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20" w:type="dxa"/>
        <w:tblLayout w:type="fixed"/>
        <w:tblCellMar>
          <w:left w:w="0" w:type="dxa"/>
          <w:right w:w="0" w:type="dxa"/>
        </w:tblCellMar>
        <w:tblLook w:val="04A0"/>
      </w:tblPr>
      <w:tblGrid>
        <w:gridCol w:w="1612"/>
        <w:gridCol w:w="1147"/>
        <w:gridCol w:w="1804"/>
        <w:gridCol w:w="1146"/>
        <w:gridCol w:w="1317"/>
        <w:gridCol w:w="1147"/>
        <w:gridCol w:w="1146"/>
        <w:gridCol w:w="1146"/>
        <w:gridCol w:w="1147"/>
        <w:gridCol w:w="2008"/>
      </w:tblGrid>
      <w:tr w:rsidR="00921FAD" w:rsidTr="005B12A3">
        <w:trPr>
          <w:trHeight w:val="599"/>
        </w:trPr>
        <w:tc>
          <w:tcPr>
            <w:tcW w:w="1612" w:type="dxa"/>
            <w:tcBorders>
              <w:top w:val="nil"/>
              <w:left w:val="nil"/>
              <w:bottom w:val="nil"/>
              <w:right w:val="nil"/>
            </w:tcBorders>
            <w:shd w:val="clear" w:color="auto" w:fill="auto"/>
            <w:tcMar>
              <w:top w:w="15" w:type="dxa"/>
              <w:left w:w="15" w:type="dxa"/>
              <w:right w:w="15" w:type="dxa"/>
            </w:tcMar>
            <w:vAlign w:val="center"/>
          </w:tcPr>
          <w:p w:rsidR="00921FAD" w:rsidRDefault="00D03AE4">
            <w:pPr>
              <w:widowControl/>
              <w:spacing w:line="560" w:lineRule="exact"/>
              <w:jc w:val="left"/>
              <w:textAlignment w:val="center"/>
              <w:rPr>
                <w:rFonts w:ascii="宋体" w:hAnsi="宋体" w:cs="宋体"/>
                <w:color w:val="000000"/>
                <w:sz w:val="22"/>
                <w:szCs w:val="22"/>
              </w:rPr>
            </w:pPr>
            <w:r>
              <w:rPr>
                <w:rFonts w:ascii="仿宋_GB2312" w:eastAsia="仿宋_GB2312" w:hAnsi="仿宋_GB2312" w:cs="仿宋_GB2312" w:hint="eastAsia"/>
                <w:color w:val="000000"/>
                <w:kern w:val="0"/>
                <w:sz w:val="28"/>
                <w:szCs w:val="28"/>
              </w:rPr>
              <w:t>附件</w:t>
            </w:r>
          </w:p>
        </w:tc>
        <w:tc>
          <w:tcPr>
            <w:tcW w:w="1147"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1804"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1146"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1317"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1147"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1146"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1146"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1147"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c>
          <w:tcPr>
            <w:tcW w:w="2008" w:type="dxa"/>
            <w:tcBorders>
              <w:top w:val="nil"/>
              <w:left w:val="nil"/>
              <w:bottom w:val="nil"/>
              <w:right w:val="nil"/>
            </w:tcBorders>
            <w:shd w:val="clear" w:color="auto" w:fill="auto"/>
            <w:tcMar>
              <w:top w:w="15" w:type="dxa"/>
              <w:left w:w="15" w:type="dxa"/>
              <w:right w:w="15" w:type="dxa"/>
            </w:tcMar>
            <w:vAlign w:val="center"/>
          </w:tcPr>
          <w:p w:rsidR="00921FAD" w:rsidRDefault="00921FAD">
            <w:pPr>
              <w:spacing w:line="560" w:lineRule="exact"/>
              <w:rPr>
                <w:rFonts w:ascii="宋体" w:hAnsi="宋体" w:cs="宋体"/>
                <w:color w:val="000000"/>
                <w:sz w:val="22"/>
                <w:szCs w:val="22"/>
              </w:rPr>
            </w:pPr>
          </w:p>
        </w:tc>
      </w:tr>
      <w:tr w:rsidR="00921FAD">
        <w:trPr>
          <w:trHeight w:val="654"/>
        </w:trPr>
        <w:tc>
          <w:tcPr>
            <w:tcW w:w="13620" w:type="dxa"/>
            <w:gridSpan w:val="10"/>
            <w:tcBorders>
              <w:top w:val="nil"/>
              <w:left w:val="nil"/>
              <w:bottom w:val="nil"/>
              <w:right w:val="nil"/>
            </w:tcBorders>
            <w:shd w:val="clear" w:color="auto" w:fill="auto"/>
            <w:tcMar>
              <w:top w:w="15" w:type="dxa"/>
              <w:left w:w="15" w:type="dxa"/>
              <w:right w:w="15" w:type="dxa"/>
            </w:tcMar>
            <w:vAlign w:val="center"/>
          </w:tcPr>
          <w:p w:rsidR="00921FAD" w:rsidRDefault="00D03AE4">
            <w:pPr>
              <w:widowControl/>
              <w:spacing w:line="560" w:lineRule="exact"/>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6"/>
                <w:szCs w:val="36"/>
              </w:rPr>
              <w:t>2018年省级财政农业生产救灾资金支持开展猕猴桃溃疡病防控资金任务分配表</w:t>
            </w:r>
          </w:p>
        </w:tc>
      </w:tr>
      <w:tr w:rsidR="00921FAD" w:rsidTr="005B12A3">
        <w:trPr>
          <w:trHeight w:val="1068"/>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县（市、区）</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补助资金合  计</w:t>
            </w:r>
          </w:p>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（万元）</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种植面积（万亩）</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发病面积（万亩）</w:t>
            </w:r>
          </w:p>
        </w:tc>
        <w:tc>
          <w:tcPr>
            <w:tcW w:w="2464" w:type="dxa"/>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示范片建设个数</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示范片面积（亩）</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示范片经费（万元）</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培训人数（人）</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培训经费（万元）</w:t>
            </w:r>
          </w:p>
        </w:tc>
      </w:tr>
      <w:tr w:rsidR="00921FAD" w:rsidTr="005B12A3">
        <w:trPr>
          <w:trHeight w:val="820"/>
        </w:trPr>
        <w:tc>
          <w:tcPr>
            <w:tcW w:w="1612"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c>
          <w:tcPr>
            <w:tcW w:w="1147"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c>
          <w:tcPr>
            <w:tcW w:w="1804"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c>
          <w:tcPr>
            <w:tcW w:w="114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c>
          <w:tcPr>
            <w:tcW w:w="131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丘陵（个）</w:t>
            </w:r>
          </w:p>
        </w:tc>
        <w:tc>
          <w:tcPr>
            <w:tcW w:w="11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山地（个）</w:t>
            </w:r>
          </w:p>
        </w:tc>
        <w:tc>
          <w:tcPr>
            <w:tcW w:w="114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c>
          <w:tcPr>
            <w:tcW w:w="114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c>
          <w:tcPr>
            <w:tcW w:w="1147"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c>
          <w:tcPr>
            <w:tcW w:w="200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921FAD">
            <w:pPr>
              <w:widowControl/>
              <w:spacing w:line="300" w:lineRule="exact"/>
              <w:jc w:val="center"/>
              <w:rPr>
                <w:rFonts w:ascii="仿宋_GB2312" w:eastAsia="仿宋_GB2312" w:hAnsi="仿宋_GB2312" w:cs="仿宋_GB2312"/>
                <w:color w:val="000000"/>
                <w:sz w:val="24"/>
                <w:szCs w:val="24"/>
              </w:rPr>
            </w:pPr>
          </w:p>
        </w:tc>
      </w:tr>
      <w:tr w:rsidR="00921FAD" w:rsidTr="005B12A3">
        <w:trPr>
          <w:trHeight w:val="710"/>
        </w:trPr>
        <w:tc>
          <w:tcPr>
            <w:tcW w:w="16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昭化区</w:t>
            </w:r>
          </w:p>
        </w:tc>
        <w:tc>
          <w:tcPr>
            <w:tcW w:w="11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65</w:t>
            </w:r>
          </w:p>
        </w:tc>
        <w:tc>
          <w:tcPr>
            <w:tcW w:w="180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w:t>
            </w:r>
          </w:p>
        </w:tc>
        <w:tc>
          <w:tcPr>
            <w:tcW w:w="114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4.5</w:t>
            </w:r>
          </w:p>
        </w:tc>
        <w:tc>
          <w:tcPr>
            <w:tcW w:w="131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0</w:t>
            </w:r>
          </w:p>
        </w:tc>
        <w:tc>
          <w:tcPr>
            <w:tcW w:w="11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14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105</w:t>
            </w:r>
          </w:p>
        </w:tc>
        <w:tc>
          <w:tcPr>
            <w:tcW w:w="114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63</w:t>
            </w:r>
          </w:p>
        </w:tc>
        <w:tc>
          <w:tcPr>
            <w:tcW w:w="11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80</w:t>
            </w:r>
          </w:p>
        </w:tc>
        <w:tc>
          <w:tcPr>
            <w:tcW w:w="2008"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921FAD" w:rsidRDefault="00D03AE4">
            <w:pPr>
              <w:widowControl/>
              <w:spacing w:line="3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r>
    </w:tbl>
    <w:p w:rsidR="00921FAD" w:rsidRDefault="00921FAD">
      <w:pPr>
        <w:spacing w:line="560" w:lineRule="exact"/>
        <w:rPr>
          <w:rFonts w:cs="Times New Roman"/>
        </w:rPr>
      </w:pPr>
    </w:p>
    <w:p w:rsidR="00921FAD" w:rsidRDefault="00921FAD">
      <w:pPr>
        <w:spacing w:line="560" w:lineRule="exact"/>
        <w:rPr>
          <w:rFonts w:cs="Times New Roman"/>
        </w:rPr>
      </w:pPr>
    </w:p>
    <w:p w:rsidR="00921FAD" w:rsidRDefault="00921FAD">
      <w:pPr>
        <w:spacing w:line="560" w:lineRule="exact"/>
        <w:rPr>
          <w:rFonts w:cs="Times New Roman"/>
        </w:rPr>
      </w:pPr>
    </w:p>
    <w:p w:rsidR="00921FAD" w:rsidRDefault="00921FAD">
      <w:pPr>
        <w:spacing w:line="560" w:lineRule="exact"/>
        <w:rPr>
          <w:rFonts w:cs="Times New Roman"/>
        </w:rPr>
      </w:pPr>
    </w:p>
    <w:p w:rsidR="00921FAD" w:rsidRDefault="00921FAD">
      <w:pPr>
        <w:spacing w:line="560" w:lineRule="exact"/>
        <w:rPr>
          <w:rFonts w:cs="Times New Roman"/>
        </w:rPr>
        <w:sectPr w:rsidR="00921FAD">
          <w:footerReference w:type="default" r:id="rId7"/>
          <w:pgSz w:w="16838" w:h="11906" w:orient="landscape"/>
          <w:pgMar w:top="2098" w:right="1474" w:bottom="1984" w:left="1588" w:header="851" w:footer="1559" w:gutter="0"/>
          <w:pgNumType w:fmt="numberInDash"/>
          <w:cols w:space="0"/>
          <w:docGrid w:type="lines" w:linePitch="326"/>
        </w:sectPr>
      </w:pPr>
    </w:p>
    <w:p w:rsidR="00921FAD" w:rsidRDefault="00921FAD">
      <w:pPr>
        <w:spacing w:line="560" w:lineRule="exact"/>
        <w:rPr>
          <w:rFonts w:cs="Times New Roman"/>
        </w:rPr>
      </w:pPr>
    </w:p>
    <w:p w:rsidR="00921FAD" w:rsidRDefault="00921FAD">
      <w:pPr>
        <w:spacing w:line="560" w:lineRule="exact"/>
        <w:rPr>
          <w:rFonts w:cs="Times New Roman"/>
        </w:rPr>
      </w:pPr>
    </w:p>
    <w:p w:rsidR="00921FAD" w:rsidRDefault="00921FAD">
      <w:pPr>
        <w:spacing w:line="560" w:lineRule="exact"/>
        <w:rPr>
          <w:rFonts w:cs="Times New Roman"/>
        </w:rPr>
      </w:pPr>
    </w:p>
    <w:p w:rsidR="00921FAD" w:rsidRDefault="00921FAD">
      <w:pPr>
        <w:spacing w:line="560" w:lineRule="exact"/>
        <w:rPr>
          <w:rFonts w:cs="Times New Roman"/>
        </w:rPr>
      </w:pPr>
    </w:p>
    <w:p w:rsidR="00921FAD" w:rsidRDefault="00921FAD">
      <w:pPr>
        <w:spacing w:line="560" w:lineRule="exact"/>
        <w:rPr>
          <w:rFonts w:cs="Times New Roman"/>
        </w:rPr>
      </w:pPr>
    </w:p>
    <w:tbl>
      <w:tblPr>
        <w:tblpPr w:leftFromText="180" w:rightFromText="180" w:vertAnchor="text" w:horzAnchor="page" w:tblpX="1772" w:tblpY="9248"/>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2"/>
      </w:tblGrid>
      <w:tr w:rsidR="00921FAD">
        <w:trPr>
          <w:trHeight w:val="50"/>
        </w:trPr>
        <w:tc>
          <w:tcPr>
            <w:tcW w:w="8712" w:type="dxa"/>
            <w:tcBorders>
              <w:top w:val="single" w:sz="12" w:space="0" w:color="auto"/>
              <w:left w:val="nil"/>
              <w:bottom w:val="single" w:sz="12" w:space="0" w:color="auto"/>
              <w:right w:val="nil"/>
            </w:tcBorders>
          </w:tcPr>
          <w:p w:rsidR="00921FAD" w:rsidRDefault="00D03AE4">
            <w:pPr>
              <w:spacing w:line="560" w:lineRule="exact"/>
              <w:ind w:firstLineChars="50" w:firstLine="140"/>
              <w:rPr>
                <w:rFonts w:ascii="仿宋_GB2312" w:eastAsia="仿宋_GB2312" w:cs="Times New Roman"/>
                <w:sz w:val="28"/>
                <w:szCs w:val="28"/>
              </w:rPr>
            </w:pPr>
            <w:r>
              <w:rPr>
                <w:rFonts w:ascii="仿宋_GB2312" w:eastAsia="仿宋_GB2312" w:hAnsi="仿宋" w:cs="仿宋_GB2312" w:hint="eastAsia"/>
                <w:sz w:val="28"/>
                <w:szCs w:val="28"/>
              </w:rPr>
              <w:t>广元市财政局办公室</w:t>
            </w:r>
            <w:r>
              <w:rPr>
                <w:rFonts w:ascii="仿宋_GB2312" w:eastAsia="仿宋_GB2312" w:hAnsi="仿宋" w:cs="仿宋_GB2312"/>
                <w:sz w:val="28"/>
                <w:szCs w:val="28"/>
              </w:rPr>
              <w:t xml:space="preserve">                      2018</w:t>
            </w:r>
            <w:r>
              <w:rPr>
                <w:rFonts w:ascii="仿宋_GB2312" w:eastAsia="仿宋_GB2312" w:hAnsi="仿宋" w:cs="仿宋_GB2312" w:hint="eastAsia"/>
                <w:sz w:val="28"/>
                <w:szCs w:val="28"/>
              </w:rPr>
              <w:t>年8月28日印发</w:t>
            </w:r>
          </w:p>
        </w:tc>
      </w:tr>
    </w:tbl>
    <w:p w:rsidR="00921FAD" w:rsidRDefault="00921FAD">
      <w:pPr>
        <w:spacing w:line="560" w:lineRule="exact"/>
        <w:rPr>
          <w:rFonts w:cs="Times New Roman"/>
        </w:rPr>
      </w:pPr>
    </w:p>
    <w:p w:rsidR="00921FAD" w:rsidRDefault="00921FAD">
      <w:pPr>
        <w:spacing w:line="560" w:lineRule="exact"/>
        <w:rPr>
          <w:rFonts w:cs="Times New Roman"/>
        </w:rPr>
      </w:pPr>
    </w:p>
    <w:sectPr w:rsidR="00921FAD" w:rsidSect="00921FAD">
      <w:pgSz w:w="11906" w:h="16838"/>
      <w:pgMar w:top="2098" w:right="1474" w:bottom="1984" w:left="1587" w:header="851" w:footer="1559" w:gutter="0"/>
      <w:pgNumType w:fmt="numberInDash"/>
      <w:cols w:space="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60" w:rsidRDefault="00BE3060" w:rsidP="00921FAD">
      <w:r>
        <w:separator/>
      </w:r>
    </w:p>
  </w:endnote>
  <w:endnote w:type="continuationSeparator" w:id="1">
    <w:p w:rsidR="00BE3060" w:rsidRDefault="00BE3060" w:rsidP="00921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AD" w:rsidRDefault="0074485D">
    <w:pPr>
      <w:pStyle w:val="a3"/>
      <w:framePr w:wrap="around" w:vAnchor="text" w:hAnchor="margin" w:xAlign="outside" w:y="1"/>
      <w:rPr>
        <w:rStyle w:val="a5"/>
        <w:rFonts w:ascii="仿宋_GB2312" w:eastAsia="仿宋_GB2312" w:cs="Times New Roman"/>
        <w:sz w:val="28"/>
        <w:szCs w:val="28"/>
      </w:rPr>
    </w:pPr>
    <w:r>
      <w:rPr>
        <w:rStyle w:val="a5"/>
        <w:rFonts w:ascii="仿宋_GB2312" w:eastAsia="仿宋_GB2312" w:cs="仿宋_GB2312"/>
        <w:sz w:val="28"/>
        <w:szCs w:val="28"/>
      </w:rPr>
      <w:fldChar w:fldCharType="begin"/>
    </w:r>
    <w:r w:rsidR="00D03AE4">
      <w:rPr>
        <w:rStyle w:val="a5"/>
        <w:rFonts w:ascii="仿宋_GB2312" w:eastAsia="仿宋_GB2312" w:cs="仿宋_GB2312"/>
        <w:sz w:val="28"/>
        <w:szCs w:val="28"/>
      </w:rPr>
      <w:instrText xml:space="preserve">PAGE  </w:instrText>
    </w:r>
    <w:r>
      <w:rPr>
        <w:rStyle w:val="a5"/>
        <w:rFonts w:ascii="仿宋_GB2312" w:eastAsia="仿宋_GB2312" w:cs="仿宋_GB2312"/>
        <w:sz w:val="28"/>
        <w:szCs w:val="28"/>
      </w:rPr>
      <w:fldChar w:fldCharType="separate"/>
    </w:r>
    <w:r w:rsidR="005B12A3">
      <w:rPr>
        <w:rStyle w:val="a5"/>
        <w:rFonts w:ascii="仿宋_GB2312" w:eastAsia="仿宋_GB2312" w:cs="仿宋_GB2312"/>
        <w:noProof/>
        <w:sz w:val="28"/>
        <w:szCs w:val="28"/>
      </w:rPr>
      <w:t>- 1 -</w:t>
    </w:r>
    <w:r>
      <w:rPr>
        <w:rStyle w:val="a5"/>
        <w:rFonts w:ascii="仿宋_GB2312" w:eastAsia="仿宋_GB2312" w:cs="仿宋_GB2312"/>
        <w:sz w:val="28"/>
        <w:szCs w:val="28"/>
      </w:rPr>
      <w:fldChar w:fldCharType="end"/>
    </w:r>
  </w:p>
  <w:p w:rsidR="00921FAD" w:rsidRDefault="00921FAD">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60" w:rsidRDefault="00BE3060" w:rsidP="00921FAD">
      <w:r>
        <w:separator/>
      </w:r>
    </w:p>
  </w:footnote>
  <w:footnote w:type="continuationSeparator" w:id="1">
    <w:p w:rsidR="00BE3060" w:rsidRDefault="00BE3060" w:rsidP="00921F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BF3"/>
    <w:rsid w:val="000C1AC0"/>
    <w:rsid w:val="0013655F"/>
    <w:rsid w:val="00276E8A"/>
    <w:rsid w:val="002E30C4"/>
    <w:rsid w:val="00412568"/>
    <w:rsid w:val="00433B2C"/>
    <w:rsid w:val="004457AD"/>
    <w:rsid w:val="004E6276"/>
    <w:rsid w:val="00565FEB"/>
    <w:rsid w:val="005B12A3"/>
    <w:rsid w:val="00651CFE"/>
    <w:rsid w:val="007043AA"/>
    <w:rsid w:val="0073342A"/>
    <w:rsid w:val="0074005C"/>
    <w:rsid w:val="0074485D"/>
    <w:rsid w:val="007B06C8"/>
    <w:rsid w:val="00831C8B"/>
    <w:rsid w:val="0088430A"/>
    <w:rsid w:val="00921FAD"/>
    <w:rsid w:val="00980210"/>
    <w:rsid w:val="00A71BF3"/>
    <w:rsid w:val="00B82D20"/>
    <w:rsid w:val="00BE3060"/>
    <w:rsid w:val="00C42CAC"/>
    <w:rsid w:val="00C81DED"/>
    <w:rsid w:val="00CE60E5"/>
    <w:rsid w:val="00D03AE4"/>
    <w:rsid w:val="02D6718A"/>
    <w:rsid w:val="059C0E9E"/>
    <w:rsid w:val="0E2728A0"/>
    <w:rsid w:val="0EFD1FDB"/>
    <w:rsid w:val="11290FE8"/>
    <w:rsid w:val="14E77470"/>
    <w:rsid w:val="155D7ECE"/>
    <w:rsid w:val="18484A12"/>
    <w:rsid w:val="1A4C2AF8"/>
    <w:rsid w:val="1ECE5016"/>
    <w:rsid w:val="222D1145"/>
    <w:rsid w:val="264D0C02"/>
    <w:rsid w:val="27193DCA"/>
    <w:rsid w:val="288469CB"/>
    <w:rsid w:val="2B680C8B"/>
    <w:rsid w:val="2C540F32"/>
    <w:rsid w:val="2D060B33"/>
    <w:rsid w:val="2ED763F9"/>
    <w:rsid w:val="30D471D9"/>
    <w:rsid w:val="38771FAC"/>
    <w:rsid w:val="38993A9E"/>
    <w:rsid w:val="3D4B382D"/>
    <w:rsid w:val="3E5D7555"/>
    <w:rsid w:val="40647DB9"/>
    <w:rsid w:val="40E1717D"/>
    <w:rsid w:val="40E638D6"/>
    <w:rsid w:val="410A4D3C"/>
    <w:rsid w:val="42B46BE5"/>
    <w:rsid w:val="42E27305"/>
    <w:rsid w:val="46D910E9"/>
    <w:rsid w:val="48C82606"/>
    <w:rsid w:val="49EE2527"/>
    <w:rsid w:val="4A1850D0"/>
    <w:rsid w:val="4D622071"/>
    <w:rsid w:val="4D8E2EF1"/>
    <w:rsid w:val="4DCA1621"/>
    <w:rsid w:val="54F348FF"/>
    <w:rsid w:val="565D6FDC"/>
    <w:rsid w:val="57B36A87"/>
    <w:rsid w:val="58D35B40"/>
    <w:rsid w:val="5CB132C3"/>
    <w:rsid w:val="5E005B46"/>
    <w:rsid w:val="61A0717C"/>
    <w:rsid w:val="66681D64"/>
    <w:rsid w:val="67193962"/>
    <w:rsid w:val="6A66197C"/>
    <w:rsid w:val="6C576B0E"/>
    <w:rsid w:val="6ED614ED"/>
    <w:rsid w:val="72CD30A8"/>
    <w:rsid w:val="72F41E73"/>
    <w:rsid w:val="731927E9"/>
    <w:rsid w:val="748542BC"/>
    <w:rsid w:val="74A34398"/>
    <w:rsid w:val="75AA539E"/>
    <w:rsid w:val="77DB42D1"/>
    <w:rsid w:val="781619CC"/>
    <w:rsid w:val="7AA27401"/>
    <w:rsid w:val="7C7246E6"/>
    <w:rsid w:val="7F237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AD"/>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21FAD"/>
    <w:pPr>
      <w:tabs>
        <w:tab w:val="center" w:pos="4153"/>
        <w:tab w:val="right" w:pos="8306"/>
      </w:tabs>
      <w:snapToGrid w:val="0"/>
      <w:jc w:val="left"/>
    </w:pPr>
    <w:rPr>
      <w:sz w:val="18"/>
      <w:szCs w:val="18"/>
    </w:rPr>
  </w:style>
  <w:style w:type="paragraph" w:styleId="a4">
    <w:name w:val="header"/>
    <w:basedOn w:val="a"/>
    <w:link w:val="Char0"/>
    <w:uiPriority w:val="99"/>
    <w:qFormat/>
    <w:rsid w:val="00921FA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rsid w:val="00921FAD"/>
  </w:style>
  <w:style w:type="character" w:customStyle="1" w:styleId="Char">
    <w:name w:val="页脚 Char"/>
    <w:basedOn w:val="a0"/>
    <w:link w:val="a3"/>
    <w:uiPriority w:val="99"/>
    <w:semiHidden/>
    <w:qFormat/>
    <w:locked/>
    <w:rsid w:val="00921FAD"/>
    <w:rPr>
      <w:rFonts w:ascii="Calibri" w:hAnsi="Calibri" w:cs="Calibri"/>
      <w:sz w:val="18"/>
      <w:szCs w:val="18"/>
    </w:rPr>
  </w:style>
  <w:style w:type="character" w:customStyle="1" w:styleId="Char0">
    <w:name w:val="页眉 Char"/>
    <w:basedOn w:val="a0"/>
    <w:link w:val="a4"/>
    <w:uiPriority w:val="99"/>
    <w:semiHidden/>
    <w:qFormat/>
    <w:locked/>
    <w:rsid w:val="00921FAD"/>
    <w:rPr>
      <w:rFonts w:ascii="Calibri" w:hAnsi="Calibri" w:cs="Calibri"/>
      <w:sz w:val="18"/>
      <w:szCs w:val="18"/>
    </w:rPr>
  </w:style>
  <w:style w:type="character" w:customStyle="1" w:styleId="font11">
    <w:name w:val="font11"/>
    <w:basedOn w:val="a0"/>
    <w:uiPriority w:val="99"/>
    <w:qFormat/>
    <w:rsid w:val="00921FAD"/>
    <w:rPr>
      <w:rFonts w:ascii="宋体" w:eastAsia="宋体" w:hAnsi="宋体" w:cs="宋体"/>
      <w:b/>
      <w:bCs/>
      <w:color w:val="000000"/>
      <w:sz w:val="20"/>
      <w:szCs w:val="20"/>
      <w:u w:val="none"/>
    </w:rPr>
  </w:style>
  <w:style w:type="character" w:customStyle="1" w:styleId="font21">
    <w:name w:val="font21"/>
    <w:basedOn w:val="a0"/>
    <w:uiPriority w:val="99"/>
    <w:qFormat/>
    <w:rsid w:val="00921FAD"/>
    <w:rPr>
      <w:rFonts w:ascii="宋体" w:eastAsia="宋体" w:hAnsi="宋体" w:cs="宋体"/>
      <w:color w:val="000000"/>
      <w:sz w:val="20"/>
      <w:szCs w:val="20"/>
      <w:u w:val="none"/>
    </w:rPr>
  </w:style>
  <w:style w:type="character" w:customStyle="1" w:styleId="font51">
    <w:name w:val="font51"/>
    <w:basedOn w:val="a0"/>
    <w:qFormat/>
    <w:rsid w:val="00921FAD"/>
    <w:rPr>
      <w:rFonts w:ascii="方正小标宋简体" w:eastAsia="方正小标宋简体" w:hAnsi="方正小标宋简体" w:cs="方正小标宋简体" w:hint="eastAsia"/>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Words>
  <Characters>207</Characters>
  <Application>Microsoft Office Word</Application>
  <DocSecurity>0</DocSecurity>
  <Lines>1</Lines>
  <Paragraphs>1</Paragraphs>
  <ScaleCrop>false</ScaleCrop>
  <Company>微软中国</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广财农〔2018〕52号</dc:title>
  <dc:creator>寇含哲</dc:creator>
  <cp:lastModifiedBy>ysk2</cp:lastModifiedBy>
  <cp:revision>3</cp:revision>
  <cp:lastPrinted>2018-08-28T08:00:00Z</cp:lastPrinted>
  <dcterms:created xsi:type="dcterms:W3CDTF">2018-09-25T03:02:00Z</dcterms:created>
  <dcterms:modified xsi:type="dcterms:W3CDTF">2018-09-25T03:03:00Z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