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5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5070"/>
        <w:gridCol w:w="1800"/>
        <w:gridCol w:w="18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4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2022年第一批省级土地整理专项资金支出预算表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（市、州）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（县、市、区）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（投资估算）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已下达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本次下达预算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3335"/>
                  <wp:effectExtent l="0" t="0" r="0" b="0"/>
                  <wp:wrapNone/>
                  <wp:docPr id="1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3335"/>
                  <wp:effectExtent l="0" t="0" r="0" b="0"/>
                  <wp:wrapNone/>
                  <wp:docPr id="2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3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0795"/>
                  <wp:effectExtent l="0" t="0" r="0" b="0"/>
                  <wp:wrapNone/>
                  <wp:docPr id="4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5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6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7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8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9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3335"/>
                  <wp:effectExtent l="0" t="0" r="0" b="0"/>
                  <wp:wrapNone/>
                  <wp:docPr id="10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0795"/>
                  <wp:effectExtent l="0" t="0" r="0" b="0"/>
                  <wp:wrapNone/>
                  <wp:docPr id="11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3335"/>
                  <wp:effectExtent l="0" t="0" r="0" b="0"/>
                  <wp:wrapNone/>
                  <wp:docPr id="12" name="Pictur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3335"/>
                  <wp:effectExtent l="0" t="0" r="0" b="0"/>
                  <wp:wrapNone/>
                  <wp:docPr id="13" name="Pictur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3335"/>
                  <wp:effectExtent l="0" t="0" r="0" b="0"/>
                  <wp:wrapNone/>
                  <wp:docPr id="14" name="Pictur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广元市昭化区王家镇五马村、银鱼村（原檀木村）、作功村（原金峨村）土地整治项目。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2133.63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2133.63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1280.18</w:t>
            </w:r>
          </w:p>
        </w:tc>
      </w:tr>
    </w:tbl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  <w:sectPr>
          <w:headerReference r:id="rId3" w:type="default"/>
          <w:footerReference r:id="rId4" w:type="default"/>
          <w:pgSz w:w="16840" w:h="11907" w:orient="landscape"/>
          <w:pgMar w:top="1134" w:right="1134" w:bottom="1134" w:left="1134" w:header="851" w:footer="1559" w:gutter="0"/>
          <w:cols w:space="425" w:num="1"/>
          <w:docGrid w:type="linesAndChars" w:linePitch="312" w:charSpace="0"/>
        </w:sectPr>
      </w:pPr>
    </w:p>
    <w:p>
      <w:pPr>
        <w:bidi w:val="0"/>
        <w:jc w:val="left"/>
        <w:rPr>
          <w:color w:val="auto"/>
          <w:lang w:val="en-US" w:eastAsia="zh-CN"/>
        </w:rPr>
      </w:pPr>
    </w:p>
    <w:tbl>
      <w:tblPr>
        <w:tblStyle w:val="5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25"/>
        <w:gridCol w:w="1779"/>
        <w:gridCol w:w="1438"/>
        <w:gridCol w:w="2465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2022年省投资土地整治项目绩效目标表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昭化区王家镇五马村、银鱼村(原檀木村)、作功村(原金峨村)土地整治项目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829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四川省自然资源厅、四川省财政厅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市级主管部门</w:t>
            </w:r>
          </w:p>
        </w:tc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广元市自然资源局、广元市财政局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县级主管部门</w:t>
            </w:r>
          </w:p>
        </w:tc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广元市昭化区自然资源局、广元市昭化区财政局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2133.63(本次下达1280.18)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2133.63(本次下达1280.18)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2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王家镇五马村、银鱼村（原檀木村）、作功村（原金峨村）土地整治项目涉及3个行政村，建设规模为9977.37亩，新增耕地面积480.71亩（其中水田392.31亩，旱地88.40亩），新增耕地率为4.82%，总投资2133.63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新增耕地面积（亩）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新增水田面积（亩）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符合相关技术规范、标准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新增耕地单位建设成本（万元/亩）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耕地保护宜传图册、视频、信息（1条）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耕地质量等别提高（等别）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在项目规划设计中贯彻生态发展理念（含水土保持）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优良中低差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可持续性发展效益指标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项目建成后项目区耕地利用情况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群众满意度（%）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1337" w:tblpY="465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42" w:firstLineChars="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广元市财政局办公室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bidi w:val="0"/>
        <w:jc w:val="left"/>
        <w:rPr>
          <w:color w:val="auto"/>
          <w:lang w:val="en-US" w:eastAsia="zh-CN"/>
        </w:rPr>
      </w:pPr>
    </w:p>
    <w:p>
      <w:pPr>
        <w:bidi w:val="0"/>
        <w:jc w:val="left"/>
        <w:rPr>
          <w:color w:val="auto"/>
          <w:lang w:val="en-US" w:eastAsia="zh-CN"/>
        </w:rPr>
      </w:pPr>
    </w:p>
    <w:sectPr>
      <w:pgSz w:w="11907" w:h="16840"/>
      <w:pgMar w:top="1134" w:right="1134" w:bottom="1134" w:left="1134" w:header="851" w:footer="1474" w:gutter="0"/>
      <w:cols w:space="0" w:num="1"/>
      <w:rtlGutter w:val="0"/>
      <w:docGrid w:type="linesAndChars" w:linePitch="312" w:charSpace="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16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oNotHyphenateCaps/>
  <w:drawingGridHorizontalSpacing w:val="107"/>
  <w:drawingGridVerticalSpacing w:val="156"/>
  <w:displayHorizontalDrawingGridEvery w:val="2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00"/>
    <w:rsid w:val="00001200"/>
    <w:rsid w:val="00016710"/>
    <w:rsid w:val="00051FAE"/>
    <w:rsid w:val="00065890"/>
    <w:rsid w:val="00073A83"/>
    <w:rsid w:val="00087375"/>
    <w:rsid w:val="00094959"/>
    <w:rsid w:val="000B3B34"/>
    <w:rsid w:val="000B3CCC"/>
    <w:rsid w:val="000C3467"/>
    <w:rsid w:val="00122563"/>
    <w:rsid w:val="0013001D"/>
    <w:rsid w:val="001349C8"/>
    <w:rsid w:val="00140013"/>
    <w:rsid w:val="001413E8"/>
    <w:rsid w:val="001429B0"/>
    <w:rsid w:val="00146132"/>
    <w:rsid w:val="00165D49"/>
    <w:rsid w:val="001846EE"/>
    <w:rsid w:val="001A191A"/>
    <w:rsid w:val="001B4B36"/>
    <w:rsid w:val="001C3658"/>
    <w:rsid w:val="001E33EA"/>
    <w:rsid w:val="001F0C59"/>
    <w:rsid w:val="00203C4F"/>
    <w:rsid w:val="00210BCC"/>
    <w:rsid w:val="00220D64"/>
    <w:rsid w:val="00225D9B"/>
    <w:rsid w:val="00227DE3"/>
    <w:rsid w:val="00247F66"/>
    <w:rsid w:val="00254D7F"/>
    <w:rsid w:val="0025634C"/>
    <w:rsid w:val="002756A4"/>
    <w:rsid w:val="0027600A"/>
    <w:rsid w:val="002815AA"/>
    <w:rsid w:val="00291FB0"/>
    <w:rsid w:val="00297804"/>
    <w:rsid w:val="002B055D"/>
    <w:rsid w:val="002B7967"/>
    <w:rsid w:val="002C7E20"/>
    <w:rsid w:val="002D03DF"/>
    <w:rsid w:val="002E0416"/>
    <w:rsid w:val="002E535F"/>
    <w:rsid w:val="002E7656"/>
    <w:rsid w:val="00375A52"/>
    <w:rsid w:val="00376226"/>
    <w:rsid w:val="003851B3"/>
    <w:rsid w:val="003868C1"/>
    <w:rsid w:val="003A1C06"/>
    <w:rsid w:val="003C390D"/>
    <w:rsid w:val="003D4D6C"/>
    <w:rsid w:val="003E137D"/>
    <w:rsid w:val="003E1C8B"/>
    <w:rsid w:val="003E4EBB"/>
    <w:rsid w:val="00415592"/>
    <w:rsid w:val="00453BEC"/>
    <w:rsid w:val="00457259"/>
    <w:rsid w:val="00465DCD"/>
    <w:rsid w:val="00474725"/>
    <w:rsid w:val="0047522F"/>
    <w:rsid w:val="00477908"/>
    <w:rsid w:val="0048406C"/>
    <w:rsid w:val="00491D23"/>
    <w:rsid w:val="004A4CC8"/>
    <w:rsid w:val="004D56ED"/>
    <w:rsid w:val="004D78B3"/>
    <w:rsid w:val="004E6317"/>
    <w:rsid w:val="00525730"/>
    <w:rsid w:val="005432E4"/>
    <w:rsid w:val="005517DE"/>
    <w:rsid w:val="005659DE"/>
    <w:rsid w:val="005738F0"/>
    <w:rsid w:val="00575C5E"/>
    <w:rsid w:val="0057715B"/>
    <w:rsid w:val="0059682D"/>
    <w:rsid w:val="005A4EF1"/>
    <w:rsid w:val="005C2BE4"/>
    <w:rsid w:val="005D20F0"/>
    <w:rsid w:val="006242DE"/>
    <w:rsid w:val="00683FCA"/>
    <w:rsid w:val="00684BB4"/>
    <w:rsid w:val="006D3F9B"/>
    <w:rsid w:val="0072234A"/>
    <w:rsid w:val="00726807"/>
    <w:rsid w:val="00727019"/>
    <w:rsid w:val="0073438F"/>
    <w:rsid w:val="007830CB"/>
    <w:rsid w:val="00787F45"/>
    <w:rsid w:val="00793B8F"/>
    <w:rsid w:val="007C0055"/>
    <w:rsid w:val="007C2699"/>
    <w:rsid w:val="007C6BD7"/>
    <w:rsid w:val="007D6520"/>
    <w:rsid w:val="008160CF"/>
    <w:rsid w:val="0082039A"/>
    <w:rsid w:val="00821915"/>
    <w:rsid w:val="00824815"/>
    <w:rsid w:val="008375C9"/>
    <w:rsid w:val="00850EC8"/>
    <w:rsid w:val="00864CB7"/>
    <w:rsid w:val="0088238B"/>
    <w:rsid w:val="00890CDE"/>
    <w:rsid w:val="008C36F1"/>
    <w:rsid w:val="008C5E4C"/>
    <w:rsid w:val="008D4C5F"/>
    <w:rsid w:val="008E4602"/>
    <w:rsid w:val="00906091"/>
    <w:rsid w:val="0090641E"/>
    <w:rsid w:val="0091577B"/>
    <w:rsid w:val="0093610D"/>
    <w:rsid w:val="00952A83"/>
    <w:rsid w:val="00953384"/>
    <w:rsid w:val="00976E2A"/>
    <w:rsid w:val="009836AC"/>
    <w:rsid w:val="00991E0F"/>
    <w:rsid w:val="0099246C"/>
    <w:rsid w:val="009B704F"/>
    <w:rsid w:val="009E1ED4"/>
    <w:rsid w:val="009E2788"/>
    <w:rsid w:val="009E53A0"/>
    <w:rsid w:val="009F092B"/>
    <w:rsid w:val="00A10096"/>
    <w:rsid w:val="00A50738"/>
    <w:rsid w:val="00AC676C"/>
    <w:rsid w:val="00AD0526"/>
    <w:rsid w:val="00AE2A66"/>
    <w:rsid w:val="00B031A7"/>
    <w:rsid w:val="00B12740"/>
    <w:rsid w:val="00B12CE1"/>
    <w:rsid w:val="00B43345"/>
    <w:rsid w:val="00B45B05"/>
    <w:rsid w:val="00B468F9"/>
    <w:rsid w:val="00B47FD0"/>
    <w:rsid w:val="00B5365B"/>
    <w:rsid w:val="00B62CFD"/>
    <w:rsid w:val="00B66571"/>
    <w:rsid w:val="00B7320C"/>
    <w:rsid w:val="00B95915"/>
    <w:rsid w:val="00BC6DCE"/>
    <w:rsid w:val="00BE3FD4"/>
    <w:rsid w:val="00BF4E4A"/>
    <w:rsid w:val="00C11B2D"/>
    <w:rsid w:val="00C16D39"/>
    <w:rsid w:val="00C17BFE"/>
    <w:rsid w:val="00C343B7"/>
    <w:rsid w:val="00C36BE7"/>
    <w:rsid w:val="00C517C8"/>
    <w:rsid w:val="00C95D87"/>
    <w:rsid w:val="00CA1854"/>
    <w:rsid w:val="00CC3165"/>
    <w:rsid w:val="00D27226"/>
    <w:rsid w:val="00D30033"/>
    <w:rsid w:val="00D3302F"/>
    <w:rsid w:val="00D7296C"/>
    <w:rsid w:val="00D74F35"/>
    <w:rsid w:val="00DA41EB"/>
    <w:rsid w:val="00DB0D96"/>
    <w:rsid w:val="00DB4F58"/>
    <w:rsid w:val="00DC2F26"/>
    <w:rsid w:val="00DE3F71"/>
    <w:rsid w:val="00E00C25"/>
    <w:rsid w:val="00E15594"/>
    <w:rsid w:val="00E17DF1"/>
    <w:rsid w:val="00E543A6"/>
    <w:rsid w:val="00E55568"/>
    <w:rsid w:val="00EA4709"/>
    <w:rsid w:val="00EB5287"/>
    <w:rsid w:val="00EC4E24"/>
    <w:rsid w:val="00ED31BA"/>
    <w:rsid w:val="00ED6B40"/>
    <w:rsid w:val="00EE3175"/>
    <w:rsid w:val="00F07767"/>
    <w:rsid w:val="00F155C0"/>
    <w:rsid w:val="00F24825"/>
    <w:rsid w:val="00F2529F"/>
    <w:rsid w:val="00F27372"/>
    <w:rsid w:val="00F5604A"/>
    <w:rsid w:val="00F73FC8"/>
    <w:rsid w:val="00F878B3"/>
    <w:rsid w:val="00FA2464"/>
    <w:rsid w:val="00FC4381"/>
    <w:rsid w:val="00FE1FC5"/>
    <w:rsid w:val="00FF05A7"/>
    <w:rsid w:val="030731B2"/>
    <w:rsid w:val="032E6004"/>
    <w:rsid w:val="04B9629B"/>
    <w:rsid w:val="07DC2C29"/>
    <w:rsid w:val="08E42765"/>
    <w:rsid w:val="0AE01F2E"/>
    <w:rsid w:val="0BF1435E"/>
    <w:rsid w:val="0FFE6507"/>
    <w:rsid w:val="13B542B2"/>
    <w:rsid w:val="14C05B8B"/>
    <w:rsid w:val="15D42DAD"/>
    <w:rsid w:val="214E7227"/>
    <w:rsid w:val="239737A3"/>
    <w:rsid w:val="269E5EAC"/>
    <w:rsid w:val="2772707D"/>
    <w:rsid w:val="2B8127F7"/>
    <w:rsid w:val="30254B9C"/>
    <w:rsid w:val="31D04501"/>
    <w:rsid w:val="35FF99E4"/>
    <w:rsid w:val="375C4E63"/>
    <w:rsid w:val="3F5399AD"/>
    <w:rsid w:val="3F837730"/>
    <w:rsid w:val="42FB65C0"/>
    <w:rsid w:val="46A04A75"/>
    <w:rsid w:val="46AB75CF"/>
    <w:rsid w:val="46FF753B"/>
    <w:rsid w:val="4A5E0923"/>
    <w:rsid w:val="4BEDB20A"/>
    <w:rsid w:val="4CA954D3"/>
    <w:rsid w:val="4E094FA3"/>
    <w:rsid w:val="50B04B15"/>
    <w:rsid w:val="51EA0BCA"/>
    <w:rsid w:val="526221F3"/>
    <w:rsid w:val="545D13EC"/>
    <w:rsid w:val="5B4D1517"/>
    <w:rsid w:val="5FB96A3C"/>
    <w:rsid w:val="5FEE8346"/>
    <w:rsid w:val="612D70AE"/>
    <w:rsid w:val="6CD00BC0"/>
    <w:rsid w:val="6DCE432A"/>
    <w:rsid w:val="6F674A0C"/>
    <w:rsid w:val="6F7F3FB3"/>
    <w:rsid w:val="6FCBE1FE"/>
    <w:rsid w:val="70773350"/>
    <w:rsid w:val="70EA6D3B"/>
    <w:rsid w:val="714E09C3"/>
    <w:rsid w:val="71917130"/>
    <w:rsid w:val="71D377F1"/>
    <w:rsid w:val="7316044D"/>
    <w:rsid w:val="7571447C"/>
    <w:rsid w:val="792C3DE4"/>
    <w:rsid w:val="7A51749B"/>
    <w:rsid w:val="7AC7AF37"/>
    <w:rsid w:val="7C7C45B2"/>
    <w:rsid w:val="7CB5C89F"/>
    <w:rsid w:val="7D367A5D"/>
    <w:rsid w:val="7DDFB52B"/>
    <w:rsid w:val="7EFBFF23"/>
    <w:rsid w:val="7FF93CD4"/>
    <w:rsid w:val="7FFA6B52"/>
    <w:rsid w:val="C6FE1A3C"/>
    <w:rsid w:val="CD3EDDE9"/>
    <w:rsid w:val="F2EF0A20"/>
    <w:rsid w:val="F7FFEEE0"/>
    <w:rsid w:val="FAFF4062"/>
    <w:rsid w:val="FDE2E7C9"/>
    <w:rsid w:val="FDF6F61A"/>
    <w:rsid w:val="FEF78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9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1367</Words>
  <Characters>7798</Characters>
  <Lines>64</Lines>
  <Paragraphs>18</Paragraphs>
  <TotalTime>9</TotalTime>
  <ScaleCrop>false</ScaleCrop>
  <LinksUpToDate>false</LinksUpToDate>
  <CharactersWithSpaces>9147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2021-07-05T19:47:00Z</dcterms:created>
  <dc:creator>任云军</dc:creator>
  <cp:lastModifiedBy> </cp:lastModifiedBy>
  <cp:lastPrinted>2022-03-03T11:31:00Z</cp:lastPrinted>
  <dcterms:modified xsi:type="dcterms:W3CDTF">2022-07-11T10:49:23Z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293828283_btnclosed</vt:lpwstr>
  </property>
  <property fmtid="{D5CDD505-2E9C-101B-9397-08002B2CF9AE}" pid="4" name="ICV">
    <vt:lpwstr>869AB459922A4C7EB64914F7A901DFE8</vt:lpwstr>
  </property>
</Properties>
</file>