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50"/>
        <w:gridCol w:w="1080"/>
        <w:gridCol w:w="2310"/>
        <w:gridCol w:w="1800"/>
        <w:gridCol w:w="1575"/>
        <w:gridCol w:w="1500"/>
        <w:gridCol w:w="1410"/>
        <w:gridCol w:w="1350"/>
        <w:gridCol w:w="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</w:rPr>
            </w:pPr>
            <w:r>
              <w:rPr>
                <w:rStyle w:val="7"/>
                <w:rFonts w:hint="default"/>
                <w:sz w:val="44"/>
                <w:szCs w:val="44"/>
                <w:lang w:bidi="ar"/>
              </w:rPr>
              <w:t>XX单位</w:t>
            </w:r>
            <w:r>
              <w:rPr>
                <w:rStyle w:val="6"/>
                <w:rFonts w:hint="default"/>
                <w:sz w:val="44"/>
                <w:szCs w:val="44"/>
                <w:lang w:bidi="ar"/>
              </w:rPr>
              <w:t xml:space="preserve">       </w:t>
            </w:r>
            <w:r>
              <w:rPr>
                <w:rStyle w:val="7"/>
                <w:rFonts w:hint="default"/>
                <w:sz w:val="44"/>
                <w:szCs w:val="44"/>
                <w:lang w:bidi="ar"/>
              </w:rPr>
              <w:t>年度政府采购意向公</w:t>
            </w:r>
            <w:r>
              <w:rPr>
                <w:rStyle w:val="7"/>
                <w:sz w:val="44"/>
                <w:szCs w:val="44"/>
                <w:lang w:bidi="ar"/>
              </w:rPr>
              <w:t>告</w:t>
            </w:r>
            <w:r>
              <w:rPr>
                <w:rStyle w:val="7"/>
                <w:rFonts w:hint="default"/>
                <w:sz w:val="44"/>
                <w:szCs w:val="44"/>
                <w:lang w:bidi="ar"/>
              </w:rPr>
              <w:t>（第   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根据《四川省财政厅关于开展省级政府采购意向公开试点的通知》等有关规定，现将（单位名称）      年(第   批)采购意向公告如下：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采购预算（万元）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采购需求概况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采购标的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拟实施采购月份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对供应商基本要求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采购标的名称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采购数量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是否专门面向中小企业采购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是否允许联合体投标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标的1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标的2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标的1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标的2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标的1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标的2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本次公告的采购意向是本单位政府采购工作的初步安排，具体采购项目情况以相关采购公告和采购文件为准。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(单位名称)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 xml:space="preserve">  年   月   日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1B9"/>
    <w:rsid w:val="01560A29"/>
    <w:rsid w:val="51122BC3"/>
    <w:rsid w:val="582C41B9"/>
    <w:rsid w:val="67EFEC25"/>
    <w:rsid w:val="FFEEF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character" w:customStyle="1" w:styleId="6">
    <w:name w:val="font0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single"/>
    </w:rPr>
  </w:style>
  <w:style w:type="character" w:customStyle="1" w:styleId="7">
    <w:name w:val="font4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2020-03-27T01:42:00Z</dcterms:created>
  <dc:creator>Administrator</dc:creator>
  <cp:lastModifiedBy> </cp:lastModifiedBy>
  <dcterms:modified xsi:type="dcterms:W3CDTF">2023-04-27T15:55:36Z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A6CE65D4F5674428A3D31199A9960AED</vt:lpwstr>
  </property>
</Properties>
</file>