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eastAsia="方正小标宋简体"/>
          <w:color w:val="auto"/>
          <w:sz w:val="72"/>
          <w:szCs w:val="72"/>
          <w:highlight w:val="none"/>
          <w:lang w:val="en-US" w:eastAsia="zh-CN"/>
        </w:rPr>
      </w:pPr>
      <w:bookmarkStart w:id="0" w:name="_Toc15306267"/>
    </w:p>
    <w:p>
      <w:pPr>
        <w:spacing w:line="600" w:lineRule="exact"/>
        <w:jc w:val="center"/>
        <w:outlineLvl w:val="0"/>
        <w:rPr>
          <w:rFonts w:ascii="方正小标宋简体" w:eastAsia="方正小标宋简体"/>
          <w:color w:val="auto"/>
          <w:sz w:val="72"/>
          <w:szCs w:val="72"/>
          <w:highlight w:val="none"/>
        </w:rPr>
      </w:pPr>
    </w:p>
    <w:p>
      <w:pPr>
        <w:spacing w:line="600" w:lineRule="exact"/>
        <w:jc w:val="center"/>
        <w:outlineLvl w:val="0"/>
        <w:rPr>
          <w:rFonts w:ascii="方正小标宋简体" w:eastAsia="方正小标宋简体"/>
          <w:color w:val="auto"/>
          <w:sz w:val="72"/>
          <w:szCs w:val="72"/>
          <w:highlight w:val="none"/>
        </w:rPr>
      </w:pPr>
    </w:p>
    <w:p>
      <w:pPr>
        <w:spacing w:line="600" w:lineRule="exact"/>
        <w:jc w:val="center"/>
        <w:outlineLvl w:val="0"/>
        <w:rPr>
          <w:rFonts w:ascii="方正小标宋简体" w:eastAsia="方正小标宋简体"/>
          <w:color w:val="auto"/>
          <w:sz w:val="72"/>
          <w:szCs w:val="72"/>
          <w:highlight w:val="none"/>
        </w:rPr>
      </w:pPr>
    </w:p>
    <w:p>
      <w:pPr>
        <w:adjustRightInd w:val="0"/>
        <w:snapToGrid w:val="0"/>
        <w:spacing w:line="360" w:lineRule="auto"/>
        <w:jc w:val="center"/>
        <w:outlineLvl w:val="0"/>
        <w:rPr>
          <w:rFonts w:hint="eastAsia" w:ascii="方正小标宋简体" w:eastAsia="方正小标宋简体" w:cs="方正小标宋简体"/>
          <w:color w:val="auto"/>
          <w:sz w:val="72"/>
          <w:szCs w:val="72"/>
          <w:highlight w:val="none"/>
        </w:rPr>
      </w:pPr>
      <w:bookmarkStart w:id="1" w:name="_Toc15396597"/>
      <w:bookmarkStart w:id="2" w:name="_Toc15378441"/>
      <w:bookmarkStart w:id="3" w:name="_Toc15396475"/>
      <w:bookmarkStart w:id="4" w:name="_Toc15377193"/>
      <w:bookmarkStart w:id="5" w:name="_Toc15377425"/>
      <w:r>
        <w:rPr>
          <w:rFonts w:hint="eastAsia" w:ascii="方正小标宋简体" w:eastAsia="方正小标宋简体" w:cs="方正小标宋简体"/>
          <w:color w:val="auto"/>
          <w:sz w:val="72"/>
          <w:szCs w:val="72"/>
          <w:highlight w:val="none"/>
        </w:rPr>
        <w:t>20</w:t>
      </w:r>
      <w:r>
        <w:rPr>
          <w:rFonts w:hint="eastAsia" w:ascii="方正小标宋简体" w:eastAsia="方正小标宋简体" w:cs="方正小标宋简体"/>
          <w:color w:val="auto"/>
          <w:sz w:val="72"/>
          <w:szCs w:val="72"/>
          <w:highlight w:val="none"/>
          <w:lang w:val="en-US" w:eastAsia="zh-CN"/>
        </w:rPr>
        <w:t>21</w:t>
      </w:r>
      <w:r>
        <w:rPr>
          <w:rFonts w:hint="eastAsia" w:ascii="方正小标宋简体" w:eastAsia="方正小标宋简体" w:cs="方正小标宋简体"/>
          <w:color w:val="auto"/>
          <w:sz w:val="72"/>
          <w:szCs w:val="72"/>
          <w:highlight w:val="none"/>
        </w:rPr>
        <w:t>年度</w:t>
      </w:r>
      <w:bookmarkEnd w:id="1"/>
      <w:bookmarkEnd w:id="2"/>
      <w:bookmarkEnd w:id="3"/>
      <w:bookmarkEnd w:id="4"/>
      <w:bookmarkEnd w:id="5"/>
    </w:p>
    <w:p>
      <w:pPr>
        <w:adjustRightInd w:val="0"/>
        <w:snapToGrid w:val="0"/>
        <w:spacing w:line="360" w:lineRule="auto"/>
        <w:jc w:val="center"/>
        <w:outlineLvl w:val="0"/>
        <w:rPr>
          <w:rFonts w:hint="eastAsia" w:ascii="方正小标宋简体" w:eastAsia="方正小标宋简体" w:cs="方正小标宋简体"/>
          <w:color w:val="auto"/>
          <w:sz w:val="72"/>
          <w:szCs w:val="72"/>
          <w:highlight w:val="none"/>
          <w:lang w:eastAsia="zh-CN"/>
        </w:rPr>
      </w:pPr>
      <w:bookmarkStart w:id="6" w:name="_Toc15377194"/>
      <w:bookmarkStart w:id="7" w:name="_Toc15378442"/>
      <w:bookmarkStart w:id="8" w:name="_Toc15377426"/>
      <w:bookmarkStart w:id="9" w:name="_Toc15396598"/>
      <w:bookmarkStart w:id="10" w:name="_Toc15396476"/>
      <w:r>
        <w:rPr>
          <w:rFonts w:hint="eastAsia" w:ascii="方正小标宋简体" w:eastAsia="方正小标宋简体" w:cs="方正小标宋简体"/>
          <w:color w:val="auto"/>
          <w:sz w:val="72"/>
          <w:szCs w:val="72"/>
          <w:highlight w:val="none"/>
          <w:lang w:val="en-US" w:eastAsia="zh-CN"/>
        </w:rPr>
        <w:t>广元市</w:t>
      </w:r>
      <w:bookmarkEnd w:id="0"/>
      <w:bookmarkStart w:id="11" w:name="_Toc15306268"/>
      <w:r>
        <w:rPr>
          <w:rFonts w:hint="eastAsia" w:ascii="方正小标宋简体" w:eastAsia="方正小标宋简体" w:cs="方正小标宋简体"/>
          <w:color w:val="auto"/>
          <w:sz w:val="72"/>
          <w:szCs w:val="72"/>
          <w:highlight w:val="none"/>
          <w:lang w:eastAsia="zh-CN"/>
        </w:rPr>
        <w:t>业余体校单位</w:t>
      </w:r>
      <w:r>
        <w:rPr>
          <w:rFonts w:hint="eastAsia" w:ascii="方正小标宋简体" w:eastAsia="方正小标宋简体" w:cs="方正小标宋简体"/>
          <w:color w:val="auto"/>
          <w:sz w:val="72"/>
          <w:szCs w:val="72"/>
          <w:highlight w:val="none"/>
        </w:rPr>
        <w:t>决算</w:t>
      </w:r>
      <w:bookmarkEnd w:id="6"/>
      <w:bookmarkEnd w:id="7"/>
      <w:bookmarkEnd w:id="8"/>
      <w:bookmarkEnd w:id="9"/>
      <w:bookmarkEnd w:id="10"/>
      <w:bookmarkEnd w:id="11"/>
    </w:p>
    <w:p>
      <w:pPr>
        <w:widowControl/>
        <w:jc w:val="center"/>
        <w:rPr>
          <w:rFonts w:ascii="黑体" w:eastAsia="黑体"/>
          <w:color w:val="auto"/>
          <w:sz w:val="48"/>
          <w:szCs w:val="48"/>
          <w:highlight w:val="none"/>
        </w:rPr>
      </w:pPr>
      <w:r>
        <w:rPr>
          <w:rFonts w:ascii="方正小标宋简体" w:eastAsia="方正小标宋简体"/>
          <w:color w:val="auto"/>
          <w:sz w:val="36"/>
          <w:szCs w:val="36"/>
          <w:highlight w:val="none"/>
        </w:rPr>
        <w:br w:type="page"/>
      </w:r>
      <w:r>
        <w:rPr>
          <w:rFonts w:hint="eastAsia" w:ascii="黑体" w:eastAsia="黑体"/>
          <w:color w:val="auto"/>
          <w:sz w:val="48"/>
          <w:szCs w:val="48"/>
          <w:highlight w:val="none"/>
        </w:rPr>
        <w:t>目</w:t>
      </w:r>
      <w:r>
        <w:rPr>
          <w:rFonts w:hint="eastAsia" w:ascii="黑体" w:eastAsia="黑体"/>
          <w:color w:val="auto"/>
          <w:sz w:val="48"/>
          <w:szCs w:val="48"/>
          <w:highlight w:val="none"/>
          <w:lang w:val="en-US" w:eastAsia="zh-CN"/>
        </w:rPr>
        <w:t xml:space="preserve"> </w:t>
      </w:r>
      <w:r>
        <w:rPr>
          <w:rFonts w:hint="eastAsia" w:ascii="黑体" w:eastAsia="黑体"/>
          <w:color w:val="auto"/>
          <w:sz w:val="48"/>
          <w:szCs w:val="48"/>
          <w:highlight w:val="none"/>
        </w:rPr>
        <w:t>录</w:t>
      </w:r>
    </w:p>
    <w:p>
      <w:pPr>
        <w:widowControl/>
        <w:jc w:val="center"/>
        <w:rPr>
          <w:rFonts w:ascii="黑体" w:eastAsia="黑体" w:cs="Arial"/>
          <w:color w:val="auto"/>
          <w:sz w:val="28"/>
          <w:szCs w:val="28"/>
          <w:highlight w:val="none"/>
        </w:rPr>
      </w:pPr>
    </w:p>
    <w:p>
      <w:pPr>
        <w:pStyle w:val="12"/>
        <w:rPr>
          <w:color w:val="auto"/>
          <w:highlight w:val="none"/>
        </w:rPr>
      </w:pPr>
      <w:r>
        <w:rPr>
          <w:rFonts w:hint="eastAsia"/>
          <w:color w:val="auto"/>
          <w:highlight w:val="none"/>
        </w:rPr>
        <w:t>公开时间：20</w:t>
      </w:r>
      <w:r>
        <w:rPr>
          <w:rFonts w:hint="eastAsia"/>
          <w:color w:val="auto"/>
          <w:highlight w:val="none"/>
          <w:lang w:val="en-US" w:eastAsia="zh-CN"/>
        </w:rPr>
        <w:t xml:space="preserve">22 </w:t>
      </w:r>
      <w:r>
        <w:rPr>
          <w:rFonts w:hint="eastAsia"/>
          <w:color w:val="auto"/>
          <w:highlight w:val="none"/>
        </w:rPr>
        <w:t>年</w:t>
      </w:r>
      <w:r>
        <w:rPr>
          <w:rFonts w:hint="eastAsia"/>
          <w:color w:val="auto"/>
          <w:highlight w:val="none"/>
          <w:lang w:val="en-US" w:eastAsia="zh-CN"/>
        </w:rPr>
        <w:t xml:space="preserve"> 10</w:t>
      </w:r>
      <w:r>
        <w:rPr>
          <w:rFonts w:hint="eastAsia"/>
          <w:color w:val="auto"/>
          <w:highlight w:val="none"/>
        </w:rPr>
        <w:t>月</w:t>
      </w:r>
      <w:r>
        <w:rPr>
          <w:rFonts w:hint="eastAsia"/>
          <w:color w:val="auto"/>
          <w:highlight w:val="none"/>
          <w:lang w:val="en-US" w:eastAsia="zh-CN"/>
        </w:rPr>
        <w:t xml:space="preserve"> </w:t>
      </w:r>
      <w:r>
        <w:rPr>
          <w:color w:val="auto"/>
          <w:highlight w:val="none"/>
          <w:lang w:val="en-US" w:eastAsia="zh-CN"/>
        </w:rPr>
        <w:t>6</w:t>
      </w:r>
      <w:r>
        <w:rPr>
          <w:rFonts w:hint="eastAsia"/>
          <w:color w:val="auto"/>
          <w:highlight w:val="none"/>
          <w:lang w:val="en-US" w:eastAsia="zh-CN"/>
        </w:rPr>
        <w:t xml:space="preserve"> </w:t>
      </w:r>
      <w:r>
        <w:rPr>
          <w:rFonts w:hint="eastAsia"/>
          <w:color w:val="auto"/>
          <w:highlight w:val="none"/>
        </w:rPr>
        <w:t>日</w:t>
      </w:r>
    </w:p>
    <w:p>
      <w:pPr>
        <w:rPr>
          <w:color w:val="auto"/>
          <w:highlight w:val="none"/>
        </w:rPr>
      </w:pPr>
    </w:p>
    <w:p>
      <w:pPr>
        <w:pStyle w:val="12"/>
        <w:adjustRightInd w:val="0"/>
        <w:snapToGrid w:val="0"/>
        <w:spacing w:before="0" w:line="440" w:lineRule="exact"/>
        <w:jc w:val="left"/>
        <w:rPr>
          <w:rFonts w:ascii="仿宋_GB2312" w:eastAsia="仿宋_GB2312" w:cs="仿宋_GB2312"/>
          <w:color w:val="auto"/>
          <w:sz w:val="28"/>
          <w:szCs w:val="28"/>
          <w:highlight w:val="none"/>
          <w:lang w:val="en-US"/>
        </w:rPr>
      </w:pPr>
      <w:r>
        <w:rPr>
          <w:rFonts w:hint="eastAsia" w:ascii="仿宋_GB2312" w:eastAsia="仿宋_GB2312" w:cs="仿宋_GB2312"/>
          <w:color w:val="auto"/>
          <w:sz w:val="28"/>
          <w:szCs w:val="28"/>
          <w:highlight w:val="none"/>
        </w:rPr>
        <w:t xml:space="preserve">第一部分 </w:t>
      </w:r>
      <w:r>
        <w:rPr>
          <w:rFonts w:hint="eastAsia" w:ascii="仿宋_GB2312" w:eastAsia="仿宋_GB2312" w:cs="仿宋_GB2312"/>
          <w:color w:val="auto"/>
          <w:sz w:val="28"/>
          <w:szCs w:val="28"/>
          <w:highlight w:val="none"/>
          <w:lang w:eastAsia="zh-CN"/>
        </w:rPr>
        <w:t>单位</w:t>
      </w:r>
      <w:r>
        <w:rPr>
          <w:rFonts w:hint="eastAsia" w:ascii="仿宋_GB2312" w:eastAsia="仿宋_GB2312" w:cs="仿宋_GB2312"/>
          <w:color w:val="auto"/>
          <w:sz w:val="28"/>
          <w:szCs w:val="28"/>
          <w:highlight w:val="none"/>
        </w:rPr>
        <w:t>概况</w:t>
      </w:r>
      <w:r>
        <w:rPr>
          <w:rFonts w:hint="eastAsia" w:ascii="仿宋_GB2312" w:eastAsia="仿宋_GB2312" w:cs="仿宋_GB2312"/>
          <w:sz w:val="28"/>
          <w:szCs w:val="28"/>
          <w:lang w:eastAsia="zh-CN"/>
        </w:rPr>
        <w:t>……………………………………………………</w:t>
      </w:r>
      <w:r>
        <w:rPr>
          <w:rFonts w:hint="eastAsia" w:ascii="仿宋_GB2312" w:eastAsia="仿宋_GB2312" w:cs="仿宋_GB2312"/>
          <w:sz w:val="28"/>
          <w:szCs w:val="28"/>
          <w:lang w:val="en-US" w:eastAsia="zh-CN"/>
        </w:rPr>
        <w:t xml:space="preserve"> 4</w:t>
      </w:r>
    </w:p>
    <w:p>
      <w:pPr>
        <w:pStyle w:val="13"/>
        <w:adjustRightInd w:val="0"/>
        <w:snapToGrid w:val="0"/>
        <w:spacing w:line="440" w:lineRule="exact"/>
        <w:jc w:val="left"/>
        <w:rPr>
          <w:rFonts w:ascii="仿宋_GB2312" w:eastAsia="仿宋_GB2312" w:cs="仿宋_GB2312"/>
          <w:b/>
          <w:bCs/>
          <w:color w:val="auto"/>
          <w:sz w:val="28"/>
          <w:szCs w:val="28"/>
          <w:highlight w:val="none"/>
          <w:lang w:val="en-US" w:eastAsia="zh-CN"/>
        </w:rPr>
      </w:pPr>
      <w:r>
        <w:rPr>
          <w:rFonts w:hint="eastAsia" w:ascii="仿宋_GB2312" w:eastAsia="仿宋_GB2312" w:cs="仿宋_GB2312"/>
          <w:color w:val="auto"/>
          <w:sz w:val="28"/>
          <w:szCs w:val="28"/>
          <w:highlight w:val="none"/>
        </w:rPr>
        <w:t>一、职能</w:t>
      </w:r>
      <w:r>
        <w:rPr>
          <w:rFonts w:hint="eastAsia" w:ascii="仿宋_GB2312" w:eastAsia="仿宋_GB2312" w:cs="仿宋_GB2312"/>
          <w:color w:val="auto"/>
          <w:sz w:val="28"/>
          <w:szCs w:val="28"/>
          <w:highlight w:val="none"/>
          <w:lang w:eastAsia="zh-CN"/>
        </w:rPr>
        <w:t>简介</w:t>
      </w:r>
      <w:r>
        <w:rPr>
          <w:rFonts w:hint="eastAsia" w:ascii="仿宋_GB2312" w:eastAsia="仿宋_GB2312" w:cs="仿宋_GB2312"/>
          <w:sz w:val="28"/>
          <w:szCs w:val="28"/>
          <w:lang w:eastAsia="zh-CN"/>
        </w:rPr>
        <w:t>…………………………………………………………</w:t>
      </w:r>
      <w:r>
        <w:rPr>
          <w:rFonts w:hint="eastAsia" w:ascii="仿宋_GB2312" w:eastAsia="仿宋_GB2312" w:cs="仿宋_GB2312"/>
          <w:sz w:val="28"/>
          <w:szCs w:val="28"/>
          <w:lang w:val="en-US" w:eastAsia="zh-CN"/>
        </w:rPr>
        <w:t>4</w:t>
      </w:r>
    </w:p>
    <w:p>
      <w:pPr>
        <w:pStyle w:val="13"/>
        <w:adjustRightInd w:val="0"/>
        <w:snapToGrid w:val="0"/>
        <w:spacing w:line="440" w:lineRule="exact"/>
        <w:jc w:val="left"/>
        <w:rPr>
          <w:rFonts w:ascii="仿宋_GB2312" w:eastAsia="仿宋_GB2312" w:cs="仿宋_GB2312"/>
          <w:b/>
          <w:bCs/>
          <w:color w:val="auto"/>
          <w:sz w:val="28"/>
          <w:szCs w:val="28"/>
          <w:highlight w:val="none"/>
          <w:lang w:val="en-US" w:eastAsia="zh-CN"/>
        </w:rPr>
      </w:pPr>
      <w:r>
        <w:rPr>
          <w:rFonts w:hint="eastAsia" w:ascii="仿宋_GB2312" w:eastAsia="仿宋_GB2312" w:cs="仿宋_GB2312"/>
          <w:color w:val="auto"/>
          <w:sz w:val="28"/>
          <w:szCs w:val="28"/>
          <w:highlight w:val="none"/>
          <w:lang w:eastAsia="zh-CN"/>
        </w:rPr>
        <w:t>二、</w:t>
      </w:r>
      <w:r>
        <w:rPr>
          <w:rFonts w:hint="eastAsia" w:ascii="仿宋_GB2312" w:eastAsia="仿宋_GB2312" w:cs="仿宋_GB2312"/>
          <w:color w:val="auto"/>
          <w:sz w:val="28"/>
          <w:szCs w:val="28"/>
          <w:highlight w:val="none"/>
          <w:lang w:val="en-US" w:eastAsia="zh-CN"/>
        </w:rPr>
        <w:t>2021年重点</w:t>
      </w:r>
      <w:r>
        <w:rPr>
          <w:rFonts w:hint="eastAsia" w:ascii="仿宋_GB2312" w:eastAsia="仿宋_GB2312" w:cs="仿宋_GB2312"/>
          <w:color w:val="auto"/>
          <w:sz w:val="28"/>
          <w:szCs w:val="28"/>
          <w:highlight w:val="none"/>
        </w:rPr>
        <w:t>工作</w:t>
      </w:r>
      <w:r>
        <w:rPr>
          <w:rFonts w:hint="eastAsia" w:ascii="仿宋_GB2312" w:eastAsia="仿宋_GB2312" w:cs="仿宋_GB2312"/>
          <w:color w:val="auto"/>
          <w:sz w:val="28"/>
          <w:szCs w:val="28"/>
          <w:highlight w:val="none"/>
          <w:lang w:eastAsia="zh-CN"/>
        </w:rPr>
        <w:t>完成情况</w:t>
      </w:r>
      <w:r>
        <w:rPr>
          <w:rFonts w:hint="eastAsia" w:ascii="仿宋_GB2312" w:eastAsia="仿宋_GB2312" w:cs="仿宋_GB2312"/>
          <w:sz w:val="28"/>
          <w:szCs w:val="28"/>
          <w:lang w:eastAsia="zh-CN"/>
        </w:rPr>
        <w:t>……………………………………</w:t>
      </w:r>
      <w:r>
        <w:rPr>
          <w:rFonts w:hint="eastAsia" w:ascii="仿宋_GB2312" w:eastAsia="仿宋_GB2312" w:cs="仿宋_GB2312"/>
          <w:sz w:val="28"/>
          <w:szCs w:val="28"/>
          <w:lang w:val="en-US" w:eastAsia="zh-CN"/>
        </w:rPr>
        <w:t xml:space="preserve"> 4</w:t>
      </w:r>
    </w:p>
    <w:p>
      <w:pPr>
        <w:pStyle w:val="12"/>
        <w:adjustRightInd w:val="0"/>
        <w:snapToGrid w:val="0"/>
        <w:spacing w:before="0" w:line="440" w:lineRule="exact"/>
        <w:jc w:val="left"/>
        <w:rPr>
          <w:rFonts w:ascii="仿宋_GB2312" w:eastAsia="仿宋_GB2312" w:cs="仿宋_GB2312"/>
          <w:color w:val="auto"/>
          <w:sz w:val="28"/>
          <w:szCs w:val="28"/>
          <w:highlight w:val="none"/>
          <w:lang w:val="en-US"/>
        </w:rPr>
      </w:pPr>
      <w:r>
        <w:rPr>
          <w:rFonts w:hint="eastAsia" w:ascii="仿宋_GB2312" w:eastAsia="仿宋_GB2312" w:cs="仿宋_GB2312"/>
          <w:color w:val="auto"/>
          <w:sz w:val="28"/>
          <w:szCs w:val="28"/>
          <w:highlight w:val="none"/>
        </w:rPr>
        <w:t>第二部分</w:t>
      </w:r>
      <w:r>
        <w:rPr>
          <w:rFonts w:hint="eastAsia" w:ascii="仿宋_GB2312" w:eastAsia="仿宋_GB2312" w:cs="仿宋_GB2312"/>
          <w:color w:val="auto"/>
          <w:sz w:val="28"/>
          <w:szCs w:val="28"/>
          <w:highlight w:val="none"/>
          <w:lang w:val="en-US" w:eastAsia="zh-CN"/>
        </w:rPr>
        <w:t xml:space="preserve"> 2021年度</w:t>
      </w:r>
      <w:r>
        <w:rPr>
          <w:rFonts w:hint="eastAsia" w:ascii="仿宋_GB2312" w:eastAsia="仿宋_GB2312" w:cs="仿宋_GB2312"/>
          <w:color w:val="auto"/>
          <w:sz w:val="28"/>
          <w:szCs w:val="28"/>
          <w:highlight w:val="none"/>
          <w:lang w:eastAsia="zh-CN"/>
        </w:rPr>
        <w:t>单位</w:t>
      </w:r>
      <w:r>
        <w:rPr>
          <w:rFonts w:hint="eastAsia" w:ascii="仿宋_GB2312" w:eastAsia="仿宋_GB2312" w:cs="仿宋_GB2312"/>
          <w:color w:val="auto"/>
          <w:sz w:val="28"/>
          <w:szCs w:val="28"/>
          <w:highlight w:val="none"/>
        </w:rPr>
        <w:t>决算情况说明</w:t>
      </w:r>
      <w:r>
        <w:rPr>
          <w:rFonts w:hint="eastAsia" w:ascii="仿宋_GB2312" w:eastAsia="仿宋_GB2312" w:cs="仿宋_GB2312"/>
          <w:sz w:val="28"/>
          <w:szCs w:val="28"/>
          <w:lang w:eastAsia="zh-CN"/>
        </w:rPr>
        <w:t>………………………………</w:t>
      </w:r>
      <w:r>
        <w:rPr>
          <w:rFonts w:hint="eastAsia" w:ascii="仿宋_GB2312" w:eastAsia="仿宋_GB2312" w:cs="仿宋_GB2312"/>
          <w:sz w:val="28"/>
          <w:szCs w:val="28"/>
          <w:lang w:val="en-US" w:eastAsia="zh-CN"/>
        </w:rPr>
        <w:t xml:space="preserve"> 6</w:t>
      </w:r>
    </w:p>
    <w:p>
      <w:pPr>
        <w:pStyle w:val="13"/>
        <w:adjustRightInd w:val="0"/>
        <w:snapToGrid w:val="0"/>
        <w:spacing w:line="440" w:lineRule="exact"/>
        <w:jc w:val="left"/>
        <w:rPr>
          <w:rFonts w:ascii="仿宋_GB2312" w:eastAsia="仿宋_GB2312" w:cs="仿宋_GB2312"/>
          <w:sz w:val="28"/>
          <w:szCs w:val="28"/>
          <w:lang w:val="en-US" w:eastAsia="zh-CN"/>
        </w:rPr>
      </w:pPr>
      <w:r>
        <w:rPr>
          <w:rFonts w:hint="eastAsia" w:ascii="仿宋_GB2312" w:eastAsia="仿宋_GB2312" w:cs="仿宋_GB2312"/>
          <w:color w:val="auto"/>
          <w:sz w:val="28"/>
          <w:szCs w:val="28"/>
          <w:highlight w:val="none"/>
        </w:rPr>
        <w:t>一、收入支出决算总体情况说明</w:t>
      </w:r>
      <w:r>
        <w:rPr>
          <w:rFonts w:hint="eastAsia" w:ascii="仿宋_GB2312" w:eastAsia="仿宋_GB2312" w:cs="仿宋_GB2312"/>
          <w:sz w:val="28"/>
          <w:szCs w:val="28"/>
          <w:lang w:eastAsia="zh-CN"/>
        </w:rPr>
        <w:t>……………………………………</w:t>
      </w:r>
      <w:r>
        <w:rPr>
          <w:rFonts w:hint="eastAsia" w:ascii="仿宋_GB2312" w:eastAsia="仿宋_GB2312" w:cs="仿宋_GB2312"/>
          <w:sz w:val="28"/>
          <w:szCs w:val="28"/>
          <w:lang w:val="en-US" w:eastAsia="zh-CN"/>
        </w:rPr>
        <w:t>6</w:t>
      </w:r>
    </w:p>
    <w:p>
      <w:pPr>
        <w:pStyle w:val="13"/>
        <w:adjustRightInd w:val="0"/>
        <w:snapToGrid w:val="0"/>
        <w:spacing w:line="440" w:lineRule="exact"/>
        <w:jc w:val="left"/>
        <w:rPr>
          <w:rFonts w:ascii="仿宋_GB2312" w:eastAsia="仿宋_GB2312" w:cs="仿宋_GB2312"/>
          <w:color w:val="auto"/>
          <w:sz w:val="28"/>
          <w:szCs w:val="28"/>
          <w:highlight w:val="none"/>
          <w:lang w:val="en-US"/>
        </w:rPr>
      </w:pPr>
      <w:r>
        <w:rPr>
          <w:rFonts w:hint="eastAsia" w:ascii="仿宋_GB2312" w:eastAsia="仿宋_GB2312" w:cs="仿宋_GB2312"/>
          <w:color w:val="auto"/>
          <w:sz w:val="28"/>
          <w:szCs w:val="28"/>
          <w:highlight w:val="none"/>
        </w:rPr>
        <w:t>二、收入决算情况说明</w:t>
      </w:r>
      <w:r>
        <w:rPr>
          <w:rFonts w:hint="eastAsia" w:ascii="仿宋_GB2312" w:eastAsia="仿宋_GB2312" w:cs="仿宋_GB2312"/>
          <w:sz w:val="28"/>
          <w:szCs w:val="28"/>
          <w:lang w:eastAsia="zh-CN"/>
        </w:rPr>
        <w:t>………………………………………………</w:t>
      </w:r>
      <w:r>
        <w:rPr>
          <w:rFonts w:hint="eastAsia" w:ascii="仿宋_GB2312" w:eastAsia="仿宋_GB2312" w:cs="仿宋_GB2312"/>
          <w:sz w:val="28"/>
          <w:szCs w:val="28"/>
          <w:lang w:val="en-US" w:eastAsia="zh-CN"/>
        </w:rPr>
        <w:t>6</w:t>
      </w:r>
    </w:p>
    <w:p>
      <w:pPr>
        <w:pStyle w:val="13"/>
        <w:adjustRightInd w:val="0"/>
        <w:snapToGrid w:val="0"/>
        <w:spacing w:line="440" w:lineRule="exact"/>
        <w:jc w:val="left"/>
        <w:rPr>
          <w:rFonts w:ascii="仿宋_GB2312" w:eastAsia="仿宋_GB2312" w:cs="仿宋_GB2312"/>
          <w:b/>
          <w:bCs/>
          <w:color w:val="auto"/>
          <w:sz w:val="28"/>
          <w:szCs w:val="28"/>
          <w:highlight w:val="none"/>
          <w:lang w:val="en-US"/>
        </w:rPr>
      </w:pPr>
      <w:r>
        <w:rPr>
          <w:rFonts w:hint="eastAsia" w:ascii="仿宋_GB2312" w:eastAsia="仿宋_GB2312" w:cs="仿宋_GB2312"/>
          <w:color w:val="auto"/>
          <w:sz w:val="28"/>
          <w:szCs w:val="28"/>
          <w:highlight w:val="none"/>
        </w:rPr>
        <w:t>三、支出决算情况说明</w:t>
      </w:r>
      <w:r>
        <w:rPr>
          <w:rFonts w:hint="eastAsia" w:ascii="仿宋_GB2312" w:eastAsia="仿宋_GB2312" w:cs="仿宋_GB2312"/>
          <w:sz w:val="28"/>
          <w:szCs w:val="28"/>
          <w:lang w:eastAsia="zh-CN"/>
        </w:rPr>
        <w:t>………………………………………………</w:t>
      </w:r>
      <w:r>
        <w:rPr>
          <w:rFonts w:hint="eastAsia" w:ascii="仿宋_GB2312" w:eastAsia="仿宋_GB2312" w:cs="仿宋_GB2312"/>
          <w:sz w:val="28"/>
          <w:szCs w:val="28"/>
          <w:lang w:val="en-US" w:eastAsia="zh-CN"/>
        </w:rPr>
        <w:t>7</w:t>
      </w:r>
    </w:p>
    <w:p>
      <w:pPr>
        <w:pStyle w:val="13"/>
        <w:adjustRightInd w:val="0"/>
        <w:snapToGrid w:val="0"/>
        <w:spacing w:line="440" w:lineRule="exact"/>
        <w:jc w:val="left"/>
        <w:rPr>
          <w:rFonts w:ascii="仿宋_GB2312" w:eastAsia="仿宋_GB2312" w:cs="仿宋_GB2312"/>
          <w:color w:val="auto"/>
          <w:sz w:val="28"/>
          <w:szCs w:val="28"/>
          <w:highlight w:val="none"/>
          <w:lang w:val="en-US"/>
        </w:rPr>
      </w:pPr>
      <w:r>
        <w:rPr>
          <w:rFonts w:hint="eastAsia" w:ascii="仿宋_GB2312" w:eastAsia="仿宋_GB2312" w:cs="仿宋_GB2312"/>
          <w:color w:val="auto"/>
          <w:sz w:val="28"/>
          <w:szCs w:val="28"/>
          <w:highlight w:val="none"/>
        </w:rPr>
        <w:t>四、财政拨款收入支出决算总体情况说明</w:t>
      </w:r>
      <w:r>
        <w:rPr>
          <w:rFonts w:hint="eastAsia" w:ascii="仿宋_GB2312" w:eastAsia="仿宋_GB2312" w:cs="仿宋_GB2312"/>
          <w:sz w:val="28"/>
          <w:szCs w:val="28"/>
          <w:lang w:eastAsia="zh-CN"/>
        </w:rPr>
        <w:t>…………………………</w:t>
      </w:r>
      <w:r>
        <w:rPr>
          <w:rFonts w:hint="eastAsia" w:ascii="仿宋_GB2312" w:eastAsia="仿宋_GB2312" w:cs="仿宋_GB2312"/>
          <w:sz w:val="28"/>
          <w:szCs w:val="28"/>
          <w:lang w:val="en-US" w:eastAsia="zh-CN"/>
        </w:rPr>
        <w:t>7</w:t>
      </w:r>
    </w:p>
    <w:p>
      <w:pPr>
        <w:pStyle w:val="13"/>
        <w:adjustRightInd w:val="0"/>
        <w:snapToGrid w:val="0"/>
        <w:spacing w:line="440" w:lineRule="exact"/>
        <w:jc w:val="left"/>
        <w:rPr>
          <w:rFonts w:ascii="仿宋_GB2312" w:eastAsia="仿宋_GB2312" w:cs="仿宋_GB2312"/>
          <w:color w:val="auto"/>
          <w:sz w:val="28"/>
          <w:szCs w:val="28"/>
          <w:highlight w:val="none"/>
          <w:lang w:val="en-US"/>
        </w:rPr>
      </w:pPr>
      <w:r>
        <w:rPr>
          <w:rFonts w:hint="eastAsia" w:ascii="仿宋_GB2312" w:eastAsia="仿宋_GB2312" w:cs="仿宋_GB2312"/>
          <w:color w:val="auto"/>
          <w:sz w:val="28"/>
          <w:szCs w:val="28"/>
          <w:highlight w:val="none"/>
        </w:rPr>
        <w:t>五、一般公共预算财政拨款支出决算情况说明</w:t>
      </w:r>
      <w:r>
        <w:rPr>
          <w:rFonts w:hint="eastAsia" w:ascii="仿宋_GB2312" w:eastAsia="仿宋_GB2312" w:cs="仿宋_GB2312"/>
          <w:sz w:val="28"/>
          <w:szCs w:val="28"/>
          <w:lang w:eastAsia="zh-CN"/>
        </w:rPr>
        <w:t>……………………</w:t>
      </w:r>
      <w:r>
        <w:rPr>
          <w:rFonts w:hint="eastAsia" w:ascii="仿宋_GB2312" w:eastAsia="仿宋_GB2312" w:cs="仿宋_GB2312"/>
          <w:sz w:val="28"/>
          <w:szCs w:val="28"/>
          <w:lang w:val="en-US" w:eastAsia="zh-CN"/>
        </w:rPr>
        <w:t>8</w:t>
      </w:r>
    </w:p>
    <w:p>
      <w:pPr>
        <w:pStyle w:val="13"/>
        <w:adjustRightInd w:val="0"/>
        <w:snapToGrid w:val="0"/>
        <w:spacing w:line="440" w:lineRule="exact"/>
        <w:jc w:val="left"/>
        <w:rPr>
          <w:rFonts w:ascii="仿宋_GB2312" w:eastAsia="仿宋_GB2312" w:cs="仿宋_GB2312"/>
          <w:color w:val="auto"/>
          <w:sz w:val="28"/>
          <w:szCs w:val="28"/>
          <w:highlight w:val="none"/>
          <w:lang w:val="en-US"/>
        </w:rPr>
      </w:pPr>
      <w:r>
        <w:rPr>
          <w:rFonts w:hint="eastAsia" w:ascii="仿宋_GB2312" w:eastAsia="仿宋_GB2312" w:cs="仿宋_GB2312"/>
          <w:color w:val="auto"/>
          <w:sz w:val="28"/>
          <w:szCs w:val="28"/>
          <w:highlight w:val="none"/>
        </w:rPr>
        <w:t>六、一般公共预算财政拨款基本支出决算情况说明</w:t>
      </w:r>
      <w:r>
        <w:rPr>
          <w:rFonts w:hint="eastAsia" w:ascii="仿宋_GB2312" w:eastAsia="仿宋_GB2312" w:cs="仿宋_GB2312"/>
          <w:sz w:val="28"/>
          <w:szCs w:val="28"/>
          <w:lang w:eastAsia="zh-CN"/>
        </w:rPr>
        <w:t>……………</w:t>
      </w:r>
      <w:r>
        <w:rPr>
          <w:rFonts w:hint="eastAsia" w:ascii="仿宋_GB2312" w:eastAsia="仿宋_GB2312" w:cs="仿宋_GB2312"/>
          <w:sz w:val="28"/>
          <w:szCs w:val="28"/>
          <w:lang w:val="en-US" w:eastAsia="zh-CN"/>
        </w:rPr>
        <w:t xml:space="preserve"> 10</w:t>
      </w:r>
    </w:p>
    <w:p>
      <w:pPr>
        <w:pStyle w:val="13"/>
        <w:adjustRightInd w:val="0"/>
        <w:snapToGrid w:val="0"/>
        <w:spacing w:line="440" w:lineRule="exact"/>
        <w:jc w:val="left"/>
        <w:rPr>
          <w:rFonts w:ascii="仿宋_GB2312" w:eastAsia="仿宋_GB2312" w:cs="仿宋_GB2312"/>
          <w:color w:val="auto"/>
          <w:sz w:val="28"/>
          <w:szCs w:val="28"/>
          <w:highlight w:val="none"/>
          <w:lang w:val="en-US"/>
        </w:rPr>
      </w:pPr>
      <w:r>
        <w:rPr>
          <w:rFonts w:hint="eastAsia" w:ascii="仿宋_GB2312" w:eastAsia="仿宋_GB2312" w:cs="仿宋_GB2312"/>
          <w:color w:val="auto"/>
          <w:sz w:val="28"/>
          <w:szCs w:val="28"/>
          <w:highlight w:val="none"/>
        </w:rPr>
        <w:t>七、</w:t>
      </w:r>
      <w:r>
        <w:rPr>
          <w:rFonts w:hint="eastAsia" w:ascii="仿宋_GB2312" w:eastAsia="仿宋_GB2312" w:cs="仿宋_GB2312"/>
          <w:color w:val="auto"/>
          <w:sz w:val="28"/>
          <w:szCs w:val="28"/>
          <w:highlight w:val="none"/>
          <w:lang w:eastAsia="zh-CN"/>
        </w:rPr>
        <w:t>“</w:t>
      </w:r>
      <w:r>
        <w:rPr>
          <w:rFonts w:hint="eastAsia" w:ascii="仿宋_GB2312" w:eastAsia="仿宋_GB2312" w:cs="仿宋_GB2312"/>
          <w:color w:val="auto"/>
          <w:sz w:val="28"/>
          <w:szCs w:val="28"/>
          <w:highlight w:val="none"/>
        </w:rPr>
        <w:t>三公”经费财政拨款支出决算情况说明</w:t>
      </w:r>
      <w:r>
        <w:rPr>
          <w:rFonts w:hint="eastAsia" w:ascii="仿宋_GB2312" w:eastAsia="仿宋_GB2312" w:cs="仿宋_GB2312"/>
          <w:sz w:val="28"/>
          <w:szCs w:val="28"/>
          <w:lang w:eastAsia="zh-CN"/>
        </w:rPr>
        <w:t>……………………</w:t>
      </w:r>
      <w:r>
        <w:rPr>
          <w:rFonts w:hint="eastAsia" w:ascii="仿宋_GB2312" w:eastAsia="仿宋_GB2312" w:cs="仿宋_GB2312"/>
          <w:sz w:val="28"/>
          <w:szCs w:val="28"/>
          <w:lang w:val="en-US" w:eastAsia="zh-CN"/>
        </w:rPr>
        <w:t xml:space="preserve"> 11</w:t>
      </w:r>
    </w:p>
    <w:p>
      <w:pPr>
        <w:pStyle w:val="13"/>
        <w:adjustRightInd w:val="0"/>
        <w:snapToGrid w:val="0"/>
        <w:spacing w:line="440" w:lineRule="exact"/>
        <w:jc w:val="left"/>
        <w:rPr>
          <w:rFonts w:ascii="仿宋_GB2312" w:eastAsia="仿宋_GB2312" w:cs="仿宋_GB2312"/>
          <w:color w:val="auto"/>
          <w:sz w:val="28"/>
          <w:szCs w:val="28"/>
          <w:highlight w:val="none"/>
          <w:lang w:val="en-US"/>
        </w:rPr>
      </w:pPr>
      <w:r>
        <w:rPr>
          <w:rFonts w:hint="eastAsia" w:ascii="仿宋_GB2312" w:eastAsia="仿宋_GB2312" w:cs="仿宋_GB2312"/>
          <w:color w:val="auto"/>
          <w:sz w:val="28"/>
          <w:szCs w:val="28"/>
          <w:highlight w:val="none"/>
        </w:rPr>
        <w:t>八、政府性基金预算支出决算情况说明</w:t>
      </w:r>
      <w:r>
        <w:rPr>
          <w:rFonts w:hint="eastAsia" w:ascii="仿宋_GB2312" w:eastAsia="仿宋_GB2312" w:cs="仿宋_GB2312"/>
          <w:sz w:val="28"/>
          <w:szCs w:val="28"/>
          <w:lang w:eastAsia="zh-CN"/>
        </w:rPr>
        <w:t>…………………………</w:t>
      </w:r>
      <w:r>
        <w:rPr>
          <w:rFonts w:hint="eastAsia" w:ascii="仿宋_GB2312" w:eastAsia="仿宋_GB2312" w:cs="仿宋_GB2312"/>
          <w:sz w:val="28"/>
          <w:szCs w:val="28"/>
          <w:lang w:val="en-US" w:eastAsia="zh-CN"/>
        </w:rPr>
        <w:t xml:space="preserve"> 12</w:t>
      </w:r>
      <w:r>
        <w:rPr>
          <w:rFonts w:hint="eastAsia" w:ascii="仿宋_GB2312" w:eastAsia="仿宋_GB2312" w:cs="仿宋_GB2312"/>
          <w:color w:val="auto"/>
          <w:sz w:val="28"/>
          <w:szCs w:val="28"/>
          <w:highlight w:val="none"/>
        </w:rPr>
        <w:t>九、国有资本经营预算支出决算情况说明</w:t>
      </w:r>
      <w:r>
        <w:rPr>
          <w:rFonts w:hint="eastAsia" w:ascii="仿宋_GB2312" w:eastAsia="仿宋_GB2312" w:cs="仿宋_GB2312"/>
          <w:sz w:val="28"/>
          <w:szCs w:val="28"/>
          <w:lang w:eastAsia="zh-CN"/>
        </w:rPr>
        <w:t>………………………</w:t>
      </w:r>
      <w:r>
        <w:rPr>
          <w:rFonts w:hint="eastAsia" w:ascii="仿宋_GB2312" w:eastAsia="仿宋_GB2312" w:cs="仿宋_GB2312"/>
          <w:sz w:val="28"/>
          <w:szCs w:val="28"/>
          <w:lang w:val="en-US" w:eastAsia="zh-CN"/>
        </w:rPr>
        <w:t xml:space="preserve"> 12</w:t>
      </w:r>
    </w:p>
    <w:p>
      <w:pPr>
        <w:pStyle w:val="13"/>
        <w:adjustRightInd w:val="0"/>
        <w:snapToGrid w:val="0"/>
        <w:spacing w:line="440" w:lineRule="exact"/>
        <w:jc w:val="left"/>
        <w:rPr>
          <w:rFonts w:ascii="仿宋_GB2312" w:eastAsia="仿宋_GB2312" w:cs="仿宋_GB2312"/>
          <w:sz w:val="28"/>
          <w:szCs w:val="28"/>
          <w:lang w:val="en-US" w:eastAsia="zh-CN"/>
        </w:rPr>
      </w:pPr>
      <w:r>
        <w:rPr>
          <w:rFonts w:hint="eastAsia" w:ascii="仿宋_GB2312" w:eastAsia="仿宋_GB2312" w:cs="仿宋_GB2312"/>
          <w:color w:val="auto"/>
          <w:sz w:val="28"/>
          <w:szCs w:val="28"/>
          <w:highlight w:val="none"/>
        </w:rPr>
        <w:t>十、</w:t>
      </w:r>
      <w:r>
        <w:rPr>
          <w:rFonts w:hint="eastAsia" w:ascii="仿宋_GB2312" w:eastAsia="仿宋_GB2312" w:cs="仿宋_GB2312"/>
          <w:color w:val="auto"/>
          <w:sz w:val="28"/>
          <w:szCs w:val="28"/>
          <w:highlight w:val="none"/>
          <w:lang w:val="en-US" w:eastAsia="zh-CN"/>
        </w:rPr>
        <w:t>预算绩效管理情况</w:t>
      </w:r>
      <w:r>
        <w:rPr>
          <w:rFonts w:hint="eastAsia" w:ascii="仿宋_GB2312" w:eastAsia="仿宋_GB2312" w:cs="仿宋_GB2312"/>
          <w:sz w:val="28"/>
          <w:szCs w:val="28"/>
          <w:lang w:eastAsia="zh-CN"/>
        </w:rPr>
        <w:t>……………………………………………</w:t>
      </w:r>
      <w:r>
        <w:rPr>
          <w:rFonts w:hint="eastAsia" w:ascii="仿宋_GB2312" w:eastAsia="仿宋_GB2312" w:cs="仿宋_GB2312"/>
          <w:sz w:val="28"/>
          <w:szCs w:val="28"/>
          <w:lang w:val="en-US" w:eastAsia="zh-CN"/>
        </w:rPr>
        <w:t xml:space="preserve"> 12</w:t>
      </w:r>
      <w:r>
        <w:rPr>
          <w:rFonts w:hint="eastAsia" w:ascii="仿宋_GB2312" w:eastAsia="仿宋_GB2312" w:cs="仿宋_GB2312"/>
          <w:color w:val="auto"/>
          <w:sz w:val="28"/>
          <w:szCs w:val="28"/>
          <w:highlight w:val="none"/>
          <w:lang w:val="en-US" w:eastAsia="zh-CN"/>
        </w:rPr>
        <w:t>十一、</w:t>
      </w:r>
      <w:r>
        <w:rPr>
          <w:rFonts w:hint="eastAsia" w:ascii="仿宋_GB2312" w:eastAsia="仿宋_GB2312" w:cs="仿宋_GB2312"/>
          <w:color w:val="auto"/>
          <w:sz w:val="28"/>
          <w:szCs w:val="28"/>
          <w:highlight w:val="none"/>
        </w:rPr>
        <w:t>其他重要事项的情况说明</w:t>
      </w:r>
      <w:r>
        <w:rPr>
          <w:rFonts w:hint="eastAsia" w:ascii="仿宋_GB2312" w:eastAsia="仿宋_GB2312" w:cs="仿宋_GB2312"/>
          <w:sz w:val="28"/>
          <w:szCs w:val="28"/>
          <w:lang w:eastAsia="zh-CN"/>
        </w:rPr>
        <w:t>…………………………………</w:t>
      </w:r>
      <w:r>
        <w:rPr>
          <w:rFonts w:hint="eastAsia" w:ascii="仿宋_GB2312" w:eastAsia="仿宋_GB2312" w:cs="仿宋_GB2312"/>
          <w:sz w:val="28"/>
          <w:szCs w:val="28"/>
          <w:lang w:val="en-US" w:eastAsia="zh-CN"/>
        </w:rPr>
        <w:t xml:space="preserve"> 13</w:t>
      </w:r>
    </w:p>
    <w:p>
      <w:pPr>
        <w:pStyle w:val="12"/>
        <w:adjustRightInd w:val="0"/>
        <w:snapToGrid w:val="0"/>
        <w:spacing w:before="0" w:line="440" w:lineRule="exact"/>
        <w:jc w:val="left"/>
        <w:rPr>
          <w:rFonts w:ascii="仿宋_GB2312" w:eastAsia="仿宋_GB2312" w:cs="仿宋_GB2312"/>
          <w:color w:val="auto"/>
          <w:sz w:val="28"/>
          <w:szCs w:val="28"/>
          <w:highlight w:val="none"/>
          <w:lang w:val="en-US"/>
        </w:rPr>
      </w:pPr>
      <w:r>
        <w:rPr>
          <w:rFonts w:hint="eastAsia" w:ascii="仿宋_GB2312" w:eastAsia="仿宋_GB2312" w:cs="仿宋_GB2312"/>
          <w:color w:val="auto"/>
          <w:sz w:val="28"/>
          <w:szCs w:val="28"/>
          <w:highlight w:val="none"/>
        </w:rPr>
        <w:t>第三部分 名词解释</w:t>
      </w:r>
      <w:r>
        <w:rPr>
          <w:rFonts w:hint="eastAsia" w:ascii="仿宋_GB2312" w:eastAsia="仿宋_GB2312" w:cs="仿宋_GB2312"/>
          <w:sz w:val="28"/>
          <w:szCs w:val="28"/>
          <w:lang w:eastAsia="zh-CN"/>
        </w:rPr>
        <w:t>……………………………………………………</w:t>
      </w:r>
      <w:r>
        <w:rPr>
          <w:rFonts w:hint="eastAsia" w:ascii="仿宋_GB2312" w:eastAsia="仿宋_GB2312" w:cs="仿宋_GB2312"/>
          <w:sz w:val="28"/>
          <w:szCs w:val="28"/>
          <w:lang w:val="en-US" w:eastAsia="zh-CN"/>
        </w:rPr>
        <w:t>14</w:t>
      </w:r>
    </w:p>
    <w:p>
      <w:pPr>
        <w:pStyle w:val="12"/>
        <w:adjustRightInd w:val="0"/>
        <w:snapToGrid w:val="0"/>
        <w:spacing w:before="0" w:line="440" w:lineRule="exact"/>
        <w:jc w:val="left"/>
        <w:rPr>
          <w:rFonts w:ascii="仿宋_GB2312" w:eastAsia="仿宋_GB2312" w:cs="仿宋_GB2312"/>
          <w:sz w:val="28"/>
          <w:szCs w:val="28"/>
          <w:lang w:val="en-US" w:eastAsia="zh-CN"/>
        </w:rPr>
      </w:pPr>
      <w:r>
        <w:rPr>
          <w:rFonts w:hint="eastAsia" w:ascii="仿宋_GB2312" w:eastAsia="仿宋_GB2312" w:cs="仿宋_GB2312"/>
          <w:color w:val="auto"/>
          <w:sz w:val="28"/>
          <w:szCs w:val="28"/>
          <w:highlight w:val="none"/>
        </w:rPr>
        <w:t>第四部分 附件</w:t>
      </w:r>
      <w:r>
        <w:rPr>
          <w:rFonts w:hint="eastAsia" w:ascii="仿宋_GB2312" w:eastAsia="仿宋_GB2312" w:cs="仿宋_GB2312"/>
          <w:sz w:val="28"/>
          <w:szCs w:val="28"/>
          <w:lang w:eastAsia="zh-CN"/>
        </w:rPr>
        <w:t>…………………………………………………………</w:t>
      </w:r>
      <w:r>
        <w:rPr>
          <w:rFonts w:hint="eastAsia" w:ascii="仿宋_GB2312" w:eastAsia="仿宋_GB2312" w:cs="仿宋_GB2312"/>
          <w:sz w:val="28"/>
          <w:szCs w:val="28"/>
          <w:lang w:val="en-US" w:eastAsia="zh-CN"/>
        </w:rPr>
        <w:t>16</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ascii="仿宋_GB2312" w:eastAsia="仿宋_GB2312" w:cs="仿宋_GB2312"/>
          <w:sz w:val="28"/>
          <w:szCs w:val="28"/>
          <w:lang w:val="en-US" w:eastAsia="zh-CN"/>
        </w:rPr>
      </w:pPr>
      <w:r>
        <w:rPr>
          <w:rFonts w:hint="eastAsia" w:ascii="仿宋_GB2312" w:eastAsia="仿宋_GB2312" w:cs="仿宋_GB2312"/>
          <w:sz w:val="28"/>
          <w:szCs w:val="28"/>
          <w:lang w:eastAsia="zh-CN"/>
        </w:rPr>
        <w:t>附件</w:t>
      </w:r>
      <w:r>
        <w:rPr>
          <w:rFonts w:hint="eastAsia" w:ascii="仿宋_GB2312" w:eastAsia="仿宋_GB2312" w:cs="仿宋_GB2312"/>
          <w:sz w:val="28"/>
          <w:szCs w:val="28"/>
          <w:lang w:val="en-US" w:eastAsia="zh-CN"/>
        </w:rPr>
        <w:t>1</w:t>
      </w:r>
      <w:r>
        <w:rPr>
          <w:rFonts w:hint="eastAsia" w:ascii="仿宋_GB2312" w:eastAsia="仿宋_GB2312" w:cs="仿宋_GB2312"/>
          <w:sz w:val="28"/>
          <w:szCs w:val="28"/>
          <w:lang w:eastAsia="zh-CN"/>
        </w:rPr>
        <w:t>………………………………………………………………</w:t>
      </w:r>
      <w:r>
        <w:rPr>
          <w:rFonts w:hint="eastAsia" w:ascii="仿宋_GB2312" w:eastAsia="仿宋_GB2312" w:cs="仿宋_GB2312"/>
          <w:sz w:val="28"/>
          <w:szCs w:val="28"/>
          <w:lang w:val="en-US" w:eastAsia="zh-CN"/>
        </w:rPr>
        <w:t>16</w:t>
      </w:r>
    </w:p>
    <w:p>
      <w:pPr>
        <w:pStyle w:val="2"/>
        <w:keepNext w:val="0"/>
        <w:keepLines w:val="0"/>
        <w:pageBreakBefore w:val="0"/>
        <w:widowControl w:val="0"/>
        <w:kinsoku/>
        <w:wordWrap/>
        <w:overflowPunct/>
        <w:topLinePunct w:val="0"/>
        <w:autoSpaceDE/>
        <w:autoSpaceDN/>
        <w:bidi w:val="0"/>
        <w:adjustRightInd/>
        <w:snapToGrid/>
        <w:spacing w:line="440" w:lineRule="exact"/>
        <w:ind w:left="559" w:leftChars="266" w:firstLine="0"/>
        <w:textAlignment w:val="auto"/>
        <w:rPr>
          <w:rFonts w:ascii="仿宋_GB2312" w:eastAsia="仿宋_GB2312" w:cs="仿宋_GB2312"/>
          <w:sz w:val="28"/>
          <w:szCs w:val="28"/>
          <w:lang w:val="en-US" w:eastAsia="zh-CN"/>
        </w:rPr>
      </w:pPr>
      <w:r>
        <w:rPr>
          <w:rFonts w:hint="eastAsia" w:ascii="仿宋_GB2312" w:eastAsia="仿宋_GB2312" w:cs="仿宋_GB2312"/>
          <w:sz w:val="28"/>
          <w:szCs w:val="28"/>
          <w:lang w:val="en-US" w:eastAsia="zh-CN"/>
        </w:rPr>
        <w:t>附件</w:t>
      </w:r>
      <w:r>
        <w:rPr>
          <w:rFonts w:hint="eastAsia" w:cs="仿宋_GB2312"/>
          <w:sz w:val="28"/>
          <w:szCs w:val="28"/>
          <w:lang w:val="en-US" w:eastAsia="zh-CN"/>
        </w:rPr>
        <w:t>2</w:t>
      </w:r>
      <w:r>
        <w:rPr>
          <w:rFonts w:hint="eastAsia" w:ascii="仿宋_GB2312" w:eastAsia="仿宋_GB2312" w:cs="仿宋_GB2312"/>
          <w:sz w:val="28"/>
          <w:szCs w:val="28"/>
          <w:lang w:val="en-US" w:eastAsia="zh-CN"/>
        </w:rPr>
        <w:t>………………………………………………………………</w:t>
      </w:r>
      <w:r>
        <w:rPr>
          <w:rFonts w:hint="eastAsia" w:cs="仿宋_GB2312"/>
          <w:sz w:val="28"/>
          <w:szCs w:val="28"/>
          <w:lang w:val="en-US" w:eastAsia="zh-CN"/>
        </w:rPr>
        <w:t xml:space="preserve">21       </w:t>
      </w:r>
      <w:r>
        <w:rPr>
          <w:rFonts w:hint="eastAsia" w:ascii="仿宋_GB2312" w:eastAsia="仿宋_GB2312" w:cs="仿宋_GB2312"/>
          <w:sz w:val="28"/>
          <w:szCs w:val="28"/>
          <w:lang w:val="en-US" w:eastAsia="zh-CN"/>
        </w:rPr>
        <w:t>附件3</w:t>
      </w:r>
      <w:r>
        <w:rPr>
          <w:rFonts w:hint="eastAsia" w:ascii="仿宋_GB2312" w:eastAsia="仿宋_GB2312" w:cs="仿宋_GB2312"/>
          <w:sz w:val="28"/>
          <w:szCs w:val="28"/>
          <w:lang w:eastAsia="zh-CN"/>
        </w:rPr>
        <w:t>………………………………………………………………</w:t>
      </w:r>
      <w:r>
        <w:rPr>
          <w:rFonts w:hint="eastAsia" w:cs="仿宋_GB2312"/>
          <w:sz w:val="28"/>
          <w:szCs w:val="28"/>
          <w:lang w:val="en-US" w:eastAsia="zh-CN"/>
        </w:rPr>
        <w:t>25</w:t>
      </w:r>
    </w:p>
    <w:p>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ascii="仿宋_GB2312" w:eastAsia="仿宋_GB2312" w:cs="仿宋_GB2312"/>
          <w:sz w:val="28"/>
          <w:szCs w:val="28"/>
          <w:lang w:val="en-US" w:eastAsia="zh-CN"/>
        </w:rPr>
      </w:pPr>
      <w:r>
        <w:rPr>
          <w:rFonts w:hint="eastAsia" w:ascii="仿宋_GB2312" w:eastAsia="仿宋_GB2312" w:cs="仿宋_GB2312"/>
          <w:sz w:val="28"/>
          <w:szCs w:val="28"/>
          <w:lang w:val="en-US" w:eastAsia="zh-CN"/>
        </w:rPr>
        <w:t>附件4</w:t>
      </w:r>
      <w:r>
        <w:rPr>
          <w:rFonts w:hint="eastAsia" w:ascii="仿宋_GB2312" w:eastAsia="仿宋_GB2312" w:cs="仿宋_GB2312"/>
          <w:sz w:val="28"/>
          <w:szCs w:val="28"/>
          <w:lang w:eastAsia="zh-CN"/>
        </w:rPr>
        <w:t>………………………………………………………………</w:t>
      </w:r>
      <w:r>
        <w:rPr>
          <w:rFonts w:hint="eastAsia" w:cs="仿宋_GB2312"/>
          <w:sz w:val="28"/>
          <w:szCs w:val="28"/>
          <w:lang w:val="en-US" w:eastAsia="zh-CN"/>
        </w:rPr>
        <w:t>29</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ascii="仿宋_GB2312" w:eastAsia="仿宋_GB2312" w:cs="仿宋_GB2312"/>
          <w:sz w:val="28"/>
          <w:szCs w:val="28"/>
          <w:lang w:val="en-US"/>
        </w:rPr>
      </w:pPr>
      <w:r>
        <w:rPr>
          <w:rFonts w:hint="eastAsia" w:ascii="仿宋_GB2312" w:eastAsia="仿宋_GB2312" w:cs="仿宋_GB2312"/>
          <w:sz w:val="28"/>
          <w:szCs w:val="28"/>
          <w:lang w:val="en-US" w:eastAsia="zh-CN"/>
        </w:rPr>
        <w:t>附件5</w:t>
      </w:r>
      <w:r>
        <w:rPr>
          <w:rFonts w:hint="eastAsia" w:ascii="仿宋_GB2312" w:eastAsia="仿宋_GB2312" w:cs="仿宋_GB2312"/>
          <w:sz w:val="28"/>
          <w:szCs w:val="28"/>
          <w:lang w:eastAsia="zh-CN"/>
        </w:rPr>
        <w:t>………………………………………………………………</w:t>
      </w:r>
      <w:r>
        <w:rPr>
          <w:rFonts w:hint="eastAsia" w:ascii="仿宋_GB2312" w:eastAsia="仿宋_GB2312" w:cs="仿宋_GB2312"/>
          <w:sz w:val="28"/>
          <w:szCs w:val="28"/>
          <w:lang w:val="en-US" w:eastAsia="zh-CN"/>
        </w:rPr>
        <w:t>34</w:t>
      </w:r>
    </w:p>
    <w:p>
      <w:pPr>
        <w:pStyle w:val="12"/>
        <w:adjustRightInd w:val="0"/>
        <w:snapToGrid w:val="0"/>
        <w:spacing w:before="0" w:line="440" w:lineRule="exact"/>
        <w:jc w:val="left"/>
        <w:rPr>
          <w:rFonts w:ascii="仿宋_GB2312" w:eastAsia="仿宋_GB2312" w:cs="仿宋_GB2312"/>
          <w:color w:val="auto"/>
          <w:sz w:val="28"/>
          <w:szCs w:val="28"/>
          <w:highlight w:val="none"/>
          <w:lang w:val="en-US"/>
        </w:rPr>
      </w:pPr>
      <w:r>
        <w:rPr>
          <w:rFonts w:hint="eastAsia" w:ascii="仿宋_GB2312" w:eastAsia="仿宋_GB2312" w:cs="仿宋_GB2312"/>
          <w:color w:val="auto"/>
          <w:sz w:val="28"/>
          <w:szCs w:val="28"/>
          <w:highlight w:val="none"/>
        </w:rPr>
        <w:t>第五部分 附表</w:t>
      </w:r>
      <w:r>
        <w:rPr>
          <w:rFonts w:hint="eastAsia" w:ascii="仿宋_GB2312" w:eastAsia="仿宋_GB2312" w:cs="仿宋_GB2312"/>
          <w:sz w:val="28"/>
          <w:szCs w:val="28"/>
          <w:lang w:eastAsia="zh-CN"/>
        </w:rPr>
        <w:t>…………………………………………………………</w:t>
      </w:r>
      <w:r>
        <w:rPr>
          <w:rFonts w:hint="eastAsia" w:ascii="仿宋_GB2312" w:eastAsia="仿宋_GB2312" w:cs="仿宋_GB2312"/>
          <w:sz w:val="28"/>
          <w:szCs w:val="28"/>
          <w:lang w:val="en-US" w:eastAsia="zh-CN"/>
        </w:rPr>
        <w:t>38</w:t>
      </w:r>
    </w:p>
    <w:p>
      <w:pPr>
        <w:pStyle w:val="13"/>
        <w:adjustRightInd w:val="0"/>
        <w:snapToGrid w:val="0"/>
        <w:spacing w:line="440" w:lineRule="exact"/>
        <w:jc w:val="left"/>
        <w:rPr>
          <w:rFonts w:ascii="仿宋_GB2312" w:eastAsia="仿宋_GB2312" w:cs="仿宋_GB2312"/>
          <w:color w:val="auto"/>
          <w:sz w:val="28"/>
          <w:szCs w:val="28"/>
          <w:highlight w:val="none"/>
          <w:lang w:val="en-US"/>
        </w:rPr>
      </w:pPr>
      <w:r>
        <w:rPr>
          <w:rFonts w:hint="eastAsia" w:ascii="仿宋_GB2312" w:eastAsia="仿宋_GB2312" w:cs="仿宋_GB2312"/>
          <w:color w:val="auto"/>
          <w:sz w:val="28"/>
          <w:szCs w:val="28"/>
          <w:highlight w:val="none"/>
        </w:rPr>
        <w:t>一、收入支出决算总表</w:t>
      </w:r>
      <w:r>
        <w:rPr>
          <w:rFonts w:hint="eastAsia" w:ascii="仿宋_GB2312" w:eastAsia="仿宋_GB2312" w:cs="仿宋_GB2312"/>
          <w:sz w:val="28"/>
          <w:szCs w:val="28"/>
          <w:lang w:eastAsia="zh-CN"/>
        </w:rPr>
        <w:t>……………………………………………</w:t>
      </w:r>
      <w:r>
        <w:rPr>
          <w:rFonts w:hint="eastAsia" w:ascii="仿宋_GB2312" w:eastAsia="仿宋_GB2312" w:cs="仿宋_GB2312"/>
          <w:sz w:val="28"/>
          <w:szCs w:val="28"/>
          <w:lang w:val="en-US" w:eastAsia="zh-CN"/>
        </w:rPr>
        <w:t>.38</w:t>
      </w:r>
    </w:p>
    <w:p>
      <w:pPr>
        <w:pStyle w:val="13"/>
        <w:adjustRightInd w:val="0"/>
        <w:snapToGrid w:val="0"/>
        <w:spacing w:line="440" w:lineRule="exact"/>
        <w:jc w:val="left"/>
        <w:rPr>
          <w:rFonts w:ascii="仿宋_GB2312" w:eastAsia="仿宋_GB2312" w:cs="仿宋_GB2312"/>
          <w:color w:val="auto"/>
          <w:sz w:val="28"/>
          <w:szCs w:val="28"/>
          <w:highlight w:val="none"/>
          <w:lang w:val="en-US"/>
        </w:rPr>
      </w:pPr>
      <w:r>
        <w:rPr>
          <w:rFonts w:hint="eastAsia" w:ascii="仿宋_GB2312" w:eastAsia="仿宋_GB2312" w:cs="仿宋_GB2312"/>
          <w:color w:val="auto"/>
          <w:sz w:val="28"/>
          <w:szCs w:val="28"/>
          <w:highlight w:val="none"/>
        </w:rPr>
        <w:t>二、收入决算表</w:t>
      </w:r>
      <w:r>
        <w:rPr>
          <w:rFonts w:hint="eastAsia" w:ascii="仿宋_GB2312" w:eastAsia="仿宋_GB2312" w:cs="仿宋_GB2312"/>
          <w:sz w:val="28"/>
          <w:szCs w:val="28"/>
          <w:lang w:eastAsia="zh-CN"/>
        </w:rPr>
        <w:t>……………………………………………………</w:t>
      </w:r>
      <w:r>
        <w:rPr>
          <w:rFonts w:hint="eastAsia" w:ascii="仿宋_GB2312" w:eastAsia="仿宋_GB2312" w:cs="仿宋_GB2312"/>
          <w:sz w:val="28"/>
          <w:szCs w:val="28"/>
          <w:lang w:val="en-US" w:eastAsia="zh-CN"/>
        </w:rPr>
        <w:t>38</w:t>
      </w:r>
    </w:p>
    <w:p>
      <w:pPr>
        <w:pStyle w:val="13"/>
        <w:adjustRightInd w:val="0"/>
        <w:snapToGrid w:val="0"/>
        <w:spacing w:line="440" w:lineRule="exact"/>
        <w:jc w:val="left"/>
        <w:rPr>
          <w:rFonts w:ascii="仿宋_GB2312" w:eastAsia="仿宋_GB2312" w:cs="仿宋_GB2312"/>
          <w:color w:val="auto"/>
          <w:sz w:val="28"/>
          <w:szCs w:val="28"/>
          <w:highlight w:val="none"/>
          <w:lang w:val="en-US"/>
        </w:rPr>
      </w:pPr>
      <w:r>
        <w:rPr>
          <w:rFonts w:hint="eastAsia" w:ascii="仿宋_GB2312" w:eastAsia="仿宋_GB2312" w:cs="仿宋_GB2312"/>
          <w:color w:val="auto"/>
          <w:sz w:val="28"/>
          <w:szCs w:val="28"/>
          <w:highlight w:val="none"/>
        </w:rPr>
        <w:t>三、支出决算表</w:t>
      </w:r>
      <w:r>
        <w:rPr>
          <w:rFonts w:hint="eastAsia" w:ascii="仿宋_GB2312" w:eastAsia="仿宋_GB2312" w:cs="仿宋_GB2312"/>
          <w:sz w:val="28"/>
          <w:szCs w:val="28"/>
          <w:lang w:eastAsia="zh-CN"/>
        </w:rPr>
        <w:t>……………………………………………………</w:t>
      </w:r>
      <w:r>
        <w:rPr>
          <w:rFonts w:hint="eastAsia" w:ascii="仿宋_GB2312" w:eastAsia="仿宋_GB2312" w:cs="仿宋_GB2312"/>
          <w:sz w:val="28"/>
          <w:szCs w:val="28"/>
          <w:lang w:val="en-US" w:eastAsia="zh-CN"/>
        </w:rPr>
        <w:t>38</w:t>
      </w:r>
    </w:p>
    <w:p>
      <w:pPr>
        <w:pStyle w:val="13"/>
        <w:adjustRightInd w:val="0"/>
        <w:snapToGrid w:val="0"/>
        <w:spacing w:line="440" w:lineRule="exact"/>
        <w:jc w:val="left"/>
        <w:rPr>
          <w:rFonts w:ascii="仿宋_GB2312" w:eastAsia="仿宋_GB2312" w:cs="仿宋_GB2312"/>
          <w:color w:val="auto"/>
          <w:sz w:val="28"/>
          <w:szCs w:val="28"/>
          <w:highlight w:val="none"/>
          <w:lang w:val="en-US"/>
        </w:rPr>
      </w:pPr>
      <w:r>
        <w:rPr>
          <w:rFonts w:hint="eastAsia" w:ascii="仿宋_GB2312" w:eastAsia="仿宋_GB2312" w:cs="仿宋_GB2312"/>
          <w:color w:val="auto"/>
          <w:sz w:val="28"/>
          <w:szCs w:val="28"/>
          <w:highlight w:val="none"/>
        </w:rPr>
        <w:t>四、财政拨款收入支出决算总表</w:t>
      </w:r>
      <w:r>
        <w:rPr>
          <w:rFonts w:hint="eastAsia" w:ascii="仿宋_GB2312" w:eastAsia="仿宋_GB2312" w:cs="仿宋_GB2312"/>
          <w:sz w:val="28"/>
          <w:szCs w:val="28"/>
          <w:lang w:eastAsia="zh-CN"/>
        </w:rPr>
        <w:t>…………………………………</w:t>
      </w:r>
      <w:r>
        <w:rPr>
          <w:rFonts w:hint="eastAsia" w:ascii="仿宋_GB2312" w:eastAsia="仿宋_GB2312" w:cs="仿宋_GB2312"/>
          <w:sz w:val="28"/>
          <w:szCs w:val="28"/>
          <w:lang w:val="en-US" w:eastAsia="zh-CN"/>
        </w:rPr>
        <w:t>38</w:t>
      </w:r>
    </w:p>
    <w:p>
      <w:pPr>
        <w:pStyle w:val="13"/>
        <w:adjustRightInd w:val="0"/>
        <w:snapToGrid w:val="0"/>
        <w:spacing w:line="440" w:lineRule="exact"/>
        <w:jc w:val="left"/>
        <w:rPr>
          <w:rFonts w:ascii="仿宋_GB2312" w:eastAsia="仿宋_GB2312" w:cs="仿宋_GB2312"/>
          <w:color w:val="auto"/>
          <w:sz w:val="28"/>
          <w:szCs w:val="28"/>
          <w:highlight w:val="none"/>
          <w:lang w:val="en-US"/>
        </w:rPr>
      </w:pPr>
      <w:r>
        <w:rPr>
          <w:rFonts w:hint="eastAsia" w:ascii="仿宋_GB2312" w:eastAsia="仿宋_GB2312" w:cs="仿宋_GB2312"/>
          <w:color w:val="auto"/>
          <w:sz w:val="28"/>
          <w:szCs w:val="28"/>
          <w:highlight w:val="none"/>
        </w:rPr>
        <w:t>五、财政拨款支出决算明细表</w:t>
      </w:r>
      <w:r>
        <w:rPr>
          <w:rFonts w:hint="eastAsia" w:ascii="仿宋_GB2312" w:eastAsia="仿宋_GB2312" w:cs="仿宋_GB2312"/>
          <w:sz w:val="28"/>
          <w:szCs w:val="28"/>
          <w:lang w:eastAsia="zh-CN"/>
        </w:rPr>
        <w:t>……………………………………</w:t>
      </w:r>
      <w:r>
        <w:rPr>
          <w:rFonts w:hint="eastAsia" w:ascii="仿宋_GB2312" w:eastAsia="仿宋_GB2312" w:cs="仿宋_GB2312"/>
          <w:sz w:val="28"/>
          <w:szCs w:val="28"/>
          <w:lang w:val="en-US" w:eastAsia="zh-CN"/>
        </w:rPr>
        <w:t>38</w:t>
      </w:r>
    </w:p>
    <w:p>
      <w:pPr>
        <w:pStyle w:val="13"/>
        <w:adjustRightInd w:val="0"/>
        <w:snapToGrid w:val="0"/>
        <w:spacing w:line="440" w:lineRule="exact"/>
        <w:jc w:val="left"/>
        <w:rPr>
          <w:rFonts w:ascii="仿宋_GB2312" w:eastAsia="仿宋_GB2312" w:cs="仿宋_GB2312"/>
          <w:color w:val="auto"/>
          <w:sz w:val="28"/>
          <w:szCs w:val="28"/>
          <w:highlight w:val="none"/>
          <w:lang w:val="en-US"/>
        </w:rPr>
      </w:pPr>
      <w:r>
        <w:rPr>
          <w:rFonts w:hint="eastAsia" w:ascii="仿宋_GB2312" w:eastAsia="仿宋_GB2312" w:cs="仿宋_GB2312"/>
          <w:color w:val="auto"/>
          <w:sz w:val="28"/>
          <w:szCs w:val="28"/>
          <w:highlight w:val="none"/>
        </w:rPr>
        <w:t>六、一般公共预算财政拨款支出决算表</w:t>
      </w:r>
      <w:r>
        <w:rPr>
          <w:rFonts w:hint="eastAsia" w:ascii="仿宋_GB2312" w:eastAsia="仿宋_GB2312" w:cs="仿宋_GB2312"/>
          <w:sz w:val="28"/>
          <w:szCs w:val="28"/>
          <w:lang w:eastAsia="zh-CN"/>
        </w:rPr>
        <w:t>…………………………</w:t>
      </w:r>
      <w:r>
        <w:rPr>
          <w:rFonts w:hint="eastAsia" w:ascii="仿宋_GB2312" w:eastAsia="仿宋_GB2312" w:cs="仿宋_GB2312"/>
          <w:sz w:val="28"/>
          <w:szCs w:val="28"/>
          <w:lang w:val="en-US" w:eastAsia="zh-CN"/>
        </w:rPr>
        <w:t>38</w:t>
      </w:r>
    </w:p>
    <w:p>
      <w:pPr>
        <w:pStyle w:val="13"/>
        <w:adjustRightInd w:val="0"/>
        <w:snapToGrid w:val="0"/>
        <w:spacing w:line="440" w:lineRule="exact"/>
        <w:jc w:val="left"/>
        <w:rPr>
          <w:rFonts w:ascii="仿宋_GB2312" w:eastAsia="仿宋_GB2312" w:cs="仿宋_GB2312"/>
          <w:color w:val="auto"/>
          <w:sz w:val="28"/>
          <w:szCs w:val="28"/>
          <w:highlight w:val="none"/>
          <w:lang w:val="en-US"/>
        </w:rPr>
      </w:pPr>
      <w:r>
        <w:rPr>
          <w:rFonts w:hint="eastAsia" w:ascii="仿宋_GB2312" w:eastAsia="仿宋_GB2312" w:cs="仿宋_GB2312"/>
          <w:color w:val="auto"/>
          <w:sz w:val="28"/>
          <w:szCs w:val="28"/>
          <w:highlight w:val="none"/>
        </w:rPr>
        <w:t>七、一般公共预算财政拨款支出决算明细表</w:t>
      </w:r>
      <w:r>
        <w:rPr>
          <w:rFonts w:hint="eastAsia" w:ascii="仿宋_GB2312" w:eastAsia="仿宋_GB2312" w:cs="仿宋_GB2312"/>
          <w:sz w:val="28"/>
          <w:szCs w:val="28"/>
          <w:lang w:eastAsia="zh-CN"/>
        </w:rPr>
        <w:t>……………………</w:t>
      </w:r>
      <w:r>
        <w:rPr>
          <w:rFonts w:hint="eastAsia" w:ascii="仿宋_GB2312" w:eastAsia="仿宋_GB2312" w:cs="仿宋_GB2312"/>
          <w:sz w:val="28"/>
          <w:szCs w:val="28"/>
          <w:lang w:val="en-US" w:eastAsia="zh-CN"/>
        </w:rPr>
        <w:t>38</w:t>
      </w:r>
    </w:p>
    <w:p>
      <w:pPr>
        <w:pStyle w:val="13"/>
        <w:adjustRightInd w:val="0"/>
        <w:snapToGrid w:val="0"/>
        <w:spacing w:line="440" w:lineRule="exact"/>
        <w:jc w:val="left"/>
        <w:rPr>
          <w:rFonts w:ascii="仿宋_GB2312" w:eastAsia="仿宋_GB2312" w:cs="仿宋_GB2312"/>
          <w:color w:val="auto"/>
          <w:sz w:val="28"/>
          <w:szCs w:val="28"/>
          <w:highlight w:val="none"/>
          <w:lang w:val="en-US"/>
        </w:rPr>
      </w:pPr>
      <w:r>
        <w:rPr>
          <w:rFonts w:hint="eastAsia" w:ascii="仿宋_GB2312" w:eastAsia="仿宋_GB2312" w:cs="仿宋_GB2312"/>
          <w:color w:val="auto"/>
          <w:sz w:val="28"/>
          <w:szCs w:val="28"/>
          <w:highlight w:val="none"/>
        </w:rPr>
        <w:t>八、一般公共预算财政拨款基本支出决算表</w:t>
      </w:r>
      <w:r>
        <w:rPr>
          <w:rFonts w:hint="eastAsia" w:ascii="仿宋_GB2312" w:eastAsia="仿宋_GB2312" w:cs="仿宋_GB2312"/>
          <w:sz w:val="28"/>
          <w:szCs w:val="28"/>
          <w:lang w:eastAsia="zh-CN"/>
        </w:rPr>
        <w:t>……………………</w:t>
      </w:r>
      <w:r>
        <w:rPr>
          <w:rFonts w:hint="eastAsia" w:ascii="仿宋_GB2312" w:eastAsia="仿宋_GB2312" w:cs="仿宋_GB2312"/>
          <w:sz w:val="28"/>
          <w:szCs w:val="28"/>
          <w:lang w:val="en-US" w:eastAsia="zh-CN"/>
        </w:rPr>
        <w:t>38</w:t>
      </w:r>
    </w:p>
    <w:p>
      <w:pPr>
        <w:pStyle w:val="13"/>
        <w:adjustRightInd w:val="0"/>
        <w:snapToGrid w:val="0"/>
        <w:spacing w:line="440" w:lineRule="exact"/>
        <w:jc w:val="left"/>
        <w:rPr>
          <w:rFonts w:ascii="仿宋_GB2312" w:eastAsia="仿宋_GB2312" w:cs="仿宋_GB2312"/>
          <w:color w:val="auto"/>
          <w:sz w:val="28"/>
          <w:szCs w:val="28"/>
          <w:highlight w:val="none"/>
          <w:lang w:val="en-US"/>
        </w:rPr>
      </w:pPr>
      <w:r>
        <w:rPr>
          <w:rFonts w:hint="eastAsia" w:ascii="仿宋_GB2312" w:eastAsia="仿宋_GB2312" w:cs="仿宋_GB2312"/>
          <w:color w:val="auto"/>
          <w:sz w:val="28"/>
          <w:szCs w:val="28"/>
          <w:highlight w:val="none"/>
        </w:rPr>
        <w:t>九、一般公共预算财政拨款项目支出决算表</w:t>
      </w:r>
      <w:r>
        <w:rPr>
          <w:rFonts w:hint="eastAsia" w:ascii="仿宋_GB2312" w:eastAsia="仿宋_GB2312" w:cs="仿宋_GB2312"/>
          <w:sz w:val="28"/>
          <w:szCs w:val="28"/>
          <w:lang w:eastAsia="zh-CN"/>
        </w:rPr>
        <w:t>……………………</w:t>
      </w:r>
      <w:r>
        <w:rPr>
          <w:rFonts w:hint="eastAsia" w:ascii="仿宋_GB2312" w:eastAsia="仿宋_GB2312" w:cs="仿宋_GB2312"/>
          <w:sz w:val="28"/>
          <w:szCs w:val="28"/>
          <w:lang w:val="en-US" w:eastAsia="zh-CN"/>
        </w:rPr>
        <w:t>38</w:t>
      </w:r>
    </w:p>
    <w:p>
      <w:pPr>
        <w:pStyle w:val="13"/>
        <w:adjustRightInd w:val="0"/>
        <w:snapToGrid w:val="0"/>
        <w:spacing w:line="440" w:lineRule="exact"/>
        <w:jc w:val="left"/>
        <w:rPr>
          <w:rFonts w:ascii="仿宋_GB2312" w:eastAsia="仿宋_GB2312" w:cs="仿宋_GB2312"/>
          <w:color w:val="auto"/>
          <w:sz w:val="28"/>
          <w:szCs w:val="28"/>
          <w:highlight w:val="none"/>
          <w:lang w:val="en-US"/>
        </w:rPr>
      </w:pPr>
      <w:r>
        <w:rPr>
          <w:rFonts w:hint="eastAsia" w:ascii="仿宋_GB2312" w:eastAsia="仿宋_GB2312" w:cs="仿宋_GB2312"/>
          <w:color w:val="auto"/>
          <w:sz w:val="28"/>
          <w:szCs w:val="28"/>
          <w:highlight w:val="none"/>
        </w:rPr>
        <w:t>十、一般公共预算财政拨款“三公”经费支出决算表</w:t>
      </w:r>
      <w:r>
        <w:rPr>
          <w:rFonts w:hint="eastAsia" w:ascii="仿宋_GB2312" w:eastAsia="仿宋_GB2312" w:cs="仿宋_GB2312"/>
          <w:sz w:val="28"/>
          <w:szCs w:val="28"/>
          <w:lang w:eastAsia="zh-CN"/>
        </w:rPr>
        <w:t>…………</w:t>
      </w:r>
      <w:r>
        <w:rPr>
          <w:rFonts w:hint="eastAsia" w:ascii="仿宋_GB2312" w:eastAsia="仿宋_GB2312" w:cs="仿宋_GB2312"/>
          <w:sz w:val="28"/>
          <w:szCs w:val="28"/>
          <w:lang w:val="en-US" w:eastAsia="zh-CN"/>
        </w:rPr>
        <w:t>38</w:t>
      </w:r>
    </w:p>
    <w:p>
      <w:pPr>
        <w:pStyle w:val="13"/>
        <w:adjustRightInd w:val="0"/>
        <w:snapToGrid w:val="0"/>
        <w:spacing w:line="440" w:lineRule="exact"/>
        <w:jc w:val="left"/>
        <w:rPr>
          <w:rFonts w:ascii="仿宋_GB2312" w:eastAsia="仿宋_GB2312" w:cs="仿宋_GB2312"/>
          <w:color w:val="auto"/>
          <w:sz w:val="28"/>
          <w:szCs w:val="28"/>
          <w:highlight w:val="none"/>
          <w:lang w:val="en-US"/>
        </w:rPr>
      </w:pPr>
      <w:r>
        <w:rPr>
          <w:rFonts w:hint="eastAsia" w:ascii="仿宋_GB2312" w:eastAsia="仿宋_GB2312" w:cs="仿宋_GB2312"/>
          <w:color w:val="auto"/>
          <w:sz w:val="28"/>
          <w:szCs w:val="28"/>
          <w:highlight w:val="none"/>
        </w:rPr>
        <w:t>十一、政府性基金预算财政拨款收入支出决算表</w:t>
      </w:r>
      <w:r>
        <w:rPr>
          <w:rFonts w:hint="eastAsia" w:ascii="仿宋_GB2312" w:eastAsia="仿宋_GB2312" w:cs="仿宋_GB2312"/>
          <w:sz w:val="28"/>
          <w:szCs w:val="28"/>
          <w:lang w:eastAsia="zh-CN"/>
        </w:rPr>
        <w:t>………………</w:t>
      </w:r>
      <w:r>
        <w:rPr>
          <w:rFonts w:hint="eastAsia" w:ascii="仿宋_GB2312" w:eastAsia="仿宋_GB2312" w:cs="仿宋_GB2312"/>
          <w:sz w:val="28"/>
          <w:szCs w:val="28"/>
          <w:lang w:val="en-US" w:eastAsia="zh-CN"/>
        </w:rPr>
        <w:t>38</w:t>
      </w:r>
    </w:p>
    <w:p>
      <w:pPr>
        <w:pStyle w:val="13"/>
        <w:adjustRightInd w:val="0"/>
        <w:snapToGrid w:val="0"/>
        <w:spacing w:line="440" w:lineRule="exact"/>
        <w:jc w:val="left"/>
        <w:rPr>
          <w:rFonts w:ascii="仿宋_GB2312" w:eastAsia="仿宋_GB2312" w:cs="仿宋_GB2312"/>
          <w:color w:val="auto"/>
          <w:sz w:val="28"/>
          <w:szCs w:val="28"/>
          <w:highlight w:val="none"/>
          <w:lang w:val="en-US"/>
        </w:rPr>
      </w:pPr>
      <w:r>
        <w:rPr>
          <w:rFonts w:hint="eastAsia" w:ascii="仿宋_GB2312" w:eastAsia="仿宋_GB2312" w:cs="仿宋_GB2312"/>
          <w:color w:val="auto"/>
          <w:sz w:val="28"/>
          <w:szCs w:val="28"/>
          <w:highlight w:val="none"/>
        </w:rPr>
        <w:t>十二、政府性基金预算财政拨款“三公”经费支出决算表</w:t>
      </w:r>
      <w:r>
        <w:rPr>
          <w:rFonts w:hint="eastAsia" w:ascii="仿宋_GB2312" w:eastAsia="仿宋_GB2312" w:cs="仿宋_GB2312"/>
          <w:sz w:val="28"/>
          <w:szCs w:val="28"/>
          <w:lang w:eastAsia="zh-CN"/>
        </w:rPr>
        <w:t>……</w:t>
      </w:r>
      <w:r>
        <w:rPr>
          <w:rFonts w:hint="eastAsia" w:ascii="仿宋_GB2312" w:eastAsia="仿宋_GB2312" w:cs="仿宋_GB2312"/>
          <w:sz w:val="28"/>
          <w:szCs w:val="28"/>
          <w:lang w:val="en-US" w:eastAsia="zh-CN"/>
        </w:rPr>
        <w:t>38</w:t>
      </w:r>
    </w:p>
    <w:p>
      <w:pPr>
        <w:pStyle w:val="13"/>
        <w:adjustRightInd w:val="0"/>
        <w:snapToGrid w:val="0"/>
        <w:spacing w:line="440" w:lineRule="exact"/>
        <w:jc w:val="left"/>
        <w:rPr>
          <w:rFonts w:ascii="仿宋_GB2312" w:eastAsia="仿宋_GB2312" w:cs="仿宋_GB2312"/>
          <w:color w:val="auto"/>
          <w:sz w:val="28"/>
          <w:szCs w:val="28"/>
          <w:highlight w:val="none"/>
          <w:lang w:val="en-US"/>
        </w:rPr>
      </w:pPr>
      <w:r>
        <w:rPr>
          <w:rFonts w:hint="eastAsia" w:ascii="仿宋_GB2312" w:eastAsia="仿宋_GB2312" w:cs="仿宋_GB2312"/>
          <w:color w:val="auto"/>
          <w:sz w:val="28"/>
          <w:szCs w:val="28"/>
          <w:highlight w:val="none"/>
        </w:rPr>
        <w:t>十三、国有资本经营预算</w:t>
      </w:r>
      <w:r>
        <w:rPr>
          <w:rFonts w:hint="eastAsia" w:ascii="仿宋_GB2312" w:eastAsia="仿宋_GB2312" w:cs="仿宋_GB2312"/>
          <w:color w:val="auto"/>
          <w:sz w:val="28"/>
          <w:szCs w:val="28"/>
          <w:highlight w:val="none"/>
          <w:lang w:eastAsia="zh-CN"/>
        </w:rPr>
        <w:t>财政拨款收入</w:t>
      </w:r>
      <w:r>
        <w:rPr>
          <w:rFonts w:hint="eastAsia" w:ascii="仿宋_GB2312" w:eastAsia="仿宋_GB2312" w:cs="仿宋_GB2312"/>
          <w:color w:val="auto"/>
          <w:sz w:val="28"/>
          <w:szCs w:val="28"/>
          <w:highlight w:val="none"/>
        </w:rPr>
        <w:t>支出决算表</w:t>
      </w:r>
      <w:r>
        <w:rPr>
          <w:rFonts w:hint="eastAsia" w:ascii="仿宋_GB2312" w:eastAsia="仿宋_GB2312" w:cs="仿宋_GB2312"/>
          <w:sz w:val="28"/>
          <w:szCs w:val="28"/>
          <w:lang w:eastAsia="zh-CN"/>
        </w:rPr>
        <w:t>……………</w:t>
      </w:r>
      <w:r>
        <w:rPr>
          <w:rFonts w:hint="eastAsia" w:ascii="仿宋_GB2312" w:eastAsia="仿宋_GB2312" w:cs="仿宋_GB2312"/>
          <w:sz w:val="28"/>
          <w:szCs w:val="28"/>
          <w:lang w:val="en-US" w:eastAsia="zh-CN"/>
        </w:rPr>
        <w:t>38</w:t>
      </w:r>
    </w:p>
    <w:p>
      <w:pPr>
        <w:pStyle w:val="13"/>
        <w:adjustRightInd w:val="0"/>
        <w:snapToGrid w:val="0"/>
        <w:spacing w:line="440" w:lineRule="exact"/>
        <w:jc w:val="left"/>
        <w:rPr>
          <w:rFonts w:ascii="仿宋_GB2312" w:eastAsia="仿宋_GB2312" w:cs="仿宋_GB2312"/>
          <w:color w:val="auto"/>
          <w:sz w:val="28"/>
          <w:szCs w:val="28"/>
          <w:highlight w:val="none"/>
          <w:lang w:val="en-US" w:eastAsia="zh-CN"/>
        </w:rPr>
      </w:pPr>
      <w:r>
        <w:rPr>
          <w:rFonts w:hint="eastAsia" w:ascii="仿宋_GB2312" w:eastAsia="仿宋_GB2312" w:cs="仿宋_GB2312"/>
          <w:color w:val="auto"/>
          <w:sz w:val="28"/>
          <w:szCs w:val="28"/>
          <w:highlight w:val="none"/>
          <w:lang w:val="en-US" w:eastAsia="zh-CN"/>
        </w:rPr>
        <w:t>十四、国有资本经营预算财政拨款支出决算表</w:t>
      </w:r>
      <w:r>
        <w:rPr>
          <w:rFonts w:hint="eastAsia" w:ascii="仿宋_GB2312" w:eastAsia="仿宋_GB2312" w:cs="仿宋_GB2312"/>
          <w:sz w:val="28"/>
          <w:szCs w:val="28"/>
          <w:lang w:eastAsia="zh-CN"/>
        </w:rPr>
        <w:t>…………………</w:t>
      </w:r>
      <w:r>
        <w:rPr>
          <w:rFonts w:hint="eastAsia" w:ascii="仿宋_GB2312" w:eastAsia="仿宋_GB2312" w:cs="仿宋_GB2312"/>
          <w:sz w:val="28"/>
          <w:szCs w:val="28"/>
          <w:lang w:val="en-US" w:eastAsia="zh-CN"/>
        </w:rPr>
        <w:t>38</w:t>
      </w:r>
    </w:p>
    <w:p>
      <w:pPr>
        <w:widowControl/>
        <w:spacing w:line="440" w:lineRule="exact"/>
        <w:jc w:val="left"/>
        <w:rPr>
          <w:rFonts w:hint="eastAsia" w:ascii="仿宋_GB2312" w:eastAsia="仿宋_GB2312" w:cs="仿宋_GB2312"/>
          <w:bCs/>
          <w:color w:val="auto"/>
          <w:kern w:val="44"/>
          <w:sz w:val="28"/>
          <w:szCs w:val="28"/>
          <w:highlight w:val="none"/>
        </w:rPr>
      </w:pPr>
      <w:bookmarkStart w:id="12" w:name="_Toc15377196"/>
      <w:bookmarkStart w:id="13" w:name="_Toc15396599"/>
      <w:r>
        <w:rPr>
          <w:rFonts w:hint="eastAsia" w:ascii="仿宋_GB2312" w:eastAsia="仿宋_GB2312" w:cs="仿宋_GB2312"/>
          <w:b/>
          <w:color w:val="auto"/>
          <w:sz w:val="28"/>
          <w:szCs w:val="28"/>
          <w:highlight w:val="none"/>
        </w:rPr>
        <w:br w:type="page"/>
      </w:r>
    </w:p>
    <w:p>
      <w:pPr>
        <w:pStyle w:val="3"/>
        <w:numPr>
          <w:ilvl w:val="0"/>
          <w:numId w:val="1"/>
        </w:numPr>
        <w:jc w:val="center"/>
        <w:rPr>
          <w:highlight w:val="none"/>
        </w:rPr>
      </w:pPr>
      <w:r>
        <w:rPr>
          <w:rFonts w:hint="eastAsia" w:ascii="黑体" w:eastAsia="黑体"/>
          <w:b w:val="0"/>
          <w:color w:val="auto"/>
          <w:highlight w:val="none"/>
          <w:lang w:eastAsia="zh-CN"/>
        </w:rPr>
        <w:t>单位</w:t>
      </w:r>
      <w:r>
        <w:rPr>
          <w:rStyle w:val="19"/>
          <w:rFonts w:hint="eastAsia" w:ascii="黑体" w:eastAsia="黑体"/>
          <w:b w:val="0"/>
          <w:bCs w:val="0"/>
          <w:color w:val="auto"/>
          <w:highlight w:val="none"/>
        </w:rPr>
        <w:t>概况</w:t>
      </w:r>
      <w:bookmarkEnd w:id="12"/>
      <w:bookmarkEnd w:id="13"/>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eastAsia="黑体" w:cs="黑体"/>
          <w:sz w:val="32"/>
          <w:szCs w:val="32"/>
          <w:highlight w:val="none"/>
        </w:rPr>
      </w:pPr>
      <w:r>
        <w:rPr>
          <w:rFonts w:hint="eastAsia" w:ascii="黑体" w:eastAsia="黑体" w:cs="黑体"/>
          <w:sz w:val="32"/>
          <w:szCs w:val="32"/>
          <w:highlight w:val="none"/>
        </w:rPr>
        <w:t>一、职能简介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s="仿宋_GB2312"/>
          <w:sz w:val="32"/>
          <w:szCs w:val="32"/>
          <w:highlight w:val="none"/>
        </w:rPr>
      </w:pPr>
      <w:r>
        <w:rPr>
          <w:rFonts w:hint="eastAsia" w:ascii="仿宋_GB2312" w:eastAsia="仿宋_GB2312" w:cs="仿宋_GB2312"/>
          <w:sz w:val="32"/>
          <w:szCs w:val="32"/>
          <w:highlight w:val="none"/>
        </w:rPr>
        <w:t>承担市本级青少年业余体育训练、管理工作；承担市以上比赛任务的组队、训练、参赛工作；负责选拔、培养、储备、输送高水平体育人才；承担体教融合发展相关工作。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eastAsia="黑体" w:cs="黑体"/>
          <w:sz w:val="32"/>
          <w:szCs w:val="32"/>
          <w:highlight w:val="none"/>
        </w:rPr>
      </w:pPr>
      <w:r>
        <w:rPr>
          <w:rFonts w:hint="eastAsia" w:ascii="黑体" w:eastAsia="黑体" w:cs="黑体"/>
          <w:sz w:val="32"/>
          <w:szCs w:val="32"/>
          <w:highlight w:val="none"/>
        </w:rPr>
        <w:t>二、2021年重点工作完成情况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eastAsia="楷体_GB2312" w:cs="楷体_GB2312"/>
          <w:sz w:val="32"/>
          <w:szCs w:val="32"/>
          <w:highlight w:val="none"/>
        </w:rPr>
      </w:pPr>
      <w:r>
        <w:rPr>
          <w:rFonts w:hint="eastAsia" w:ascii="楷体_GB2312" w:eastAsia="楷体_GB2312" w:cs="楷体_GB2312"/>
          <w:sz w:val="32"/>
          <w:szCs w:val="32"/>
          <w:highlight w:val="none"/>
          <w:lang w:eastAsia="zh-CN"/>
        </w:rPr>
        <w:t>（一）</w:t>
      </w:r>
      <w:r>
        <w:rPr>
          <w:rFonts w:hint="eastAsia" w:ascii="楷体_GB2312" w:eastAsia="楷体_GB2312" w:cs="楷体_GB2312"/>
          <w:sz w:val="32"/>
          <w:szCs w:val="32"/>
          <w:highlight w:val="none"/>
        </w:rPr>
        <w:t>合理布局，积极培养体育后备人才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s="仿宋_GB2312"/>
          <w:sz w:val="32"/>
          <w:szCs w:val="32"/>
          <w:highlight w:val="none"/>
        </w:rPr>
      </w:pPr>
      <w:r>
        <w:rPr>
          <w:rFonts w:hint="eastAsia" w:ascii="仿宋_GB2312" w:eastAsia="仿宋_GB2312" w:cs="仿宋_GB2312"/>
          <w:sz w:val="32"/>
          <w:szCs w:val="32"/>
          <w:highlight w:val="none"/>
        </w:rPr>
        <w:t>努力做好选材工作，积极备战省十四运会。四川省第十四届运动会将于2022年在乐山市举行，为确保我市竞技体育可持续发展，在省十四运会上继续取得好成绩，我校优化项目布局，重点抓好举重、柔道、摔跤、武术、跳水、沙滩排球等优势项目，积极发展赛艇、体操、跆拳道等潜优项目，抓好田径、游泳两个基础大项的发展，力求田径、游泳在省十四运会上获得金牌。与传统项目学校合作抓好篮球、足球、排球、棒球等项目的开展，与社会、协会组织合作开展乒乓球、羽毛球的训练；加强与县区的合作，分别与昭化、青川、朝天签订合作协议开展游泳、柔道、举重训练；与剑阁县开封小学校合作设立女子排球后备人才训练基地，备战省十四运会项目16个，备战省十四运会体育人才</w:t>
      </w:r>
      <w:r>
        <w:rPr>
          <w:rFonts w:hint="eastAsia" w:ascii="仿宋_GB2312" w:eastAsia="仿宋_GB2312" w:cs="仿宋_GB2312"/>
          <w:sz w:val="32"/>
          <w:szCs w:val="32"/>
          <w:highlight w:val="none"/>
          <w:lang w:val="en-US" w:eastAsia="zh-CN"/>
        </w:rPr>
        <w:t>260</w:t>
      </w:r>
      <w:r>
        <w:rPr>
          <w:rFonts w:hint="eastAsia" w:ascii="仿宋_GB2312" w:eastAsia="仿宋_GB2312" w:cs="仿宋_GB2312"/>
          <w:sz w:val="32"/>
          <w:szCs w:val="32"/>
          <w:highlight w:val="none"/>
        </w:rPr>
        <w:t>余人，输送重点队员到省队训练40余人。同时，及早谋划省十五运会，组织摔跤、柔道、举重、田径、跆拳道、体操、武术等项目到县区选拔备战省十五运会体育新苗120余人。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eastAsia="楷体_GB2312" w:cs="楷体_GB2312"/>
          <w:sz w:val="32"/>
          <w:szCs w:val="32"/>
          <w:highlight w:val="none"/>
        </w:rPr>
      </w:pPr>
      <w:r>
        <w:rPr>
          <w:rFonts w:hint="eastAsia" w:ascii="楷体_GB2312" w:eastAsia="楷体_GB2312" w:cs="楷体_GB2312"/>
          <w:sz w:val="32"/>
          <w:szCs w:val="32"/>
          <w:highlight w:val="none"/>
          <w:lang w:eastAsia="zh-CN"/>
        </w:rPr>
        <w:t>（二）</w:t>
      </w:r>
      <w:r>
        <w:rPr>
          <w:rFonts w:hint="eastAsia" w:ascii="楷体_GB2312" w:eastAsia="楷体_GB2312" w:cs="楷体_GB2312"/>
          <w:sz w:val="32"/>
          <w:szCs w:val="32"/>
          <w:highlight w:val="none"/>
        </w:rPr>
        <w:t>加强训练，不断提高体育竞技成绩</w:t>
      </w:r>
    </w:p>
    <w:p>
      <w:pPr>
        <w:keepNext w:val="0"/>
        <w:keepLines w:val="0"/>
        <w:pageBreakBefore w:val="0"/>
        <w:widowControl w:val="0"/>
        <w:kinsoku/>
        <w:wordWrap/>
        <w:overflowPunct/>
        <w:topLinePunct w:val="0"/>
        <w:autoSpaceDE/>
        <w:autoSpaceDN/>
        <w:bidi w:val="0"/>
        <w:adjustRightInd/>
        <w:snapToGrid/>
        <w:ind w:firstLine="640" w:firstLineChars="200"/>
        <w:textAlignment w:val="auto"/>
      </w:pPr>
      <w:r>
        <w:rPr>
          <w:rFonts w:hint="eastAsia" w:ascii="仿宋_GB2312" w:eastAsia="仿宋_GB2312" w:cs="仿宋_GB2312"/>
          <w:sz w:val="32"/>
          <w:szCs w:val="32"/>
          <w:highlight w:val="none"/>
        </w:rPr>
        <w:t>按照年初制定的训练计划，采取有针对性的实战训练，每周星期一至星期五下午第二节课后及星期六全天、星期天上午，各项目按照训练计划认真扎实开展训练，并定期举行教学比赛，队内对抗赛，提高实战能力和临场比赛能力。竞训部每天按时到训练点考勤，加强训练管理，局领导和校领导也随时检查训练情况，解决训练中出现的问题，确保训练工作的有序开展，大力提升训练成绩。</w:t>
      </w:r>
      <w:r>
        <w:rPr>
          <w:rFonts w:hint="eastAsia" w:ascii="仿宋_GB2312" w:eastAsia="仿宋_GB2312" w:cs="仿宋_GB2312"/>
          <w:sz w:val="32"/>
          <w:szCs w:val="32"/>
          <w:highlight w:val="none"/>
          <w:lang w:val="en-US" w:eastAsia="zh-CN"/>
        </w:rPr>
        <w:t>2021年</w:t>
      </w:r>
      <w:r>
        <w:rPr>
          <w:rFonts w:hint="eastAsia" w:ascii="仿宋_GB2312" w:eastAsia="仿宋_GB2312" w:cs="仿宋_GB2312"/>
          <w:sz w:val="32"/>
          <w:szCs w:val="32"/>
          <w:highlight w:val="none"/>
        </w:rPr>
        <w:t>四川省青少年锦标赛，市业余体校共派出运动员200余人参加了举重、摔跤、柔道、田径、游泳、女子沙排、跆拳道、武术（套路）、跳水等</w:t>
      </w:r>
      <w:r>
        <w:rPr>
          <w:rFonts w:hint="eastAsia" w:ascii="仿宋_GB2312" w:eastAsia="仿宋_GB2312" w:cs="仿宋_GB2312"/>
          <w:sz w:val="32"/>
          <w:szCs w:val="32"/>
          <w:highlight w:val="none"/>
          <w:lang w:val="en-US" w:eastAsia="zh-CN"/>
        </w:rPr>
        <w:t>16</w:t>
      </w:r>
      <w:r>
        <w:rPr>
          <w:rFonts w:hint="eastAsia" w:ascii="仿宋_GB2312" w:eastAsia="仿宋_GB2312" w:cs="仿宋_GB2312"/>
          <w:sz w:val="32"/>
          <w:szCs w:val="32"/>
          <w:highlight w:val="none"/>
        </w:rPr>
        <w:t>个项目的比赛，共获得19金、20银、23铜的成绩。今年的省青少年锦标赛也是参加2022年省十四运会的资格赛，确保了我市运动员参赛资格过关，目前，我校注册参加省十四运会人数共计260余人，力争在省十四运会上继续取得优异成绩。同时，我校5人参加了在陕西举办的第十四届全运会，王洋获得第十四届全运会女子青年组五人制篮球第三名，毛毳儿获得第十四届全运会女子青年组三人制篮球第五名，宋春晓获得第十四届全运会男子组赛艇八人艇第七名，为我市争得了荣誉。</w:t>
      </w:r>
    </w:p>
    <w:p>
      <w:pPr>
        <w:rPr>
          <w:rFonts w:ascii="黑体" w:eastAsia="黑体"/>
          <w:color w:val="auto"/>
          <w:sz w:val="32"/>
          <w:szCs w:val="32"/>
          <w:highlight w:val="none"/>
        </w:rPr>
      </w:pPr>
    </w:p>
    <w:p>
      <w:pPr>
        <w:rPr>
          <w:highlight w:val="none"/>
        </w:rPr>
      </w:pPr>
    </w:p>
    <w:p>
      <w:pPr>
        <w:pStyle w:val="3"/>
        <w:ind w:right="440"/>
        <w:jc w:val="center"/>
        <w:rPr>
          <w:rStyle w:val="19"/>
          <w:rFonts w:ascii="黑体" w:eastAsia="黑体"/>
          <w:b w:val="0"/>
          <w:bCs/>
          <w:color w:val="auto"/>
          <w:highlight w:val="none"/>
        </w:rPr>
      </w:pPr>
      <w:bookmarkStart w:id="14" w:name="_Toc15377204"/>
      <w:bookmarkStart w:id="15" w:name="_Toc15396602"/>
      <w:r>
        <w:rPr>
          <w:rFonts w:hint="eastAsia" w:ascii="黑体" w:eastAsia="黑体"/>
          <w:b w:val="0"/>
          <w:bCs/>
          <w:color w:val="auto"/>
          <w:highlight w:val="none"/>
        </w:rPr>
        <w:t xml:space="preserve">第二部分 </w:t>
      </w:r>
      <w:r>
        <w:rPr>
          <w:rFonts w:hint="eastAsia" w:ascii="黑体" w:eastAsia="黑体"/>
          <w:b w:val="0"/>
          <w:bCs/>
          <w:color w:val="auto"/>
          <w:highlight w:val="none"/>
          <w:lang w:val="en-US" w:eastAsia="zh-CN"/>
        </w:rPr>
        <w:t>2021年度</w:t>
      </w:r>
      <w:r>
        <w:rPr>
          <w:rStyle w:val="19"/>
          <w:rFonts w:hint="eastAsia" w:ascii="黑体" w:eastAsia="黑体"/>
          <w:b w:val="0"/>
          <w:bCs/>
          <w:color w:val="auto"/>
          <w:highlight w:val="none"/>
          <w:lang w:eastAsia="zh-CN"/>
        </w:rPr>
        <w:t>单位</w:t>
      </w:r>
      <w:r>
        <w:rPr>
          <w:rStyle w:val="19"/>
          <w:rFonts w:hint="eastAsia" w:ascii="黑体" w:eastAsia="黑体"/>
          <w:b w:val="0"/>
          <w:bCs/>
          <w:color w:val="auto"/>
          <w:highlight w:val="none"/>
        </w:rPr>
        <w:t>决算情况说明</w:t>
      </w:r>
      <w:bookmarkEnd w:id="14"/>
      <w:bookmarkEnd w:id="15"/>
    </w:p>
    <w:p>
      <w:pPr>
        <w:rPr>
          <w:color w:val="auto"/>
          <w:highlight w:val="none"/>
        </w:rPr>
      </w:pPr>
    </w:p>
    <w:p>
      <w:pPr>
        <w:pStyle w:val="25"/>
        <w:numPr>
          <w:ilvl w:val="0"/>
          <w:numId w:val="2"/>
        </w:numPr>
        <w:spacing w:line="600" w:lineRule="exact"/>
        <w:ind w:firstLineChars="0"/>
        <w:outlineLvl w:val="1"/>
        <w:rPr>
          <w:rStyle w:val="20"/>
          <w:rFonts w:ascii="黑体" w:eastAsia="黑体"/>
          <w:b w:val="0"/>
          <w:color w:val="auto"/>
          <w:highlight w:val="none"/>
        </w:rPr>
      </w:pPr>
      <w:bookmarkStart w:id="16" w:name="_Toc15377205"/>
      <w:bookmarkStart w:id="17" w:name="_Toc15396603"/>
      <w:r>
        <w:rPr>
          <w:rFonts w:hint="eastAsia" w:ascii="黑体" w:eastAsia="黑体"/>
          <w:color w:val="auto"/>
          <w:sz w:val="32"/>
          <w:szCs w:val="32"/>
          <w:highlight w:val="none"/>
        </w:rPr>
        <w:t>收</w:t>
      </w:r>
      <w:r>
        <w:rPr>
          <w:rStyle w:val="20"/>
          <w:rFonts w:hint="eastAsia" w:ascii="黑体" w:eastAsia="黑体"/>
          <w:b w:val="0"/>
          <w:color w:val="auto"/>
          <w:highlight w:val="none"/>
        </w:rPr>
        <w:t>入支出决算总体情况说明</w:t>
      </w:r>
      <w:bookmarkEnd w:id="16"/>
      <w:bookmarkEnd w:id="17"/>
    </w:p>
    <w:p>
      <w:pPr>
        <w:spacing w:line="600" w:lineRule="exact"/>
        <w:ind w:firstLine="640" w:firstLineChars="200"/>
        <w:rPr>
          <w:rFonts w:hint="eastAsia" w:ascii="仿宋_GB2312" w:eastAsia="仿宋_GB2312" w:cs="仿宋_GB2312"/>
          <w:color w:val="auto"/>
          <w:sz w:val="32"/>
          <w:szCs w:val="32"/>
          <w:highlight w:val="none"/>
          <w:lang w:eastAsia="zh-CN"/>
        </w:rPr>
      </w:pPr>
      <w:r>
        <w:rPr>
          <w:rFonts w:hint="eastAsia" w:ascii="仿宋_GB2312" w:eastAsia="仿宋_GB2312" w:cs="仿宋_GB2312"/>
          <w:color w:val="auto"/>
          <w:sz w:val="32"/>
          <w:szCs w:val="32"/>
          <w:highlight w:val="none"/>
        </w:rPr>
        <w:t>20</w:t>
      </w:r>
      <w:r>
        <w:rPr>
          <w:rFonts w:hint="eastAsia" w:ascii="仿宋_GB2312" w:eastAsia="仿宋_GB2312" w:cs="仿宋_GB2312"/>
          <w:color w:val="auto"/>
          <w:sz w:val="32"/>
          <w:szCs w:val="32"/>
          <w:highlight w:val="none"/>
          <w:lang w:val="en-US" w:eastAsia="zh-CN"/>
        </w:rPr>
        <w:t>21</w:t>
      </w:r>
      <w:r>
        <w:rPr>
          <w:rFonts w:hint="eastAsia" w:ascii="仿宋_GB2312" w:eastAsia="仿宋_GB2312" w:cs="仿宋_GB2312"/>
          <w:color w:val="auto"/>
          <w:sz w:val="32"/>
          <w:szCs w:val="32"/>
          <w:highlight w:val="none"/>
        </w:rPr>
        <w:t>年度收、支总计</w:t>
      </w:r>
      <w:r>
        <w:rPr>
          <w:rFonts w:hint="eastAsia" w:ascii="仿宋_GB2312" w:eastAsia="仿宋_GB2312" w:cs="仿宋_GB2312"/>
          <w:color w:val="auto"/>
          <w:sz w:val="32"/>
          <w:szCs w:val="32"/>
          <w:highlight w:val="none"/>
          <w:lang w:val="en-US" w:eastAsia="zh-CN"/>
        </w:rPr>
        <w:t>1106.31</w:t>
      </w:r>
      <w:r>
        <w:rPr>
          <w:rFonts w:hint="eastAsia" w:ascii="仿宋_GB2312" w:eastAsia="仿宋_GB2312" w:cs="仿宋_GB2312"/>
          <w:color w:val="auto"/>
          <w:sz w:val="32"/>
          <w:szCs w:val="32"/>
          <w:highlight w:val="none"/>
        </w:rPr>
        <w:t>万元。与20</w:t>
      </w:r>
      <w:r>
        <w:rPr>
          <w:rFonts w:hint="eastAsia" w:ascii="仿宋_GB2312" w:eastAsia="仿宋_GB2312" w:cs="仿宋_GB2312"/>
          <w:color w:val="auto"/>
          <w:sz w:val="32"/>
          <w:szCs w:val="32"/>
          <w:highlight w:val="none"/>
          <w:lang w:val="en-US" w:eastAsia="zh-CN"/>
        </w:rPr>
        <w:t>20</w:t>
      </w:r>
      <w:r>
        <w:rPr>
          <w:rFonts w:hint="eastAsia" w:ascii="仿宋_GB2312" w:eastAsia="仿宋_GB2312" w:cs="仿宋_GB2312"/>
          <w:color w:val="auto"/>
          <w:sz w:val="32"/>
          <w:szCs w:val="32"/>
          <w:highlight w:val="none"/>
        </w:rPr>
        <w:t>年相比，收、支总计各增加</w:t>
      </w:r>
      <w:r>
        <w:rPr>
          <w:rFonts w:hint="eastAsia" w:ascii="仿宋_GB2312" w:eastAsia="仿宋_GB2312" w:cs="仿宋_GB2312"/>
          <w:color w:val="auto"/>
          <w:sz w:val="32"/>
          <w:szCs w:val="32"/>
          <w:highlight w:val="none"/>
          <w:lang w:val="en-US" w:eastAsia="zh-CN"/>
        </w:rPr>
        <w:t>140.84</w:t>
      </w:r>
      <w:r>
        <w:rPr>
          <w:rFonts w:hint="eastAsia" w:ascii="仿宋_GB2312" w:eastAsia="仿宋_GB2312" w:cs="仿宋_GB2312"/>
          <w:color w:val="auto"/>
          <w:sz w:val="32"/>
          <w:szCs w:val="32"/>
          <w:highlight w:val="none"/>
        </w:rPr>
        <w:t>万元，增长</w:t>
      </w:r>
      <w:r>
        <w:rPr>
          <w:rFonts w:hint="eastAsia" w:ascii="仿宋_GB2312" w:eastAsia="仿宋_GB2312" w:cs="仿宋_GB2312"/>
          <w:color w:val="auto"/>
          <w:sz w:val="32"/>
          <w:szCs w:val="32"/>
          <w:highlight w:val="none"/>
          <w:lang w:val="en-US" w:eastAsia="zh-CN"/>
        </w:rPr>
        <w:t>14.59</w:t>
      </w:r>
      <w:r>
        <w:rPr>
          <w:rFonts w:hint="eastAsia" w:ascii="仿宋_GB2312" w:eastAsia="仿宋_GB2312" w:cs="仿宋_GB2312"/>
          <w:color w:val="auto"/>
          <w:sz w:val="32"/>
          <w:szCs w:val="32"/>
          <w:highlight w:val="none"/>
        </w:rPr>
        <w:t>%。主要变动原因是</w:t>
      </w:r>
      <w:r>
        <w:rPr>
          <w:rFonts w:hint="eastAsia" w:ascii="仿宋_GB2312" w:eastAsia="仿宋_GB2312" w:cs="仿宋_GB2312"/>
          <w:color w:val="auto"/>
          <w:sz w:val="32"/>
          <w:szCs w:val="32"/>
          <w:highlight w:val="none"/>
          <w:lang w:eastAsia="zh-CN"/>
        </w:rPr>
        <w:t>一是人员增加导致相应经费增加；二是年初结转和结余增加。</w:t>
      </w:r>
    </w:p>
    <w:p>
      <w:pPr>
        <w:spacing w:line="600" w:lineRule="exact"/>
        <w:ind w:firstLine="640" w:firstLineChars="200"/>
        <w:rPr>
          <w:rFonts w:hint="eastAsia" w:ascii="仿宋_GB2312" w:eastAsia="仿宋_GB2312" w:cs="仿宋_GB2312"/>
          <w:color w:val="auto"/>
          <w:sz w:val="32"/>
          <w:szCs w:val="32"/>
          <w:highlight w:val="none"/>
        </w:rPr>
      </w:pPr>
      <w:r>
        <w:rPr>
          <w:rFonts w:hint="eastAsia" w:ascii="仿宋_GB2312" w:eastAsia="仿宋_GB2312" w:cs="仿宋_GB2312"/>
          <w:color w:val="auto"/>
          <w:sz w:val="32"/>
          <w:szCs w:val="32"/>
          <w:highlight w:val="none"/>
        </w:rPr>
        <w:t>（图1：收、支决算总计变动情况图）</w:t>
      </w:r>
    </w:p>
    <w:p>
      <w:pPr>
        <w:pStyle w:val="2"/>
        <w:rPr>
          <w:rFonts w:ascii="仿宋_GB2312" w:eastAsia="仿宋_GB2312"/>
          <w:color w:val="auto"/>
          <w:sz w:val="32"/>
          <w:szCs w:val="32"/>
          <w:highlight w:val="none"/>
        </w:rPr>
      </w:pPr>
      <w:r>
        <w:rPr>
          <w:rFonts w:hint="eastAsia" w:eastAsia="仿宋"/>
          <w:lang w:eastAsia="zh-CN"/>
        </w:rPr>
        <w:drawing>
          <wp:inline distT="0" distB="0" distL="114300" distR="114300">
            <wp:extent cx="5079365" cy="2938145"/>
            <wp:effectExtent l="0" t="0" r="0" b="0"/>
            <wp:docPr id="1"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25"/>
        <w:numPr>
          <w:ilvl w:val="0"/>
          <w:numId w:val="2"/>
        </w:numPr>
        <w:spacing w:line="600" w:lineRule="exact"/>
        <w:ind w:firstLineChars="0"/>
        <w:outlineLvl w:val="1"/>
        <w:rPr>
          <w:rStyle w:val="20"/>
          <w:rFonts w:ascii="黑体" w:eastAsia="黑体"/>
          <w:b w:val="0"/>
          <w:color w:val="auto"/>
          <w:highlight w:val="none"/>
        </w:rPr>
      </w:pPr>
      <w:bookmarkStart w:id="18" w:name="_Toc15377206"/>
      <w:bookmarkStart w:id="19" w:name="_Toc15396604"/>
      <w:r>
        <w:rPr>
          <w:rFonts w:hint="eastAsia" w:ascii="黑体" w:eastAsia="黑体"/>
          <w:color w:val="auto"/>
          <w:sz w:val="32"/>
          <w:szCs w:val="32"/>
          <w:highlight w:val="none"/>
        </w:rPr>
        <w:t>收</w:t>
      </w:r>
      <w:r>
        <w:rPr>
          <w:rStyle w:val="20"/>
          <w:rFonts w:hint="eastAsia" w:ascii="黑体" w:eastAsia="黑体"/>
          <w:b w:val="0"/>
          <w:color w:val="auto"/>
          <w:highlight w:val="none"/>
        </w:rPr>
        <w:t>入决算情况说明</w:t>
      </w:r>
      <w:bookmarkEnd w:id="18"/>
      <w:bookmarkEnd w:id="19"/>
    </w:p>
    <w:p>
      <w:pPr>
        <w:spacing w:line="600" w:lineRule="exact"/>
        <w:ind w:firstLine="640" w:firstLineChars="200"/>
        <w:outlineLvl w:val="1"/>
        <w:rPr>
          <w:rFonts w:hint="eastAsia" w:ascii="仿宋_GB2312" w:eastAsia="仿宋_GB2312" w:cs="仿宋_GB2312"/>
          <w:color w:val="auto"/>
          <w:sz w:val="32"/>
          <w:szCs w:val="32"/>
          <w:highlight w:val="none"/>
        </w:rPr>
      </w:pPr>
      <w:r>
        <w:rPr>
          <w:rFonts w:hint="eastAsia" w:ascii="仿宋_GB2312" w:eastAsia="仿宋_GB2312" w:cs="仿宋_GB2312"/>
          <w:color w:val="auto"/>
          <w:sz w:val="32"/>
          <w:szCs w:val="32"/>
          <w:highlight w:val="none"/>
        </w:rPr>
        <w:t>20</w:t>
      </w:r>
      <w:r>
        <w:rPr>
          <w:rFonts w:hint="eastAsia" w:ascii="仿宋_GB2312" w:eastAsia="仿宋_GB2312" w:cs="仿宋_GB2312"/>
          <w:color w:val="auto"/>
          <w:sz w:val="32"/>
          <w:szCs w:val="32"/>
          <w:highlight w:val="none"/>
          <w:lang w:val="en-US" w:eastAsia="zh-CN"/>
        </w:rPr>
        <w:t>21</w:t>
      </w:r>
      <w:r>
        <w:rPr>
          <w:rFonts w:hint="eastAsia" w:ascii="仿宋_GB2312" w:eastAsia="仿宋_GB2312" w:cs="仿宋_GB2312"/>
          <w:color w:val="auto"/>
          <w:sz w:val="32"/>
          <w:szCs w:val="32"/>
          <w:highlight w:val="none"/>
        </w:rPr>
        <w:t>年本年收入合计</w:t>
      </w:r>
      <w:r>
        <w:rPr>
          <w:rFonts w:hint="eastAsia" w:ascii="仿宋_GB2312" w:eastAsia="仿宋_GB2312" w:cs="仿宋_GB2312"/>
          <w:color w:val="auto"/>
          <w:sz w:val="32"/>
          <w:szCs w:val="32"/>
          <w:highlight w:val="none"/>
          <w:lang w:val="en-US" w:eastAsia="zh-CN"/>
        </w:rPr>
        <w:t>793.24</w:t>
      </w:r>
      <w:r>
        <w:rPr>
          <w:rFonts w:hint="eastAsia" w:ascii="仿宋_GB2312" w:eastAsia="仿宋_GB2312" w:cs="仿宋_GB2312"/>
          <w:color w:val="auto"/>
          <w:sz w:val="32"/>
          <w:szCs w:val="32"/>
          <w:highlight w:val="none"/>
        </w:rPr>
        <w:t>万元，其中：一般公共预算财政拨款收入</w:t>
      </w:r>
      <w:r>
        <w:rPr>
          <w:rFonts w:hint="eastAsia" w:ascii="仿宋_GB2312" w:eastAsia="仿宋_GB2312" w:cs="仿宋_GB2312"/>
          <w:color w:val="auto"/>
          <w:sz w:val="32"/>
          <w:szCs w:val="32"/>
          <w:highlight w:val="none"/>
          <w:lang w:val="en-US" w:eastAsia="zh-CN"/>
        </w:rPr>
        <w:t>562.14</w:t>
      </w:r>
      <w:r>
        <w:rPr>
          <w:rFonts w:hint="eastAsia" w:ascii="仿宋_GB2312" w:eastAsia="仿宋_GB2312" w:cs="仿宋_GB2312"/>
          <w:color w:val="auto"/>
          <w:sz w:val="32"/>
          <w:szCs w:val="32"/>
          <w:highlight w:val="none"/>
        </w:rPr>
        <w:t>万元，占</w:t>
      </w:r>
      <w:r>
        <w:rPr>
          <w:rFonts w:hint="eastAsia" w:ascii="仿宋_GB2312" w:eastAsia="仿宋_GB2312" w:cs="仿宋_GB2312"/>
          <w:color w:val="auto"/>
          <w:sz w:val="32"/>
          <w:szCs w:val="32"/>
          <w:highlight w:val="none"/>
          <w:lang w:val="en-US" w:eastAsia="zh-CN"/>
        </w:rPr>
        <w:t>70.87</w:t>
      </w:r>
      <w:r>
        <w:rPr>
          <w:rFonts w:hint="eastAsia" w:ascii="仿宋_GB2312" w:eastAsia="仿宋_GB2312" w:cs="仿宋_GB2312"/>
          <w:color w:val="auto"/>
          <w:sz w:val="32"/>
          <w:szCs w:val="32"/>
          <w:highlight w:val="none"/>
        </w:rPr>
        <w:t>%；政府性基金预算财政拨款收入</w:t>
      </w:r>
      <w:r>
        <w:rPr>
          <w:rFonts w:hint="eastAsia" w:ascii="仿宋_GB2312" w:eastAsia="仿宋_GB2312" w:cs="仿宋_GB2312"/>
          <w:color w:val="auto"/>
          <w:sz w:val="32"/>
          <w:szCs w:val="32"/>
          <w:highlight w:val="none"/>
          <w:lang w:val="en-US" w:eastAsia="zh-CN"/>
        </w:rPr>
        <w:t>157</w:t>
      </w:r>
      <w:r>
        <w:rPr>
          <w:rFonts w:hint="eastAsia" w:ascii="仿宋_GB2312" w:eastAsia="仿宋_GB2312" w:cs="仿宋_GB2312"/>
          <w:color w:val="auto"/>
          <w:sz w:val="32"/>
          <w:szCs w:val="32"/>
          <w:highlight w:val="none"/>
        </w:rPr>
        <w:t>万元，占</w:t>
      </w:r>
      <w:r>
        <w:rPr>
          <w:rFonts w:hint="eastAsia" w:ascii="仿宋_GB2312" w:eastAsia="仿宋_GB2312" w:cs="仿宋_GB2312"/>
          <w:color w:val="auto"/>
          <w:sz w:val="32"/>
          <w:szCs w:val="32"/>
          <w:highlight w:val="none"/>
          <w:lang w:val="en-US" w:eastAsia="zh-CN"/>
        </w:rPr>
        <w:t>19.79</w:t>
      </w:r>
      <w:r>
        <w:rPr>
          <w:rFonts w:hint="eastAsia" w:ascii="仿宋_GB2312" w:eastAsia="仿宋_GB2312" w:cs="仿宋_GB2312"/>
          <w:color w:val="auto"/>
          <w:sz w:val="32"/>
          <w:szCs w:val="32"/>
          <w:highlight w:val="none"/>
        </w:rPr>
        <w:t>%；其他收入</w:t>
      </w:r>
      <w:r>
        <w:rPr>
          <w:rFonts w:hint="eastAsia" w:ascii="仿宋_GB2312" w:eastAsia="仿宋_GB2312" w:cs="仿宋_GB2312"/>
          <w:color w:val="auto"/>
          <w:sz w:val="32"/>
          <w:szCs w:val="32"/>
          <w:highlight w:val="none"/>
          <w:lang w:val="en-US" w:eastAsia="zh-CN"/>
        </w:rPr>
        <w:t>74.11</w:t>
      </w:r>
      <w:r>
        <w:rPr>
          <w:rFonts w:hint="eastAsia" w:ascii="仿宋_GB2312" w:eastAsia="仿宋_GB2312" w:cs="仿宋_GB2312"/>
          <w:color w:val="auto"/>
          <w:sz w:val="32"/>
          <w:szCs w:val="32"/>
          <w:highlight w:val="none"/>
        </w:rPr>
        <w:t>万元，占</w:t>
      </w:r>
      <w:r>
        <w:rPr>
          <w:rFonts w:hint="eastAsia" w:ascii="仿宋_GB2312" w:eastAsia="仿宋_GB2312" w:cs="仿宋_GB2312"/>
          <w:color w:val="auto"/>
          <w:sz w:val="32"/>
          <w:szCs w:val="32"/>
          <w:highlight w:val="none"/>
          <w:lang w:val="en-US" w:eastAsia="zh-CN"/>
        </w:rPr>
        <w:t>9.34</w:t>
      </w:r>
      <w:r>
        <w:rPr>
          <w:rFonts w:hint="eastAsia" w:ascii="仿宋_GB2312" w:eastAsia="仿宋_GB2312" w:cs="仿宋_GB2312"/>
          <w:color w:val="auto"/>
          <w:sz w:val="32"/>
          <w:szCs w:val="32"/>
          <w:highlight w:val="none"/>
        </w:rPr>
        <w:t>%。</w:t>
      </w:r>
    </w:p>
    <w:p>
      <w:pPr>
        <w:spacing w:line="600" w:lineRule="exact"/>
        <w:ind w:firstLine="640" w:firstLineChars="200"/>
        <w:rPr>
          <w:rFonts w:hint="eastAsia" w:ascii="仿宋_GB2312" w:eastAsia="仿宋_GB2312" w:cs="仿宋_GB2312"/>
          <w:color w:val="auto"/>
          <w:sz w:val="32"/>
          <w:szCs w:val="32"/>
          <w:highlight w:val="none"/>
        </w:rPr>
      </w:pPr>
      <w:r>
        <w:rPr>
          <w:rFonts w:hint="eastAsia" w:ascii="仿宋_GB2312" w:eastAsia="仿宋_GB2312" w:cs="仿宋_GB2312"/>
          <w:color w:val="auto"/>
          <w:sz w:val="32"/>
          <w:szCs w:val="32"/>
          <w:highlight w:val="none"/>
        </w:rPr>
        <w:t>（图2：收入决算结构图）</w:t>
      </w:r>
    </w:p>
    <w:p>
      <w:pPr>
        <w:spacing w:line="600" w:lineRule="exact"/>
        <w:ind w:firstLine="640" w:firstLineChars="200"/>
        <w:rPr>
          <w:rFonts w:hint="eastAsia" w:ascii="仿宋_GB2312" w:eastAsia="仿宋_GB2312"/>
          <w:color w:val="auto"/>
          <w:sz w:val="32"/>
          <w:szCs w:val="32"/>
          <w:highlight w:val="none"/>
          <w:lang w:eastAsia="zh-CN"/>
        </w:rPr>
      </w:pPr>
    </w:p>
    <w:p>
      <w:pPr>
        <w:pStyle w:val="2"/>
        <w:rPr>
          <w:rFonts w:hint="eastAsia" w:ascii="仿宋_GB2312" w:eastAsia="仿宋_GB2312"/>
          <w:color w:val="auto"/>
          <w:sz w:val="32"/>
          <w:szCs w:val="32"/>
          <w:highlight w:val="none"/>
          <w:lang w:eastAsia="zh-CN"/>
        </w:rPr>
      </w:pPr>
      <w:r>
        <w:rPr>
          <w:rFonts w:hint="eastAsia"/>
          <w:lang w:eastAsia="zh-CN"/>
        </w:rPr>
        <w:drawing>
          <wp:inline distT="0" distB="0" distL="114300" distR="114300">
            <wp:extent cx="5072380" cy="2579370"/>
            <wp:effectExtent l="0" t="0" r="0" b="0"/>
            <wp:docPr id="2"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25"/>
        <w:numPr>
          <w:ilvl w:val="0"/>
          <w:numId w:val="2"/>
        </w:numPr>
        <w:spacing w:line="600" w:lineRule="exact"/>
        <w:ind w:firstLineChars="0"/>
        <w:outlineLvl w:val="1"/>
        <w:rPr>
          <w:rStyle w:val="20"/>
          <w:rFonts w:ascii="黑体" w:eastAsia="黑体"/>
          <w:b w:val="0"/>
          <w:color w:val="auto"/>
          <w:highlight w:val="none"/>
        </w:rPr>
      </w:pPr>
      <w:bookmarkStart w:id="20" w:name="_Toc15396605"/>
      <w:bookmarkStart w:id="21" w:name="_Toc15377207"/>
      <w:r>
        <w:rPr>
          <w:rFonts w:hint="eastAsia" w:ascii="黑体" w:eastAsia="黑体"/>
          <w:color w:val="auto"/>
          <w:sz w:val="32"/>
          <w:szCs w:val="32"/>
          <w:highlight w:val="none"/>
        </w:rPr>
        <w:t>支</w:t>
      </w:r>
      <w:r>
        <w:rPr>
          <w:rStyle w:val="20"/>
          <w:rFonts w:hint="eastAsia" w:ascii="黑体" w:eastAsia="黑体"/>
          <w:b w:val="0"/>
          <w:color w:val="auto"/>
          <w:highlight w:val="none"/>
        </w:rPr>
        <w:t>出决算情况说明</w:t>
      </w:r>
      <w:bookmarkEnd w:id="20"/>
      <w:bookmarkEnd w:id="21"/>
    </w:p>
    <w:p>
      <w:pPr>
        <w:spacing w:line="600" w:lineRule="exact"/>
        <w:ind w:firstLine="640" w:firstLineChars="200"/>
        <w:outlineLvl w:val="1"/>
        <w:rPr>
          <w:rFonts w:hint="eastAsia" w:ascii="仿宋_GB2312" w:eastAsia="仿宋_GB2312" w:cs="仿宋_GB2312"/>
          <w:color w:val="auto"/>
          <w:sz w:val="32"/>
          <w:szCs w:val="32"/>
          <w:highlight w:val="none"/>
          <w:lang w:eastAsia="zh-CN"/>
        </w:rPr>
      </w:pPr>
      <w:r>
        <w:rPr>
          <w:rFonts w:hint="eastAsia" w:ascii="仿宋_GB2312" w:eastAsia="仿宋_GB2312" w:cs="仿宋_GB2312"/>
          <w:color w:val="auto"/>
          <w:sz w:val="32"/>
          <w:szCs w:val="32"/>
          <w:highlight w:val="none"/>
        </w:rPr>
        <w:t>20</w:t>
      </w:r>
      <w:r>
        <w:rPr>
          <w:rFonts w:hint="eastAsia" w:ascii="仿宋_GB2312" w:eastAsia="仿宋_GB2312" w:cs="仿宋_GB2312"/>
          <w:color w:val="auto"/>
          <w:sz w:val="32"/>
          <w:szCs w:val="32"/>
          <w:highlight w:val="none"/>
          <w:lang w:val="en-US" w:eastAsia="zh-CN"/>
        </w:rPr>
        <w:t>21</w:t>
      </w:r>
      <w:r>
        <w:rPr>
          <w:rFonts w:hint="eastAsia" w:ascii="仿宋_GB2312" w:eastAsia="仿宋_GB2312" w:cs="仿宋_GB2312"/>
          <w:color w:val="auto"/>
          <w:sz w:val="32"/>
          <w:szCs w:val="32"/>
          <w:highlight w:val="none"/>
        </w:rPr>
        <w:t>年本年支出合计</w:t>
      </w:r>
      <w:r>
        <w:rPr>
          <w:rFonts w:hint="eastAsia" w:ascii="仿宋_GB2312" w:eastAsia="仿宋_GB2312" w:cs="仿宋_GB2312"/>
          <w:color w:val="auto"/>
          <w:sz w:val="32"/>
          <w:szCs w:val="32"/>
          <w:highlight w:val="none"/>
          <w:lang w:val="en-US" w:eastAsia="zh-CN"/>
        </w:rPr>
        <w:t>1037.93</w:t>
      </w:r>
      <w:r>
        <w:rPr>
          <w:rFonts w:hint="eastAsia" w:ascii="仿宋_GB2312" w:eastAsia="仿宋_GB2312" w:cs="仿宋_GB2312"/>
          <w:color w:val="auto"/>
          <w:sz w:val="32"/>
          <w:szCs w:val="32"/>
          <w:highlight w:val="none"/>
        </w:rPr>
        <w:t>万元，其中：基本支出</w:t>
      </w:r>
      <w:r>
        <w:rPr>
          <w:rFonts w:hint="eastAsia" w:ascii="仿宋_GB2312" w:eastAsia="仿宋_GB2312" w:cs="仿宋_GB2312"/>
          <w:color w:val="auto"/>
          <w:sz w:val="32"/>
          <w:szCs w:val="32"/>
          <w:highlight w:val="none"/>
          <w:lang w:val="en-US" w:eastAsia="zh-CN"/>
        </w:rPr>
        <w:t>437.05</w:t>
      </w:r>
      <w:r>
        <w:rPr>
          <w:rFonts w:hint="eastAsia" w:ascii="仿宋_GB2312" w:eastAsia="仿宋_GB2312" w:cs="仿宋_GB2312"/>
          <w:color w:val="auto"/>
          <w:sz w:val="32"/>
          <w:szCs w:val="32"/>
          <w:highlight w:val="none"/>
        </w:rPr>
        <w:t>万元，占</w:t>
      </w:r>
      <w:r>
        <w:rPr>
          <w:rFonts w:hint="eastAsia" w:ascii="仿宋_GB2312" w:eastAsia="仿宋_GB2312" w:cs="仿宋_GB2312"/>
          <w:color w:val="auto"/>
          <w:sz w:val="32"/>
          <w:szCs w:val="32"/>
          <w:highlight w:val="none"/>
          <w:lang w:val="en-US" w:eastAsia="zh-CN"/>
        </w:rPr>
        <w:t xml:space="preserve">42.11 </w:t>
      </w:r>
      <w:r>
        <w:rPr>
          <w:rFonts w:hint="eastAsia" w:ascii="仿宋_GB2312" w:eastAsia="仿宋_GB2312" w:cs="仿宋_GB2312"/>
          <w:color w:val="auto"/>
          <w:sz w:val="32"/>
          <w:szCs w:val="32"/>
          <w:highlight w:val="none"/>
        </w:rPr>
        <w:t>%；项目支出</w:t>
      </w:r>
      <w:r>
        <w:rPr>
          <w:rFonts w:hint="eastAsia" w:ascii="仿宋_GB2312" w:eastAsia="仿宋_GB2312" w:cs="仿宋_GB2312"/>
          <w:color w:val="auto"/>
          <w:sz w:val="32"/>
          <w:szCs w:val="32"/>
          <w:highlight w:val="none"/>
          <w:lang w:val="en-US" w:eastAsia="zh-CN"/>
        </w:rPr>
        <w:t>600.88</w:t>
      </w:r>
      <w:r>
        <w:rPr>
          <w:rFonts w:hint="eastAsia" w:ascii="仿宋_GB2312" w:eastAsia="仿宋_GB2312" w:cs="仿宋_GB2312"/>
          <w:color w:val="auto"/>
          <w:sz w:val="32"/>
          <w:szCs w:val="32"/>
          <w:highlight w:val="none"/>
        </w:rPr>
        <w:t>万元，占</w:t>
      </w:r>
      <w:r>
        <w:rPr>
          <w:rFonts w:hint="eastAsia" w:ascii="仿宋_GB2312" w:eastAsia="仿宋_GB2312" w:cs="仿宋_GB2312"/>
          <w:color w:val="auto"/>
          <w:sz w:val="32"/>
          <w:szCs w:val="32"/>
          <w:highlight w:val="none"/>
          <w:lang w:val="en-US" w:eastAsia="zh-CN"/>
        </w:rPr>
        <w:t>57.89</w:t>
      </w:r>
      <w:r>
        <w:rPr>
          <w:rFonts w:hint="eastAsia" w:ascii="仿宋_GB2312" w:eastAsia="仿宋_GB2312" w:cs="仿宋_GB2312"/>
          <w:color w:val="auto"/>
          <w:sz w:val="32"/>
          <w:szCs w:val="32"/>
          <w:highlight w:val="none"/>
        </w:rPr>
        <w:t>%</w:t>
      </w:r>
      <w:r>
        <w:rPr>
          <w:rFonts w:hint="eastAsia" w:ascii="仿宋_GB2312" w:eastAsia="仿宋_GB2312" w:cs="仿宋_GB2312"/>
          <w:color w:val="auto"/>
          <w:sz w:val="32"/>
          <w:szCs w:val="32"/>
          <w:highlight w:val="none"/>
          <w:lang w:eastAsia="zh-CN"/>
        </w:rPr>
        <w:t>。</w:t>
      </w:r>
    </w:p>
    <w:p>
      <w:pPr>
        <w:spacing w:line="600" w:lineRule="exact"/>
        <w:ind w:firstLine="640" w:firstLineChars="200"/>
        <w:rPr>
          <w:rFonts w:hint="eastAsia" w:ascii="仿宋_GB2312" w:eastAsia="仿宋_GB2312" w:cs="仿宋_GB2312"/>
          <w:color w:val="auto"/>
          <w:sz w:val="32"/>
          <w:szCs w:val="32"/>
          <w:highlight w:val="none"/>
          <w:lang w:eastAsia="zh-CN"/>
        </w:rPr>
      </w:pPr>
      <w:r>
        <w:rPr>
          <w:rFonts w:hint="eastAsia" w:ascii="仿宋_GB2312" w:eastAsia="仿宋_GB2312" w:cs="仿宋_GB2312"/>
          <w:color w:val="auto"/>
          <w:sz w:val="32"/>
          <w:szCs w:val="32"/>
          <w:highlight w:val="none"/>
        </w:rPr>
        <w:t>（图3：支出决算结构图）</w:t>
      </w:r>
    </w:p>
    <w:p>
      <w:pPr>
        <w:pStyle w:val="2"/>
      </w:pPr>
      <w:r>
        <w:rPr>
          <w:rFonts w:hint="eastAsia" w:ascii="仿宋_GB2312" w:eastAsia="仿宋_GB2312"/>
          <w:color w:val="auto"/>
          <w:sz w:val="32"/>
          <w:szCs w:val="32"/>
          <w:highlight w:val="none"/>
          <w:lang w:eastAsia="zh-CN"/>
        </w:rPr>
        <w:drawing>
          <wp:inline distT="0" distB="0" distL="114300" distR="114300">
            <wp:extent cx="5079365" cy="2659380"/>
            <wp:effectExtent l="0" t="0" r="0" b="0"/>
            <wp:docPr id="3"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640" w:firstLineChars="200"/>
        <w:outlineLvl w:val="1"/>
        <w:rPr>
          <w:rStyle w:val="20"/>
          <w:rFonts w:ascii="黑体" w:eastAsia="黑体"/>
          <w:b w:val="0"/>
          <w:color w:val="auto"/>
          <w:highlight w:val="none"/>
        </w:rPr>
      </w:pPr>
      <w:bookmarkStart w:id="22" w:name="_Toc15377208"/>
      <w:bookmarkStart w:id="23" w:name="_Toc15396606"/>
      <w:r>
        <w:rPr>
          <w:rFonts w:hint="eastAsia" w:ascii="黑体" w:eastAsia="黑体"/>
          <w:color w:val="auto"/>
          <w:sz w:val="32"/>
          <w:szCs w:val="32"/>
          <w:highlight w:val="none"/>
        </w:rPr>
        <w:t>四、财</w:t>
      </w:r>
      <w:r>
        <w:rPr>
          <w:rStyle w:val="20"/>
          <w:rFonts w:hint="eastAsia" w:ascii="黑体" w:eastAsia="黑体"/>
          <w:b w:val="0"/>
          <w:color w:val="auto"/>
          <w:highlight w:val="none"/>
        </w:rPr>
        <w:t>政拨款收入支出决算总体情况说明</w:t>
      </w:r>
      <w:bookmarkEnd w:id="22"/>
      <w:bookmarkEnd w:id="23"/>
    </w:p>
    <w:p>
      <w:pPr>
        <w:spacing w:line="600" w:lineRule="exact"/>
        <w:ind w:firstLine="640" w:firstLineChars="200"/>
        <w:rPr>
          <w:rFonts w:hint="eastAsia" w:ascii="仿宋_GB2312" w:eastAsia="仿宋_GB2312" w:cs="仿宋_GB2312"/>
          <w:color w:val="auto"/>
          <w:sz w:val="32"/>
          <w:szCs w:val="32"/>
          <w:highlight w:val="none"/>
        </w:rPr>
      </w:pPr>
      <w:r>
        <w:rPr>
          <w:rFonts w:hint="eastAsia" w:ascii="仿宋_GB2312" w:eastAsia="仿宋_GB2312" w:cs="仿宋_GB2312"/>
          <w:color w:val="auto"/>
          <w:sz w:val="32"/>
          <w:szCs w:val="32"/>
          <w:highlight w:val="none"/>
        </w:rPr>
        <w:t>20</w:t>
      </w:r>
      <w:r>
        <w:rPr>
          <w:rFonts w:hint="eastAsia" w:ascii="仿宋_GB2312" w:eastAsia="仿宋_GB2312" w:cs="仿宋_GB2312"/>
          <w:color w:val="auto"/>
          <w:sz w:val="32"/>
          <w:szCs w:val="32"/>
          <w:highlight w:val="none"/>
          <w:lang w:val="en-US" w:eastAsia="zh-CN"/>
        </w:rPr>
        <w:t>21</w:t>
      </w:r>
      <w:r>
        <w:rPr>
          <w:rFonts w:hint="eastAsia" w:ascii="仿宋_GB2312" w:eastAsia="仿宋_GB2312" w:cs="仿宋_GB2312"/>
          <w:color w:val="auto"/>
          <w:sz w:val="32"/>
          <w:szCs w:val="32"/>
          <w:highlight w:val="none"/>
        </w:rPr>
        <w:t>年财政拨款收、支总计</w:t>
      </w:r>
      <w:r>
        <w:rPr>
          <w:rFonts w:hint="eastAsia" w:ascii="仿宋_GB2312" w:eastAsia="仿宋_GB2312" w:cs="仿宋_GB2312"/>
          <w:color w:val="auto"/>
          <w:sz w:val="32"/>
          <w:szCs w:val="32"/>
          <w:highlight w:val="none"/>
          <w:lang w:val="en-US" w:eastAsia="zh-CN"/>
        </w:rPr>
        <w:t>910.10</w:t>
      </w:r>
      <w:r>
        <w:rPr>
          <w:rFonts w:hint="eastAsia" w:ascii="仿宋_GB2312" w:eastAsia="仿宋_GB2312" w:cs="仿宋_GB2312"/>
          <w:color w:val="auto"/>
          <w:sz w:val="32"/>
          <w:szCs w:val="32"/>
          <w:highlight w:val="none"/>
        </w:rPr>
        <w:t>万元。与20</w:t>
      </w:r>
      <w:r>
        <w:rPr>
          <w:rFonts w:hint="eastAsia" w:ascii="仿宋_GB2312" w:eastAsia="仿宋_GB2312" w:cs="仿宋_GB2312"/>
          <w:color w:val="auto"/>
          <w:sz w:val="32"/>
          <w:szCs w:val="32"/>
          <w:highlight w:val="none"/>
          <w:lang w:val="en-US" w:eastAsia="zh-CN"/>
        </w:rPr>
        <w:t>20</w:t>
      </w:r>
      <w:r>
        <w:rPr>
          <w:rFonts w:hint="eastAsia" w:ascii="仿宋_GB2312" w:eastAsia="仿宋_GB2312" w:cs="仿宋_GB2312"/>
          <w:color w:val="auto"/>
          <w:sz w:val="32"/>
          <w:szCs w:val="32"/>
          <w:highlight w:val="none"/>
        </w:rPr>
        <w:t>年相比，财政拨款收、支总计各增加</w:t>
      </w:r>
      <w:r>
        <w:rPr>
          <w:rFonts w:hint="eastAsia" w:ascii="仿宋_GB2312" w:eastAsia="仿宋_GB2312" w:cs="仿宋_GB2312"/>
          <w:color w:val="auto"/>
          <w:sz w:val="32"/>
          <w:szCs w:val="32"/>
          <w:highlight w:val="none"/>
          <w:lang w:val="en-US" w:eastAsia="zh-CN"/>
        </w:rPr>
        <w:t>183.85</w:t>
      </w:r>
      <w:r>
        <w:rPr>
          <w:rFonts w:hint="eastAsia" w:ascii="仿宋_GB2312" w:eastAsia="仿宋_GB2312" w:cs="仿宋_GB2312"/>
          <w:color w:val="auto"/>
          <w:sz w:val="32"/>
          <w:szCs w:val="32"/>
          <w:highlight w:val="none"/>
        </w:rPr>
        <w:t>万元，增长</w:t>
      </w:r>
      <w:r>
        <w:rPr>
          <w:rFonts w:hint="eastAsia" w:ascii="仿宋_GB2312" w:eastAsia="仿宋_GB2312" w:cs="仿宋_GB2312"/>
          <w:color w:val="auto"/>
          <w:sz w:val="32"/>
          <w:szCs w:val="32"/>
          <w:highlight w:val="none"/>
          <w:lang w:val="en-US" w:eastAsia="zh-CN"/>
        </w:rPr>
        <w:t>25.31</w:t>
      </w:r>
      <w:r>
        <w:rPr>
          <w:rFonts w:hint="eastAsia" w:ascii="仿宋_GB2312" w:eastAsia="仿宋_GB2312" w:cs="仿宋_GB2312"/>
          <w:color w:val="auto"/>
          <w:sz w:val="32"/>
          <w:szCs w:val="32"/>
          <w:highlight w:val="none"/>
        </w:rPr>
        <w:t>%。主要变动原因是</w:t>
      </w:r>
      <w:r>
        <w:rPr>
          <w:rFonts w:hint="eastAsia" w:ascii="仿宋_GB2312" w:eastAsia="仿宋_GB2312" w:cs="仿宋_GB2312"/>
          <w:color w:val="auto"/>
          <w:sz w:val="32"/>
          <w:szCs w:val="32"/>
          <w:highlight w:val="none"/>
          <w:lang w:eastAsia="zh-CN"/>
        </w:rPr>
        <w:t>一是人员增加导致相应经费增加；二是年初结转和结余增加。</w:t>
      </w:r>
    </w:p>
    <w:p>
      <w:pPr>
        <w:spacing w:line="600" w:lineRule="exact"/>
        <w:ind w:firstLine="640" w:firstLineChars="200"/>
        <w:rPr>
          <w:rFonts w:ascii="仿宋" w:eastAsia="仿宋"/>
          <w:b/>
          <w:color w:val="auto"/>
          <w:sz w:val="32"/>
          <w:szCs w:val="32"/>
          <w:highlight w:val="none"/>
        </w:rPr>
      </w:pPr>
      <w:r>
        <w:rPr>
          <w:rFonts w:hint="eastAsia" w:ascii="仿宋_GB2312" w:eastAsia="仿宋_GB2312" w:cs="仿宋_GB2312"/>
          <w:color w:val="auto"/>
          <w:sz w:val="32"/>
          <w:szCs w:val="32"/>
          <w:highlight w:val="none"/>
        </w:rPr>
        <w:t>（图4：财政拨款收、支决算总计变动情况）</w:t>
      </w:r>
    </w:p>
    <w:p>
      <w:r>
        <w:rPr>
          <w:rFonts w:hint="eastAsia" w:ascii="仿宋" w:eastAsia="仿宋"/>
          <w:b/>
          <w:color w:val="auto"/>
          <w:sz w:val="32"/>
          <w:szCs w:val="32"/>
          <w:highlight w:val="none"/>
          <w:lang w:eastAsia="zh-CN"/>
        </w:rPr>
        <w:drawing>
          <wp:inline distT="0" distB="0" distL="114300" distR="114300">
            <wp:extent cx="5079365" cy="2242820"/>
            <wp:effectExtent l="0" t="0" r="0" b="0"/>
            <wp:docPr id="4"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0" w:firstLineChars="200"/>
        <w:outlineLvl w:val="1"/>
        <w:rPr>
          <w:rStyle w:val="20"/>
          <w:rFonts w:ascii="黑体" w:eastAsia="黑体"/>
          <w:b w:val="0"/>
          <w:color w:val="auto"/>
          <w:highlight w:val="none"/>
        </w:rPr>
      </w:pPr>
      <w:bookmarkStart w:id="24" w:name="_Toc15377209"/>
      <w:bookmarkStart w:id="25" w:name="_Toc15396607"/>
      <w:r>
        <w:rPr>
          <w:rFonts w:hint="eastAsia" w:ascii="黑体" w:eastAsia="黑体"/>
          <w:color w:val="auto"/>
          <w:sz w:val="32"/>
          <w:szCs w:val="32"/>
          <w:highlight w:val="none"/>
        </w:rPr>
        <w:t>五、</w:t>
      </w:r>
      <w:r>
        <w:rPr>
          <w:rFonts w:hint="eastAsia" w:ascii="黑体" w:eastAsia="黑体"/>
          <w:b/>
          <w:color w:val="auto"/>
          <w:sz w:val="32"/>
          <w:szCs w:val="32"/>
          <w:highlight w:val="none"/>
        </w:rPr>
        <w:t>一</w:t>
      </w:r>
      <w:r>
        <w:rPr>
          <w:rStyle w:val="20"/>
          <w:rFonts w:hint="eastAsia" w:ascii="黑体" w:eastAsia="黑体"/>
          <w:b w:val="0"/>
          <w:color w:val="auto"/>
          <w:highlight w:val="none"/>
        </w:rPr>
        <w:t>般公共预算财政拨款支出决算情况说明</w:t>
      </w:r>
      <w:bookmarkEnd w:id="24"/>
      <w:bookmarkEnd w:id="25"/>
    </w:p>
    <w:p>
      <w:pPr>
        <w:spacing w:line="600" w:lineRule="exact"/>
        <w:ind w:firstLine="642" w:firstLineChars="200"/>
        <w:outlineLvl w:val="2"/>
        <w:rPr>
          <w:rFonts w:hint="eastAsia" w:ascii="楷体_GB2312" w:eastAsia="楷体_GB2312" w:cs="楷体_GB2312"/>
          <w:b/>
          <w:color w:val="auto"/>
          <w:sz w:val="32"/>
          <w:szCs w:val="32"/>
          <w:highlight w:val="none"/>
        </w:rPr>
      </w:pPr>
      <w:bookmarkStart w:id="26" w:name="_Toc15377210"/>
      <w:r>
        <w:rPr>
          <w:rFonts w:hint="eastAsia" w:ascii="楷体_GB2312" w:eastAsia="楷体_GB2312" w:cs="楷体_GB2312"/>
          <w:b/>
          <w:color w:val="auto"/>
          <w:sz w:val="32"/>
          <w:szCs w:val="32"/>
          <w:highlight w:val="none"/>
        </w:rPr>
        <w:t>（一）一般公共预算财政拨款支出决算总体情况</w:t>
      </w:r>
      <w:bookmarkEnd w:id="26"/>
    </w:p>
    <w:p>
      <w:pPr>
        <w:spacing w:line="600" w:lineRule="exact"/>
        <w:ind w:firstLine="640" w:firstLineChars="200"/>
        <w:rPr>
          <w:rFonts w:hint="eastAsia" w:ascii="仿宋_GB2312" w:eastAsia="仿宋_GB2312" w:cs="仿宋_GB2312"/>
          <w:color w:val="auto"/>
          <w:sz w:val="32"/>
          <w:szCs w:val="32"/>
          <w:highlight w:val="none"/>
          <w:lang w:eastAsia="zh-CN"/>
        </w:rPr>
      </w:pPr>
      <w:r>
        <w:rPr>
          <w:rFonts w:hint="eastAsia" w:ascii="仿宋_GB2312" w:eastAsia="仿宋_GB2312" w:cs="仿宋_GB2312"/>
          <w:color w:val="auto"/>
          <w:sz w:val="32"/>
          <w:szCs w:val="32"/>
          <w:highlight w:val="none"/>
        </w:rPr>
        <w:t>20</w:t>
      </w:r>
      <w:r>
        <w:rPr>
          <w:rFonts w:hint="eastAsia" w:ascii="仿宋_GB2312" w:eastAsia="仿宋_GB2312" w:cs="仿宋_GB2312"/>
          <w:color w:val="auto"/>
          <w:sz w:val="32"/>
          <w:szCs w:val="32"/>
          <w:highlight w:val="none"/>
          <w:lang w:val="en-US" w:eastAsia="zh-CN"/>
        </w:rPr>
        <w:t>21</w:t>
      </w:r>
      <w:r>
        <w:rPr>
          <w:rFonts w:hint="eastAsia" w:ascii="仿宋_GB2312" w:eastAsia="仿宋_GB2312" w:cs="仿宋_GB2312"/>
          <w:color w:val="auto"/>
          <w:sz w:val="32"/>
          <w:szCs w:val="32"/>
          <w:highlight w:val="none"/>
        </w:rPr>
        <w:t>年一般公共预算财政拨款支出</w:t>
      </w:r>
      <w:r>
        <w:rPr>
          <w:rFonts w:hint="eastAsia" w:ascii="仿宋_GB2312" w:eastAsia="仿宋_GB2312" w:cs="仿宋_GB2312"/>
          <w:color w:val="auto"/>
          <w:sz w:val="32"/>
          <w:szCs w:val="32"/>
          <w:highlight w:val="none"/>
          <w:lang w:val="en-US" w:eastAsia="zh-CN"/>
        </w:rPr>
        <w:t>583.49</w:t>
      </w:r>
      <w:r>
        <w:rPr>
          <w:rFonts w:hint="eastAsia" w:ascii="仿宋_GB2312" w:eastAsia="仿宋_GB2312" w:cs="仿宋_GB2312"/>
          <w:color w:val="auto"/>
          <w:sz w:val="32"/>
          <w:szCs w:val="32"/>
          <w:highlight w:val="none"/>
        </w:rPr>
        <w:t>万元，占本年支出合计的</w:t>
      </w:r>
      <w:r>
        <w:rPr>
          <w:rFonts w:hint="eastAsia" w:ascii="仿宋_GB2312" w:eastAsia="仿宋_GB2312" w:cs="仿宋_GB2312"/>
          <w:color w:val="auto"/>
          <w:sz w:val="32"/>
          <w:szCs w:val="32"/>
          <w:highlight w:val="none"/>
          <w:lang w:val="en-US" w:eastAsia="zh-CN"/>
        </w:rPr>
        <w:t>56.22</w:t>
      </w:r>
      <w:r>
        <w:rPr>
          <w:rFonts w:hint="eastAsia" w:ascii="仿宋_GB2312" w:eastAsia="仿宋_GB2312" w:cs="仿宋_GB2312"/>
          <w:color w:val="auto"/>
          <w:sz w:val="32"/>
          <w:szCs w:val="32"/>
          <w:highlight w:val="none"/>
        </w:rPr>
        <w:t>%。与20</w:t>
      </w:r>
      <w:r>
        <w:rPr>
          <w:rFonts w:hint="eastAsia" w:ascii="仿宋_GB2312" w:eastAsia="仿宋_GB2312" w:cs="仿宋_GB2312"/>
          <w:color w:val="auto"/>
          <w:sz w:val="32"/>
          <w:szCs w:val="32"/>
          <w:highlight w:val="none"/>
          <w:lang w:val="en-US" w:eastAsia="zh-CN"/>
        </w:rPr>
        <w:t>20</w:t>
      </w:r>
      <w:r>
        <w:rPr>
          <w:rFonts w:hint="eastAsia" w:ascii="仿宋_GB2312" w:eastAsia="仿宋_GB2312" w:cs="仿宋_GB2312"/>
          <w:color w:val="auto"/>
          <w:sz w:val="32"/>
          <w:szCs w:val="32"/>
          <w:highlight w:val="none"/>
        </w:rPr>
        <w:t>年相比，一般公共预算财政拨款</w:t>
      </w:r>
      <w:r>
        <w:rPr>
          <w:rFonts w:hint="eastAsia" w:ascii="仿宋_GB2312" w:eastAsia="仿宋_GB2312" w:cs="仿宋_GB2312"/>
          <w:color w:val="auto"/>
          <w:sz w:val="32"/>
          <w:szCs w:val="32"/>
          <w:highlight w:val="none"/>
          <w:lang w:eastAsia="zh-CN"/>
        </w:rPr>
        <w:t>支出</w:t>
      </w:r>
      <w:r>
        <w:rPr>
          <w:rFonts w:hint="eastAsia" w:ascii="仿宋_GB2312" w:eastAsia="仿宋_GB2312" w:cs="仿宋_GB2312"/>
          <w:color w:val="auto"/>
          <w:sz w:val="32"/>
          <w:szCs w:val="32"/>
          <w:highlight w:val="none"/>
        </w:rPr>
        <w:t>增加</w:t>
      </w:r>
      <w:r>
        <w:rPr>
          <w:rFonts w:hint="eastAsia" w:ascii="仿宋_GB2312" w:eastAsia="仿宋_GB2312" w:cs="仿宋_GB2312"/>
          <w:color w:val="auto"/>
          <w:sz w:val="32"/>
          <w:szCs w:val="32"/>
          <w:highlight w:val="none"/>
          <w:lang w:val="en-US" w:eastAsia="zh-CN"/>
        </w:rPr>
        <w:t>86.82</w:t>
      </w:r>
      <w:r>
        <w:rPr>
          <w:rFonts w:hint="eastAsia" w:ascii="仿宋_GB2312" w:eastAsia="仿宋_GB2312" w:cs="仿宋_GB2312"/>
          <w:color w:val="auto"/>
          <w:sz w:val="32"/>
          <w:szCs w:val="32"/>
          <w:highlight w:val="none"/>
        </w:rPr>
        <w:t>万元，增长</w:t>
      </w:r>
      <w:r>
        <w:rPr>
          <w:rFonts w:hint="eastAsia" w:ascii="仿宋_GB2312" w:eastAsia="仿宋_GB2312" w:cs="仿宋_GB2312"/>
          <w:color w:val="auto"/>
          <w:sz w:val="32"/>
          <w:szCs w:val="32"/>
          <w:highlight w:val="none"/>
          <w:lang w:val="en-US" w:eastAsia="zh-CN"/>
        </w:rPr>
        <w:t xml:space="preserve">17.48 </w:t>
      </w:r>
      <w:r>
        <w:rPr>
          <w:rFonts w:hint="eastAsia" w:ascii="仿宋_GB2312" w:eastAsia="仿宋_GB2312" w:cs="仿宋_GB2312"/>
          <w:color w:val="auto"/>
          <w:sz w:val="32"/>
          <w:szCs w:val="32"/>
          <w:highlight w:val="none"/>
        </w:rPr>
        <w:t>%。主要变动原因是</w:t>
      </w:r>
      <w:r>
        <w:rPr>
          <w:rFonts w:hint="eastAsia" w:ascii="仿宋_GB2312" w:eastAsia="仿宋_GB2312" w:cs="仿宋_GB2312"/>
          <w:color w:val="auto"/>
          <w:sz w:val="32"/>
          <w:szCs w:val="32"/>
          <w:highlight w:val="none"/>
          <w:lang w:eastAsia="zh-CN"/>
        </w:rPr>
        <w:t>一是人员增加导致经费增加；二是项目经费增加。</w:t>
      </w:r>
    </w:p>
    <w:p>
      <w:pPr>
        <w:spacing w:line="600" w:lineRule="exact"/>
        <w:ind w:firstLine="320" w:firstLineChars="100"/>
        <w:rPr>
          <w:rFonts w:hint="eastAsia" w:ascii="仿宋_GB2312" w:eastAsia="仿宋_GB2312" w:cs="仿宋_GB2312"/>
          <w:color w:val="auto"/>
          <w:sz w:val="32"/>
          <w:szCs w:val="32"/>
          <w:highlight w:val="none"/>
        </w:rPr>
      </w:pPr>
      <w:r>
        <w:rPr>
          <w:rFonts w:hint="eastAsia" w:ascii="仿宋_GB2312" w:eastAsia="仿宋_GB2312" w:cs="仿宋_GB2312"/>
          <w:color w:val="auto"/>
          <w:sz w:val="32"/>
          <w:szCs w:val="32"/>
          <w:highlight w:val="none"/>
        </w:rPr>
        <w:t>（图5：一般公共预算财政拨款支出决算变动情况）</w:t>
      </w:r>
    </w:p>
    <w:p>
      <w:pPr>
        <w:pStyle w:val="2"/>
        <w:rPr>
          <w:rFonts w:hint="eastAsia"/>
        </w:rPr>
      </w:pPr>
    </w:p>
    <w:p>
      <w:r>
        <w:rPr>
          <w:rFonts w:hint="eastAsia" w:ascii="仿宋" w:eastAsia="仿宋"/>
          <w:color w:val="auto"/>
          <w:sz w:val="32"/>
          <w:szCs w:val="32"/>
          <w:highlight w:val="none"/>
          <w:lang w:eastAsia="zh-CN"/>
        </w:rPr>
        <w:drawing>
          <wp:inline distT="0" distB="0" distL="114300" distR="114300">
            <wp:extent cx="5079365" cy="2468880"/>
            <wp:effectExtent l="0" t="0" r="0" b="0"/>
            <wp:docPr id="5"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2" w:firstLineChars="200"/>
        <w:outlineLvl w:val="2"/>
        <w:rPr>
          <w:rFonts w:hint="eastAsia" w:ascii="楷体_GB2312" w:eastAsia="楷体_GB2312" w:cs="楷体_GB2312"/>
          <w:b/>
          <w:color w:val="auto"/>
          <w:sz w:val="32"/>
          <w:szCs w:val="32"/>
          <w:highlight w:val="none"/>
        </w:rPr>
      </w:pPr>
      <w:bookmarkStart w:id="27" w:name="_Toc15377211"/>
      <w:r>
        <w:rPr>
          <w:rFonts w:hint="eastAsia" w:ascii="楷体_GB2312" w:eastAsia="楷体_GB2312" w:cs="楷体_GB2312"/>
          <w:b/>
          <w:color w:val="auto"/>
          <w:sz w:val="32"/>
          <w:szCs w:val="32"/>
          <w:highlight w:val="none"/>
        </w:rPr>
        <w:t>（二）一般公共预算财政拨款支出决算结构情况</w:t>
      </w:r>
      <w:bookmarkEnd w:id="27"/>
    </w:p>
    <w:p>
      <w:pPr>
        <w:spacing w:line="600" w:lineRule="exact"/>
        <w:ind w:firstLine="640"/>
        <w:rPr>
          <w:rFonts w:hint="eastAsia" w:ascii="仿宋_GB2312" w:eastAsia="仿宋_GB2312" w:cs="仿宋_GB2312"/>
          <w:b w:val="0"/>
          <w:bCs w:val="0"/>
          <w:color w:val="auto"/>
          <w:sz w:val="32"/>
          <w:szCs w:val="32"/>
          <w:highlight w:val="yellow"/>
        </w:rPr>
      </w:pPr>
      <w:r>
        <w:rPr>
          <w:rFonts w:hint="eastAsia" w:ascii="仿宋_GB2312" w:eastAsia="仿宋_GB2312" w:cs="仿宋_GB2312"/>
          <w:color w:val="auto"/>
          <w:sz w:val="32"/>
          <w:szCs w:val="32"/>
          <w:highlight w:val="none"/>
        </w:rPr>
        <w:t>20</w:t>
      </w:r>
      <w:r>
        <w:rPr>
          <w:rFonts w:hint="eastAsia" w:ascii="仿宋_GB2312" w:eastAsia="仿宋_GB2312" w:cs="仿宋_GB2312"/>
          <w:color w:val="auto"/>
          <w:sz w:val="32"/>
          <w:szCs w:val="32"/>
          <w:highlight w:val="none"/>
          <w:lang w:val="en-US" w:eastAsia="zh-CN"/>
        </w:rPr>
        <w:t>21</w:t>
      </w:r>
      <w:r>
        <w:rPr>
          <w:rFonts w:hint="eastAsia" w:ascii="仿宋_GB2312" w:eastAsia="仿宋_GB2312" w:cs="仿宋_GB2312"/>
          <w:color w:val="auto"/>
          <w:sz w:val="32"/>
          <w:szCs w:val="32"/>
          <w:highlight w:val="none"/>
        </w:rPr>
        <w:t>年一般公共预算财政拨款支出</w:t>
      </w:r>
      <w:r>
        <w:rPr>
          <w:rFonts w:hint="eastAsia" w:ascii="仿宋_GB2312" w:eastAsia="仿宋_GB2312" w:cs="仿宋_GB2312"/>
          <w:color w:val="auto"/>
          <w:sz w:val="32"/>
          <w:szCs w:val="32"/>
          <w:highlight w:val="none"/>
          <w:lang w:val="en-US" w:eastAsia="zh-CN"/>
        </w:rPr>
        <w:t>583.49</w:t>
      </w:r>
      <w:r>
        <w:rPr>
          <w:rFonts w:hint="eastAsia" w:ascii="仿宋_GB2312" w:eastAsia="仿宋_GB2312" w:cs="仿宋_GB2312"/>
          <w:color w:val="auto"/>
          <w:sz w:val="32"/>
          <w:szCs w:val="32"/>
          <w:highlight w:val="none"/>
        </w:rPr>
        <w:t>万元，主要用于以下方面:</w:t>
      </w:r>
      <w:r>
        <w:rPr>
          <w:rFonts w:hint="eastAsia" w:ascii="仿宋_GB2312" w:eastAsia="仿宋_GB2312" w:cs="仿宋_GB2312"/>
          <w:b w:val="0"/>
          <w:bCs w:val="0"/>
          <w:color w:val="auto"/>
          <w:sz w:val="32"/>
          <w:szCs w:val="32"/>
          <w:highlight w:val="none"/>
        </w:rPr>
        <w:t>文化旅游体育与传媒（类）支出</w:t>
      </w:r>
      <w:r>
        <w:rPr>
          <w:rFonts w:hint="eastAsia" w:ascii="仿宋_GB2312" w:eastAsia="仿宋_GB2312" w:cs="仿宋_GB2312"/>
          <w:b w:val="0"/>
          <w:bCs w:val="0"/>
          <w:color w:val="auto"/>
          <w:sz w:val="32"/>
          <w:szCs w:val="32"/>
          <w:highlight w:val="none"/>
          <w:lang w:val="en-US" w:eastAsia="zh-CN"/>
        </w:rPr>
        <w:t>494.41</w:t>
      </w:r>
      <w:r>
        <w:rPr>
          <w:rFonts w:hint="eastAsia" w:ascii="仿宋_GB2312" w:eastAsia="仿宋_GB2312" w:cs="仿宋_GB2312"/>
          <w:b w:val="0"/>
          <w:bCs w:val="0"/>
          <w:color w:val="auto"/>
          <w:sz w:val="32"/>
          <w:szCs w:val="32"/>
          <w:highlight w:val="none"/>
        </w:rPr>
        <w:t>万元，占</w:t>
      </w:r>
      <w:r>
        <w:rPr>
          <w:rFonts w:hint="eastAsia" w:ascii="仿宋_GB2312" w:eastAsia="仿宋_GB2312" w:cs="仿宋_GB2312"/>
          <w:b w:val="0"/>
          <w:bCs w:val="0"/>
          <w:color w:val="auto"/>
          <w:sz w:val="32"/>
          <w:szCs w:val="32"/>
          <w:highlight w:val="none"/>
          <w:lang w:val="en-US" w:eastAsia="zh-CN"/>
        </w:rPr>
        <w:t>84.73</w:t>
      </w:r>
      <w:r>
        <w:rPr>
          <w:rFonts w:hint="eastAsia" w:ascii="仿宋_GB2312" w:eastAsia="仿宋_GB2312" w:cs="仿宋_GB2312"/>
          <w:b w:val="0"/>
          <w:bCs w:val="0"/>
          <w:color w:val="auto"/>
          <w:sz w:val="32"/>
          <w:szCs w:val="32"/>
          <w:highlight w:val="none"/>
        </w:rPr>
        <w:t>%；社会保障和就业（类）支出</w:t>
      </w:r>
      <w:r>
        <w:rPr>
          <w:rFonts w:hint="eastAsia" w:ascii="仿宋_GB2312" w:eastAsia="仿宋_GB2312" w:cs="仿宋_GB2312"/>
          <w:b w:val="0"/>
          <w:bCs w:val="0"/>
          <w:color w:val="auto"/>
          <w:sz w:val="32"/>
          <w:szCs w:val="32"/>
          <w:highlight w:val="none"/>
          <w:lang w:val="en-US" w:eastAsia="zh-CN"/>
        </w:rPr>
        <w:t>38.07</w:t>
      </w:r>
      <w:r>
        <w:rPr>
          <w:rFonts w:hint="eastAsia" w:ascii="仿宋_GB2312" w:eastAsia="仿宋_GB2312" w:cs="仿宋_GB2312"/>
          <w:b w:val="0"/>
          <w:bCs w:val="0"/>
          <w:color w:val="auto"/>
          <w:sz w:val="32"/>
          <w:szCs w:val="32"/>
          <w:highlight w:val="none"/>
        </w:rPr>
        <w:t>万元，占</w:t>
      </w:r>
      <w:r>
        <w:rPr>
          <w:rFonts w:hint="eastAsia" w:ascii="仿宋_GB2312" w:eastAsia="仿宋_GB2312" w:cs="仿宋_GB2312"/>
          <w:b w:val="0"/>
          <w:bCs w:val="0"/>
          <w:color w:val="auto"/>
          <w:sz w:val="32"/>
          <w:szCs w:val="32"/>
          <w:highlight w:val="none"/>
          <w:lang w:val="en-US" w:eastAsia="zh-CN"/>
        </w:rPr>
        <w:t>6.52</w:t>
      </w:r>
      <w:r>
        <w:rPr>
          <w:rFonts w:hint="eastAsia" w:ascii="仿宋_GB2312" w:eastAsia="仿宋_GB2312" w:cs="仿宋_GB2312"/>
          <w:b w:val="0"/>
          <w:bCs w:val="0"/>
          <w:color w:val="auto"/>
          <w:sz w:val="32"/>
          <w:szCs w:val="32"/>
          <w:highlight w:val="none"/>
        </w:rPr>
        <w:t>%；卫生健康支出</w:t>
      </w:r>
      <w:r>
        <w:rPr>
          <w:rFonts w:hint="eastAsia" w:ascii="仿宋_GB2312" w:eastAsia="仿宋_GB2312" w:cs="仿宋_GB2312"/>
          <w:b w:val="0"/>
          <w:bCs w:val="0"/>
          <w:color w:val="auto"/>
          <w:sz w:val="32"/>
          <w:szCs w:val="32"/>
          <w:highlight w:val="none"/>
          <w:lang w:val="en-US" w:eastAsia="zh-CN"/>
        </w:rPr>
        <w:t>17.47</w:t>
      </w:r>
      <w:r>
        <w:rPr>
          <w:rFonts w:hint="eastAsia" w:ascii="仿宋_GB2312" w:eastAsia="仿宋_GB2312" w:cs="仿宋_GB2312"/>
          <w:b w:val="0"/>
          <w:bCs w:val="0"/>
          <w:color w:val="auto"/>
          <w:sz w:val="32"/>
          <w:szCs w:val="32"/>
          <w:highlight w:val="none"/>
        </w:rPr>
        <w:t>万元，占</w:t>
      </w:r>
      <w:r>
        <w:rPr>
          <w:rFonts w:hint="eastAsia" w:ascii="仿宋_GB2312" w:eastAsia="仿宋_GB2312" w:cs="仿宋_GB2312"/>
          <w:b w:val="0"/>
          <w:bCs w:val="0"/>
          <w:color w:val="auto"/>
          <w:sz w:val="32"/>
          <w:szCs w:val="32"/>
          <w:highlight w:val="none"/>
          <w:lang w:val="en-US" w:eastAsia="zh-CN"/>
        </w:rPr>
        <w:t>2.99</w:t>
      </w:r>
      <w:r>
        <w:rPr>
          <w:rFonts w:hint="eastAsia" w:ascii="仿宋_GB2312" w:eastAsia="仿宋_GB2312" w:cs="仿宋_GB2312"/>
          <w:b w:val="0"/>
          <w:bCs w:val="0"/>
          <w:color w:val="auto"/>
          <w:sz w:val="32"/>
          <w:szCs w:val="32"/>
          <w:highlight w:val="none"/>
        </w:rPr>
        <w:t>%；住房保障支出</w:t>
      </w:r>
      <w:r>
        <w:rPr>
          <w:rFonts w:hint="eastAsia" w:ascii="仿宋_GB2312" w:eastAsia="仿宋_GB2312" w:cs="仿宋_GB2312"/>
          <w:b w:val="0"/>
          <w:bCs w:val="0"/>
          <w:color w:val="auto"/>
          <w:sz w:val="32"/>
          <w:szCs w:val="32"/>
          <w:highlight w:val="none"/>
          <w:lang w:val="en-US" w:eastAsia="zh-CN"/>
        </w:rPr>
        <w:t>33.54</w:t>
      </w:r>
      <w:r>
        <w:rPr>
          <w:rFonts w:hint="eastAsia" w:ascii="仿宋_GB2312" w:eastAsia="仿宋_GB2312" w:cs="仿宋_GB2312"/>
          <w:b w:val="0"/>
          <w:bCs w:val="0"/>
          <w:color w:val="auto"/>
          <w:sz w:val="32"/>
          <w:szCs w:val="32"/>
          <w:highlight w:val="none"/>
        </w:rPr>
        <w:t>万元，占</w:t>
      </w:r>
      <w:r>
        <w:rPr>
          <w:rFonts w:hint="eastAsia" w:ascii="仿宋_GB2312" w:eastAsia="仿宋_GB2312" w:cs="仿宋_GB2312"/>
          <w:b w:val="0"/>
          <w:bCs w:val="0"/>
          <w:color w:val="auto"/>
          <w:sz w:val="32"/>
          <w:szCs w:val="32"/>
          <w:highlight w:val="none"/>
          <w:lang w:val="en-US" w:eastAsia="zh-CN"/>
        </w:rPr>
        <w:t>5.76</w:t>
      </w:r>
      <w:r>
        <w:rPr>
          <w:rFonts w:hint="eastAsia" w:ascii="仿宋_GB2312" w:eastAsia="仿宋_GB2312" w:cs="仿宋_GB2312"/>
          <w:b w:val="0"/>
          <w:bCs w:val="0"/>
          <w:color w:val="auto"/>
          <w:sz w:val="32"/>
          <w:szCs w:val="32"/>
          <w:highlight w:val="none"/>
        </w:rPr>
        <w:t>%。</w:t>
      </w:r>
    </w:p>
    <w:p>
      <w:pPr>
        <w:spacing w:line="600" w:lineRule="exact"/>
        <w:ind w:firstLine="640" w:firstLineChars="200"/>
        <w:rPr>
          <w:rFonts w:hint="eastAsia" w:ascii="仿宋_GB2312" w:eastAsia="仿宋_GB2312" w:cs="仿宋_GB2312"/>
          <w:color w:val="auto"/>
          <w:sz w:val="32"/>
          <w:szCs w:val="32"/>
          <w:highlight w:val="none"/>
        </w:rPr>
      </w:pPr>
      <w:r>
        <w:rPr>
          <w:rFonts w:hint="eastAsia" w:ascii="仿宋_GB2312" w:eastAsia="仿宋_GB2312" w:cs="仿宋_GB2312"/>
          <w:color w:val="auto"/>
          <w:sz w:val="32"/>
          <w:szCs w:val="32"/>
          <w:highlight w:val="none"/>
        </w:rPr>
        <w:t>（图6：一般公共预算财政拨款支出决算结构）</w:t>
      </w:r>
    </w:p>
    <w:p>
      <w:pPr>
        <w:pStyle w:val="2"/>
        <w:rPr>
          <w:rFonts w:hint="eastAsia"/>
        </w:rPr>
      </w:pPr>
    </w:p>
    <w:p>
      <w:pPr>
        <w:pStyle w:val="2"/>
        <w:rPr>
          <w:rFonts w:ascii="仿宋" w:eastAsia="仿宋"/>
          <w:color w:val="auto"/>
          <w:sz w:val="32"/>
          <w:szCs w:val="32"/>
          <w:highlight w:val="none"/>
        </w:rPr>
      </w:pPr>
      <w:r>
        <w:rPr>
          <w:rFonts w:hint="eastAsia" w:ascii="仿宋" w:eastAsia="仿宋"/>
          <w:color w:val="auto"/>
          <w:sz w:val="32"/>
          <w:szCs w:val="32"/>
          <w:highlight w:val="none"/>
          <w:lang w:eastAsia="zh-CN"/>
        </w:rPr>
        <w:drawing>
          <wp:inline distT="0" distB="0" distL="114300" distR="114300">
            <wp:extent cx="5079365" cy="2946400"/>
            <wp:effectExtent l="0" t="0" r="0" b="0"/>
            <wp:docPr id="6"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2" w:firstLineChars="200"/>
        <w:outlineLvl w:val="2"/>
        <w:rPr>
          <w:rFonts w:hint="eastAsia" w:ascii="楷体_GB2312" w:eastAsia="楷体_GB2312" w:cs="楷体_GB2312"/>
          <w:b/>
          <w:color w:val="auto"/>
          <w:sz w:val="32"/>
          <w:szCs w:val="32"/>
          <w:highlight w:val="none"/>
        </w:rPr>
      </w:pPr>
      <w:bookmarkStart w:id="28" w:name="_Toc15377212"/>
      <w:r>
        <w:rPr>
          <w:rFonts w:hint="eastAsia" w:ascii="楷体_GB2312" w:eastAsia="楷体_GB2312" w:cs="楷体_GB2312"/>
          <w:b/>
          <w:color w:val="auto"/>
          <w:sz w:val="32"/>
          <w:szCs w:val="32"/>
          <w:highlight w:val="none"/>
        </w:rPr>
        <w:t>（三）一般公共预算财政拨款支出决算具体情况</w:t>
      </w:r>
      <w:bookmarkEnd w:id="28"/>
    </w:p>
    <w:p>
      <w:pPr>
        <w:spacing w:line="600" w:lineRule="exact"/>
        <w:ind w:firstLine="642" w:firstLineChars="200"/>
        <w:outlineLvl w:val="2"/>
        <w:rPr>
          <w:rStyle w:val="17"/>
          <w:rFonts w:hint="eastAsia" w:ascii="楷体_GB2312" w:eastAsia="楷体_GB2312" w:cs="楷体_GB2312"/>
          <w:bCs/>
          <w:color w:val="auto"/>
          <w:sz w:val="32"/>
          <w:szCs w:val="32"/>
          <w:highlight w:val="none"/>
        </w:rPr>
      </w:pPr>
      <w:bookmarkStart w:id="29" w:name="_Toc15377213"/>
      <w:bookmarkStart w:id="30" w:name="_Toc15378460"/>
      <w:bookmarkStart w:id="31" w:name="_Toc15377444"/>
      <w:r>
        <w:rPr>
          <w:rFonts w:hint="eastAsia" w:ascii="楷体_GB2312" w:eastAsia="楷体_GB2312" w:cs="楷体_GB2312"/>
          <w:b/>
          <w:color w:val="auto"/>
          <w:sz w:val="32"/>
          <w:szCs w:val="32"/>
          <w:highlight w:val="none"/>
        </w:rPr>
        <w:t>20</w:t>
      </w:r>
      <w:r>
        <w:rPr>
          <w:rFonts w:hint="eastAsia" w:ascii="楷体_GB2312" w:eastAsia="楷体_GB2312" w:cs="楷体_GB2312"/>
          <w:b/>
          <w:color w:val="auto"/>
          <w:sz w:val="32"/>
          <w:szCs w:val="32"/>
          <w:highlight w:val="none"/>
          <w:lang w:val="en-US" w:eastAsia="zh-CN"/>
        </w:rPr>
        <w:t>21</w:t>
      </w:r>
      <w:r>
        <w:rPr>
          <w:rFonts w:hint="eastAsia" w:ascii="楷体_GB2312" w:eastAsia="楷体_GB2312" w:cs="楷体_GB2312"/>
          <w:b/>
          <w:color w:val="auto"/>
          <w:sz w:val="32"/>
          <w:szCs w:val="32"/>
          <w:highlight w:val="none"/>
        </w:rPr>
        <w:t>年</w:t>
      </w:r>
      <w:r>
        <w:rPr>
          <w:rFonts w:hint="eastAsia" w:ascii="楷体_GB2312" w:eastAsia="楷体_GB2312" w:cs="楷体_GB2312"/>
          <w:b/>
          <w:color w:val="auto"/>
          <w:sz w:val="32"/>
          <w:szCs w:val="32"/>
          <w:highlight w:val="none"/>
          <w:lang w:eastAsia="zh-CN"/>
        </w:rPr>
        <w:t>一</w:t>
      </w:r>
      <w:r>
        <w:rPr>
          <w:rFonts w:hint="eastAsia" w:ascii="楷体_GB2312" w:eastAsia="楷体_GB2312" w:cs="楷体_GB2312"/>
          <w:b/>
          <w:color w:val="auto"/>
          <w:sz w:val="32"/>
          <w:szCs w:val="32"/>
          <w:highlight w:val="none"/>
        </w:rPr>
        <w:t>般公共预算支出决算数为</w:t>
      </w:r>
      <w:r>
        <w:rPr>
          <w:rFonts w:hint="eastAsia" w:ascii="楷体_GB2312" w:eastAsia="楷体_GB2312" w:cs="楷体_GB2312"/>
          <w:b/>
          <w:color w:val="auto"/>
          <w:sz w:val="32"/>
          <w:szCs w:val="32"/>
          <w:highlight w:val="none"/>
          <w:lang w:val="en-US" w:eastAsia="zh-CN"/>
        </w:rPr>
        <w:t>583.49万元</w:t>
      </w:r>
      <w:r>
        <w:rPr>
          <w:rFonts w:hint="eastAsia" w:ascii="楷体_GB2312" w:eastAsia="楷体_GB2312" w:cs="楷体_GB2312"/>
          <w:color w:val="auto"/>
          <w:sz w:val="32"/>
          <w:szCs w:val="32"/>
          <w:highlight w:val="none"/>
        </w:rPr>
        <w:t>，</w:t>
      </w:r>
      <w:r>
        <w:rPr>
          <w:rStyle w:val="17"/>
          <w:rFonts w:hint="eastAsia" w:ascii="楷体_GB2312" w:eastAsia="楷体_GB2312" w:cs="楷体_GB2312"/>
          <w:bCs/>
          <w:color w:val="auto"/>
          <w:sz w:val="32"/>
          <w:szCs w:val="32"/>
          <w:highlight w:val="none"/>
        </w:rPr>
        <w:t>完成预算</w:t>
      </w:r>
      <w:r>
        <w:rPr>
          <w:rStyle w:val="17"/>
          <w:rFonts w:hint="eastAsia" w:ascii="楷体_GB2312" w:eastAsia="楷体_GB2312" w:cs="楷体_GB2312"/>
          <w:bCs/>
          <w:color w:val="auto"/>
          <w:sz w:val="32"/>
          <w:szCs w:val="32"/>
          <w:highlight w:val="none"/>
          <w:lang w:val="en-US" w:eastAsia="zh-CN"/>
        </w:rPr>
        <w:t>99.52</w:t>
      </w:r>
      <w:r>
        <w:rPr>
          <w:rStyle w:val="17"/>
          <w:rFonts w:hint="eastAsia" w:ascii="楷体_GB2312" w:eastAsia="楷体_GB2312" w:cs="楷体_GB2312"/>
          <w:bCs/>
          <w:color w:val="auto"/>
          <w:sz w:val="32"/>
          <w:szCs w:val="32"/>
          <w:highlight w:val="none"/>
        </w:rPr>
        <w:t>%。其中：</w:t>
      </w:r>
      <w:bookmarkEnd w:id="29"/>
      <w:bookmarkEnd w:id="30"/>
      <w:bookmarkEnd w:id="31"/>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outlineLvl w:val="2"/>
        <w:rPr>
          <w:rStyle w:val="17"/>
          <w:rFonts w:hint="eastAsia" w:ascii="仿宋_GB2312" w:eastAsia="仿宋_GB2312" w:cs="仿宋_GB2312"/>
          <w:b w:val="0"/>
          <w:bCs w:val="0"/>
          <w:color w:val="auto"/>
          <w:sz w:val="32"/>
          <w:szCs w:val="32"/>
          <w:highlight w:val="none"/>
        </w:rPr>
      </w:pPr>
      <w:r>
        <w:rPr>
          <w:rStyle w:val="17"/>
          <w:rFonts w:hint="eastAsia" w:ascii="仿宋_GB2312" w:eastAsia="仿宋_GB2312" w:cs="仿宋_GB2312"/>
          <w:b w:val="0"/>
          <w:bCs w:val="0"/>
          <w:color w:val="auto"/>
          <w:sz w:val="32"/>
          <w:szCs w:val="32"/>
          <w:highlight w:val="none"/>
          <w:lang w:val="en-US" w:eastAsia="zh-CN"/>
        </w:rPr>
        <w:t>1.</w:t>
      </w:r>
      <w:r>
        <w:rPr>
          <w:rStyle w:val="17"/>
          <w:rFonts w:hint="eastAsia" w:ascii="仿宋_GB2312" w:eastAsia="仿宋_GB2312" w:cs="仿宋_GB2312"/>
          <w:b w:val="0"/>
          <w:bCs w:val="0"/>
          <w:color w:val="auto"/>
          <w:sz w:val="32"/>
          <w:szCs w:val="32"/>
          <w:highlight w:val="none"/>
        </w:rPr>
        <w:t>文化旅游体育与传媒（类）体育（款）体育训练（项）: 支出决算为461.56万元，完成预算</w:t>
      </w:r>
      <w:r>
        <w:rPr>
          <w:rStyle w:val="17"/>
          <w:rFonts w:hint="eastAsia" w:ascii="仿宋_GB2312" w:eastAsia="仿宋_GB2312" w:cs="仿宋_GB2312"/>
          <w:b w:val="0"/>
          <w:bCs w:val="0"/>
          <w:color w:val="auto"/>
          <w:sz w:val="32"/>
          <w:szCs w:val="32"/>
          <w:highlight w:val="none"/>
          <w:lang w:val="en-US" w:eastAsia="zh-CN"/>
        </w:rPr>
        <w:t>100</w:t>
      </w:r>
      <w:r>
        <w:rPr>
          <w:rStyle w:val="17"/>
          <w:rFonts w:hint="eastAsia" w:ascii="仿宋_GB2312" w:eastAsia="仿宋_GB2312" w:cs="仿宋_GB2312"/>
          <w:b w:val="0"/>
          <w:bCs w:val="0"/>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outlineLvl w:val="2"/>
        <w:rPr>
          <w:rStyle w:val="17"/>
          <w:rFonts w:hint="eastAsia" w:ascii="仿宋_GB2312" w:eastAsia="仿宋_GB2312" w:cs="仿宋_GB2312"/>
          <w:b w:val="0"/>
          <w:bCs w:val="0"/>
          <w:color w:val="auto"/>
          <w:sz w:val="32"/>
          <w:szCs w:val="32"/>
          <w:highlight w:val="none"/>
        </w:rPr>
      </w:pPr>
      <w:r>
        <w:rPr>
          <w:rStyle w:val="17"/>
          <w:rFonts w:hint="eastAsia" w:ascii="仿宋_GB2312" w:eastAsia="仿宋_GB2312" w:cs="仿宋_GB2312"/>
          <w:b w:val="0"/>
          <w:bCs w:val="0"/>
          <w:color w:val="auto"/>
          <w:sz w:val="32"/>
          <w:szCs w:val="32"/>
          <w:highlight w:val="none"/>
          <w:lang w:val="en-US" w:eastAsia="zh-CN"/>
        </w:rPr>
        <w:t>2.</w:t>
      </w:r>
      <w:r>
        <w:rPr>
          <w:rStyle w:val="17"/>
          <w:rFonts w:hint="eastAsia" w:ascii="仿宋_GB2312" w:eastAsia="仿宋_GB2312" w:cs="仿宋_GB2312"/>
          <w:b w:val="0"/>
          <w:bCs w:val="0"/>
          <w:color w:val="auto"/>
          <w:sz w:val="32"/>
          <w:szCs w:val="32"/>
          <w:highlight w:val="none"/>
        </w:rPr>
        <w:t>文化旅游体育与传媒（类）体育（款）其他体育支出（项）: 支出决算为32.85万元，完成预算</w:t>
      </w:r>
      <w:r>
        <w:rPr>
          <w:rStyle w:val="17"/>
          <w:rFonts w:hint="eastAsia" w:ascii="仿宋_GB2312" w:eastAsia="仿宋_GB2312" w:cs="仿宋_GB2312"/>
          <w:b w:val="0"/>
          <w:bCs w:val="0"/>
          <w:color w:val="auto"/>
          <w:sz w:val="32"/>
          <w:szCs w:val="32"/>
          <w:highlight w:val="none"/>
          <w:lang w:val="en-US" w:eastAsia="zh-CN"/>
        </w:rPr>
        <w:t>92.17</w:t>
      </w:r>
      <w:r>
        <w:rPr>
          <w:rStyle w:val="17"/>
          <w:rFonts w:hint="eastAsia" w:ascii="仿宋_GB2312" w:eastAsia="仿宋_GB2312" w:cs="仿宋_GB2312"/>
          <w:b w:val="0"/>
          <w:bCs w:val="0"/>
          <w:color w:val="auto"/>
          <w:sz w:val="32"/>
          <w:szCs w:val="32"/>
          <w:highlight w:val="none"/>
        </w:rPr>
        <w:t>%，决算数小于预算数的主要原因是</w:t>
      </w:r>
      <w:r>
        <w:rPr>
          <w:rFonts w:hint="eastAsia" w:ascii="仿宋_GB2312" w:eastAsia="仿宋_GB2312"/>
          <w:color w:val="auto"/>
          <w:sz w:val="32"/>
          <w:szCs w:val="32"/>
          <w:highlight w:val="none"/>
          <w:lang w:eastAsia="zh-CN"/>
        </w:rPr>
        <w:t>沙滩排球训练场地改造项目尾款未支付，</w:t>
      </w:r>
      <w:r>
        <w:rPr>
          <w:rStyle w:val="17"/>
          <w:rFonts w:hint="eastAsia" w:ascii="仿宋_GB2312" w:eastAsia="仿宋_GB2312" w:cs="仿宋_GB2312"/>
          <w:b w:val="0"/>
          <w:bCs w:val="0"/>
          <w:color w:val="auto"/>
          <w:sz w:val="32"/>
          <w:szCs w:val="32"/>
          <w:highlight w:val="none"/>
          <w:lang w:eastAsia="zh-CN"/>
        </w:rPr>
        <w:t>项目待</w:t>
      </w:r>
      <w:r>
        <w:rPr>
          <w:rStyle w:val="17"/>
          <w:rFonts w:hint="eastAsia" w:ascii="仿宋_GB2312" w:eastAsia="仿宋_GB2312" w:cs="仿宋_GB2312"/>
          <w:b w:val="0"/>
          <w:bCs w:val="0"/>
          <w:color w:val="000000"/>
          <w:sz w:val="32"/>
          <w:szCs w:val="32"/>
          <w:highlight w:val="none"/>
          <w:lang w:eastAsia="zh-CN"/>
        </w:rPr>
        <w:t>审计、财务决算后</w:t>
      </w:r>
      <w:r>
        <w:rPr>
          <w:rStyle w:val="17"/>
          <w:rFonts w:hint="eastAsia" w:ascii="仿宋_GB2312" w:eastAsia="仿宋_GB2312" w:cs="仿宋_GB2312"/>
          <w:b w:val="0"/>
          <w:bCs w:val="0"/>
          <w:color w:val="000000"/>
          <w:sz w:val="32"/>
          <w:szCs w:val="32"/>
          <w:highlight w:val="none"/>
        </w:rPr>
        <w:t>支付</w:t>
      </w:r>
      <w:r>
        <w:rPr>
          <w:rStyle w:val="17"/>
          <w:rFonts w:hint="eastAsia" w:ascii="仿宋_GB2312" w:eastAsia="仿宋_GB2312" w:cs="仿宋_GB2312"/>
          <w:b w:val="0"/>
          <w:bCs w:val="0"/>
          <w:color w:val="000000"/>
          <w:sz w:val="32"/>
          <w:szCs w:val="32"/>
          <w:highlight w:val="none"/>
          <w:lang w:eastAsia="zh-CN"/>
        </w:rPr>
        <w:t>尾款</w:t>
      </w:r>
      <w:r>
        <w:rPr>
          <w:rStyle w:val="17"/>
          <w:rFonts w:hint="eastAsia" w:ascii="仿宋_GB2312" w:eastAsia="仿宋_GB2312" w:cs="仿宋_GB2312"/>
          <w:b w:val="0"/>
          <w:bCs w:val="0"/>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s="仿宋_GB2312"/>
          <w:b w:val="0"/>
          <w:bCs w:val="0"/>
          <w:color w:val="auto"/>
          <w:sz w:val="32"/>
          <w:szCs w:val="32"/>
          <w:highlight w:val="none"/>
        </w:rPr>
      </w:pPr>
      <w:r>
        <w:rPr>
          <w:rStyle w:val="17"/>
          <w:rFonts w:hint="eastAsia" w:ascii="仿宋_GB2312" w:eastAsia="仿宋_GB2312" w:cs="仿宋_GB2312"/>
          <w:b w:val="0"/>
          <w:bCs w:val="0"/>
          <w:color w:val="auto"/>
          <w:sz w:val="32"/>
          <w:szCs w:val="32"/>
          <w:highlight w:val="none"/>
          <w:lang w:val="en-US" w:eastAsia="zh-CN"/>
        </w:rPr>
        <w:t>3.</w:t>
      </w:r>
      <w:r>
        <w:rPr>
          <w:rStyle w:val="17"/>
          <w:rFonts w:hint="eastAsia" w:ascii="仿宋_GB2312" w:eastAsia="仿宋_GB2312" w:cs="仿宋_GB2312"/>
          <w:b w:val="0"/>
          <w:bCs w:val="0"/>
          <w:color w:val="auto"/>
          <w:sz w:val="32"/>
          <w:szCs w:val="32"/>
          <w:highlight w:val="none"/>
        </w:rPr>
        <w:t>社会保障和就业（类）行政事业单位养老支出（款）机关事业单位基本养老保险缴费支出（项）: 支出决算为32.35万元，完成预算</w:t>
      </w:r>
      <w:r>
        <w:rPr>
          <w:rStyle w:val="17"/>
          <w:rFonts w:hint="eastAsia" w:ascii="仿宋_GB2312" w:eastAsia="仿宋_GB2312" w:cs="仿宋_GB2312"/>
          <w:b w:val="0"/>
          <w:bCs w:val="0"/>
          <w:color w:val="auto"/>
          <w:sz w:val="32"/>
          <w:szCs w:val="32"/>
          <w:highlight w:val="none"/>
          <w:lang w:val="en-US" w:eastAsia="zh-CN"/>
        </w:rPr>
        <w:t>100</w:t>
      </w:r>
      <w:r>
        <w:rPr>
          <w:rStyle w:val="17"/>
          <w:rFonts w:hint="eastAsia" w:ascii="仿宋_GB2312" w:eastAsia="仿宋_GB2312" w:cs="仿宋_GB2312"/>
          <w:b w:val="0"/>
          <w:bCs w:val="0"/>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Style w:val="17"/>
          <w:rFonts w:hint="eastAsia" w:ascii="仿宋_GB2312" w:eastAsia="仿宋_GB2312" w:cs="仿宋_GB2312"/>
          <w:b w:val="0"/>
          <w:bCs w:val="0"/>
          <w:color w:val="auto"/>
          <w:sz w:val="32"/>
          <w:szCs w:val="32"/>
          <w:highlight w:val="none"/>
        </w:rPr>
      </w:pPr>
      <w:r>
        <w:rPr>
          <w:rStyle w:val="17"/>
          <w:rFonts w:hint="eastAsia" w:ascii="仿宋_GB2312" w:eastAsia="仿宋_GB2312" w:cs="仿宋_GB2312"/>
          <w:b w:val="0"/>
          <w:bCs w:val="0"/>
          <w:color w:val="auto"/>
          <w:sz w:val="32"/>
          <w:szCs w:val="32"/>
          <w:highlight w:val="none"/>
          <w:lang w:val="en-US" w:eastAsia="zh-CN"/>
        </w:rPr>
        <w:t>4.</w:t>
      </w:r>
      <w:r>
        <w:rPr>
          <w:rStyle w:val="17"/>
          <w:rFonts w:hint="eastAsia" w:ascii="仿宋_GB2312" w:eastAsia="仿宋_GB2312" w:cs="仿宋_GB2312"/>
          <w:b w:val="0"/>
          <w:bCs w:val="0"/>
          <w:color w:val="auto"/>
          <w:sz w:val="32"/>
          <w:szCs w:val="32"/>
          <w:highlight w:val="none"/>
        </w:rPr>
        <w:t>社会保障和就业（类）其他社会保障和就业支出（款）其他社会保障和就业支出（项）: 支出决算为5.72万元，完成预算</w:t>
      </w:r>
      <w:r>
        <w:rPr>
          <w:rStyle w:val="17"/>
          <w:rFonts w:hint="eastAsia" w:ascii="仿宋_GB2312" w:eastAsia="仿宋_GB2312" w:cs="仿宋_GB2312"/>
          <w:b w:val="0"/>
          <w:bCs w:val="0"/>
          <w:color w:val="auto"/>
          <w:sz w:val="32"/>
          <w:szCs w:val="32"/>
          <w:highlight w:val="none"/>
          <w:lang w:val="en-US" w:eastAsia="zh-CN"/>
        </w:rPr>
        <w:t>100</w:t>
      </w:r>
      <w:r>
        <w:rPr>
          <w:rStyle w:val="17"/>
          <w:rFonts w:hint="eastAsia" w:ascii="仿宋_GB2312" w:eastAsia="仿宋_GB2312" w:cs="仿宋_GB2312"/>
          <w:b w:val="0"/>
          <w:bCs w:val="0"/>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Style w:val="17"/>
          <w:rFonts w:hint="eastAsia" w:ascii="仿宋_GB2312" w:eastAsia="仿宋_GB2312" w:cs="仿宋_GB2312"/>
          <w:b w:val="0"/>
          <w:bCs w:val="0"/>
          <w:color w:val="auto"/>
          <w:sz w:val="32"/>
          <w:szCs w:val="32"/>
          <w:highlight w:val="none"/>
        </w:rPr>
      </w:pPr>
      <w:r>
        <w:rPr>
          <w:rFonts w:hint="eastAsia" w:ascii="仿宋_GB2312" w:eastAsia="仿宋_GB2312" w:cs="仿宋_GB2312"/>
          <w:b w:val="0"/>
          <w:bCs w:val="0"/>
          <w:color w:val="auto"/>
          <w:sz w:val="32"/>
          <w:szCs w:val="32"/>
          <w:highlight w:val="none"/>
          <w:lang w:val="en-US" w:eastAsia="zh-CN"/>
        </w:rPr>
        <w:t>5.</w:t>
      </w:r>
      <w:r>
        <w:rPr>
          <w:rFonts w:hint="eastAsia" w:ascii="仿宋_GB2312" w:eastAsia="仿宋_GB2312" w:cs="仿宋_GB2312"/>
          <w:b w:val="0"/>
          <w:bCs w:val="0"/>
          <w:color w:val="auto"/>
          <w:sz w:val="32"/>
          <w:szCs w:val="32"/>
          <w:highlight w:val="none"/>
        </w:rPr>
        <w:t>卫生健康</w:t>
      </w:r>
      <w:r>
        <w:rPr>
          <w:rStyle w:val="17"/>
          <w:rFonts w:hint="eastAsia" w:ascii="仿宋_GB2312" w:eastAsia="仿宋_GB2312" w:cs="仿宋_GB2312"/>
          <w:b w:val="0"/>
          <w:bCs w:val="0"/>
          <w:color w:val="auto"/>
          <w:sz w:val="32"/>
          <w:szCs w:val="32"/>
          <w:highlight w:val="none"/>
        </w:rPr>
        <w:t>（类）行政事业单位医疗（款）事业单位医疗（项）:支出决算为17.47万元，完成预算</w:t>
      </w:r>
      <w:r>
        <w:rPr>
          <w:rStyle w:val="17"/>
          <w:rFonts w:hint="eastAsia" w:ascii="仿宋_GB2312" w:eastAsia="仿宋_GB2312" w:cs="仿宋_GB2312"/>
          <w:b w:val="0"/>
          <w:bCs w:val="0"/>
          <w:color w:val="auto"/>
          <w:sz w:val="32"/>
          <w:szCs w:val="32"/>
          <w:highlight w:val="none"/>
          <w:lang w:val="en-US" w:eastAsia="zh-CN"/>
        </w:rPr>
        <w:t>100</w:t>
      </w:r>
      <w:r>
        <w:rPr>
          <w:rStyle w:val="17"/>
          <w:rFonts w:hint="eastAsia" w:ascii="仿宋_GB2312" w:eastAsia="仿宋_GB2312" w:cs="仿宋_GB2312"/>
          <w:b w:val="0"/>
          <w:bCs w:val="0"/>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eastAsia="仿宋_GB2312" w:cs="仿宋_GB2312"/>
          <w:b w:val="0"/>
          <w:bCs w:val="0"/>
          <w:color w:val="auto"/>
          <w:sz w:val="32"/>
          <w:szCs w:val="32"/>
          <w:highlight w:val="none"/>
        </w:rPr>
      </w:pPr>
      <w:r>
        <w:rPr>
          <w:rStyle w:val="17"/>
          <w:rFonts w:hint="eastAsia" w:ascii="仿宋_GB2312" w:eastAsia="仿宋_GB2312" w:cs="仿宋_GB2312"/>
          <w:b w:val="0"/>
          <w:bCs w:val="0"/>
          <w:color w:val="auto"/>
          <w:sz w:val="32"/>
          <w:szCs w:val="32"/>
          <w:highlight w:val="none"/>
          <w:lang w:val="en-US" w:eastAsia="zh-CN"/>
        </w:rPr>
        <w:t>6.</w:t>
      </w:r>
      <w:r>
        <w:rPr>
          <w:rFonts w:hint="eastAsia" w:ascii="仿宋_GB2312" w:eastAsia="仿宋_GB2312" w:cs="仿宋_GB2312"/>
          <w:b w:val="0"/>
          <w:bCs w:val="0"/>
          <w:sz w:val="32"/>
          <w:szCs w:val="32"/>
          <w:highlight w:val="none"/>
        </w:rPr>
        <w:t>住房保障支出</w:t>
      </w:r>
      <w:r>
        <w:rPr>
          <w:rStyle w:val="17"/>
          <w:rFonts w:hint="eastAsia" w:ascii="仿宋_GB2312" w:eastAsia="仿宋_GB2312" w:cs="仿宋_GB2312"/>
          <w:b w:val="0"/>
          <w:bCs w:val="0"/>
          <w:color w:val="auto"/>
          <w:sz w:val="32"/>
          <w:szCs w:val="32"/>
          <w:highlight w:val="none"/>
        </w:rPr>
        <w:t>（类）住房改革支出（款）住房公积金（项）</w:t>
      </w:r>
      <w:r>
        <w:rPr>
          <w:rStyle w:val="17"/>
          <w:rFonts w:hint="eastAsia" w:ascii="仿宋_GB2312" w:eastAsia="仿宋_GB2312" w:cs="仿宋_GB2312"/>
          <w:b w:val="0"/>
          <w:bCs w:val="0"/>
          <w:color w:val="auto"/>
          <w:sz w:val="32"/>
          <w:szCs w:val="32"/>
          <w:highlight w:val="none"/>
          <w:lang w:eastAsia="zh-CN"/>
        </w:rPr>
        <w:t>：</w:t>
      </w:r>
      <w:r>
        <w:rPr>
          <w:rStyle w:val="17"/>
          <w:rFonts w:hint="eastAsia" w:ascii="仿宋_GB2312" w:eastAsia="仿宋_GB2312" w:cs="仿宋_GB2312"/>
          <w:b w:val="0"/>
          <w:bCs w:val="0"/>
          <w:color w:val="auto"/>
          <w:sz w:val="32"/>
          <w:szCs w:val="32"/>
          <w:highlight w:val="none"/>
        </w:rPr>
        <w:t>支出决算为33.54万元，完成预算</w:t>
      </w:r>
      <w:r>
        <w:rPr>
          <w:rStyle w:val="17"/>
          <w:rFonts w:hint="eastAsia" w:ascii="仿宋_GB2312" w:eastAsia="仿宋_GB2312" w:cs="仿宋_GB2312"/>
          <w:b w:val="0"/>
          <w:bCs w:val="0"/>
          <w:color w:val="auto"/>
          <w:sz w:val="32"/>
          <w:szCs w:val="32"/>
          <w:highlight w:val="none"/>
          <w:lang w:val="en-US" w:eastAsia="zh-CN"/>
        </w:rPr>
        <w:t>100</w:t>
      </w:r>
      <w:r>
        <w:rPr>
          <w:rStyle w:val="17"/>
          <w:rFonts w:hint="eastAsia" w:ascii="仿宋_GB2312" w:eastAsia="仿宋_GB2312" w:cs="仿宋_GB2312"/>
          <w:b w:val="0"/>
          <w:bCs w:val="0"/>
          <w:color w:val="auto"/>
          <w:sz w:val="32"/>
          <w:szCs w:val="32"/>
          <w:highlight w:val="none"/>
        </w:rPr>
        <w:t>%。</w:t>
      </w:r>
    </w:p>
    <w:p>
      <w:pPr>
        <w:tabs>
          <w:tab w:val="right" w:pos="8306"/>
        </w:tabs>
        <w:spacing w:line="600" w:lineRule="exact"/>
        <w:ind w:firstLine="640"/>
        <w:outlineLvl w:val="1"/>
        <w:rPr>
          <w:rStyle w:val="20"/>
          <w:color w:val="auto"/>
          <w:highlight w:val="none"/>
        </w:rPr>
      </w:pPr>
      <w:bookmarkStart w:id="32" w:name="_Toc15377214"/>
      <w:bookmarkStart w:id="33" w:name="_Toc15396608"/>
      <w:r>
        <w:rPr>
          <w:rFonts w:hint="eastAsia" w:ascii="黑体" w:eastAsia="黑体"/>
          <w:color w:val="auto"/>
          <w:sz w:val="32"/>
          <w:szCs w:val="32"/>
          <w:highlight w:val="none"/>
        </w:rPr>
        <w:t>六</w:t>
      </w:r>
      <w:r>
        <w:rPr>
          <w:rFonts w:hint="eastAsia" w:ascii="黑体" w:eastAsia="黑体"/>
          <w:b/>
          <w:color w:val="auto"/>
          <w:sz w:val="32"/>
          <w:szCs w:val="32"/>
          <w:highlight w:val="none"/>
        </w:rPr>
        <w:t>、一</w:t>
      </w:r>
      <w:r>
        <w:rPr>
          <w:rStyle w:val="20"/>
          <w:rFonts w:hint="eastAsia" w:ascii="黑体" w:eastAsia="黑体"/>
          <w:b w:val="0"/>
          <w:color w:val="auto"/>
          <w:highlight w:val="none"/>
        </w:rPr>
        <w:t>般公共预算财政拨款基本支出决算情况说明</w:t>
      </w:r>
      <w:bookmarkEnd w:id="32"/>
      <w:bookmarkEnd w:id="33"/>
      <w:r>
        <w:rPr>
          <w:rStyle w:val="20"/>
          <w:rFonts w:ascii="黑体" w:eastAsia="黑体"/>
          <w:b w:val="0"/>
          <w:color w:val="auto"/>
          <w:highlight w:val="none"/>
        </w:rPr>
        <w:tab/>
      </w:r>
    </w:p>
    <w:p>
      <w:pPr>
        <w:spacing w:line="600" w:lineRule="exact"/>
        <w:ind w:firstLine="645"/>
        <w:rPr>
          <w:rFonts w:hint="eastAsia" w:ascii="仿宋_GB2312" w:eastAsia="仿宋_GB2312" w:cs="仿宋_GB2312"/>
          <w:color w:val="auto"/>
          <w:sz w:val="32"/>
          <w:szCs w:val="32"/>
          <w:highlight w:val="none"/>
        </w:rPr>
      </w:pPr>
      <w:r>
        <w:rPr>
          <w:rFonts w:hint="eastAsia" w:ascii="仿宋_GB2312" w:eastAsia="仿宋_GB2312" w:cs="仿宋_GB2312"/>
          <w:color w:val="auto"/>
          <w:sz w:val="32"/>
          <w:szCs w:val="32"/>
          <w:highlight w:val="none"/>
        </w:rPr>
        <w:t>20</w:t>
      </w:r>
      <w:r>
        <w:rPr>
          <w:rFonts w:hint="eastAsia" w:ascii="仿宋_GB2312" w:eastAsia="仿宋_GB2312" w:cs="仿宋_GB2312"/>
          <w:color w:val="auto"/>
          <w:sz w:val="32"/>
          <w:szCs w:val="32"/>
          <w:highlight w:val="none"/>
          <w:lang w:val="en-US" w:eastAsia="zh-CN"/>
        </w:rPr>
        <w:t>21</w:t>
      </w:r>
      <w:r>
        <w:rPr>
          <w:rFonts w:hint="eastAsia" w:ascii="仿宋_GB2312" w:eastAsia="仿宋_GB2312" w:cs="仿宋_GB2312"/>
          <w:color w:val="auto"/>
          <w:sz w:val="32"/>
          <w:szCs w:val="32"/>
          <w:highlight w:val="none"/>
        </w:rPr>
        <w:t>年一般公共预算财政拨款基本支出436.95万元，其中：</w:t>
      </w:r>
    </w:p>
    <w:p>
      <w:pPr>
        <w:spacing w:line="600" w:lineRule="exact"/>
        <w:ind w:firstLine="645"/>
        <w:rPr>
          <w:rFonts w:hint="eastAsia" w:ascii="仿宋_GB2312" w:eastAsia="仿宋_GB2312" w:cs="仿宋_GB2312"/>
          <w:color w:val="auto"/>
          <w:sz w:val="32"/>
          <w:szCs w:val="32"/>
          <w:highlight w:val="none"/>
        </w:rPr>
      </w:pPr>
      <w:r>
        <w:rPr>
          <w:rFonts w:hint="eastAsia" w:ascii="仿宋_GB2312" w:eastAsia="仿宋_GB2312" w:cs="仿宋_GB2312"/>
          <w:color w:val="auto"/>
          <w:sz w:val="32"/>
          <w:szCs w:val="32"/>
          <w:highlight w:val="none"/>
        </w:rPr>
        <w:t>人员经费</w:t>
      </w:r>
      <w:r>
        <w:rPr>
          <w:rFonts w:hint="eastAsia" w:ascii="仿宋_GB2312" w:eastAsia="仿宋_GB2312" w:cs="仿宋_GB2312"/>
          <w:color w:val="auto"/>
          <w:sz w:val="32"/>
          <w:szCs w:val="32"/>
          <w:highlight w:val="none"/>
          <w:lang w:val="en-US" w:eastAsia="zh-CN"/>
        </w:rPr>
        <w:t>408.30</w:t>
      </w:r>
      <w:r>
        <w:rPr>
          <w:rFonts w:hint="eastAsia" w:ascii="仿宋_GB2312" w:eastAsia="仿宋_GB2312" w:cs="仿宋_GB2312"/>
          <w:color w:val="auto"/>
          <w:sz w:val="32"/>
          <w:szCs w:val="32"/>
          <w:highlight w:val="none"/>
        </w:rPr>
        <w:t>万元，主要包括：基本工资、津贴补贴、伙食补助费、绩效工资、机关事业单位基本养老保险缴费、职工基本医疗保险缴费</w:t>
      </w:r>
      <w:r>
        <w:rPr>
          <w:rFonts w:hint="eastAsia" w:ascii="仿宋_GB2312" w:eastAsia="仿宋_GB2312" w:cs="仿宋_GB2312"/>
          <w:color w:val="auto"/>
          <w:sz w:val="32"/>
          <w:szCs w:val="32"/>
          <w:highlight w:val="none"/>
          <w:lang w:eastAsia="zh-CN"/>
        </w:rPr>
        <w:t>、</w:t>
      </w:r>
      <w:bookmarkStart w:id="65" w:name="_GoBack"/>
      <w:bookmarkEnd w:id="65"/>
      <w:r>
        <w:rPr>
          <w:rFonts w:hint="eastAsia" w:ascii="仿宋_GB2312" w:eastAsia="仿宋_GB2312" w:cs="仿宋_GB2312"/>
          <w:color w:val="auto"/>
          <w:sz w:val="32"/>
          <w:szCs w:val="32"/>
          <w:highlight w:val="none"/>
        </w:rPr>
        <w:t>其他社会保障缴费、其他工资福利支出、生活补助、医疗费补助、奖励金、住房公积金等。</w:t>
      </w:r>
      <w:r>
        <w:rPr>
          <w:rFonts w:hint="eastAsia" w:ascii="仿宋_GB2312" w:eastAsia="仿宋_GB2312" w:cs="仿宋_GB2312"/>
          <w:color w:val="auto"/>
          <w:sz w:val="32"/>
          <w:szCs w:val="32"/>
          <w:highlight w:val="none"/>
        </w:rPr>
        <w:br w:type="textWrapping"/>
      </w:r>
      <w:r>
        <w:rPr>
          <w:rFonts w:hint="eastAsia" w:ascii="仿宋_GB2312" w:eastAsia="仿宋_GB2312" w:cs="仿宋_GB2312"/>
          <w:color w:val="auto"/>
          <w:sz w:val="32"/>
          <w:szCs w:val="32"/>
          <w:highlight w:val="none"/>
        </w:rPr>
        <w:t>　　公用经费</w:t>
      </w:r>
      <w:r>
        <w:rPr>
          <w:rFonts w:hint="eastAsia" w:ascii="仿宋_GB2312" w:eastAsia="仿宋_GB2312" w:cs="仿宋_GB2312"/>
          <w:color w:val="auto"/>
          <w:sz w:val="32"/>
          <w:szCs w:val="32"/>
          <w:highlight w:val="none"/>
          <w:lang w:val="en-US" w:eastAsia="zh-CN"/>
        </w:rPr>
        <w:t>28.65</w:t>
      </w:r>
      <w:r>
        <w:rPr>
          <w:rFonts w:hint="eastAsia" w:ascii="仿宋_GB2312" w:eastAsia="仿宋_GB2312" w:cs="仿宋_GB2312"/>
          <w:color w:val="auto"/>
          <w:sz w:val="32"/>
          <w:szCs w:val="32"/>
          <w:highlight w:val="none"/>
        </w:rPr>
        <w:t>万元，主要包括：办公费、印刷费、水费、邮电费、物业管理费、差旅费、维修（护）费、租赁费、公务接待费、劳务费、工会经费、福利费</w:t>
      </w:r>
      <w:r>
        <w:rPr>
          <w:rFonts w:hint="eastAsia" w:ascii="仿宋_GB2312" w:eastAsia="仿宋_GB2312" w:cs="仿宋_GB2312"/>
          <w:color w:val="auto"/>
          <w:sz w:val="32"/>
          <w:szCs w:val="32"/>
          <w:highlight w:val="none"/>
          <w:lang w:eastAsia="zh-CN"/>
        </w:rPr>
        <w:t>、</w:t>
      </w:r>
      <w:r>
        <w:rPr>
          <w:rFonts w:hint="eastAsia" w:ascii="仿宋_GB2312" w:eastAsia="仿宋_GB2312" w:cs="仿宋_GB2312"/>
          <w:color w:val="auto"/>
          <w:sz w:val="32"/>
          <w:szCs w:val="32"/>
          <w:highlight w:val="none"/>
        </w:rPr>
        <w:t>其他交通费、其他商品和服务支出等。</w:t>
      </w:r>
    </w:p>
    <w:p>
      <w:pPr>
        <w:spacing w:line="600" w:lineRule="exact"/>
        <w:ind w:firstLine="640"/>
        <w:outlineLvl w:val="1"/>
        <w:rPr>
          <w:rStyle w:val="20"/>
          <w:rFonts w:ascii="黑体" w:eastAsia="黑体"/>
          <w:b w:val="0"/>
          <w:color w:val="auto"/>
          <w:highlight w:val="none"/>
        </w:rPr>
      </w:pPr>
      <w:bookmarkStart w:id="34" w:name="_Toc15377215"/>
      <w:bookmarkStart w:id="35" w:name="_Toc15396609"/>
      <w:r>
        <w:rPr>
          <w:rFonts w:hint="eastAsia" w:ascii="黑体" w:eastAsia="黑体"/>
          <w:color w:val="auto"/>
          <w:sz w:val="32"/>
          <w:szCs w:val="32"/>
          <w:highlight w:val="none"/>
        </w:rPr>
        <w:t>七、</w:t>
      </w:r>
      <w:r>
        <w:rPr>
          <w:rStyle w:val="20"/>
          <w:rFonts w:hint="eastAsia" w:ascii="黑体" w:eastAsia="黑体"/>
          <w:color w:val="auto"/>
          <w:highlight w:val="none"/>
        </w:rPr>
        <w:t>“</w:t>
      </w:r>
      <w:r>
        <w:rPr>
          <w:rStyle w:val="20"/>
          <w:rFonts w:hint="eastAsia" w:ascii="黑体" w:eastAsia="黑体"/>
          <w:b w:val="0"/>
          <w:color w:val="auto"/>
          <w:highlight w:val="none"/>
        </w:rPr>
        <w:t>三公”经费财政拨款支出决算情况说明</w:t>
      </w:r>
      <w:bookmarkEnd w:id="34"/>
      <w:bookmarkEnd w:id="35"/>
    </w:p>
    <w:p>
      <w:pPr>
        <w:spacing w:line="600" w:lineRule="exact"/>
        <w:ind w:firstLine="640"/>
        <w:outlineLvl w:val="2"/>
        <w:rPr>
          <w:rFonts w:hint="eastAsia" w:ascii="楷体_GB2312" w:eastAsia="楷体_GB2312" w:cs="楷体_GB2312"/>
          <w:b/>
          <w:color w:val="auto"/>
          <w:sz w:val="32"/>
          <w:szCs w:val="32"/>
          <w:highlight w:val="none"/>
        </w:rPr>
      </w:pPr>
      <w:bookmarkStart w:id="36" w:name="_Toc15377216"/>
      <w:r>
        <w:rPr>
          <w:rFonts w:hint="eastAsia" w:ascii="楷体_GB2312" w:eastAsia="楷体_GB2312" w:cs="楷体_GB2312"/>
          <w:b/>
          <w:color w:val="auto"/>
          <w:sz w:val="32"/>
          <w:szCs w:val="32"/>
          <w:highlight w:val="none"/>
        </w:rPr>
        <w:t>（一）“三公”经费财政拨款支出决算总体情况说明</w:t>
      </w:r>
      <w:bookmarkEnd w:id="36"/>
    </w:p>
    <w:p>
      <w:pPr>
        <w:spacing w:line="600" w:lineRule="exact"/>
        <w:ind w:firstLine="640"/>
        <w:rPr>
          <w:rFonts w:hint="eastAsia" w:ascii="仿宋_GB2312" w:eastAsia="仿宋_GB2312" w:cs="仿宋_GB2312"/>
          <w:color w:val="auto"/>
          <w:sz w:val="32"/>
          <w:szCs w:val="32"/>
          <w:highlight w:val="none"/>
        </w:rPr>
      </w:pPr>
      <w:r>
        <w:rPr>
          <w:rFonts w:hint="eastAsia" w:ascii="仿宋_GB2312" w:eastAsia="仿宋_GB2312" w:cs="仿宋_GB2312"/>
          <w:color w:val="auto"/>
          <w:sz w:val="32"/>
          <w:szCs w:val="32"/>
          <w:highlight w:val="none"/>
        </w:rPr>
        <w:t>20</w:t>
      </w:r>
      <w:r>
        <w:rPr>
          <w:rFonts w:hint="eastAsia" w:ascii="仿宋_GB2312" w:eastAsia="仿宋_GB2312" w:cs="仿宋_GB2312"/>
          <w:color w:val="auto"/>
          <w:sz w:val="32"/>
          <w:szCs w:val="32"/>
          <w:highlight w:val="none"/>
          <w:lang w:val="en-US" w:eastAsia="zh-CN"/>
        </w:rPr>
        <w:t>21</w:t>
      </w:r>
      <w:r>
        <w:rPr>
          <w:rFonts w:hint="eastAsia" w:ascii="仿宋_GB2312" w:eastAsia="仿宋_GB2312" w:cs="仿宋_GB2312"/>
          <w:color w:val="auto"/>
          <w:sz w:val="32"/>
          <w:szCs w:val="32"/>
          <w:highlight w:val="none"/>
        </w:rPr>
        <w:t>年“三公”经费财政拨款支出决算为</w:t>
      </w:r>
      <w:r>
        <w:rPr>
          <w:rFonts w:hint="eastAsia" w:ascii="仿宋_GB2312" w:eastAsia="仿宋_GB2312" w:cs="仿宋_GB2312"/>
          <w:color w:val="auto"/>
          <w:sz w:val="32"/>
          <w:szCs w:val="32"/>
          <w:highlight w:val="none"/>
          <w:lang w:val="en-US" w:eastAsia="zh-CN"/>
        </w:rPr>
        <w:t>0.1</w:t>
      </w:r>
      <w:r>
        <w:rPr>
          <w:rFonts w:hint="eastAsia" w:ascii="仿宋_GB2312" w:eastAsia="仿宋_GB2312" w:cs="仿宋_GB2312"/>
          <w:color w:val="auto"/>
          <w:sz w:val="32"/>
          <w:szCs w:val="32"/>
          <w:highlight w:val="none"/>
        </w:rPr>
        <w:t>万元，完成预算</w:t>
      </w:r>
      <w:r>
        <w:rPr>
          <w:rFonts w:hint="eastAsia" w:ascii="仿宋_GB2312" w:eastAsia="仿宋_GB2312" w:cs="仿宋_GB2312"/>
          <w:color w:val="auto"/>
          <w:sz w:val="32"/>
          <w:szCs w:val="32"/>
          <w:highlight w:val="none"/>
          <w:lang w:val="en-US" w:eastAsia="zh-CN"/>
        </w:rPr>
        <w:t>10</w:t>
      </w:r>
      <w:r>
        <w:rPr>
          <w:rFonts w:hint="eastAsia" w:ascii="仿宋_GB2312" w:eastAsia="仿宋_GB2312" w:cs="仿宋_GB2312"/>
          <w:color w:val="auto"/>
          <w:sz w:val="32"/>
          <w:szCs w:val="32"/>
          <w:highlight w:val="none"/>
        </w:rPr>
        <w:t>%，决算数小于预算数的主要原因是</w:t>
      </w:r>
      <w:r>
        <w:rPr>
          <w:rFonts w:hint="eastAsia" w:ascii="仿宋_GB2312" w:eastAsia="仿宋_GB2312" w:cs="仿宋_GB2312"/>
          <w:color w:val="auto"/>
          <w:sz w:val="32"/>
          <w:szCs w:val="32"/>
          <w:highlight w:val="none"/>
          <w:lang w:val="en-US" w:eastAsia="zh-CN"/>
        </w:rPr>
        <w:t>2021年</w:t>
      </w:r>
      <w:r>
        <w:rPr>
          <w:rFonts w:hint="eastAsia" w:ascii="仿宋_GB2312" w:eastAsia="仿宋_GB2312" w:cs="仿宋_GB2312"/>
          <w:b w:val="0"/>
          <w:bCs w:val="0"/>
          <w:color w:val="auto"/>
          <w:sz w:val="32"/>
          <w:szCs w:val="32"/>
          <w:highlight w:val="none"/>
          <w:lang w:eastAsia="zh-CN"/>
        </w:rPr>
        <w:t>我单位</w:t>
      </w:r>
      <w:r>
        <w:rPr>
          <w:rStyle w:val="17"/>
          <w:rFonts w:hint="eastAsia" w:ascii="仿宋_GB2312" w:eastAsia="仿宋_GB2312" w:cs="仿宋_GB2312"/>
          <w:b w:val="0"/>
          <w:bCs w:val="0"/>
          <w:color w:val="auto"/>
          <w:sz w:val="32"/>
          <w:szCs w:val="32"/>
          <w:highlight w:val="none"/>
          <w:lang w:val="en-US" w:eastAsia="zh-CN"/>
        </w:rPr>
        <w:t>严格执行相关规定，控制标准，限制陪同人数，压缩接待费支出</w:t>
      </w:r>
      <w:r>
        <w:rPr>
          <w:rFonts w:hint="eastAsia" w:ascii="仿宋_GB2312" w:eastAsia="仿宋_GB2312" w:cs="仿宋_GB2312"/>
          <w:color w:val="auto"/>
          <w:sz w:val="32"/>
          <w:szCs w:val="32"/>
          <w:highlight w:val="none"/>
        </w:rPr>
        <w:t>。</w:t>
      </w:r>
    </w:p>
    <w:p>
      <w:pPr>
        <w:spacing w:line="600" w:lineRule="exact"/>
        <w:ind w:firstLine="640"/>
        <w:outlineLvl w:val="2"/>
        <w:rPr>
          <w:rFonts w:hint="eastAsia" w:ascii="楷体_GB2312" w:eastAsia="楷体_GB2312" w:cs="楷体_GB2312"/>
          <w:b/>
          <w:color w:val="auto"/>
          <w:sz w:val="32"/>
          <w:szCs w:val="32"/>
          <w:highlight w:val="none"/>
        </w:rPr>
      </w:pPr>
      <w:bookmarkStart w:id="37" w:name="_Toc15377217"/>
      <w:r>
        <w:rPr>
          <w:rFonts w:hint="eastAsia" w:ascii="楷体_GB2312" w:eastAsia="楷体_GB2312" w:cs="楷体_GB2312"/>
          <w:b/>
          <w:color w:val="auto"/>
          <w:sz w:val="32"/>
          <w:szCs w:val="32"/>
          <w:highlight w:val="none"/>
        </w:rPr>
        <w:t>（二）“三公”经费财政拨款支出决算具体情况说明</w:t>
      </w:r>
      <w:bookmarkEnd w:id="37"/>
    </w:p>
    <w:p>
      <w:pPr>
        <w:spacing w:line="600" w:lineRule="exact"/>
        <w:ind w:firstLine="640"/>
        <w:rPr>
          <w:rFonts w:hint="eastAsia" w:ascii="仿宋_GB2312" w:eastAsia="仿宋_GB2312" w:cs="仿宋_GB2312"/>
          <w:color w:val="auto"/>
          <w:sz w:val="32"/>
          <w:szCs w:val="32"/>
          <w:highlight w:val="none"/>
        </w:rPr>
      </w:pPr>
      <w:r>
        <w:rPr>
          <w:rFonts w:hint="eastAsia" w:ascii="仿宋_GB2312" w:eastAsia="仿宋_GB2312" w:cs="仿宋_GB2312"/>
          <w:color w:val="auto"/>
          <w:sz w:val="32"/>
          <w:szCs w:val="32"/>
          <w:highlight w:val="none"/>
        </w:rPr>
        <w:t>20</w:t>
      </w:r>
      <w:r>
        <w:rPr>
          <w:rFonts w:hint="eastAsia" w:ascii="仿宋_GB2312" w:eastAsia="仿宋_GB2312" w:cs="仿宋_GB2312"/>
          <w:color w:val="auto"/>
          <w:sz w:val="32"/>
          <w:szCs w:val="32"/>
          <w:highlight w:val="none"/>
          <w:lang w:val="en-US" w:eastAsia="zh-CN"/>
        </w:rPr>
        <w:t>21</w:t>
      </w:r>
      <w:r>
        <w:rPr>
          <w:rFonts w:hint="eastAsia" w:ascii="仿宋_GB2312" w:eastAsia="仿宋_GB2312" w:cs="仿宋_GB2312"/>
          <w:color w:val="auto"/>
          <w:sz w:val="32"/>
          <w:szCs w:val="32"/>
          <w:highlight w:val="none"/>
        </w:rPr>
        <w:t>年“三公”经费财政拨款支出决算中，因公出国（境）费支出决算</w:t>
      </w:r>
      <w:r>
        <w:rPr>
          <w:rFonts w:hint="eastAsia" w:ascii="仿宋_GB2312" w:eastAsia="仿宋_GB2312" w:cs="仿宋_GB2312"/>
          <w:color w:val="auto"/>
          <w:sz w:val="32"/>
          <w:szCs w:val="32"/>
          <w:highlight w:val="none"/>
          <w:lang w:val="en-US" w:eastAsia="zh-CN"/>
        </w:rPr>
        <w:t>0</w:t>
      </w:r>
      <w:r>
        <w:rPr>
          <w:rFonts w:hint="eastAsia" w:ascii="仿宋_GB2312" w:eastAsia="仿宋_GB2312" w:cs="仿宋_GB2312"/>
          <w:color w:val="auto"/>
          <w:sz w:val="32"/>
          <w:szCs w:val="32"/>
          <w:highlight w:val="none"/>
        </w:rPr>
        <w:t>万元，占</w:t>
      </w:r>
      <w:r>
        <w:rPr>
          <w:rFonts w:hint="eastAsia" w:ascii="仿宋_GB2312" w:eastAsia="仿宋_GB2312" w:cs="仿宋_GB2312"/>
          <w:color w:val="auto"/>
          <w:sz w:val="32"/>
          <w:szCs w:val="32"/>
          <w:highlight w:val="none"/>
          <w:lang w:val="en-US" w:eastAsia="zh-CN"/>
        </w:rPr>
        <w:t>0</w:t>
      </w:r>
      <w:r>
        <w:rPr>
          <w:rFonts w:hint="eastAsia" w:ascii="仿宋_GB2312" w:eastAsia="仿宋_GB2312" w:cs="仿宋_GB2312"/>
          <w:color w:val="auto"/>
          <w:sz w:val="32"/>
          <w:szCs w:val="32"/>
          <w:highlight w:val="none"/>
        </w:rPr>
        <w:t>%；公务用车购置及运行维护费支出决算</w:t>
      </w:r>
      <w:r>
        <w:rPr>
          <w:rFonts w:hint="eastAsia" w:ascii="仿宋_GB2312" w:eastAsia="仿宋_GB2312" w:cs="仿宋_GB2312"/>
          <w:color w:val="auto"/>
          <w:sz w:val="32"/>
          <w:szCs w:val="32"/>
          <w:highlight w:val="none"/>
          <w:lang w:val="en-US" w:eastAsia="zh-CN"/>
        </w:rPr>
        <w:t>0</w:t>
      </w:r>
      <w:r>
        <w:rPr>
          <w:rFonts w:hint="eastAsia" w:ascii="仿宋_GB2312" w:eastAsia="仿宋_GB2312" w:cs="仿宋_GB2312"/>
          <w:color w:val="auto"/>
          <w:sz w:val="32"/>
          <w:szCs w:val="32"/>
          <w:highlight w:val="none"/>
        </w:rPr>
        <w:t>万元，占</w:t>
      </w:r>
      <w:r>
        <w:rPr>
          <w:rFonts w:hint="eastAsia" w:ascii="仿宋_GB2312" w:eastAsia="仿宋_GB2312" w:cs="仿宋_GB2312"/>
          <w:color w:val="auto"/>
          <w:sz w:val="32"/>
          <w:szCs w:val="32"/>
          <w:highlight w:val="none"/>
          <w:lang w:val="en-US" w:eastAsia="zh-CN"/>
        </w:rPr>
        <w:t>0</w:t>
      </w:r>
      <w:r>
        <w:rPr>
          <w:rFonts w:hint="eastAsia" w:ascii="仿宋_GB2312" w:eastAsia="仿宋_GB2312" w:cs="仿宋_GB2312"/>
          <w:color w:val="auto"/>
          <w:sz w:val="32"/>
          <w:szCs w:val="32"/>
          <w:highlight w:val="none"/>
        </w:rPr>
        <w:t>%；公务接待费支出决算</w:t>
      </w:r>
      <w:r>
        <w:rPr>
          <w:rFonts w:hint="eastAsia" w:ascii="仿宋_GB2312" w:eastAsia="仿宋_GB2312" w:cs="仿宋_GB2312"/>
          <w:color w:val="auto"/>
          <w:sz w:val="32"/>
          <w:szCs w:val="32"/>
          <w:highlight w:val="none"/>
          <w:lang w:val="en-US" w:eastAsia="zh-CN"/>
        </w:rPr>
        <w:t>0.1</w:t>
      </w:r>
      <w:r>
        <w:rPr>
          <w:rFonts w:hint="eastAsia" w:ascii="仿宋_GB2312" w:eastAsia="仿宋_GB2312" w:cs="仿宋_GB2312"/>
          <w:color w:val="auto"/>
          <w:sz w:val="32"/>
          <w:szCs w:val="32"/>
          <w:highlight w:val="none"/>
        </w:rPr>
        <w:t>万元，占</w:t>
      </w:r>
      <w:r>
        <w:rPr>
          <w:rFonts w:hint="eastAsia" w:ascii="仿宋_GB2312" w:eastAsia="仿宋_GB2312" w:cs="仿宋_GB2312"/>
          <w:color w:val="auto"/>
          <w:sz w:val="32"/>
          <w:szCs w:val="32"/>
          <w:highlight w:val="none"/>
          <w:lang w:val="en-US" w:eastAsia="zh-CN"/>
        </w:rPr>
        <w:t>100</w:t>
      </w:r>
      <w:r>
        <w:rPr>
          <w:rFonts w:hint="eastAsia" w:ascii="仿宋_GB2312" w:eastAsia="仿宋_GB2312" w:cs="仿宋_GB2312"/>
          <w:color w:val="auto"/>
          <w:sz w:val="32"/>
          <w:szCs w:val="32"/>
          <w:highlight w:val="none"/>
        </w:rPr>
        <w:t>%。具体情况如下：</w:t>
      </w:r>
    </w:p>
    <w:p>
      <w:pPr>
        <w:spacing w:line="600" w:lineRule="exact"/>
        <w:ind w:firstLine="640"/>
        <w:rPr>
          <w:rFonts w:hint="eastAsia" w:ascii="仿宋_GB2312" w:eastAsia="仿宋_GB2312" w:cs="仿宋_GB2312"/>
          <w:color w:val="auto"/>
          <w:sz w:val="32"/>
          <w:szCs w:val="32"/>
          <w:highlight w:val="none"/>
        </w:rPr>
      </w:pPr>
      <w:r>
        <w:rPr>
          <w:rFonts w:hint="eastAsia" w:ascii="仿宋_GB2312" w:eastAsia="仿宋_GB2312" w:cs="仿宋_GB2312"/>
          <w:color w:val="auto"/>
          <w:sz w:val="32"/>
          <w:szCs w:val="32"/>
          <w:highlight w:val="none"/>
        </w:rPr>
        <w:t>（图7：“三公”经费财政拨款支出结构）</w:t>
      </w:r>
    </w:p>
    <w:p>
      <w:pPr>
        <w:pStyle w:val="2"/>
      </w:pPr>
      <w:r>
        <w:rPr>
          <w:rFonts w:hint="eastAsia" w:ascii="仿宋" w:eastAsia="仿宋"/>
          <w:color w:val="auto"/>
          <w:sz w:val="32"/>
          <w:szCs w:val="32"/>
          <w:highlight w:val="none"/>
          <w:lang w:eastAsia="zh-CN"/>
        </w:rPr>
        <w:drawing>
          <wp:inline distT="0" distB="0" distL="114300" distR="114300">
            <wp:extent cx="5079365" cy="2755900"/>
            <wp:effectExtent l="0" t="0" r="0" b="0"/>
            <wp:docPr id="7"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0"/>
        <w:rPr>
          <w:rFonts w:hint="eastAsia" w:ascii="仿宋_GB2312" w:eastAsia="仿宋_GB2312" w:cs="仿宋_GB2312"/>
          <w:b w:val="0"/>
          <w:bCs/>
          <w:color w:val="auto"/>
          <w:sz w:val="32"/>
          <w:szCs w:val="32"/>
          <w:highlight w:val="none"/>
        </w:rPr>
      </w:pPr>
      <w:r>
        <w:rPr>
          <w:rFonts w:hint="eastAsia" w:ascii="仿宋_GB2312" w:eastAsia="仿宋_GB2312" w:cs="仿宋_GB2312"/>
          <w:b w:val="0"/>
          <w:bCs/>
          <w:color w:val="auto"/>
          <w:sz w:val="32"/>
          <w:szCs w:val="32"/>
          <w:highlight w:val="none"/>
        </w:rPr>
        <w:t>1.因公出国（境）经费支出</w:t>
      </w:r>
      <w:r>
        <w:rPr>
          <w:rFonts w:hint="eastAsia" w:ascii="仿宋_GB2312" w:eastAsia="仿宋_GB2312" w:cs="仿宋_GB2312"/>
          <w:b w:val="0"/>
          <w:bCs/>
          <w:color w:val="auto"/>
          <w:sz w:val="32"/>
          <w:szCs w:val="32"/>
          <w:highlight w:val="none"/>
          <w:lang w:val="en-US" w:eastAsia="zh-CN"/>
        </w:rPr>
        <w:t>0</w:t>
      </w:r>
      <w:r>
        <w:rPr>
          <w:rFonts w:hint="eastAsia" w:ascii="仿宋_GB2312" w:eastAsia="仿宋_GB2312" w:cs="仿宋_GB2312"/>
          <w:b w:val="0"/>
          <w:bCs/>
          <w:color w:val="auto"/>
          <w:sz w:val="32"/>
          <w:szCs w:val="32"/>
          <w:highlight w:val="none"/>
        </w:rPr>
        <w:t>万元，</w:t>
      </w:r>
      <w:r>
        <w:rPr>
          <w:rFonts w:hint="eastAsia" w:ascii="仿宋_GB2312" w:eastAsia="仿宋_GB2312" w:cs="仿宋_GB2312"/>
          <w:b w:val="0"/>
          <w:bCs/>
          <w:color w:val="auto"/>
          <w:sz w:val="32"/>
          <w:szCs w:val="32"/>
          <w:highlight w:val="none"/>
          <w:lang w:val="en-US" w:eastAsia="zh-CN"/>
        </w:rPr>
        <w:t>年初未安排预算</w:t>
      </w:r>
      <w:r>
        <w:rPr>
          <w:rStyle w:val="17"/>
          <w:rFonts w:hint="eastAsia" w:ascii="仿宋_GB2312" w:eastAsia="仿宋_GB2312" w:cs="仿宋_GB2312"/>
          <w:b w:val="0"/>
          <w:bCs/>
          <w:color w:val="auto"/>
          <w:sz w:val="32"/>
          <w:szCs w:val="32"/>
          <w:highlight w:val="none"/>
        </w:rPr>
        <w:t>。</w:t>
      </w:r>
      <w:r>
        <w:rPr>
          <w:rFonts w:hint="eastAsia" w:ascii="仿宋_GB2312" w:eastAsia="仿宋_GB2312" w:cs="仿宋_GB2312"/>
          <w:b w:val="0"/>
          <w:bCs/>
          <w:color w:val="auto"/>
          <w:sz w:val="32"/>
          <w:szCs w:val="32"/>
          <w:highlight w:val="none"/>
          <w:lang w:val="en-US" w:eastAsia="zh-CN"/>
        </w:rPr>
        <w:t>因公出国</w:t>
      </w:r>
      <w:r>
        <w:rPr>
          <w:rFonts w:hint="eastAsia" w:ascii="仿宋_GB2312" w:eastAsia="仿宋_GB2312" w:cs="仿宋_GB2312"/>
          <w:b w:val="0"/>
          <w:bCs/>
          <w:color w:val="auto"/>
          <w:sz w:val="32"/>
          <w:szCs w:val="32"/>
          <w:highlight w:val="none"/>
        </w:rPr>
        <w:t>（境）</w:t>
      </w:r>
      <w:r>
        <w:rPr>
          <w:rFonts w:hint="eastAsia" w:ascii="仿宋_GB2312" w:eastAsia="仿宋_GB2312" w:cs="仿宋_GB2312"/>
          <w:b w:val="0"/>
          <w:bCs/>
          <w:color w:val="auto"/>
          <w:sz w:val="32"/>
          <w:szCs w:val="32"/>
          <w:highlight w:val="none"/>
          <w:lang w:val="en-US" w:eastAsia="zh-CN"/>
        </w:rPr>
        <w:t>支出决算较2020年无变化。</w:t>
      </w:r>
    </w:p>
    <w:p>
      <w:pPr>
        <w:spacing w:line="600" w:lineRule="exact"/>
        <w:ind w:firstLine="640"/>
        <w:rPr>
          <w:rFonts w:hint="eastAsia" w:ascii="仿宋_GB2312" w:eastAsia="仿宋_GB2312" w:cs="仿宋_GB2312"/>
          <w:b w:val="0"/>
          <w:bCs/>
          <w:color w:val="auto"/>
          <w:sz w:val="32"/>
          <w:szCs w:val="32"/>
          <w:highlight w:val="none"/>
        </w:rPr>
      </w:pPr>
      <w:r>
        <w:rPr>
          <w:rFonts w:hint="eastAsia" w:ascii="仿宋_GB2312" w:eastAsia="仿宋_GB2312" w:cs="仿宋_GB2312"/>
          <w:b w:val="0"/>
          <w:bCs/>
          <w:color w:val="auto"/>
          <w:sz w:val="32"/>
          <w:szCs w:val="32"/>
          <w:highlight w:val="none"/>
        </w:rPr>
        <w:t>2.公务用车购置及运行维护费支出</w:t>
      </w:r>
      <w:r>
        <w:rPr>
          <w:rFonts w:hint="eastAsia" w:ascii="仿宋_GB2312" w:eastAsia="仿宋_GB2312" w:cs="仿宋_GB2312"/>
          <w:b w:val="0"/>
          <w:bCs/>
          <w:color w:val="auto"/>
          <w:sz w:val="32"/>
          <w:szCs w:val="32"/>
          <w:highlight w:val="none"/>
          <w:lang w:val="en-US" w:eastAsia="zh-CN"/>
        </w:rPr>
        <w:t>0</w:t>
      </w:r>
      <w:r>
        <w:rPr>
          <w:rFonts w:hint="eastAsia" w:ascii="仿宋_GB2312" w:eastAsia="仿宋_GB2312" w:cs="仿宋_GB2312"/>
          <w:b w:val="0"/>
          <w:bCs/>
          <w:color w:val="auto"/>
          <w:sz w:val="32"/>
          <w:szCs w:val="32"/>
          <w:highlight w:val="none"/>
        </w:rPr>
        <w:t>万元,</w:t>
      </w:r>
      <w:r>
        <w:rPr>
          <w:rFonts w:hint="eastAsia" w:ascii="仿宋_GB2312" w:eastAsia="仿宋_GB2312" w:cs="仿宋_GB2312"/>
          <w:b w:val="0"/>
          <w:bCs/>
          <w:color w:val="auto"/>
          <w:sz w:val="32"/>
          <w:szCs w:val="32"/>
          <w:highlight w:val="none"/>
          <w:lang w:val="en-US" w:eastAsia="zh-CN"/>
        </w:rPr>
        <w:t>年初未安排预算</w:t>
      </w:r>
      <w:r>
        <w:rPr>
          <w:rStyle w:val="17"/>
          <w:rFonts w:hint="eastAsia" w:ascii="仿宋_GB2312" w:eastAsia="仿宋_GB2312" w:cs="仿宋_GB2312"/>
          <w:b w:val="0"/>
          <w:bCs/>
          <w:color w:val="auto"/>
          <w:sz w:val="32"/>
          <w:szCs w:val="32"/>
          <w:highlight w:val="none"/>
        </w:rPr>
        <w:t>。</w:t>
      </w:r>
      <w:r>
        <w:rPr>
          <w:rFonts w:hint="eastAsia" w:ascii="仿宋_GB2312" w:eastAsia="仿宋_GB2312" w:cs="仿宋_GB2312"/>
          <w:b w:val="0"/>
          <w:bCs/>
          <w:color w:val="auto"/>
          <w:sz w:val="32"/>
          <w:szCs w:val="32"/>
          <w:highlight w:val="none"/>
        </w:rPr>
        <w:t>公务用车购置及运行维护费支出决算</w:t>
      </w:r>
      <w:r>
        <w:rPr>
          <w:rFonts w:hint="eastAsia" w:ascii="仿宋_GB2312" w:eastAsia="仿宋_GB2312" w:cs="仿宋_GB2312"/>
          <w:b w:val="0"/>
          <w:bCs/>
          <w:color w:val="auto"/>
          <w:sz w:val="32"/>
          <w:szCs w:val="32"/>
          <w:highlight w:val="none"/>
          <w:lang w:val="en-US" w:eastAsia="zh-CN"/>
        </w:rPr>
        <w:t>较2020年无变化。</w:t>
      </w:r>
    </w:p>
    <w:p>
      <w:pPr>
        <w:spacing w:line="600" w:lineRule="exact"/>
        <w:ind w:firstLine="640" w:firstLineChars="200"/>
        <w:rPr>
          <w:rFonts w:hint="eastAsia" w:ascii="仿宋_GB2312" w:eastAsia="仿宋_GB2312" w:cs="仿宋_GB2312"/>
          <w:b w:val="0"/>
          <w:bCs/>
          <w:color w:val="auto"/>
          <w:sz w:val="32"/>
          <w:szCs w:val="32"/>
          <w:highlight w:val="none"/>
        </w:rPr>
      </w:pPr>
      <w:r>
        <w:rPr>
          <w:rFonts w:hint="eastAsia" w:ascii="仿宋_GB2312" w:eastAsia="仿宋_GB2312" w:cs="仿宋_GB2312"/>
          <w:b w:val="0"/>
          <w:bCs/>
          <w:color w:val="auto"/>
          <w:sz w:val="32"/>
          <w:szCs w:val="32"/>
          <w:highlight w:val="none"/>
        </w:rPr>
        <w:t>其中：公务用车购置支出</w:t>
      </w:r>
      <w:r>
        <w:rPr>
          <w:rFonts w:hint="eastAsia" w:ascii="仿宋_GB2312" w:eastAsia="仿宋_GB2312" w:cs="仿宋_GB2312"/>
          <w:b w:val="0"/>
          <w:bCs/>
          <w:color w:val="auto"/>
          <w:sz w:val="32"/>
          <w:szCs w:val="32"/>
          <w:highlight w:val="none"/>
          <w:lang w:val="en-US" w:eastAsia="zh-CN"/>
        </w:rPr>
        <w:t>0</w:t>
      </w:r>
      <w:r>
        <w:rPr>
          <w:rFonts w:hint="eastAsia" w:ascii="仿宋_GB2312" w:eastAsia="仿宋_GB2312" w:cs="仿宋_GB2312"/>
          <w:b w:val="0"/>
          <w:bCs/>
          <w:color w:val="auto"/>
          <w:sz w:val="32"/>
          <w:szCs w:val="32"/>
          <w:highlight w:val="none"/>
        </w:rPr>
        <w:t>万元。全年按规定更新购置公务用车</w:t>
      </w:r>
      <w:r>
        <w:rPr>
          <w:rFonts w:hint="eastAsia" w:ascii="仿宋_GB2312" w:eastAsia="仿宋_GB2312" w:cs="仿宋_GB2312"/>
          <w:b w:val="0"/>
          <w:bCs/>
          <w:color w:val="auto"/>
          <w:sz w:val="32"/>
          <w:szCs w:val="32"/>
          <w:highlight w:val="none"/>
          <w:lang w:val="en-US" w:eastAsia="zh-CN"/>
        </w:rPr>
        <w:t>0</w:t>
      </w:r>
      <w:r>
        <w:rPr>
          <w:rFonts w:hint="eastAsia" w:ascii="仿宋_GB2312" w:eastAsia="仿宋_GB2312" w:cs="仿宋_GB2312"/>
          <w:b w:val="0"/>
          <w:bCs/>
          <w:color w:val="auto"/>
          <w:sz w:val="32"/>
          <w:szCs w:val="32"/>
          <w:highlight w:val="none"/>
        </w:rPr>
        <w:t>辆。截至20</w:t>
      </w:r>
      <w:r>
        <w:rPr>
          <w:rFonts w:hint="eastAsia" w:ascii="仿宋_GB2312" w:eastAsia="仿宋_GB2312" w:cs="仿宋_GB2312"/>
          <w:b w:val="0"/>
          <w:bCs/>
          <w:color w:val="auto"/>
          <w:sz w:val="32"/>
          <w:szCs w:val="32"/>
          <w:highlight w:val="none"/>
          <w:lang w:val="en-US" w:eastAsia="zh-CN"/>
        </w:rPr>
        <w:t>21</w:t>
      </w:r>
      <w:r>
        <w:rPr>
          <w:rFonts w:hint="eastAsia" w:ascii="仿宋_GB2312" w:eastAsia="仿宋_GB2312" w:cs="仿宋_GB2312"/>
          <w:b w:val="0"/>
          <w:bCs/>
          <w:color w:val="auto"/>
          <w:sz w:val="32"/>
          <w:szCs w:val="32"/>
          <w:highlight w:val="none"/>
        </w:rPr>
        <w:t>年12月底，单位共有公务用车</w:t>
      </w:r>
      <w:r>
        <w:rPr>
          <w:rFonts w:hint="eastAsia" w:ascii="仿宋_GB2312" w:eastAsia="仿宋_GB2312" w:cs="仿宋_GB2312"/>
          <w:b w:val="0"/>
          <w:bCs/>
          <w:color w:val="auto"/>
          <w:sz w:val="32"/>
          <w:szCs w:val="32"/>
          <w:highlight w:val="none"/>
          <w:lang w:val="en-US" w:eastAsia="zh-CN"/>
        </w:rPr>
        <w:t>0</w:t>
      </w:r>
      <w:r>
        <w:rPr>
          <w:rFonts w:hint="eastAsia" w:ascii="仿宋_GB2312" w:eastAsia="仿宋_GB2312" w:cs="仿宋_GB2312"/>
          <w:b w:val="0"/>
          <w:bCs/>
          <w:color w:val="auto"/>
          <w:sz w:val="32"/>
          <w:szCs w:val="32"/>
          <w:highlight w:val="none"/>
        </w:rPr>
        <w:t>辆。</w:t>
      </w:r>
    </w:p>
    <w:p>
      <w:pPr>
        <w:spacing w:line="600" w:lineRule="exact"/>
        <w:ind w:firstLine="640"/>
        <w:rPr>
          <w:rFonts w:hint="eastAsia" w:ascii="仿宋_GB2312" w:eastAsia="仿宋_GB2312" w:cs="仿宋_GB2312"/>
          <w:b w:val="0"/>
          <w:bCs/>
          <w:color w:val="auto"/>
          <w:sz w:val="32"/>
          <w:szCs w:val="32"/>
          <w:highlight w:val="none"/>
        </w:rPr>
      </w:pPr>
      <w:r>
        <w:rPr>
          <w:rFonts w:hint="eastAsia" w:ascii="仿宋_GB2312" w:eastAsia="仿宋_GB2312" w:cs="仿宋_GB2312"/>
          <w:b w:val="0"/>
          <w:bCs/>
          <w:color w:val="auto"/>
          <w:sz w:val="32"/>
          <w:szCs w:val="32"/>
          <w:highlight w:val="none"/>
        </w:rPr>
        <w:t>公务用车运行维护费支出</w:t>
      </w:r>
      <w:r>
        <w:rPr>
          <w:rFonts w:hint="eastAsia" w:ascii="仿宋_GB2312" w:eastAsia="仿宋_GB2312" w:cs="仿宋_GB2312"/>
          <w:b w:val="0"/>
          <w:bCs/>
          <w:color w:val="auto"/>
          <w:sz w:val="32"/>
          <w:szCs w:val="32"/>
          <w:highlight w:val="none"/>
          <w:lang w:val="en-US" w:eastAsia="zh-CN"/>
        </w:rPr>
        <w:t>0</w:t>
      </w:r>
      <w:r>
        <w:rPr>
          <w:rFonts w:hint="eastAsia" w:ascii="仿宋_GB2312" w:eastAsia="仿宋_GB2312" w:cs="仿宋_GB2312"/>
          <w:b w:val="0"/>
          <w:bCs/>
          <w:color w:val="auto"/>
          <w:sz w:val="32"/>
          <w:szCs w:val="32"/>
          <w:highlight w:val="none"/>
        </w:rPr>
        <w:t>万元。</w:t>
      </w:r>
    </w:p>
    <w:p>
      <w:pPr>
        <w:spacing w:line="600" w:lineRule="exact"/>
        <w:ind w:firstLine="640"/>
        <w:rPr>
          <w:rFonts w:hint="eastAsia" w:ascii="仿宋_GB2312" w:eastAsia="仿宋_GB2312" w:cs="仿宋_GB2312"/>
          <w:b w:val="0"/>
          <w:bCs/>
          <w:color w:val="auto"/>
          <w:sz w:val="32"/>
          <w:szCs w:val="32"/>
          <w:highlight w:val="none"/>
        </w:rPr>
      </w:pPr>
      <w:r>
        <w:rPr>
          <w:rFonts w:hint="eastAsia" w:ascii="仿宋_GB2312" w:eastAsia="仿宋_GB2312" w:cs="仿宋_GB2312"/>
          <w:b w:val="0"/>
          <w:bCs/>
          <w:color w:val="auto"/>
          <w:sz w:val="32"/>
          <w:szCs w:val="32"/>
          <w:highlight w:val="none"/>
        </w:rPr>
        <w:t>3.公务接待费支出</w:t>
      </w:r>
      <w:r>
        <w:rPr>
          <w:rFonts w:hint="eastAsia" w:ascii="仿宋_GB2312" w:eastAsia="仿宋_GB2312" w:cs="仿宋_GB2312"/>
          <w:b w:val="0"/>
          <w:bCs/>
          <w:color w:val="auto"/>
          <w:sz w:val="32"/>
          <w:szCs w:val="32"/>
          <w:highlight w:val="none"/>
          <w:lang w:val="en-US" w:eastAsia="zh-CN"/>
        </w:rPr>
        <w:t>0.1</w:t>
      </w:r>
      <w:r>
        <w:rPr>
          <w:rFonts w:hint="eastAsia" w:ascii="仿宋_GB2312" w:eastAsia="仿宋_GB2312" w:cs="仿宋_GB2312"/>
          <w:b w:val="0"/>
          <w:bCs/>
          <w:color w:val="auto"/>
          <w:sz w:val="32"/>
          <w:szCs w:val="32"/>
          <w:highlight w:val="none"/>
        </w:rPr>
        <w:t>万元，</w:t>
      </w:r>
      <w:r>
        <w:rPr>
          <w:rStyle w:val="17"/>
          <w:rFonts w:hint="eastAsia" w:ascii="仿宋_GB2312" w:eastAsia="仿宋_GB2312" w:cs="仿宋_GB2312"/>
          <w:b w:val="0"/>
          <w:bCs/>
          <w:color w:val="auto"/>
          <w:sz w:val="32"/>
          <w:szCs w:val="32"/>
          <w:highlight w:val="none"/>
        </w:rPr>
        <w:t>完成预算</w:t>
      </w:r>
      <w:r>
        <w:rPr>
          <w:rStyle w:val="17"/>
          <w:rFonts w:hint="eastAsia" w:ascii="仿宋_GB2312" w:eastAsia="仿宋_GB2312" w:cs="仿宋_GB2312"/>
          <w:b w:val="0"/>
          <w:bCs/>
          <w:color w:val="auto"/>
          <w:sz w:val="32"/>
          <w:szCs w:val="32"/>
          <w:highlight w:val="none"/>
          <w:lang w:val="en-US" w:eastAsia="zh-CN"/>
        </w:rPr>
        <w:t>10</w:t>
      </w:r>
      <w:r>
        <w:rPr>
          <w:rStyle w:val="17"/>
          <w:rFonts w:hint="eastAsia" w:ascii="仿宋_GB2312" w:eastAsia="仿宋_GB2312" w:cs="仿宋_GB2312"/>
          <w:b w:val="0"/>
          <w:bCs/>
          <w:color w:val="auto"/>
          <w:sz w:val="32"/>
          <w:szCs w:val="32"/>
          <w:highlight w:val="none"/>
        </w:rPr>
        <w:t>%。</w:t>
      </w:r>
      <w:r>
        <w:rPr>
          <w:rFonts w:hint="eastAsia" w:ascii="仿宋_GB2312" w:eastAsia="仿宋_GB2312" w:cs="仿宋_GB2312"/>
          <w:b w:val="0"/>
          <w:bCs/>
          <w:color w:val="auto"/>
          <w:sz w:val="32"/>
          <w:szCs w:val="32"/>
          <w:highlight w:val="none"/>
        </w:rPr>
        <w:t>公务接待费支出决算比20</w:t>
      </w:r>
      <w:r>
        <w:rPr>
          <w:rFonts w:hint="eastAsia" w:ascii="仿宋_GB2312" w:eastAsia="仿宋_GB2312" w:cs="仿宋_GB2312"/>
          <w:b w:val="0"/>
          <w:bCs/>
          <w:color w:val="auto"/>
          <w:sz w:val="32"/>
          <w:szCs w:val="32"/>
          <w:highlight w:val="none"/>
          <w:lang w:val="en-US" w:eastAsia="zh-CN"/>
        </w:rPr>
        <w:t>20</w:t>
      </w:r>
      <w:r>
        <w:rPr>
          <w:rFonts w:hint="eastAsia" w:ascii="仿宋_GB2312" w:eastAsia="仿宋_GB2312" w:cs="仿宋_GB2312"/>
          <w:b w:val="0"/>
          <w:bCs/>
          <w:color w:val="auto"/>
          <w:sz w:val="32"/>
          <w:szCs w:val="32"/>
          <w:highlight w:val="none"/>
        </w:rPr>
        <w:t>年增加</w:t>
      </w:r>
      <w:r>
        <w:rPr>
          <w:rFonts w:hint="eastAsia" w:ascii="仿宋_GB2312" w:eastAsia="仿宋_GB2312" w:cs="仿宋_GB2312"/>
          <w:b w:val="0"/>
          <w:bCs/>
          <w:color w:val="auto"/>
          <w:sz w:val="32"/>
          <w:szCs w:val="32"/>
          <w:highlight w:val="none"/>
          <w:lang w:val="en-US" w:eastAsia="zh-CN"/>
        </w:rPr>
        <w:t>0.1</w:t>
      </w:r>
      <w:r>
        <w:rPr>
          <w:rFonts w:hint="eastAsia" w:ascii="仿宋_GB2312" w:eastAsia="仿宋_GB2312" w:cs="仿宋_GB2312"/>
          <w:b w:val="0"/>
          <w:bCs/>
          <w:color w:val="auto"/>
          <w:sz w:val="32"/>
          <w:szCs w:val="32"/>
          <w:highlight w:val="none"/>
        </w:rPr>
        <w:t>万元，增长</w:t>
      </w:r>
      <w:r>
        <w:rPr>
          <w:rFonts w:hint="eastAsia" w:ascii="仿宋_GB2312" w:eastAsia="仿宋_GB2312" w:cs="仿宋_GB2312"/>
          <w:b w:val="0"/>
          <w:bCs/>
          <w:color w:val="auto"/>
          <w:sz w:val="32"/>
          <w:szCs w:val="32"/>
          <w:highlight w:val="none"/>
          <w:lang w:val="en-US" w:eastAsia="zh-CN"/>
        </w:rPr>
        <w:t>100</w:t>
      </w:r>
      <w:r>
        <w:rPr>
          <w:rFonts w:hint="eastAsia" w:ascii="仿宋_GB2312" w:eastAsia="仿宋_GB2312" w:cs="仿宋_GB2312"/>
          <w:b w:val="0"/>
          <w:bCs/>
          <w:color w:val="auto"/>
          <w:sz w:val="32"/>
          <w:szCs w:val="32"/>
          <w:highlight w:val="none"/>
        </w:rPr>
        <w:t>%。主要原因</w:t>
      </w:r>
      <w:r>
        <w:rPr>
          <w:rFonts w:hint="eastAsia" w:ascii="仿宋_GB2312" w:eastAsia="仿宋_GB2312" w:cs="仿宋_GB2312"/>
          <w:b w:val="0"/>
          <w:bCs/>
          <w:color w:val="auto"/>
          <w:sz w:val="32"/>
          <w:szCs w:val="32"/>
          <w:highlight w:val="none"/>
          <w:lang w:eastAsia="zh-CN"/>
        </w:rPr>
        <w:t>一是</w:t>
      </w:r>
      <w:r>
        <w:rPr>
          <w:rFonts w:hint="eastAsia" w:ascii="仿宋_GB2312" w:eastAsia="仿宋_GB2312" w:cs="仿宋_GB2312"/>
          <w:b w:val="0"/>
          <w:bCs/>
          <w:color w:val="auto"/>
          <w:sz w:val="32"/>
          <w:szCs w:val="32"/>
          <w:highlight w:val="none"/>
          <w:lang w:val="en-US" w:eastAsia="zh-CN"/>
        </w:rPr>
        <w:t>2020年无公务接待开支；二是</w:t>
      </w:r>
      <w:r>
        <w:rPr>
          <w:rFonts w:hint="eastAsia" w:ascii="仿宋_GB2312" w:eastAsia="仿宋_GB2312" w:cs="仿宋_GB2312"/>
          <w:b w:val="0"/>
          <w:bCs/>
          <w:color w:val="auto"/>
          <w:sz w:val="32"/>
          <w:szCs w:val="32"/>
          <w:highlight w:val="none"/>
          <w:lang w:eastAsia="zh-CN"/>
        </w:rPr>
        <w:t>其他市州业余体校一行前往我校考察交流学习公务接待</w:t>
      </w:r>
      <w:r>
        <w:rPr>
          <w:rFonts w:hint="eastAsia" w:ascii="仿宋_GB2312" w:eastAsia="仿宋_GB2312" w:cs="仿宋_GB2312"/>
          <w:b w:val="0"/>
          <w:bCs/>
          <w:color w:val="auto"/>
          <w:sz w:val="32"/>
          <w:szCs w:val="32"/>
          <w:highlight w:val="none"/>
        </w:rPr>
        <w:t>。</w:t>
      </w:r>
    </w:p>
    <w:p>
      <w:pPr>
        <w:spacing w:line="600" w:lineRule="exact"/>
        <w:ind w:firstLine="640"/>
        <w:rPr>
          <w:rFonts w:hint="eastAsia" w:ascii="仿宋_GB2312" w:eastAsia="仿宋_GB2312" w:cs="仿宋_GB2312"/>
          <w:b w:val="0"/>
          <w:bCs/>
          <w:color w:val="auto"/>
          <w:sz w:val="32"/>
          <w:szCs w:val="32"/>
          <w:highlight w:val="none"/>
        </w:rPr>
      </w:pPr>
      <w:r>
        <w:rPr>
          <w:rFonts w:hint="eastAsia" w:ascii="仿宋_GB2312" w:eastAsia="仿宋_GB2312" w:cs="仿宋_GB2312"/>
          <w:b w:val="0"/>
          <w:bCs/>
          <w:color w:val="auto"/>
          <w:sz w:val="32"/>
          <w:szCs w:val="32"/>
          <w:highlight w:val="none"/>
        </w:rPr>
        <w:t>其中：国内公务接待支出</w:t>
      </w:r>
      <w:r>
        <w:rPr>
          <w:rFonts w:hint="eastAsia" w:ascii="仿宋_GB2312" w:eastAsia="仿宋_GB2312" w:cs="仿宋_GB2312"/>
          <w:b w:val="0"/>
          <w:bCs/>
          <w:color w:val="auto"/>
          <w:sz w:val="32"/>
          <w:szCs w:val="32"/>
          <w:highlight w:val="none"/>
          <w:lang w:val="en-US" w:eastAsia="zh-CN"/>
        </w:rPr>
        <w:t>0.1</w:t>
      </w:r>
      <w:r>
        <w:rPr>
          <w:rFonts w:hint="eastAsia" w:ascii="仿宋_GB2312" w:eastAsia="仿宋_GB2312" w:cs="仿宋_GB2312"/>
          <w:b w:val="0"/>
          <w:bCs/>
          <w:color w:val="auto"/>
          <w:sz w:val="32"/>
          <w:szCs w:val="32"/>
          <w:highlight w:val="none"/>
        </w:rPr>
        <w:t>万元，主要用于执行公务用餐费。国内公务接待</w:t>
      </w:r>
      <w:r>
        <w:rPr>
          <w:rFonts w:hint="eastAsia" w:ascii="仿宋_GB2312" w:eastAsia="仿宋_GB2312" w:cs="仿宋_GB2312"/>
          <w:b w:val="0"/>
          <w:bCs/>
          <w:color w:val="auto"/>
          <w:sz w:val="32"/>
          <w:szCs w:val="32"/>
          <w:highlight w:val="none"/>
          <w:lang w:val="en-US" w:eastAsia="zh-CN"/>
        </w:rPr>
        <w:t>1</w:t>
      </w:r>
      <w:r>
        <w:rPr>
          <w:rFonts w:hint="eastAsia" w:ascii="仿宋_GB2312" w:eastAsia="仿宋_GB2312" w:cs="仿宋_GB2312"/>
          <w:b w:val="0"/>
          <w:bCs/>
          <w:color w:val="auto"/>
          <w:sz w:val="32"/>
          <w:szCs w:val="32"/>
          <w:highlight w:val="none"/>
        </w:rPr>
        <w:t>批次，</w:t>
      </w:r>
      <w:r>
        <w:rPr>
          <w:rFonts w:hint="eastAsia" w:ascii="仿宋_GB2312" w:eastAsia="仿宋_GB2312" w:cs="仿宋_GB2312"/>
          <w:b w:val="0"/>
          <w:bCs/>
          <w:color w:val="auto"/>
          <w:sz w:val="32"/>
          <w:szCs w:val="32"/>
          <w:highlight w:val="none"/>
          <w:lang w:val="en-US" w:eastAsia="zh-CN"/>
        </w:rPr>
        <w:t>7</w:t>
      </w:r>
      <w:r>
        <w:rPr>
          <w:rFonts w:hint="eastAsia" w:ascii="仿宋_GB2312" w:eastAsia="仿宋_GB2312" w:cs="仿宋_GB2312"/>
          <w:b w:val="0"/>
          <w:bCs/>
          <w:color w:val="auto"/>
          <w:sz w:val="32"/>
          <w:szCs w:val="32"/>
          <w:highlight w:val="none"/>
        </w:rPr>
        <w:t>人次（不包括陪同人员），共计支出</w:t>
      </w:r>
      <w:r>
        <w:rPr>
          <w:rFonts w:hint="eastAsia" w:ascii="仿宋_GB2312" w:eastAsia="仿宋_GB2312" w:cs="仿宋_GB2312"/>
          <w:b w:val="0"/>
          <w:bCs/>
          <w:color w:val="auto"/>
          <w:sz w:val="32"/>
          <w:szCs w:val="32"/>
          <w:highlight w:val="none"/>
          <w:lang w:val="en-US" w:eastAsia="zh-CN"/>
        </w:rPr>
        <w:t>0.1</w:t>
      </w:r>
      <w:r>
        <w:rPr>
          <w:rFonts w:hint="eastAsia" w:ascii="仿宋_GB2312" w:eastAsia="仿宋_GB2312" w:cs="仿宋_GB2312"/>
          <w:b w:val="0"/>
          <w:bCs/>
          <w:color w:val="auto"/>
          <w:sz w:val="32"/>
          <w:szCs w:val="32"/>
          <w:highlight w:val="none"/>
        </w:rPr>
        <w:t>万元，具体内容包括：</w:t>
      </w:r>
      <w:r>
        <w:rPr>
          <w:rFonts w:hint="eastAsia" w:ascii="仿宋_GB2312" w:eastAsia="仿宋_GB2312" w:cs="仿宋_GB2312"/>
          <w:b w:val="0"/>
          <w:bCs/>
          <w:color w:val="auto"/>
          <w:sz w:val="32"/>
          <w:szCs w:val="32"/>
          <w:highlight w:val="none"/>
          <w:lang w:eastAsia="zh-CN"/>
        </w:rPr>
        <w:t>其他市州业余体校一行前往我校考察交流学习公务接待</w:t>
      </w:r>
      <w:r>
        <w:rPr>
          <w:rFonts w:hint="eastAsia" w:ascii="仿宋_GB2312" w:eastAsia="仿宋_GB2312" w:cs="仿宋_GB2312"/>
          <w:b w:val="0"/>
          <w:bCs/>
          <w:color w:val="auto"/>
          <w:sz w:val="32"/>
          <w:szCs w:val="32"/>
          <w:highlight w:val="none"/>
          <w:lang w:val="en-US" w:eastAsia="zh-CN"/>
        </w:rPr>
        <w:t>0.1万元</w:t>
      </w:r>
      <w:r>
        <w:rPr>
          <w:rFonts w:hint="eastAsia" w:ascii="仿宋_GB2312" w:eastAsia="仿宋_GB2312" w:cs="仿宋_GB2312"/>
          <w:b w:val="0"/>
          <w:bCs/>
          <w:color w:val="auto"/>
          <w:sz w:val="32"/>
          <w:szCs w:val="32"/>
          <w:highlight w:val="none"/>
        </w:rPr>
        <w:t>。</w:t>
      </w:r>
    </w:p>
    <w:p>
      <w:pPr>
        <w:spacing w:line="600" w:lineRule="exact"/>
        <w:ind w:firstLine="640" w:firstLineChars="200"/>
        <w:rPr>
          <w:rFonts w:hint="eastAsia" w:ascii="仿宋_GB2312" w:eastAsia="仿宋_GB2312" w:cs="仿宋_GB2312"/>
          <w:b w:val="0"/>
          <w:bCs/>
          <w:color w:val="auto"/>
          <w:sz w:val="32"/>
          <w:szCs w:val="32"/>
          <w:highlight w:val="none"/>
          <w:lang w:eastAsia="zh-CN"/>
        </w:rPr>
      </w:pPr>
      <w:r>
        <w:rPr>
          <w:rFonts w:hint="eastAsia" w:ascii="仿宋_GB2312" w:eastAsia="仿宋_GB2312" w:cs="仿宋_GB2312"/>
          <w:b w:val="0"/>
          <w:bCs/>
          <w:color w:val="auto"/>
          <w:sz w:val="32"/>
          <w:szCs w:val="32"/>
          <w:highlight w:val="none"/>
        </w:rPr>
        <w:t>外事接待支出</w:t>
      </w:r>
      <w:r>
        <w:rPr>
          <w:rFonts w:hint="eastAsia" w:ascii="仿宋_GB2312" w:eastAsia="仿宋_GB2312" w:cs="仿宋_GB2312"/>
          <w:b w:val="0"/>
          <w:bCs/>
          <w:color w:val="auto"/>
          <w:sz w:val="32"/>
          <w:szCs w:val="32"/>
          <w:highlight w:val="none"/>
          <w:lang w:val="en-US" w:eastAsia="zh-CN"/>
        </w:rPr>
        <w:t>0</w:t>
      </w:r>
      <w:r>
        <w:rPr>
          <w:rFonts w:hint="eastAsia" w:ascii="仿宋_GB2312" w:eastAsia="仿宋_GB2312" w:cs="仿宋_GB2312"/>
          <w:b w:val="0"/>
          <w:bCs/>
          <w:color w:val="auto"/>
          <w:sz w:val="32"/>
          <w:szCs w:val="32"/>
          <w:highlight w:val="none"/>
        </w:rPr>
        <w:t>万元</w:t>
      </w:r>
      <w:r>
        <w:rPr>
          <w:rFonts w:hint="eastAsia" w:ascii="仿宋_GB2312" w:eastAsia="仿宋_GB2312" w:cs="仿宋_GB2312"/>
          <w:b w:val="0"/>
          <w:bCs/>
          <w:color w:val="auto"/>
          <w:sz w:val="32"/>
          <w:szCs w:val="32"/>
          <w:highlight w:val="none"/>
          <w:lang w:eastAsia="zh-CN"/>
        </w:rPr>
        <w:t>。</w:t>
      </w:r>
    </w:p>
    <w:p>
      <w:pPr>
        <w:spacing w:line="600" w:lineRule="exact"/>
        <w:ind w:firstLine="640"/>
        <w:outlineLvl w:val="1"/>
        <w:rPr>
          <w:rStyle w:val="20"/>
          <w:rFonts w:ascii="黑体" w:eastAsia="黑体"/>
          <w:color w:val="auto"/>
          <w:highlight w:val="none"/>
        </w:rPr>
      </w:pPr>
      <w:bookmarkStart w:id="38" w:name="_Toc15396610"/>
      <w:bookmarkStart w:id="39" w:name="_Toc15377218"/>
      <w:r>
        <w:rPr>
          <w:rFonts w:hint="eastAsia" w:ascii="黑体" w:eastAsia="黑体"/>
          <w:color w:val="auto"/>
          <w:sz w:val="32"/>
          <w:szCs w:val="32"/>
          <w:highlight w:val="none"/>
        </w:rPr>
        <w:t>八、</w:t>
      </w:r>
      <w:r>
        <w:rPr>
          <w:rStyle w:val="20"/>
          <w:rFonts w:hint="eastAsia" w:ascii="黑体" w:eastAsia="黑体"/>
          <w:b w:val="0"/>
          <w:color w:val="auto"/>
          <w:highlight w:val="none"/>
        </w:rPr>
        <w:t>政府性基金预算支出决算情况说明</w:t>
      </w:r>
      <w:bookmarkEnd w:id="38"/>
      <w:bookmarkEnd w:id="39"/>
    </w:p>
    <w:p>
      <w:pPr>
        <w:spacing w:line="600" w:lineRule="exact"/>
        <w:ind w:firstLine="640"/>
        <w:rPr>
          <w:rFonts w:hint="eastAsia" w:ascii="仿宋_GB2312" w:eastAsia="仿宋_GB2312" w:cs="仿宋_GB2312"/>
          <w:color w:val="auto"/>
          <w:sz w:val="32"/>
          <w:szCs w:val="32"/>
          <w:highlight w:val="none"/>
        </w:rPr>
      </w:pPr>
      <w:r>
        <w:rPr>
          <w:rFonts w:hint="eastAsia" w:ascii="仿宋_GB2312" w:eastAsia="仿宋_GB2312" w:cs="仿宋_GB2312"/>
          <w:color w:val="auto"/>
          <w:sz w:val="32"/>
          <w:szCs w:val="32"/>
          <w:highlight w:val="none"/>
        </w:rPr>
        <w:t>20</w:t>
      </w:r>
      <w:r>
        <w:rPr>
          <w:rFonts w:hint="eastAsia" w:ascii="仿宋_GB2312" w:eastAsia="仿宋_GB2312" w:cs="仿宋_GB2312"/>
          <w:color w:val="auto"/>
          <w:sz w:val="32"/>
          <w:szCs w:val="32"/>
          <w:highlight w:val="none"/>
          <w:lang w:val="en-US" w:eastAsia="zh-CN"/>
        </w:rPr>
        <w:t>21</w:t>
      </w:r>
      <w:r>
        <w:rPr>
          <w:rFonts w:hint="eastAsia" w:ascii="仿宋_GB2312" w:eastAsia="仿宋_GB2312" w:cs="仿宋_GB2312"/>
          <w:color w:val="auto"/>
          <w:sz w:val="32"/>
          <w:szCs w:val="32"/>
          <w:highlight w:val="none"/>
        </w:rPr>
        <w:t>年政府性基金预算</w:t>
      </w:r>
      <w:r>
        <w:rPr>
          <w:rFonts w:hint="eastAsia" w:ascii="仿宋_GB2312" w:eastAsia="仿宋_GB2312" w:cs="仿宋_GB2312"/>
          <w:color w:val="auto"/>
          <w:sz w:val="32"/>
          <w:szCs w:val="32"/>
          <w:highlight w:val="none"/>
          <w:lang w:eastAsia="zh-CN"/>
        </w:rPr>
        <w:t>财政</w:t>
      </w:r>
      <w:r>
        <w:rPr>
          <w:rFonts w:hint="eastAsia" w:ascii="仿宋_GB2312" w:eastAsia="仿宋_GB2312" w:cs="仿宋_GB2312"/>
          <w:color w:val="auto"/>
          <w:sz w:val="32"/>
          <w:szCs w:val="32"/>
          <w:highlight w:val="none"/>
        </w:rPr>
        <w:t>拨款支出</w:t>
      </w:r>
      <w:r>
        <w:rPr>
          <w:rFonts w:hint="eastAsia" w:ascii="仿宋_GB2312" w:eastAsia="仿宋_GB2312" w:cs="仿宋_GB2312"/>
          <w:color w:val="auto"/>
          <w:sz w:val="32"/>
          <w:szCs w:val="32"/>
          <w:highlight w:val="none"/>
          <w:lang w:val="en-US" w:eastAsia="zh-CN"/>
        </w:rPr>
        <w:t>300.52</w:t>
      </w:r>
      <w:r>
        <w:rPr>
          <w:rFonts w:hint="eastAsia" w:ascii="仿宋_GB2312" w:eastAsia="仿宋_GB2312" w:cs="仿宋_GB2312"/>
          <w:color w:val="auto"/>
          <w:sz w:val="32"/>
          <w:szCs w:val="32"/>
          <w:highlight w:val="none"/>
        </w:rPr>
        <w:t>万元。</w:t>
      </w:r>
      <w:r>
        <w:rPr>
          <w:rFonts w:hint="eastAsia" w:ascii="仿宋_GB2312" w:eastAsia="仿宋_GB2312" w:cs="仿宋_GB2312"/>
          <w:i w:val="0"/>
          <w:iCs w:val="0"/>
          <w:caps w:val="0"/>
          <w:smallCaps w:val="0"/>
          <w:color w:val="000000"/>
          <w:spacing w:val="0"/>
          <w:kern w:val="0"/>
          <w:sz w:val="32"/>
          <w:szCs w:val="32"/>
          <w:highlight w:val="none"/>
          <w:shd w:val="clear" w:color="auto" w:fill="FFFFFF"/>
          <w:lang w:val="en-US" w:eastAsia="zh-CN"/>
        </w:rPr>
        <w:t>2021年本单位未在政府性基金预算拨款安排“三公经费”支出。</w:t>
      </w:r>
    </w:p>
    <w:p>
      <w:pPr>
        <w:numPr>
          <w:ilvl w:val="0"/>
          <w:numId w:val="3"/>
        </w:numPr>
        <w:spacing w:line="600" w:lineRule="exact"/>
        <w:ind w:left="0" w:firstLine="640"/>
        <w:outlineLvl w:val="1"/>
        <w:rPr>
          <w:rStyle w:val="20"/>
          <w:rFonts w:ascii="黑体" w:eastAsia="黑体"/>
          <w:b w:val="0"/>
          <w:color w:val="auto"/>
          <w:highlight w:val="none"/>
        </w:rPr>
      </w:pPr>
      <w:bookmarkStart w:id="40" w:name="_Toc15396611"/>
      <w:bookmarkStart w:id="41" w:name="_Toc15377219"/>
      <w:r>
        <w:rPr>
          <w:rStyle w:val="20"/>
          <w:rFonts w:hint="eastAsia" w:ascii="黑体" w:eastAsia="黑体"/>
          <w:b w:val="0"/>
          <w:color w:val="auto"/>
          <w:highlight w:val="none"/>
        </w:rPr>
        <w:t>国有资本经营预算支出决算情况说明</w:t>
      </w:r>
      <w:bookmarkEnd w:id="40"/>
      <w:bookmarkEnd w:id="41"/>
    </w:p>
    <w:p>
      <w:pPr>
        <w:spacing w:line="600" w:lineRule="exact"/>
        <w:ind w:firstLine="640"/>
        <w:rPr>
          <w:rFonts w:ascii="方正小标宋简体" w:eastAsia="方正小标宋简体" w:cs="方正小标宋简体"/>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numPr>
          <w:ilvl w:val="0"/>
          <w:numId w:val="3"/>
        </w:numPr>
        <w:spacing w:line="600" w:lineRule="exact"/>
        <w:ind w:left="0" w:firstLine="640"/>
        <w:outlineLvl w:val="1"/>
        <w:rPr>
          <w:rStyle w:val="20"/>
          <w:rFonts w:hint="eastAsia" w:ascii="黑体" w:eastAsia="黑体"/>
          <w:b w:val="0"/>
          <w:color w:val="auto"/>
          <w:highlight w:val="none"/>
        </w:rPr>
      </w:pPr>
      <w:bookmarkStart w:id="42" w:name="_Toc15377221"/>
      <w:bookmarkStart w:id="43" w:name="_Toc15396612"/>
      <w:r>
        <w:rPr>
          <w:rStyle w:val="20"/>
          <w:rFonts w:hint="eastAsia" w:ascii="黑体" w:eastAsia="黑体"/>
          <w:b w:val="0"/>
          <w:color w:val="auto"/>
          <w:highlight w:val="none"/>
          <w:lang w:val="en-US" w:eastAsia="zh-CN"/>
        </w:rPr>
        <w:t>预算绩效管理情况</w:t>
      </w:r>
    </w:p>
    <w:p>
      <w:pPr>
        <w:spacing w:line="580" w:lineRule="exact"/>
        <w:ind w:firstLine="640" w:firstLineChars="200"/>
        <w:rPr>
          <w:rFonts w:hint="eastAsia" w:ascii="仿宋_GB2312" w:eastAsia="仿宋_GB2312" w:cs="仿宋_GB2312"/>
          <w:color w:val="auto"/>
          <w:sz w:val="32"/>
          <w:szCs w:val="32"/>
          <w:highlight w:val="none"/>
        </w:rPr>
      </w:pPr>
      <w:r>
        <w:rPr>
          <w:rFonts w:hint="eastAsia" w:ascii="仿宋_GB2312" w:eastAsia="仿宋_GB2312" w:cs="仿宋_GB2312"/>
          <w:color w:val="auto"/>
          <w:sz w:val="32"/>
          <w:szCs w:val="32"/>
          <w:highlight w:val="none"/>
        </w:rPr>
        <w:t>根据预算绩效管理要求，本单位在</w:t>
      </w:r>
      <w:r>
        <w:rPr>
          <w:rFonts w:hint="eastAsia" w:ascii="仿宋_GB2312" w:eastAsia="仿宋_GB2312" w:cs="仿宋_GB2312"/>
          <w:color w:val="auto"/>
          <w:sz w:val="32"/>
          <w:szCs w:val="32"/>
          <w:highlight w:val="none"/>
          <w:lang w:val="en-US" w:eastAsia="zh-CN"/>
        </w:rPr>
        <w:t>2021年度</w:t>
      </w:r>
      <w:r>
        <w:rPr>
          <w:rFonts w:hint="eastAsia" w:ascii="仿宋_GB2312" w:eastAsia="仿宋_GB2312" w:cs="仿宋_GB2312"/>
          <w:color w:val="auto"/>
          <w:sz w:val="32"/>
          <w:szCs w:val="32"/>
          <w:highlight w:val="none"/>
        </w:rPr>
        <w:t>预算编制阶段，组织对</w:t>
      </w:r>
      <w:r>
        <w:rPr>
          <w:rFonts w:hint="eastAsia" w:ascii="仿宋_GB2312" w:eastAsia="仿宋_GB2312" w:cs="仿宋_GB2312"/>
          <w:color w:val="auto"/>
          <w:sz w:val="32"/>
          <w:szCs w:val="32"/>
          <w:highlight w:val="none"/>
          <w:lang w:eastAsia="zh-CN"/>
        </w:rPr>
        <w:t>业余训练经费</w:t>
      </w:r>
      <w:r>
        <w:rPr>
          <w:rFonts w:hint="eastAsia" w:ascii="仿宋_GB2312" w:eastAsia="仿宋_GB2312" w:cs="仿宋_GB2312"/>
          <w:color w:val="auto"/>
          <w:sz w:val="32"/>
          <w:szCs w:val="32"/>
          <w:highlight w:val="none"/>
        </w:rPr>
        <w:t>项目</w:t>
      </w:r>
      <w:r>
        <w:rPr>
          <w:rFonts w:hint="eastAsia" w:ascii="仿宋_GB2312" w:eastAsia="仿宋_GB2312" w:cs="仿宋_GB2312"/>
          <w:color w:val="auto"/>
          <w:sz w:val="32"/>
          <w:szCs w:val="32"/>
          <w:highlight w:val="none"/>
          <w:lang w:eastAsia="zh-CN"/>
        </w:rPr>
        <w:t>等</w:t>
      </w:r>
      <w:r>
        <w:rPr>
          <w:rFonts w:hint="eastAsia" w:ascii="仿宋_GB2312" w:eastAsia="仿宋_GB2312" w:cs="仿宋_GB2312"/>
          <w:color w:val="auto"/>
          <w:sz w:val="32"/>
          <w:szCs w:val="32"/>
          <w:highlight w:val="none"/>
          <w:lang w:val="en-US" w:eastAsia="zh-CN"/>
        </w:rPr>
        <w:t>5个项目</w:t>
      </w:r>
      <w:r>
        <w:rPr>
          <w:rFonts w:hint="eastAsia" w:ascii="仿宋_GB2312" w:eastAsia="仿宋_GB2312" w:cs="仿宋_GB2312"/>
          <w:color w:val="auto"/>
          <w:sz w:val="32"/>
          <w:szCs w:val="32"/>
          <w:highlight w:val="none"/>
        </w:rPr>
        <w:t>开展了预算事前绩效评估，对</w:t>
      </w:r>
      <w:r>
        <w:rPr>
          <w:rFonts w:hint="eastAsia" w:ascii="仿宋_GB2312" w:eastAsia="仿宋_GB2312" w:cs="仿宋_GB2312"/>
          <w:color w:val="auto"/>
          <w:sz w:val="32"/>
          <w:szCs w:val="32"/>
          <w:highlight w:val="none"/>
          <w:lang w:val="en-US" w:eastAsia="zh-CN"/>
        </w:rPr>
        <w:t>5</w:t>
      </w:r>
      <w:r>
        <w:rPr>
          <w:rFonts w:hint="eastAsia" w:ascii="仿宋_GB2312" w:eastAsia="仿宋_GB2312" w:cs="仿宋_GB2312"/>
          <w:color w:val="auto"/>
          <w:sz w:val="32"/>
          <w:szCs w:val="32"/>
          <w:highlight w:val="none"/>
        </w:rPr>
        <w:t>个项目编制了绩效目标，预算执行过程中，选取</w:t>
      </w:r>
      <w:r>
        <w:rPr>
          <w:rFonts w:hint="eastAsia" w:ascii="仿宋_GB2312" w:eastAsia="仿宋_GB2312" w:cs="仿宋_GB2312"/>
          <w:color w:val="auto"/>
          <w:sz w:val="32"/>
          <w:szCs w:val="32"/>
          <w:highlight w:val="none"/>
          <w:lang w:val="en-US" w:eastAsia="zh-CN"/>
        </w:rPr>
        <w:t>5</w:t>
      </w:r>
      <w:r>
        <w:rPr>
          <w:rFonts w:hint="eastAsia" w:ascii="仿宋_GB2312" w:eastAsia="仿宋_GB2312" w:cs="仿宋_GB2312"/>
          <w:color w:val="auto"/>
          <w:sz w:val="32"/>
          <w:szCs w:val="32"/>
          <w:highlight w:val="none"/>
        </w:rPr>
        <w:t>个项目开展绩效监控，年终执行完毕后，对</w:t>
      </w:r>
      <w:r>
        <w:rPr>
          <w:rFonts w:hint="eastAsia" w:ascii="仿宋_GB2312" w:eastAsia="仿宋_GB2312" w:cs="仿宋_GB2312"/>
          <w:color w:val="auto"/>
          <w:sz w:val="32"/>
          <w:szCs w:val="32"/>
          <w:highlight w:val="none"/>
          <w:lang w:val="en-US" w:eastAsia="zh-CN"/>
        </w:rPr>
        <w:t>5</w:t>
      </w:r>
      <w:r>
        <w:rPr>
          <w:rFonts w:hint="eastAsia" w:ascii="仿宋_GB2312" w:eastAsia="仿宋_GB2312" w:cs="仿宋_GB2312"/>
          <w:color w:val="auto"/>
          <w:sz w:val="32"/>
          <w:szCs w:val="32"/>
          <w:highlight w:val="none"/>
        </w:rPr>
        <w:t>个项目开展了绩效自评</w:t>
      </w:r>
      <w:r>
        <w:rPr>
          <w:rFonts w:hint="eastAsia" w:ascii="仿宋_GB2312" w:eastAsia="仿宋_GB2312" w:cs="仿宋_GB2312"/>
          <w:color w:val="auto"/>
          <w:sz w:val="32"/>
          <w:szCs w:val="32"/>
          <w:highlight w:val="none"/>
          <w:lang w:eastAsia="zh-CN"/>
        </w:rPr>
        <w:t>，</w:t>
      </w:r>
      <w:r>
        <w:rPr>
          <w:rFonts w:hint="eastAsia" w:ascii="仿宋_GB2312" w:eastAsia="仿宋_GB2312" w:cs="仿宋_GB2312"/>
          <w:color w:val="auto"/>
          <w:sz w:val="32"/>
          <w:szCs w:val="32"/>
          <w:highlight w:val="none"/>
          <w:lang w:val="en-US" w:eastAsia="zh-CN"/>
        </w:rPr>
        <w:t>2021年部门预算项目绩效目标自评表见附件（第四部分）</w:t>
      </w:r>
      <w:r>
        <w:rPr>
          <w:rFonts w:hint="eastAsia" w:ascii="仿宋_GB2312" w:eastAsia="仿宋_GB2312" w:cs="仿宋_GB2312"/>
          <w:color w:val="auto"/>
          <w:sz w:val="32"/>
          <w:szCs w:val="32"/>
          <w:highlight w:val="none"/>
        </w:rPr>
        <w:t>。</w:t>
      </w:r>
    </w:p>
    <w:p>
      <w:pPr>
        <w:numPr>
          <w:ilvl w:val="0"/>
          <w:numId w:val="3"/>
        </w:numPr>
        <w:spacing w:line="600" w:lineRule="exact"/>
        <w:ind w:left="0" w:firstLine="640"/>
        <w:outlineLvl w:val="1"/>
        <w:rPr>
          <w:rStyle w:val="20"/>
          <w:rFonts w:hint="eastAsia" w:ascii="黑体" w:eastAsia="黑体"/>
          <w:b w:val="0"/>
          <w:color w:val="auto"/>
          <w:highlight w:val="none"/>
        </w:rPr>
      </w:pPr>
      <w:r>
        <w:rPr>
          <w:rStyle w:val="20"/>
          <w:rFonts w:hint="eastAsia" w:ascii="黑体" w:eastAsia="黑体"/>
          <w:b w:val="0"/>
          <w:color w:val="auto"/>
          <w:highlight w:val="none"/>
        </w:rPr>
        <w:t>其他重要事项的情况说明</w:t>
      </w:r>
      <w:bookmarkEnd w:id="42"/>
      <w:bookmarkEnd w:id="43"/>
    </w:p>
    <w:p>
      <w:pPr>
        <w:spacing w:line="600" w:lineRule="exact"/>
        <w:ind w:firstLine="642" w:firstLineChars="200"/>
        <w:outlineLvl w:val="2"/>
        <w:rPr>
          <w:rFonts w:hint="eastAsia" w:ascii="楷体_GB2312" w:eastAsia="楷体_GB2312" w:cs="楷体_GB2312"/>
          <w:color w:val="auto"/>
          <w:sz w:val="32"/>
          <w:szCs w:val="32"/>
          <w:highlight w:val="none"/>
        </w:rPr>
      </w:pPr>
      <w:bookmarkStart w:id="44" w:name="_Toc15377222"/>
      <w:r>
        <w:rPr>
          <w:rFonts w:hint="eastAsia" w:ascii="楷体_GB2312" w:eastAsia="楷体_GB2312" w:cs="楷体_GB2312"/>
          <w:b/>
          <w:color w:val="auto"/>
          <w:sz w:val="32"/>
          <w:szCs w:val="32"/>
          <w:highlight w:val="none"/>
        </w:rPr>
        <w:t>（一）机关运行经费支出情况</w:t>
      </w:r>
      <w:bookmarkEnd w:id="44"/>
    </w:p>
    <w:p>
      <w:pPr>
        <w:spacing w:line="600" w:lineRule="exact"/>
        <w:ind w:firstLine="640" w:firstLineChars="200"/>
        <w:rPr>
          <w:rFonts w:hint="eastAsia" w:ascii="仿宋_GB2312" w:eastAsia="仿宋_GB2312" w:cs="仿宋_GB2312"/>
          <w:b w:val="0"/>
          <w:bCs/>
          <w:i w:val="0"/>
          <w:iCs w:val="0"/>
          <w:caps w:val="0"/>
          <w:smallCaps w:val="0"/>
          <w:color w:val="000000"/>
          <w:spacing w:val="0"/>
          <w:sz w:val="32"/>
          <w:szCs w:val="32"/>
          <w:highlight w:val="none"/>
          <w:lang w:val="en-US" w:eastAsia="zh-CN"/>
        </w:rPr>
      </w:pPr>
      <w:r>
        <w:rPr>
          <w:rFonts w:hint="eastAsia" w:ascii="仿宋_GB2312" w:eastAsia="仿宋_GB2312" w:cs="仿宋_GB2312"/>
          <w:b w:val="0"/>
          <w:bCs/>
          <w:color w:val="auto"/>
          <w:sz w:val="32"/>
          <w:szCs w:val="32"/>
          <w:highlight w:val="none"/>
          <w:lang w:val="en-US" w:eastAsia="zh-CN"/>
        </w:rPr>
        <w:t>我校是二级事业单位，2021年</w:t>
      </w:r>
      <w:r>
        <w:rPr>
          <w:rFonts w:hint="eastAsia" w:ascii="仿宋_GB2312" w:eastAsia="仿宋_GB2312" w:cs="仿宋_GB2312"/>
          <w:b w:val="0"/>
          <w:bCs/>
          <w:i w:val="0"/>
          <w:iCs w:val="0"/>
          <w:caps w:val="0"/>
          <w:smallCaps w:val="0"/>
          <w:color w:val="000000"/>
          <w:spacing w:val="0"/>
          <w:sz w:val="32"/>
          <w:szCs w:val="32"/>
          <w:highlight w:val="none"/>
        </w:rPr>
        <w:t>未发生机关运行经费支出</w:t>
      </w:r>
      <w:r>
        <w:rPr>
          <w:rFonts w:hint="eastAsia" w:ascii="仿宋_GB2312" w:eastAsia="仿宋_GB2312" w:cs="仿宋_GB2312"/>
          <w:b w:val="0"/>
          <w:bCs/>
          <w:i w:val="0"/>
          <w:iCs w:val="0"/>
          <w:caps w:val="0"/>
          <w:smallCaps w:val="0"/>
          <w:color w:val="000000"/>
          <w:spacing w:val="0"/>
          <w:sz w:val="32"/>
          <w:szCs w:val="32"/>
          <w:highlight w:val="none"/>
          <w:lang w:eastAsia="zh-CN"/>
        </w:rPr>
        <w:t>，</w:t>
      </w:r>
      <w:r>
        <w:rPr>
          <w:rFonts w:hint="eastAsia" w:ascii="仿宋_GB2312" w:eastAsia="仿宋_GB2312" w:cs="仿宋_GB2312"/>
          <w:b w:val="0"/>
          <w:bCs/>
          <w:i w:val="0"/>
          <w:iCs w:val="0"/>
          <w:caps w:val="0"/>
          <w:smallCaps w:val="0"/>
          <w:color w:val="000000"/>
          <w:spacing w:val="0"/>
          <w:sz w:val="32"/>
          <w:szCs w:val="32"/>
          <w:highlight w:val="none"/>
          <w:lang w:val="en-US" w:eastAsia="zh-CN"/>
        </w:rPr>
        <w:t>与2020年决算数持平。</w:t>
      </w:r>
    </w:p>
    <w:p>
      <w:pPr>
        <w:autoSpaceDE w:val="0"/>
        <w:autoSpaceDN w:val="0"/>
        <w:adjustRightInd w:val="0"/>
        <w:spacing w:line="600" w:lineRule="exact"/>
        <w:ind w:firstLine="642" w:firstLineChars="200"/>
        <w:jc w:val="left"/>
        <w:outlineLvl w:val="2"/>
        <w:rPr>
          <w:rFonts w:hint="eastAsia" w:ascii="楷体_GB2312" w:eastAsia="楷体_GB2312" w:cs="楷体_GB2312"/>
          <w:b/>
          <w:color w:val="auto"/>
          <w:sz w:val="32"/>
          <w:szCs w:val="32"/>
          <w:highlight w:val="none"/>
        </w:rPr>
      </w:pPr>
      <w:bookmarkStart w:id="45" w:name="_Toc15377223"/>
      <w:r>
        <w:rPr>
          <w:rFonts w:hint="eastAsia" w:ascii="楷体_GB2312" w:eastAsia="楷体_GB2312" w:cs="楷体_GB2312"/>
          <w:b/>
          <w:color w:val="auto"/>
          <w:sz w:val="32"/>
          <w:szCs w:val="32"/>
          <w:highlight w:val="none"/>
        </w:rPr>
        <w:t>（二）政府采购支出情况</w:t>
      </w:r>
      <w:bookmarkEnd w:id="45"/>
    </w:p>
    <w:p>
      <w:pPr>
        <w:spacing w:line="600" w:lineRule="exact"/>
        <w:ind w:firstLine="640" w:firstLineChars="200"/>
        <w:rPr>
          <w:rFonts w:hint="eastAsia" w:ascii="仿宋_GB2312" w:eastAsia="仿宋_GB2312" w:cs="仿宋_GB2312"/>
          <w:color w:val="auto"/>
          <w:sz w:val="32"/>
          <w:szCs w:val="32"/>
          <w:highlight w:val="none"/>
        </w:rPr>
      </w:pPr>
      <w:r>
        <w:rPr>
          <w:rFonts w:hint="eastAsia" w:ascii="仿宋_GB2312" w:eastAsia="仿宋_GB2312" w:cs="仿宋_GB2312"/>
          <w:color w:val="auto"/>
          <w:sz w:val="32"/>
          <w:szCs w:val="32"/>
          <w:highlight w:val="none"/>
        </w:rPr>
        <w:t>20</w:t>
      </w:r>
      <w:r>
        <w:rPr>
          <w:rFonts w:hint="eastAsia" w:ascii="仿宋_GB2312" w:eastAsia="仿宋_GB2312" w:cs="仿宋_GB2312"/>
          <w:color w:val="auto"/>
          <w:sz w:val="32"/>
          <w:szCs w:val="32"/>
          <w:highlight w:val="none"/>
          <w:lang w:val="en-US" w:eastAsia="zh-CN"/>
        </w:rPr>
        <w:t>21</w:t>
      </w:r>
      <w:r>
        <w:rPr>
          <w:rFonts w:hint="eastAsia" w:ascii="仿宋_GB2312" w:eastAsia="仿宋_GB2312" w:cs="仿宋_GB2312"/>
          <w:color w:val="auto"/>
          <w:sz w:val="32"/>
          <w:szCs w:val="32"/>
          <w:highlight w:val="none"/>
        </w:rPr>
        <w:t>年，</w:t>
      </w:r>
      <w:r>
        <w:rPr>
          <w:rFonts w:hint="eastAsia" w:ascii="仿宋_GB2312" w:eastAsia="仿宋_GB2312" w:cs="仿宋_GB2312"/>
          <w:color w:val="auto"/>
          <w:sz w:val="32"/>
          <w:szCs w:val="32"/>
          <w:highlight w:val="none"/>
          <w:lang w:eastAsia="zh-CN"/>
        </w:rPr>
        <w:t>广元市业余体校</w:t>
      </w:r>
      <w:r>
        <w:rPr>
          <w:rFonts w:hint="eastAsia" w:ascii="仿宋_GB2312" w:eastAsia="仿宋_GB2312" w:cs="仿宋_GB2312"/>
          <w:color w:val="auto"/>
          <w:sz w:val="32"/>
          <w:szCs w:val="32"/>
          <w:highlight w:val="none"/>
        </w:rPr>
        <w:t>政府采购支出总额</w:t>
      </w:r>
      <w:r>
        <w:rPr>
          <w:rFonts w:hint="eastAsia" w:ascii="仿宋_GB2312" w:eastAsia="仿宋_GB2312" w:cs="仿宋_GB2312"/>
          <w:color w:val="auto"/>
          <w:sz w:val="32"/>
          <w:szCs w:val="32"/>
          <w:highlight w:val="none"/>
          <w:lang w:val="en-US" w:eastAsia="zh-CN"/>
        </w:rPr>
        <w:t>81.22</w:t>
      </w:r>
      <w:r>
        <w:rPr>
          <w:rFonts w:hint="eastAsia" w:ascii="仿宋_GB2312" w:eastAsia="仿宋_GB2312" w:cs="仿宋_GB2312"/>
          <w:color w:val="auto"/>
          <w:sz w:val="32"/>
          <w:szCs w:val="32"/>
          <w:highlight w:val="none"/>
        </w:rPr>
        <w:t>万元，其中：政府采购货物支出</w:t>
      </w:r>
      <w:r>
        <w:rPr>
          <w:rFonts w:hint="eastAsia" w:ascii="仿宋_GB2312" w:eastAsia="仿宋_GB2312" w:cs="仿宋_GB2312"/>
          <w:color w:val="auto"/>
          <w:sz w:val="32"/>
          <w:szCs w:val="32"/>
          <w:highlight w:val="none"/>
          <w:lang w:val="en-US" w:eastAsia="zh-CN"/>
        </w:rPr>
        <w:t>81.22</w:t>
      </w:r>
      <w:r>
        <w:rPr>
          <w:rFonts w:hint="eastAsia" w:ascii="仿宋_GB2312" w:eastAsia="仿宋_GB2312" w:cs="仿宋_GB2312"/>
          <w:color w:val="auto"/>
          <w:sz w:val="32"/>
          <w:szCs w:val="32"/>
          <w:highlight w:val="none"/>
        </w:rPr>
        <w:t>万</w:t>
      </w:r>
      <w:r>
        <w:rPr>
          <w:rFonts w:hint="eastAsia" w:ascii="仿宋_GB2312" w:eastAsia="仿宋_GB2312" w:cs="仿宋_GB2312"/>
          <w:color w:val="auto"/>
          <w:sz w:val="32"/>
          <w:szCs w:val="32"/>
          <w:highlight w:val="none"/>
          <w:lang w:eastAsia="zh-CN"/>
        </w:rPr>
        <w:t>元</w:t>
      </w:r>
      <w:r>
        <w:rPr>
          <w:rFonts w:hint="eastAsia" w:ascii="仿宋_GB2312" w:eastAsia="仿宋_GB2312" w:cs="仿宋_GB2312"/>
          <w:color w:val="auto"/>
          <w:sz w:val="32"/>
          <w:szCs w:val="32"/>
          <w:highlight w:val="none"/>
        </w:rPr>
        <w:t>。主要用于训练服装、器材采购</w:t>
      </w:r>
      <w:r>
        <w:rPr>
          <w:rFonts w:hint="eastAsia" w:ascii="仿宋_GB2312" w:eastAsia="仿宋_GB2312" w:cs="仿宋_GB2312"/>
          <w:color w:val="auto"/>
          <w:sz w:val="32"/>
          <w:szCs w:val="32"/>
          <w:highlight w:val="none"/>
          <w:lang w:eastAsia="zh-CN"/>
        </w:rPr>
        <w:t>、运动员牛奶、运动员营养品采购</w:t>
      </w:r>
      <w:r>
        <w:rPr>
          <w:rFonts w:hint="eastAsia" w:ascii="仿宋_GB2312" w:eastAsia="仿宋_GB2312" w:cs="仿宋_GB2312"/>
          <w:color w:val="auto"/>
          <w:sz w:val="32"/>
          <w:szCs w:val="32"/>
          <w:highlight w:val="none"/>
        </w:rPr>
        <w:t>。授予中小企业合同金额</w:t>
      </w:r>
      <w:r>
        <w:rPr>
          <w:rFonts w:hint="eastAsia" w:ascii="仿宋_GB2312" w:eastAsia="仿宋_GB2312" w:cs="仿宋_GB2312"/>
          <w:color w:val="auto"/>
          <w:sz w:val="32"/>
          <w:szCs w:val="32"/>
          <w:highlight w:val="none"/>
          <w:lang w:val="en-US" w:eastAsia="zh-CN"/>
        </w:rPr>
        <w:t>81.22</w:t>
      </w:r>
      <w:r>
        <w:rPr>
          <w:rFonts w:hint="eastAsia" w:ascii="仿宋_GB2312" w:eastAsia="仿宋_GB2312" w:cs="仿宋_GB2312"/>
          <w:color w:val="auto"/>
          <w:sz w:val="32"/>
          <w:szCs w:val="32"/>
          <w:highlight w:val="none"/>
        </w:rPr>
        <w:t>万元，占政府采购支出总额的</w:t>
      </w:r>
      <w:r>
        <w:rPr>
          <w:rFonts w:hint="eastAsia" w:ascii="仿宋_GB2312" w:eastAsia="仿宋_GB2312" w:cs="仿宋_GB2312"/>
          <w:color w:val="auto"/>
          <w:sz w:val="32"/>
          <w:szCs w:val="32"/>
          <w:highlight w:val="none"/>
          <w:lang w:val="en-US" w:eastAsia="zh-CN"/>
        </w:rPr>
        <w:t>100</w:t>
      </w:r>
      <w:r>
        <w:rPr>
          <w:rFonts w:hint="eastAsia" w:ascii="仿宋_GB2312" w:eastAsia="仿宋_GB2312" w:cs="仿宋_GB2312"/>
          <w:color w:val="auto"/>
          <w:sz w:val="32"/>
          <w:szCs w:val="32"/>
          <w:highlight w:val="none"/>
        </w:rPr>
        <w:t>%，其中：授予小微企业合同金额</w:t>
      </w:r>
      <w:r>
        <w:rPr>
          <w:rFonts w:hint="eastAsia" w:ascii="仿宋_GB2312" w:eastAsia="仿宋_GB2312" w:cs="仿宋_GB2312"/>
          <w:color w:val="auto"/>
          <w:sz w:val="32"/>
          <w:szCs w:val="32"/>
          <w:highlight w:val="none"/>
          <w:lang w:val="en-US" w:eastAsia="zh-CN"/>
        </w:rPr>
        <w:t>81.22</w:t>
      </w:r>
      <w:r>
        <w:rPr>
          <w:rFonts w:hint="eastAsia" w:ascii="仿宋_GB2312" w:eastAsia="仿宋_GB2312" w:cs="仿宋_GB2312"/>
          <w:color w:val="auto"/>
          <w:sz w:val="32"/>
          <w:szCs w:val="32"/>
          <w:highlight w:val="none"/>
        </w:rPr>
        <w:t>万元，占政府采购支出总额的</w:t>
      </w:r>
      <w:r>
        <w:rPr>
          <w:rFonts w:hint="eastAsia" w:ascii="仿宋_GB2312" w:eastAsia="仿宋_GB2312" w:cs="仿宋_GB2312"/>
          <w:color w:val="auto"/>
          <w:sz w:val="32"/>
          <w:szCs w:val="32"/>
          <w:highlight w:val="none"/>
          <w:lang w:val="en-US" w:eastAsia="zh-CN"/>
        </w:rPr>
        <w:t>100</w:t>
      </w:r>
      <w:r>
        <w:rPr>
          <w:rFonts w:hint="eastAsia" w:ascii="仿宋_GB2312" w:eastAsia="仿宋_GB2312" w:cs="仿宋_GB2312"/>
          <w:color w:val="auto"/>
          <w:sz w:val="32"/>
          <w:szCs w:val="32"/>
          <w:highlight w:val="none"/>
        </w:rPr>
        <w:t>%。</w:t>
      </w:r>
    </w:p>
    <w:p>
      <w:pPr>
        <w:autoSpaceDE w:val="0"/>
        <w:autoSpaceDN w:val="0"/>
        <w:adjustRightInd w:val="0"/>
        <w:spacing w:line="600" w:lineRule="exact"/>
        <w:ind w:firstLine="642" w:firstLineChars="200"/>
        <w:jc w:val="left"/>
        <w:outlineLvl w:val="2"/>
        <w:rPr>
          <w:rFonts w:hint="eastAsia" w:ascii="楷体_GB2312" w:eastAsia="楷体_GB2312" w:cs="楷体_GB2312"/>
          <w:b/>
          <w:color w:val="auto"/>
          <w:sz w:val="32"/>
          <w:szCs w:val="32"/>
          <w:highlight w:val="none"/>
        </w:rPr>
      </w:pPr>
      <w:bookmarkStart w:id="46" w:name="_Toc15377224"/>
      <w:r>
        <w:rPr>
          <w:rFonts w:hint="eastAsia" w:ascii="楷体_GB2312" w:eastAsia="楷体_GB2312" w:cs="楷体_GB2312"/>
          <w:b/>
          <w:color w:val="auto"/>
          <w:sz w:val="32"/>
          <w:szCs w:val="32"/>
          <w:highlight w:val="none"/>
        </w:rPr>
        <w:t>（三）国有资产占有使用情况</w:t>
      </w:r>
      <w:bookmarkEnd w:id="46"/>
    </w:p>
    <w:p>
      <w:pPr>
        <w:autoSpaceDE w:val="0"/>
        <w:autoSpaceDN w:val="0"/>
        <w:adjustRightInd w:val="0"/>
        <w:spacing w:line="600" w:lineRule="exact"/>
        <w:ind w:firstLine="640" w:firstLineChars="200"/>
        <w:jc w:val="left"/>
        <w:rPr>
          <w:rFonts w:hint="eastAsia" w:ascii="仿宋_GB2312" w:eastAsia="仿宋_GB2312" w:cs="仿宋_GB2312"/>
          <w:color w:val="auto"/>
          <w:sz w:val="32"/>
          <w:szCs w:val="32"/>
          <w:highlight w:val="none"/>
        </w:rPr>
      </w:pPr>
      <w:r>
        <w:rPr>
          <w:rFonts w:hint="eastAsia" w:ascii="仿宋_GB2312" w:eastAsia="仿宋_GB2312" w:cs="仿宋_GB2312"/>
          <w:color w:val="auto"/>
          <w:sz w:val="32"/>
          <w:szCs w:val="32"/>
          <w:highlight w:val="none"/>
        </w:rPr>
        <w:t>截至20</w:t>
      </w:r>
      <w:r>
        <w:rPr>
          <w:rFonts w:hint="eastAsia" w:ascii="仿宋_GB2312" w:eastAsia="仿宋_GB2312" w:cs="仿宋_GB2312"/>
          <w:color w:val="auto"/>
          <w:sz w:val="32"/>
          <w:szCs w:val="32"/>
          <w:highlight w:val="none"/>
          <w:lang w:val="en-US" w:eastAsia="zh-CN"/>
        </w:rPr>
        <w:t>21</w:t>
      </w:r>
      <w:r>
        <w:rPr>
          <w:rFonts w:hint="eastAsia" w:ascii="仿宋_GB2312" w:eastAsia="仿宋_GB2312" w:cs="仿宋_GB2312"/>
          <w:color w:val="auto"/>
          <w:sz w:val="32"/>
          <w:szCs w:val="32"/>
          <w:highlight w:val="none"/>
        </w:rPr>
        <w:t>年12月31日，</w:t>
      </w:r>
      <w:r>
        <w:rPr>
          <w:rFonts w:hint="eastAsia" w:ascii="仿宋_GB2312" w:eastAsia="仿宋_GB2312" w:cs="仿宋_GB2312"/>
          <w:color w:val="auto"/>
          <w:sz w:val="32"/>
          <w:szCs w:val="32"/>
          <w:highlight w:val="none"/>
          <w:lang w:eastAsia="zh-CN"/>
        </w:rPr>
        <w:t>广元市业余体校</w:t>
      </w:r>
      <w:r>
        <w:rPr>
          <w:rFonts w:hint="eastAsia" w:ascii="仿宋_GB2312" w:eastAsia="仿宋_GB2312" w:cs="仿宋_GB2312"/>
          <w:color w:val="auto"/>
          <w:sz w:val="32"/>
          <w:szCs w:val="32"/>
          <w:highlight w:val="none"/>
        </w:rPr>
        <w:t>共有车辆</w:t>
      </w:r>
      <w:r>
        <w:rPr>
          <w:rFonts w:hint="eastAsia" w:ascii="仿宋_GB2312" w:eastAsia="仿宋_GB2312" w:cs="仿宋_GB2312"/>
          <w:color w:val="auto"/>
          <w:sz w:val="32"/>
          <w:szCs w:val="32"/>
          <w:highlight w:val="none"/>
          <w:lang w:val="en-US" w:eastAsia="zh-CN"/>
        </w:rPr>
        <w:t>0</w:t>
      </w:r>
      <w:r>
        <w:rPr>
          <w:rFonts w:hint="eastAsia" w:ascii="仿宋_GB2312" w:eastAsia="仿宋_GB2312" w:cs="仿宋_GB2312"/>
          <w:color w:val="auto"/>
          <w:sz w:val="32"/>
          <w:szCs w:val="32"/>
          <w:highlight w:val="none"/>
        </w:rPr>
        <w:t>辆</w:t>
      </w:r>
      <w:r>
        <w:rPr>
          <w:rFonts w:hint="eastAsia" w:ascii="仿宋_GB2312" w:eastAsia="仿宋_GB2312" w:cs="仿宋_GB2312"/>
          <w:color w:val="auto"/>
          <w:sz w:val="32"/>
          <w:szCs w:val="32"/>
          <w:highlight w:val="none"/>
          <w:lang w:eastAsia="zh-CN"/>
        </w:rPr>
        <w:t>。</w:t>
      </w:r>
      <w:r>
        <w:rPr>
          <w:rFonts w:hint="eastAsia" w:ascii="仿宋_GB2312" w:eastAsia="仿宋_GB2312" w:cs="仿宋_GB2312"/>
          <w:color w:val="auto"/>
          <w:sz w:val="32"/>
          <w:szCs w:val="32"/>
          <w:highlight w:val="none"/>
        </w:rPr>
        <w:t>单价50万元以上通用设备</w:t>
      </w:r>
      <w:r>
        <w:rPr>
          <w:rFonts w:hint="eastAsia" w:ascii="仿宋_GB2312" w:eastAsia="仿宋_GB2312" w:cs="仿宋_GB2312"/>
          <w:color w:val="auto"/>
          <w:sz w:val="32"/>
          <w:szCs w:val="32"/>
          <w:highlight w:val="none"/>
          <w:lang w:val="en-US" w:eastAsia="zh-CN"/>
        </w:rPr>
        <w:t>0</w:t>
      </w:r>
      <w:r>
        <w:rPr>
          <w:rFonts w:hint="eastAsia" w:ascii="仿宋_GB2312" w:eastAsia="仿宋_GB2312" w:cs="仿宋_GB2312"/>
          <w:color w:val="auto"/>
          <w:sz w:val="32"/>
          <w:szCs w:val="32"/>
          <w:highlight w:val="none"/>
        </w:rPr>
        <w:t>台（套），单价100万元以上专用设备</w:t>
      </w:r>
      <w:r>
        <w:rPr>
          <w:rFonts w:hint="eastAsia" w:ascii="仿宋_GB2312" w:eastAsia="仿宋_GB2312" w:cs="仿宋_GB2312"/>
          <w:color w:val="auto"/>
          <w:sz w:val="32"/>
          <w:szCs w:val="32"/>
          <w:highlight w:val="none"/>
          <w:lang w:val="en-US" w:eastAsia="zh-CN"/>
        </w:rPr>
        <w:t>0</w:t>
      </w:r>
      <w:r>
        <w:rPr>
          <w:rFonts w:hint="eastAsia" w:ascii="仿宋_GB2312" w:eastAsia="仿宋_GB2312" w:cs="仿宋_GB2312"/>
          <w:color w:val="auto"/>
          <w:sz w:val="32"/>
          <w:szCs w:val="32"/>
          <w:highlight w:val="none"/>
        </w:rPr>
        <w:t>台（套）。</w:t>
      </w:r>
    </w:p>
    <w:p>
      <w:pPr>
        <w:pStyle w:val="7"/>
        <w:rPr>
          <w:highlight w:val="yellow"/>
        </w:rPr>
      </w:pPr>
    </w:p>
    <w:p>
      <w:pPr>
        <w:widowControl/>
        <w:jc w:val="left"/>
        <w:rPr>
          <w:rFonts w:ascii="仿宋_GB2312" w:eastAsia="仿宋_GB2312"/>
          <w:b/>
          <w:color w:val="auto"/>
          <w:sz w:val="32"/>
          <w:szCs w:val="32"/>
          <w:highlight w:val="none"/>
        </w:rPr>
      </w:pPr>
      <w:r>
        <w:rPr>
          <w:rFonts w:ascii="仿宋_GB2312" w:eastAsia="仿宋_GB2312"/>
          <w:b/>
          <w:color w:val="auto"/>
          <w:sz w:val="32"/>
          <w:szCs w:val="32"/>
          <w:highlight w:val="none"/>
        </w:rPr>
        <w:br w:type="page"/>
      </w:r>
    </w:p>
    <w:p>
      <w:pPr>
        <w:numPr>
          <w:ilvl w:val="0"/>
          <w:numId w:val="4"/>
        </w:numPr>
        <w:spacing w:line="600" w:lineRule="exact"/>
        <w:ind w:left="0" w:firstLine="660" w:firstLineChars="150"/>
        <w:jc w:val="center"/>
        <w:outlineLvl w:val="0"/>
        <w:rPr>
          <w:rStyle w:val="19"/>
          <w:rFonts w:ascii="黑体" w:eastAsia="黑体"/>
          <w:b w:val="0"/>
          <w:color w:val="auto"/>
          <w:highlight w:val="none"/>
        </w:rPr>
      </w:pPr>
      <w:bookmarkStart w:id="47" w:name="_Toc15377225"/>
      <w:bookmarkStart w:id="48" w:name="_Toc15396613"/>
      <w:r>
        <w:rPr>
          <w:rFonts w:hint="eastAsia" w:ascii="黑体" w:eastAsia="黑体"/>
          <w:color w:val="auto"/>
          <w:sz w:val="44"/>
          <w:szCs w:val="44"/>
          <w:highlight w:val="none"/>
        </w:rPr>
        <w:t>名</w:t>
      </w:r>
      <w:r>
        <w:rPr>
          <w:rStyle w:val="19"/>
          <w:rFonts w:hint="eastAsia" w:ascii="黑体" w:eastAsia="黑体"/>
          <w:b w:val="0"/>
          <w:color w:val="auto"/>
          <w:highlight w:val="none"/>
        </w:rPr>
        <w:t>词解释</w:t>
      </w:r>
      <w:bookmarkEnd w:id="47"/>
      <w:bookmarkEnd w:id="48"/>
    </w:p>
    <w:p>
      <w:pPr>
        <w:spacing w:line="600" w:lineRule="exact"/>
        <w:jc w:val="left"/>
        <w:rPr>
          <w:rFonts w:ascii="宋体"/>
          <w:b/>
          <w:color w:val="auto"/>
          <w:sz w:val="44"/>
          <w:szCs w:val="44"/>
          <w:highlight w:val="none"/>
        </w:rPr>
      </w:pPr>
    </w:p>
    <w:p>
      <w:pPr>
        <w:pStyle w:val="24"/>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textAlignment w:val="auto"/>
        <w:rPr>
          <w:rFonts w:ascii="仿宋_GB2312" w:eastAsia="仿宋_GB2312"/>
          <w:color w:val="auto"/>
          <w:sz w:val="32"/>
          <w:szCs w:val="32"/>
          <w:highlight w:val="none"/>
        </w:rPr>
      </w:pPr>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p>
    <w:p>
      <w:pPr>
        <w:pStyle w:val="24"/>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textAlignment w:val="auto"/>
        <w:rPr>
          <w:rFonts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rPr>
        <w:t>其他收入：指单位取得的除上述收入以外的各项收入。主要是</w:t>
      </w:r>
      <w:r>
        <w:rPr>
          <w:rFonts w:hint="eastAsia" w:ascii="仿宋_GB2312" w:eastAsia="仿宋_GB2312" w:cs="宋体"/>
          <w:b w:val="0"/>
          <w:bCs w:val="0"/>
          <w:color w:val="auto"/>
          <w:kern w:val="2"/>
          <w:sz w:val="32"/>
          <w:szCs w:val="32"/>
          <w:highlight w:val="none"/>
        </w:rPr>
        <w:t>银行存款利息收入</w:t>
      </w:r>
      <w:r>
        <w:rPr>
          <w:rFonts w:hint="eastAsia" w:ascii="仿宋_GB2312" w:eastAsia="仿宋_GB2312"/>
          <w:color w:val="auto"/>
          <w:sz w:val="32"/>
          <w:szCs w:val="32"/>
          <w:highlight w:val="none"/>
        </w:rPr>
        <w:t>等。</w:t>
      </w:r>
      <w:r>
        <w:rPr>
          <w:rFonts w:ascii="仿宋_GB2312" w:eastAsia="仿宋_GB2312"/>
          <w:color w:val="auto"/>
          <w:sz w:val="32"/>
          <w:szCs w:val="32"/>
          <w:highlight w:val="none"/>
        </w:rPr>
        <w:t xml:space="preserve"> </w:t>
      </w:r>
    </w:p>
    <w:p>
      <w:pPr>
        <w:pStyle w:val="24"/>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3</w:t>
      </w:r>
      <w:r>
        <w:rPr>
          <w:rFonts w:ascii="仿宋_GB2312" w:eastAsia="仿宋_GB2312"/>
          <w:color w:val="auto"/>
          <w:sz w:val="32"/>
          <w:szCs w:val="32"/>
          <w:highlight w:val="none"/>
        </w:rPr>
        <w:t>.</w:t>
      </w:r>
      <w:r>
        <w:rPr>
          <w:rFonts w:hint="eastAsia" w:ascii="仿宋_GB2312" w:eastAsia="仿宋_GB2312"/>
          <w:color w:val="auto"/>
          <w:sz w:val="32"/>
          <w:szCs w:val="32"/>
          <w:highlight w:val="none"/>
        </w:rPr>
        <w:t>年初结转和结余：指以前年度尚未完成、结转到本年按有关规定继续使用的资金。</w:t>
      </w:r>
      <w:r>
        <w:rPr>
          <w:rFonts w:ascii="仿宋_GB2312" w:eastAsia="仿宋_GB2312"/>
          <w:color w:val="auto"/>
          <w:sz w:val="32"/>
          <w:szCs w:val="32"/>
          <w:highlight w:val="none"/>
        </w:rPr>
        <w:t xml:space="preserve"> </w:t>
      </w:r>
    </w:p>
    <w:p>
      <w:pPr>
        <w:pStyle w:val="24"/>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4</w:t>
      </w:r>
      <w:r>
        <w:rPr>
          <w:rFonts w:ascii="仿宋_GB2312" w:eastAsia="仿宋_GB2312"/>
          <w:color w:val="auto"/>
          <w:sz w:val="32"/>
          <w:szCs w:val="32"/>
          <w:highlight w:val="none"/>
        </w:rPr>
        <w:t>.</w:t>
      </w:r>
      <w:r>
        <w:rPr>
          <w:rFonts w:hint="eastAsia" w:ascii="仿宋_GB2312" w:eastAsia="仿宋_GB2312"/>
          <w:color w:val="auto"/>
          <w:sz w:val="32"/>
          <w:szCs w:val="32"/>
          <w:highlight w:val="none"/>
        </w:rPr>
        <w:t>年末结转和结余：指单位按有关规定结转到下年或以后年度继续使用的资金。</w:t>
      </w:r>
    </w:p>
    <w:p>
      <w:pPr>
        <w:keepNext w:val="0"/>
        <w:keepLines w:val="0"/>
        <w:pageBreakBefore w:val="0"/>
        <w:widowControl w:val="0"/>
        <w:kinsoku/>
        <w:wordWrap/>
        <w:overflowPunct/>
        <w:topLinePunct w:val="0"/>
        <w:bidi w:val="0"/>
        <w:snapToGrid/>
        <w:spacing w:line="576" w:lineRule="exact"/>
        <w:ind w:firstLine="640" w:firstLineChars="200"/>
        <w:textAlignment w:val="auto"/>
        <w:rPr>
          <w:rFonts w:hint="eastAsia" w:ascii="仿宋_GB2312" w:eastAsia="仿宋_GB2312"/>
          <w:b w:val="0"/>
          <w:bCs w:val="0"/>
          <w:color w:val="000000"/>
          <w:sz w:val="32"/>
          <w:szCs w:val="32"/>
          <w:highlight w:val="none"/>
        </w:rPr>
      </w:pPr>
      <w:r>
        <w:rPr>
          <w:rFonts w:hint="eastAsia" w:ascii="仿宋_GB2312" w:eastAsia="仿宋_GB2312"/>
          <w:b w:val="0"/>
          <w:bCs w:val="0"/>
          <w:color w:val="000000"/>
          <w:sz w:val="32"/>
          <w:szCs w:val="32"/>
          <w:highlight w:val="none"/>
          <w:lang w:val="en-US" w:eastAsia="zh-CN"/>
        </w:rPr>
        <w:t>5</w:t>
      </w:r>
      <w:r>
        <w:rPr>
          <w:rFonts w:ascii="仿宋_GB2312" w:eastAsia="仿宋_GB2312"/>
          <w:color w:val="auto"/>
          <w:sz w:val="32"/>
          <w:szCs w:val="32"/>
          <w:highlight w:val="none"/>
        </w:rPr>
        <w:t>.</w:t>
      </w:r>
      <w:r>
        <w:rPr>
          <w:rFonts w:hint="eastAsia" w:ascii="仿宋_GB2312" w:eastAsia="仿宋_GB2312"/>
          <w:b w:val="0"/>
          <w:bCs w:val="0"/>
          <w:color w:val="000000"/>
          <w:sz w:val="32"/>
          <w:szCs w:val="32"/>
          <w:highlight w:val="none"/>
        </w:rPr>
        <w:t>文化体育与传媒（类）体育（款）体育训练（项）：指</w:t>
      </w:r>
      <w:r>
        <w:rPr>
          <w:rFonts w:hint="eastAsia" w:ascii="仿宋_GB2312" w:eastAsia="仿宋_GB2312" w:cs="楷体_GB2312"/>
          <w:b w:val="0"/>
          <w:bCs w:val="0"/>
          <w:sz w:val="32"/>
          <w:szCs w:val="32"/>
          <w:highlight w:val="none"/>
          <w:lang w:val="en-US" w:eastAsia="zh-CN"/>
        </w:rPr>
        <w:t>人员支出及训练方面的支出</w:t>
      </w:r>
      <w:r>
        <w:rPr>
          <w:rFonts w:hint="eastAsia" w:ascii="仿宋_GB2312" w:eastAsia="仿宋_GB2312"/>
          <w:b w:val="0"/>
          <w:bCs w:val="0"/>
          <w:color w:val="000000"/>
          <w:sz w:val="32"/>
          <w:szCs w:val="32"/>
          <w:highlight w:val="none"/>
        </w:rPr>
        <w:t>。</w:t>
      </w:r>
    </w:p>
    <w:p>
      <w:pPr>
        <w:pStyle w:val="2"/>
        <w:keepNext w:val="0"/>
        <w:keepLines w:val="0"/>
        <w:pageBreakBefore w:val="0"/>
        <w:widowControl w:val="0"/>
        <w:kinsoku/>
        <w:wordWrap/>
        <w:overflowPunct/>
        <w:topLinePunct w:val="0"/>
        <w:bidi w:val="0"/>
        <w:snapToGrid/>
        <w:spacing w:line="576" w:lineRule="exact"/>
        <w:ind w:firstLine="640" w:firstLineChars="200"/>
        <w:textAlignment w:val="auto"/>
        <w:rPr>
          <w:rFonts w:hint="eastAsia" w:eastAsia="仿宋_GB2312"/>
          <w:color w:val="auto"/>
          <w:lang w:eastAsia="zh-CN"/>
        </w:rPr>
      </w:pPr>
      <w:r>
        <w:rPr>
          <w:rStyle w:val="17"/>
          <w:rFonts w:hint="eastAsia" w:cs="仿宋_GB2312"/>
          <w:b w:val="0"/>
          <w:bCs w:val="0"/>
          <w:color w:val="auto"/>
          <w:sz w:val="32"/>
          <w:szCs w:val="32"/>
          <w:highlight w:val="none"/>
          <w:lang w:val="en-US" w:eastAsia="zh-CN"/>
        </w:rPr>
        <w:t>6</w:t>
      </w:r>
      <w:r>
        <w:rPr>
          <w:rFonts w:ascii="仿宋_GB2312" w:eastAsia="仿宋_GB2312"/>
          <w:color w:val="auto"/>
          <w:sz w:val="32"/>
          <w:szCs w:val="32"/>
          <w:highlight w:val="none"/>
        </w:rPr>
        <w:t>.</w:t>
      </w:r>
      <w:r>
        <w:rPr>
          <w:rStyle w:val="17"/>
          <w:rFonts w:hint="eastAsia" w:ascii="仿宋_GB2312" w:eastAsia="仿宋_GB2312" w:cs="仿宋_GB2312"/>
          <w:b w:val="0"/>
          <w:bCs w:val="0"/>
          <w:color w:val="auto"/>
          <w:sz w:val="32"/>
          <w:szCs w:val="32"/>
          <w:highlight w:val="none"/>
        </w:rPr>
        <w:t>文化旅游体育与传媒（类）体育（款）其他体育支出（项）</w:t>
      </w:r>
      <w:r>
        <w:rPr>
          <w:rStyle w:val="17"/>
          <w:rFonts w:hint="eastAsia" w:cs="仿宋_GB2312"/>
          <w:b w:val="0"/>
          <w:bCs w:val="0"/>
          <w:color w:val="auto"/>
          <w:sz w:val="32"/>
          <w:szCs w:val="32"/>
          <w:highlight w:val="none"/>
          <w:lang w:eastAsia="zh-CN"/>
        </w:rPr>
        <w:t>：指训练其他方面支出。</w:t>
      </w:r>
    </w:p>
    <w:p>
      <w:pPr>
        <w:keepNext w:val="0"/>
        <w:keepLines w:val="0"/>
        <w:pageBreakBefore w:val="0"/>
        <w:widowControl w:val="0"/>
        <w:kinsoku/>
        <w:wordWrap/>
        <w:overflowPunct/>
        <w:topLinePunct w:val="0"/>
        <w:bidi w:val="0"/>
        <w:snapToGrid/>
        <w:spacing w:line="576" w:lineRule="exact"/>
        <w:ind w:firstLine="640" w:firstLineChars="200"/>
        <w:textAlignment w:val="auto"/>
        <w:rPr>
          <w:rFonts w:hint="eastAsia" w:ascii="仿宋_GB2312" w:eastAsia="仿宋_GB2312"/>
          <w:b w:val="0"/>
          <w:bCs w:val="0"/>
          <w:color w:val="auto"/>
          <w:sz w:val="32"/>
          <w:szCs w:val="32"/>
          <w:highlight w:val="none"/>
        </w:rPr>
      </w:pPr>
      <w:r>
        <w:rPr>
          <w:rFonts w:hint="eastAsia" w:ascii="仿宋_GB2312" w:eastAsia="仿宋_GB2312"/>
          <w:b w:val="0"/>
          <w:bCs w:val="0"/>
          <w:color w:val="auto"/>
          <w:sz w:val="32"/>
          <w:szCs w:val="32"/>
          <w:highlight w:val="none"/>
          <w:lang w:val="en-US" w:eastAsia="zh-CN"/>
        </w:rPr>
        <w:t>7</w:t>
      </w:r>
      <w:r>
        <w:rPr>
          <w:rFonts w:ascii="仿宋_GB2312" w:eastAsia="仿宋_GB2312"/>
          <w:b w:val="0"/>
          <w:bCs w:val="0"/>
          <w:color w:val="auto"/>
          <w:sz w:val="32"/>
          <w:szCs w:val="32"/>
          <w:highlight w:val="none"/>
        </w:rPr>
        <w:t>.</w:t>
      </w:r>
      <w:r>
        <w:rPr>
          <w:rFonts w:hint="eastAsia" w:ascii="仿宋_GB2312" w:eastAsia="仿宋_GB2312"/>
          <w:b w:val="0"/>
          <w:bCs w:val="0"/>
          <w:color w:val="auto"/>
          <w:sz w:val="32"/>
          <w:szCs w:val="32"/>
          <w:highlight w:val="none"/>
        </w:rPr>
        <w:t>社会保障和就业（类）行政事业单位养老支出（款） 机关事业单位基本养老保险缴费支出（项）：指</w:t>
      </w:r>
      <w:r>
        <w:rPr>
          <w:rFonts w:hint="eastAsia" w:ascii="仿宋_GB2312" w:eastAsia="仿宋_GB2312"/>
          <w:b w:val="0"/>
          <w:bCs w:val="0"/>
          <w:color w:val="auto"/>
          <w:sz w:val="32"/>
          <w:szCs w:val="32"/>
          <w:highlight w:val="none"/>
          <w:lang w:eastAsia="zh-CN"/>
        </w:rPr>
        <w:t>实施养老保险制度由单位缴纳的基本养老保险费支出</w:t>
      </w:r>
      <w:r>
        <w:rPr>
          <w:rFonts w:hint="eastAsia" w:ascii="仿宋_GB2312" w:eastAsia="仿宋_GB2312"/>
          <w:b w:val="0"/>
          <w:bCs w:val="0"/>
          <w:color w:val="auto"/>
          <w:sz w:val="32"/>
          <w:szCs w:val="32"/>
          <w:highlight w:val="none"/>
        </w:rPr>
        <w:t>。</w:t>
      </w:r>
    </w:p>
    <w:p>
      <w:pPr>
        <w:pStyle w:val="2"/>
        <w:keepNext w:val="0"/>
        <w:keepLines w:val="0"/>
        <w:pageBreakBefore w:val="0"/>
        <w:widowControl w:val="0"/>
        <w:kinsoku/>
        <w:wordWrap/>
        <w:overflowPunct/>
        <w:topLinePunct w:val="0"/>
        <w:bidi w:val="0"/>
        <w:snapToGrid/>
        <w:spacing w:line="576" w:lineRule="exact"/>
        <w:ind w:firstLine="640" w:firstLineChars="200"/>
        <w:textAlignment w:val="auto"/>
        <w:rPr>
          <w:rFonts w:hint="eastAsia" w:eastAsia="仿宋_GB2312"/>
          <w:lang w:eastAsia="zh-CN"/>
        </w:rPr>
      </w:pPr>
      <w:r>
        <w:rPr>
          <w:rStyle w:val="17"/>
          <w:rFonts w:hint="eastAsia" w:cs="仿宋_GB2312"/>
          <w:b w:val="0"/>
          <w:bCs w:val="0"/>
          <w:color w:val="auto"/>
          <w:sz w:val="32"/>
          <w:szCs w:val="32"/>
          <w:highlight w:val="none"/>
          <w:lang w:val="en-US" w:eastAsia="zh-CN"/>
        </w:rPr>
        <w:t>8.</w:t>
      </w:r>
      <w:r>
        <w:rPr>
          <w:rStyle w:val="17"/>
          <w:rFonts w:hint="eastAsia" w:ascii="仿宋_GB2312" w:eastAsia="仿宋_GB2312" w:cs="仿宋_GB2312"/>
          <w:b w:val="0"/>
          <w:bCs w:val="0"/>
          <w:color w:val="auto"/>
          <w:sz w:val="32"/>
          <w:szCs w:val="32"/>
          <w:highlight w:val="none"/>
        </w:rPr>
        <w:t>社会保障和就业（类）其他社会保障和就业支出（款）其他社会保障和就业支出（项）</w:t>
      </w:r>
      <w:r>
        <w:rPr>
          <w:rStyle w:val="17"/>
          <w:rFonts w:hint="eastAsia" w:cs="仿宋_GB2312"/>
          <w:b w:val="0"/>
          <w:bCs w:val="0"/>
          <w:color w:val="auto"/>
          <w:sz w:val="32"/>
          <w:szCs w:val="32"/>
          <w:highlight w:val="none"/>
          <w:lang w:eastAsia="zh-CN"/>
        </w:rPr>
        <w:t>：指其他保险支出。</w:t>
      </w:r>
    </w:p>
    <w:p>
      <w:pPr>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eastAsia="仿宋_GB2312"/>
          <w:b w:val="0"/>
          <w:bCs w:val="0"/>
          <w:color w:val="000000"/>
          <w:sz w:val="32"/>
          <w:szCs w:val="32"/>
          <w:highlight w:val="none"/>
        </w:rPr>
      </w:pPr>
      <w:r>
        <w:rPr>
          <w:rFonts w:hint="eastAsia" w:ascii="仿宋_GB2312" w:eastAsia="仿宋_GB2312"/>
          <w:b w:val="0"/>
          <w:bCs w:val="0"/>
          <w:color w:val="000000"/>
          <w:sz w:val="32"/>
          <w:szCs w:val="32"/>
          <w:highlight w:val="none"/>
          <w:lang w:val="en-US" w:eastAsia="zh-CN"/>
        </w:rPr>
        <w:t>9</w:t>
      </w:r>
      <w:r>
        <w:rPr>
          <w:rFonts w:ascii="仿宋_GB2312" w:eastAsia="仿宋_GB2312"/>
          <w:b w:val="0"/>
          <w:bCs w:val="0"/>
          <w:color w:val="000000"/>
          <w:sz w:val="32"/>
          <w:szCs w:val="32"/>
          <w:highlight w:val="none"/>
        </w:rPr>
        <w:t>.</w:t>
      </w:r>
      <w:r>
        <w:rPr>
          <w:rFonts w:hint="eastAsia" w:ascii="仿宋_GB2312" w:eastAsia="仿宋_GB2312"/>
          <w:b w:val="0"/>
          <w:bCs w:val="0"/>
          <w:color w:val="000000"/>
          <w:sz w:val="32"/>
          <w:szCs w:val="32"/>
          <w:highlight w:val="none"/>
        </w:rPr>
        <w:t>医疗卫生与计划生育（类）</w:t>
      </w:r>
      <w:r>
        <w:rPr>
          <w:rFonts w:hint="eastAsia" w:ascii="仿宋_GB2312" w:eastAsia="仿宋_GB2312"/>
          <w:b w:val="0"/>
          <w:bCs w:val="0"/>
          <w:color w:val="000000"/>
          <w:sz w:val="32"/>
          <w:szCs w:val="32"/>
          <w:highlight w:val="none"/>
          <w:lang w:eastAsia="zh-CN"/>
        </w:rPr>
        <w:t>行政事业单位医疗</w:t>
      </w:r>
      <w:r>
        <w:rPr>
          <w:rFonts w:hint="eastAsia" w:ascii="仿宋_GB2312" w:eastAsia="仿宋_GB2312"/>
          <w:b w:val="0"/>
          <w:bCs w:val="0"/>
          <w:color w:val="000000"/>
          <w:sz w:val="32"/>
          <w:szCs w:val="32"/>
          <w:highlight w:val="none"/>
        </w:rPr>
        <w:t>（款）事业单位医疗（项）：指</w:t>
      </w:r>
      <w:r>
        <w:rPr>
          <w:rFonts w:hint="eastAsia" w:ascii="仿宋_GB2312" w:eastAsia="仿宋_GB2312"/>
          <w:b w:val="0"/>
          <w:bCs w:val="0"/>
          <w:color w:val="000000"/>
          <w:sz w:val="32"/>
          <w:szCs w:val="32"/>
          <w:highlight w:val="none"/>
          <w:lang w:eastAsia="zh-CN"/>
        </w:rPr>
        <w:t>事业单位基本医疗保险缴费经费</w:t>
      </w:r>
      <w:r>
        <w:rPr>
          <w:rFonts w:hint="eastAsia" w:ascii="仿宋_GB2312" w:eastAsia="仿宋_GB2312"/>
          <w:b w:val="0"/>
          <w:bCs w:val="0"/>
          <w:color w:val="000000"/>
          <w:sz w:val="32"/>
          <w:szCs w:val="32"/>
          <w:highlight w:val="none"/>
        </w:rPr>
        <w:t>。</w:t>
      </w:r>
    </w:p>
    <w:p>
      <w:pPr>
        <w:pStyle w:val="24"/>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textAlignment w:val="auto"/>
        <w:rPr>
          <w:rFonts w:hint="eastAsia" w:ascii="仿宋_GB2312" w:eastAsia="仿宋_GB2312"/>
          <w:b w:val="0"/>
          <w:bCs w:val="0"/>
          <w:color w:val="000000"/>
          <w:sz w:val="32"/>
          <w:szCs w:val="32"/>
          <w:highlight w:val="none"/>
        </w:rPr>
      </w:pPr>
      <w:r>
        <w:rPr>
          <w:rFonts w:hint="eastAsia" w:ascii="仿宋_GB2312" w:eastAsia="仿宋_GB2312"/>
          <w:b w:val="0"/>
          <w:bCs w:val="0"/>
          <w:color w:val="000000"/>
          <w:sz w:val="32"/>
          <w:szCs w:val="32"/>
          <w:highlight w:val="none"/>
          <w:lang w:val="en-US" w:eastAsia="zh-CN"/>
        </w:rPr>
        <w:t>10</w:t>
      </w:r>
      <w:r>
        <w:rPr>
          <w:rFonts w:ascii="仿宋_GB2312" w:eastAsia="仿宋_GB2312"/>
          <w:b w:val="0"/>
          <w:bCs w:val="0"/>
          <w:color w:val="000000"/>
          <w:sz w:val="32"/>
          <w:szCs w:val="32"/>
          <w:highlight w:val="none"/>
        </w:rPr>
        <w:t>.</w:t>
      </w:r>
      <w:r>
        <w:rPr>
          <w:rFonts w:hint="eastAsia" w:ascii="仿宋_GB2312" w:eastAsia="仿宋_GB2312"/>
          <w:b w:val="0"/>
          <w:bCs w:val="0"/>
          <w:color w:val="000000"/>
          <w:sz w:val="32"/>
          <w:szCs w:val="32"/>
          <w:highlight w:val="none"/>
        </w:rPr>
        <w:t>住房保障（类）</w:t>
      </w:r>
      <w:r>
        <w:rPr>
          <w:rFonts w:hint="eastAsia" w:ascii="仿宋_GB2312" w:eastAsia="仿宋_GB2312"/>
          <w:b w:val="0"/>
          <w:bCs w:val="0"/>
          <w:color w:val="000000"/>
          <w:sz w:val="32"/>
          <w:szCs w:val="32"/>
          <w:highlight w:val="none"/>
          <w:lang w:eastAsia="zh-CN"/>
        </w:rPr>
        <w:t>住房改革支出</w:t>
      </w:r>
      <w:r>
        <w:rPr>
          <w:rFonts w:hint="eastAsia" w:ascii="仿宋_GB2312" w:eastAsia="仿宋_GB2312"/>
          <w:b w:val="0"/>
          <w:bCs w:val="0"/>
          <w:color w:val="000000"/>
          <w:sz w:val="32"/>
          <w:szCs w:val="32"/>
          <w:highlight w:val="none"/>
        </w:rPr>
        <w:t>（款）</w:t>
      </w:r>
      <w:r>
        <w:rPr>
          <w:rFonts w:hint="eastAsia" w:ascii="仿宋_GB2312" w:eastAsia="仿宋_GB2312"/>
          <w:b w:val="0"/>
          <w:bCs w:val="0"/>
          <w:color w:val="000000"/>
          <w:sz w:val="32"/>
          <w:szCs w:val="32"/>
          <w:highlight w:val="none"/>
          <w:lang w:eastAsia="zh-CN"/>
        </w:rPr>
        <w:t>住房公积金</w:t>
      </w:r>
      <w:r>
        <w:rPr>
          <w:rFonts w:hint="eastAsia" w:ascii="仿宋_GB2312" w:eastAsia="仿宋_GB2312"/>
          <w:b w:val="0"/>
          <w:bCs w:val="0"/>
          <w:color w:val="000000"/>
          <w:sz w:val="32"/>
          <w:szCs w:val="32"/>
          <w:highlight w:val="none"/>
        </w:rPr>
        <w:t>（项）：指</w:t>
      </w:r>
      <w:r>
        <w:rPr>
          <w:rFonts w:hint="eastAsia" w:ascii="仿宋_GB2312" w:eastAsia="仿宋_GB2312"/>
          <w:b w:val="0"/>
          <w:bCs w:val="0"/>
          <w:color w:val="000000"/>
          <w:sz w:val="32"/>
          <w:szCs w:val="32"/>
          <w:highlight w:val="none"/>
          <w:lang w:eastAsia="zh-CN"/>
        </w:rPr>
        <w:t>行政事业单位按人力资源和社会保障部、财政部规定的基本工资和津贴补贴以及规定比例为职工缴纳的住房公积金</w:t>
      </w:r>
      <w:r>
        <w:rPr>
          <w:rFonts w:hint="eastAsia" w:ascii="仿宋_GB2312" w:eastAsia="仿宋_GB2312"/>
          <w:b w:val="0"/>
          <w:bCs w:val="0"/>
          <w:color w:val="000000"/>
          <w:sz w:val="32"/>
          <w:szCs w:val="32"/>
          <w:highlight w:val="none"/>
        </w:rPr>
        <w:t>。</w:t>
      </w:r>
    </w:p>
    <w:p>
      <w:pPr>
        <w:pStyle w:val="24"/>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textAlignment w:val="auto"/>
        <w:rPr>
          <w:rFonts w:hint="eastAsia" w:ascii="仿宋_GB2312" w:eastAsia="仿宋_GB2312"/>
          <w:b w:val="0"/>
          <w:bCs w:val="0"/>
          <w:color w:val="auto"/>
          <w:sz w:val="32"/>
          <w:szCs w:val="32"/>
          <w:highlight w:val="none"/>
          <w:lang w:eastAsia="zh-CN"/>
        </w:rPr>
      </w:pPr>
      <w:r>
        <w:rPr>
          <w:rFonts w:hint="eastAsia" w:ascii="仿宋_GB2312" w:eastAsia="仿宋_GB2312"/>
          <w:b w:val="0"/>
          <w:bCs w:val="0"/>
          <w:color w:val="auto"/>
          <w:sz w:val="32"/>
          <w:szCs w:val="32"/>
          <w:highlight w:val="none"/>
          <w:lang w:val="en-US" w:eastAsia="zh-CN"/>
        </w:rPr>
        <w:t>11.</w:t>
      </w:r>
      <w:r>
        <w:rPr>
          <w:rFonts w:hint="eastAsia" w:ascii="仿宋_GB2312" w:eastAsia="仿宋_GB2312"/>
          <w:b w:val="0"/>
          <w:bCs w:val="0"/>
          <w:color w:val="auto"/>
          <w:sz w:val="32"/>
          <w:szCs w:val="32"/>
          <w:highlight w:val="none"/>
        </w:rPr>
        <w:t>其他支出（类）彩票公益金安排的支出（款）用于体育事业的彩票公益金支出（项）</w:t>
      </w:r>
      <w:r>
        <w:rPr>
          <w:rFonts w:hint="eastAsia" w:ascii="仿宋_GB2312" w:eastAsia="仿宋_GB2312"/>
          <w:b w:val="0"/>
          <w:bCs w:val="0"/>
          <w:color w:val="auto"/>
          <w:sz w:val="32"/>
          <w:szCs w:val="32"/>
          <w:highlight w:val="none"/>
          <w:lang w:eastAsia="zh-CN"/>
        </w:rPr>
        <w:t>：指体育事业的彩票公益金支出。</w:t>
      </w:r>
    </w:p>
    <w:p>
      <w:pPr>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12</w:t>
      </w:r>
      <w:r>
        <w:rPr>
          <w:rFonts w:ascii="仿宋_GB2312" w:eastAsia="仿宋_GB2312"/>
          <w:color w:val="auto"/>
          <w:sz w:val="32"/>
          <w:szCs w:val="32"/>
          <w:highlight w:val="none"/>
        </w:rPr>
        <w:t>.</w:t>
      </w:r>
      <w:r>
        <w:rPr>
          <w:rFonts w:hint="eastAsia" w:ascii="仿宋_GB2312" w:eastAsia="仿宋_GB2312"/>
          <w:color w:val="auto"/>
          <w:sz w:val="32"/>
          <w:szCs w:val="32"/>
          <w:highlight w:val="none"/>
        </w:rPr>
        <w:t>基本支出：指为保障机构正常运转、完成日常工作任务而发生的人员支出和公用支出。</w:t>
      </w:r>
    </w:p>
    <w:p>
      <w:pPr>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13</w:t>
      </w:r>
      <w:r>
        <w:rPr>
          <w:rFonts w:ascii="仿宋_GB2312" w:eastAsia="仿宋_GB2312"/>
          <w:color w:val="auto"/>
          <w:sz w:val="32"/>
          <w:szCs w:val="32"/>
          <w:highlight w:val="none"/>
        </w:rPr>
        <w:t>.</w:t>
      </w:r>
      <w:r>
        <w:rPr>
          <w:rFonts w:hint="eastAsia" w:ascii="仿宋_GB2312" w:eastAsia="仿宋_GB2312"/>
          <w:color w:val="auto"/>
          <w:sz w:val="32"/>
          <w:szCs w:val="32"/>
          <w:highlight w:val="none"/>
        </w:rPr>
        <w:t>项目支出：指在基本支出之外为完成特定行政任务和事业发展目标所发生的支出。</w:t>
      </w:r>
      <w:r>
        <w:rPr>
          <w:rFonts w:ascii="仿宋_GB2312" w:eastAsia="仿宋_GB2312"/>
          <w:color w:val="auto"/>
          <w:sz w:val="32"/>
          <w:szCs w:val="32"/>
          <w:highlight w:val="none"/>
        </w:rPr>
        <w:t xml:space="preserve"> </w:t>
      </w:r>
    </w:p>
    <w:p>
      <w:pPr>
        <w:pStyle w:val="24"/>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14</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“三公”经费：指</w:t>
      </w:r>
      <w:r>
        <w:rPr>
          <w:rFonts w:hint="eastAsia" w:ascii="仿宋_GB2312" w:eastAsia="仿宋_GB2312"/>
          <w:color w:val="auto"/>
          <w:sz w:val="32"/>
          <w:szCs w:val="32"/>
          <w:highlight w:val="none"/>
          <w:lang w:eastAsia="zh-CN"/>
        </w:rPr>
        <w:t>单位</w:t>
      </w:r>
      <w:r>
        <w:rPr>
          <w:rFonts w:hint="eastAsia" w:ascii="仿宋_GB2312" w:eastAsia="仿宋_GB2312"/>
          <w:color w:val="auto"/>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4"/>
        <w:spacing w:line="560" w:lineRule="exact"/>
        <w:ind w:firstLine="640" w:firstLineChars="200"/>
        <w:rPr>
          <w:rFonts w:ascii="仿宋_GB2312" w:eastAsia="仿宋_GB2312" w:cs="黑体"/>
          <w:color w:val="auto"/>
          <w:sz w:val="32"/>
          <w:szCs w:val="32"/>
          <w:highlight w:val="none"/>
        </w:rPr>
      </w:pPr>
    </w:p>
    <w:p>
      <w:pPr>
        <w:spacing w:line="600" w:lineRule="exact"/>
        <w:jc w:val="center"/>
        <w:outlineLvl w:val="0"/>
        <w:rPr>
          <w:rStyle w:val="19"/>
          <w:rFonts w:ascii="黑体" w:eastAsia="黑体"/>
          <w:b w:val="0"/>
          <w:color w:val="auto"/>
          <w:highlight w:val="none"/>
        </w:rPr>
      </w:pPr>
      <w:bookmarkStart w:id="49" w:name="_Toc15377226"/>
      <w:r>
        <w:rPr>
          <w:rFonts w:ascii="宋体"/>
          <w:b/>
          <w:color w:val="auto"/>
          <w:sz w:val="44"/>
          <w:szCs w:val="44"/>
          <w:highlight w:val="none"/>
        </w:rPr>
        <w:br w:type="page"/>
      </w:r>
      <w:bookmarkStart w:id="50" w:name="_Toc15396614"/>
      <w:r>
        <w:rPr>
          <w:rFonts w:hint="eastAsia" w:ascii="黑体" w:eastAsia="黑体"/>
          <w:color w:val="auto"/>
          <w:sz w:val="44"/>
          <w:szCs w:val="44"/>
          <w:highlight w:val="none"/>
        </w:rPr>
        <w:t>第</w:t>
      </w:r>
      <w:r>
        <w:rPr>
          <w:rStyle w:val="19"/>
          <w:rFonts w:hint="eastAsia" w:ascii="黑体" w:eastAsia="黑体"/>
          <w:b w:val="0"/>
          <w:color w:val="auto"/>
          <w:highlight w:val="none"/>
        </w:rPr>
        <w:t>四部分 附件</w:t>
      </w:r>
      <w:bookmarkEnd w:id="50"/>
    </w:p>
    <w:p>
      <w:pPr>
        <w:pStyle w:val="7"/>
        <w:rPr>
          <w:rFonts w:hint="eastAsia" w:eastAsia="仿宋_GB2312"/>
          <w:color w:val="auto"/>
          <w:highlight w:val="none"/>
          <w:lang w:val="en-US" w:eastAsia="zh-CN"/>
        </w:rPr>
      </w:pPr>
      <w:r>
        <w:rPr>
          <w:rFonts w:hint="eastAsia" w:cs="宋体"/>
          <w:color w:val="auto"/>
          <w:kern w:val="0"/>
          <w:sz w:val="32"/>
          <w:szCs w:val="32"/>
          <w:highlight w:val="none"/>
          <w:shd w:val="clear" w:color="auto" w:fill="FFFFFF"/>
          <w:lang w:val="zh-CN"/>
        </w:rPr>
        <w:t>附件</w:t>
      </w:r>
      <w:r>
        <w:rPr>
          <w:rFonts w:hint="eastAsia" w:cs="宋体"/>
          <w:color w:val="auto"/>
          <w:kern w:val="0"/>
          <w:sz w:val="32"/>
          <w:szCs w:val="32"/>
          <w:highlight w:val="none"/>
          <w:shd w:val="clear" w:color="auto" w:fill="FFFFFF"/>
          <w:lang w:val="en-US" w:eastAsia="zh-CN"/>
        </w:rPr>
        <w:t>1</w:t>
      </w:r>
    </w:p>
    <w:p>
      <w:pPr>
        <w:keepNext w:val="0"/>
        <w:keepLines w:val="0"/>
        <w:pageBreakBefore w:val="0"/>
        <w:widowControl w:val="0"/>
        <w:kinsoku/>
        <w:wordWrap/>
        <w:overflowPunct/>
        <w:topLinePunct w:val="0"/>
        <w:autoSpaceDE/>
        <w:autoSpaceDN/>
        <w:bidi w:val="0"/>
        <w:spacing w:line="600" w:lineRule="exact"/>
        <w:jc w:val="center"/>
        <w:textAlignment w:val="auto"/>
        <w:rPr>
          <w:rFonts w:hint="eastAsia" w:ascii="方正小标宋_GBK" w:eastAsia="方正小标宋_GBK" w:cs="方正小标宋_GBK"/>
          <w:color w:val="auto"/>
          <w:kern w:val="2"/>
          <w:sz w:val="44"/>
          <w:szCs w:val="44"/>
          <w:highlight w:val="none"/>
          <w:lang w:val="zh-CN" w:eastAsia="zh-CN" w:bidi="ar-SA"/>
        </w:rPr>
      </w:pPr>
      <w:r>
        <w:rPr>
          <w:rFonts w:hint="eastAsia" w:ascii="方正小标宋_GBK" w:eastAsia="方正小标宋_GBK" w:cs="方正小标宋_GBK"/>
          <w:b w:val="0"/>
          <w:bCs w:val="0"/>
          <w:color w:val="auto"/>
          <w:sz w:val="44"/>
          <w:szCs w:val="44"/>
          <w:highlight w:val="none"/>
          <w:lang w:eastAsia="zh-CN"/>
        </w:rPr>
        <w:t>业余训练经费</w:t>
      </w:r>
      <w:r>
        <w:rPr>
          <w:rFonts w:hint="eastAsia" w:ascii="方正小标宋_GBK" w:eastAsia="方正小标宋_GBK" w:cs="方正小标宋_GBK"/>
          <w:color w:val="auto"/>
          <w:kern w:val="2"/>
          <w:sz w:val="44"/>
          <w:szCs w:val="44"/>
          <w:highlight w:val="none"/>
          <w:lang w:val="zh-CN" w:eastAsia="zh-CN" w:bidi="ar-SA"/>
        </w:rPr>
        <w:t>项目支出绩效自评报告</w:t>
      </w:r>
    </w:p>
    <w:p>
      <w:pPr>
        <w:keepNext w:val="0"/>
        <w:keepLines w:val="0"/>
        <w:pageBreakBefore w:val="0"/>
        <w:widowControl w:val="0"/>
        <w:kinsoku/>
        <w:wordWrap/>
        <w:overflowPunct/>
        <w:topLinePunct w:val="0"/>
        <w:autoSpaceDE/>
        <w:autoSpaceDN/>
        <w:bidi w:val="0"/>
        <w:spacing w:line="600" w:lineRule="exact"/>
        <w:ind w:firstLine="640"/>
        <w:jc w:val="center"/>
        <w:textAlignment w:val="auto"/>
        <w:rPr>
          <w:rFonts w:ascii="宋体" w:eastAsia="宋体" w:cs="Times New Roman"/>
          <w:color w:val="auto"/>
          <w:kern w:val="2"/>
          <w:sz w:val="32"/>
          <w:szCs w:val="32"/>
          <w:highlight w:val="none"/>
          <w:lang w:val="zh-CN"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黑体" w:eastAsia="黑体" w:cs="黑体"/>
          <w:color w:val="auto"/>
          <w:sz w:val="32"/>
          <w:szCs w:val="32"/>
          <w:highlight w:val="none"/>
          <w:lang w:val="zh-CN"/>
        </w:rPr>
      </w:pPr>
      <w:r>
        <w:rPr>
          <w:rFonts w:hint="eastAsia" w:ascii="黑体" w:eastAsia="黑体" w:cs="黑体"/>
          <w:color w:val="auto"/>
          <w:sz w:val="32"/>
          <w:szCs w:val="32"/>
          <w:highlight w:val="none"/>
        </w:rPr>
        <w:t>一、</w:t>
      </w:r>
      <w:r>
        <w:rPr>
          <w:rFonts w:hint="eastAsia" w:ascii="黑体" w:eastAsia="黑体" w:cs="黑体"/>
          <w:color w:val="auto"/>
          <w:sz w:val="32"/>
          <w:szCs w:val="32"/>
          <w:highlight w:val="none"/>
          <w:lang w:val="zh-CN"/>
        </w:rPr>
        <w:t>项目概况</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楷体_GB2312" w:eastAsia="楷体_GB2312" w:cs="楷体_GB2312"/>
          <w:b/>
          <w:color w:val="auto"/>
          <w:sz w:val="32"/>
          <w:szCs w:val="32"/>
          <w:highlight w:val="none"/>
          <w:lang w:val="zh-CN"/>
        </w:rPr>
      </w:pPr>
      <w:r>
        <w:rPr>
          <w:rFonts w:hint="eastAsia" w:ascii="楷体_GB2312" w:eastAsia="楷体_GB2312" w:cs="楷体_GB2312"/>
          <w:b/>
          <w:color w:val="auto"/>
          <w:sz w:val="32"/>
          <w:szCs w:val="32"/>
          <w:highlight w:val="none"/>
          <w:lang w:val="zh-CN"/>
        </w:rPr>
        <w:t>（一）项目基本情况。</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_GB2312" w:eastAsia="仿宋_GB2312" w:cs="仿宋_GB2312"/>
          <w:color w:val="auto"/>
          <w:sz w:val="32"/>
          <w:szCs w:val="32"/>
          <w:highlight w:val="none"/>
          <w:lang w:val="zh-CN"/>
        </w:rPr>
      </w:pPr>
      <w:r>
        <w:rPr>
          <w:rFonts w:hint="eastAsia" w:ascii="仿宋_GB2312" w:eastAsia="仿宋_GB2312" w:cs="仿宋_GB2312"/>
          <w:color w:val="auto"/>
          <w:sz w:val="32"/>
          <w:szCs w:val="32"/>
          <w:highlight w:val="none"/>
          <w:lang w:val="zh-CN"/>
        </w:rPr>
        <w:t>1.说明项目主管部门（单位）在该项目管理中的职能。</w:t>
      </w:r>
    </w:p>
    <w:p>
      <w:pPr>
        <w:keepNext w:val="0"/>
        <w:keepLines w:val="0"/>
        <w:pageBreakBefore w:val="0"/>
        <w:widowControl w:val="0"/>
        <w:kinsoku/>
        <w:wordWrap/>
        <w:overflowPunct/>
        <w:topLinePunct w:val="0"/>
        <w:autoSpaceDE/>
        <w:autoSpaceDN/>
        <w:bidi w:val="0"/>
        <w:adjustRightInd/>
        <w:snapToGrid/>
        <w:spacing w:line="576" w:lineRule="exact"/>
        <w:ind w:left="0" w:right="0" w:firstLine="640" w:firstLineChars="200"/>
        <w:jc w:val="both"/>
        <w:textAlignment w:val="auto"/>
        <w:outlineLvl w:val="9"/>
        <w:rPr>
          <w:rFonts w:hint="eastAsia" w:ascii="仿宋_GB2312" w:eastAsia="仿宋_GB2312" w:cs="仿宋_GB2312"/>
          <w:color w:val="auto"/>
          <w:sz w:val="32"/>
          <w:szCs w:val="32"/>
          <w:highlight w:val="none"/>
          <w:lang w:val="zh-CN"/>
        </w:rPr>
      </w:pPr>
      <w:r>
        <w:rPr>
          <w:rFonts w:hint="eastAsia" w:ascii="仿宋_GB2312" w:eastAsia="仿宋_GB2312" w:cs="仿宋_GB2312"/>
          <w:color w:val="auto"/>
          <w:sz w:val="32"/>
          <w:szCs w:val="32"/>
          <w:highlight w:val="none"/>
        </w:rPr>
        <w:t>本项目根据</w:t>
      </w:r>
      <w:r>
        <w:rPr>
          <w:rFonts w:hint="eastAsia" w:ascii="仿宋_GB2312" w:eastAsia="仿宋_GB2312" w:cs="仿宋_GB2312"/>
          <w:color w:val="auto"/>
          <w:sz w:val="32"/>
          <w:szCs w:val="32"/>
          <w:highlight w:val="none"/>
          <w:lang w:eastAsia="zh-CN"/>
        </w:rPr>
        <w:t>我校</w:t>
      </w:r>
      <w:r>
        <w:rPr>
          <w:rFonts w:hint="eastAsia" w:ascii="仿宋_GB2312" w:eastAsia="仿宋_GB2312" w:cs="仿宋_GB2312"/>
          <w:color w:val="auto"/>
          <w:sz w:val="32"/>
          <w:szCs w:val="32"/>
          <w:highlight w:val="none"/>
        </w:rPr>
        <w:t>职能职责所设立，</w:t>
      </w:r>
      <w:r>
        <w:rPr>
          <w:rFonts w:hint="eastAsia" w:ascii="仿宋_GB2312" w:eastAsia="仿宋_GB2312" w:cs="仿宋_GB2312"/>
          <w:color w:val="auto"/>
          <w:sz w:val="32"/>
          <w:szCs w:val="32"/>
          <w:highlight w:val="none"/>
          <w:lang w:val="en-US" w:eastAsia="zh-CN"/>
        </w:rPr>
        <w:t>负责项目的申报、实施。</w:t>
      </w:r>
    </w:p>
    <w:p>
      <w:pPr>
        <w:keepNext w:val="0"/>
        <w:keepLines w:val="0"/>
        <w:pageBreakBefore w:val="0"/>
        <w:widowControl w:val="0"/>
        <w:kinsoku/>
        <w:wordWrap/>
        <w:overflowPunct/>
        <w:topLinePunct w:val="0"/>
        <w:autoSpaceDE/>
        <w:autoSpaceDN/>
        <w:bidi w:val="0"/>
        <w:adjustRightInd w:val="0"/>
        <w:snapToGrid w:val="0"/>
        <w:spacing w:line="576" w:lineRule="exact"/>
        <w:ind w:left="420" w:leftChars="200" w:firstLine="320" w:firstLineChars="100"/>
        <w:textAlignment w:val="auto"/>
        <w:rPr>
          <w:rFonts w:hint="eastAsia" w:ascii="仿宋_GB2312" w:eastAsia="仿宋_GB2312" w:cs="仿宋_GB2312"/>
          <w:color w:val="auto"/>
          <w:sz w:val="32"/>
          <w:szCs w:val="32"/>
          <w:highlight w:val="none"/>
          <w:lang w:val="zh-CN"/>
        </w:rPr>
      </w:pPr>
      <w:r>
        <w:rPr>
          <w:rFonts w:hint="eastAsia" w:ascii="仿宋_GB2312" w:eastAsia="仿宋_GB2312" w:cs="仿宋_GB2312"/>
          <w:color w:val="auto"/>
          <w:sz w:val="32"/>
          <w:szCs w:val="32"/>
          <w:highlight w:val="none"/>
          <w:lang w:val="en-US" w:eastAsia="zh-CN"/>
        </w:rPr>
        <w:t>2.</w:t>
      </w:r>
      <w:r>
        <w:rPr>
          <w:rFonts w:hint="eastAsia" w:ascii="仿宋_GB2312" w:eastAsia="仿宋_GB2312" w:cs="仿宋_GB2312"/>
          <w:color w:val="auto"/>
          <w:sz w:val="32"/>
          <w:szCs w:val="32"/>
          <w:highlight w:val="none"/>
          <w:lang w:val="zh-CN"/>
        </w:rPr>
        <w:t>项目立项、资金申报的依据。</w:t>
      </w:r>
    </w:p>
    <w:p>
      <w:pPr>
        <w:keepNext w:val="0"/>
        <w:keepLines w:val="0"/>
        <w:pageBreakBefore w:val="0"/>
        <w:widowControl w:val="0"/>
        <w:kinsoku/>
        <w:wordWrap/>
        <w:overflowPunct/>
        <w:topLinePunct w:val="0"/>
        <w:autoSpaceDE/>
        <w:autoSpaceDN/>
        <w:bidi w:val="0"/>
        <w:adjustRightInd w:val="0"/>
        <w:snapToGrid w:val="0"/>
        <w:spacing w:before="0" w:after="0" w:line="576" w:lineRule="exact"/>
        <w:ind w:left="0" w:right="0" w:firstLine="720"/>
        <w:textAlignment w:val="auto"/>
        <w:outlineLvl w:val="9"/>
        <w:rPr>
          <w:rFonts w:hint="eastAsia" w:ascii="仿宋_GB2312" w:eastAsia="仿宋_GB2312" w:cs="仿宋_GB2312"/>
          <w:color w:val="auto"/>
          <w:sz w:val="32"/>
          <w:szCs w:val="32"/>
          <w:highlight w:val="none"/>
          <w:lang w:val="zh-CN"/>
        </w:rPr>
      </w:pPr>
      <w:r>
        <w:rPr>
          <w:rFonts w:hint="eastAsia" w:ascii="仿宋_GB2312" w:eastAsia="仿宋_GB2312" w:cs="仿宋_GB2312"/>
          <w:b w:val="0"/>
          <w:bCs w:val="0"/>
          <w:color w:val="auto"/>
          <w:sz w:val="32"/>
          <w:szCs w:val="32"/>
          <w:highlight w:val="none"/>
          <w:lang w:val="en-US" w:eastAsia="zh-CN"/>
        </w:rPr>
        <w:t>2021年</w:t>
      </w:r>
      <w:r>
        <w:rPr>
          <w:rFonts w:hint="eastAsia" w:ascii="仿宋_GB2312" w:eastAsia="仿宋_GB2312" w:cs="仿宋_GB2312"/>
          <w:b w:val="0"/>
          <w:bCs w:val="0"/>
          <w:color w:val="auto"/>
          <w:sz w:val="32"/>
          <w:szCs w:val="32"/>
          <w:highlight w:val="none"/>
          <w:lang w:eastAsia="zh-CN"/>
        </w:rPr>
        <w:t>下达我单位业余训练经费</w:t>
      </w:r>
      <w:r>
        <w:rPr>
          <w:rFonts w:hint="eastAsia" w:ascii="仿宋_GB2312" w:eastAsia="仿宋_GB2312" w:cs="仿宋_GB2312"/>
          <w:b w:val="0"/>
          <w:bCs w:val="0"/>
          <w:color w:val="auto"/>
          <w:sz w:val="32"/>
          <w:szCs w:val="32"/>
          <w:highlight w:val="none"/>
          <w:lang w:val="en-US" w:eastAsia="zh-CN"/>
        </w:rPr>
        <w:t>23.19万元，</w:t>
      </w:r>
      <w:r>
        <w:rPr>
          <w:rFonts w:hint="eastAsia" w:ascii="仿宋_GB2312" w:eastAsia="仿宋_GB2312" w:cs="仿宋_GB2312"/>
          <w:b w:val="0"/>
          <w:bCs w:val="0"/>
          <w:color w:val="auto"/>
          <w:sz w:val="32"/>
          <w:szCs w:val="32"/>
          <w:highlight w:val="none"/>
        </w:rPr>
        <w:t>项目资金申报符合</w:t>
      </w:r>
      <w:r>
        <w:rPr>
          <w:rFonts w:hint="eastAsia" w:ascii="仿宋_GB2312" w:eastAsia="仿宋_GB2312" w:cs="仿宋_GB2312"/>
          <w:b w:val="0"/>
          <w:bCs w:val="0"/>
          <w:color w:val="auto"/>
          <w:sz w:val="32"/>
          <w:szCs w:val="32"/>
          <w:highlight w:val="none"/>
          <w:lang w:eastAsia="zh-CN"/>
        </w:rPr>
        <w:t>相关资金管理办法和</w:t>
      </w:r>
      <w:r>
        <w:rPr>
          <w:rFonts w:hint="eastAsia" w:ascii="仿宋_GB2312" w:eastAsia="仿宋_GB2312" w:cs="仿宋_GB2312"/>
          <w:b w:val="0"/>
          <w:bCs w:val="0"/>
          <w:color w:val="auto"/>
          <w:sz w:val="32"/>
          <w:szCs w:val="32"/>
          <w:highlight w:val="none"/>
        </w:rPr>
        <w:t xml:space="preserve">项目管理规定。 </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_GB2312" w:eastAsia="仿宋_GB2312" w:cs="仿宋_GB2312"/>
          <w:color w:val="auto"/>
          <w:sz w:val="32"/>
          <w:szCs w:val="32"/>
          <w:highlight w:val="none"/>
          <w:lang w:val="zh-CN"/>
        </w:rPr>
      </w:pPr>
      <w:r>
        <w:rPr>
          <w:rFonts w:hint="eastAsia" w:ascii="仿宋_GB2312" w:eastAsia="仿宋_GB2312" w:cs="仿宋_GB2312"/>
          <w:color w:val="auto"/>
          <w:sz w:val="32"/>
          <w:szCs w:val="32"/>
          <w:highlight w:val="none"/>
          <w:lang w:val="en-US" w:eastAsia="zh-CN"/>
        </w:rPr>
        <w:t>3.</w:t>
      </w:r>
      <w:r>
        <w:rPr>
          <w:rFonts w:hint="eastAsia" w:ascii="仿宋_GB2312" w:eastAsia="仿宋_GB2312" w:cs="仿宋_GB2312"/>
          <w:color w:val="auto"/>
          <w:sz w:val="32"/>
          <w:szCs w:val="32"/>
          <w:highlight w:val="none"/>
          <w:lang w:val="zh-CN"/>
        </w:rPr>
        <w:t>资金分配的原则及考虑因素。</w:t>
      </w:r>
    </w:p>
    <w:p>
      <w:pPr>
        <w:keepNext w:val="0"/>
        <w:keepLines w:val="0"/>
        <w:pageBreakBefore w:val="0"/>
        <w:widowControl w:val="0"/>
        <w:kinsoku/>
        <w:wordWrap/>
        <w:overflowPunct/>
        <w:topLinePunct w:val="0"/>
        <w:autoSpaceDE/>
        <w:autoSpaceDN/>
        <w:bidi w:val="0"/>
        <w:adjustRightInd/>
        <w:snapToGrid/>
        <w:spacing w:line="576" w:lineRule="exact"/>
        <w:ind w:left="0" w:right="0" w:firstLine="640" w:firstLineChars="200"/>
        <w:jc w:val="both"/>
        <w:textAlignment w:val="auto"/>
        <w:outlineLvl w:val="9"/>
        <w:rPr>
          <w:rFonts w:hint="eastAsia" w:ascii="仿宋_GB2312" w:eastAsia="仿宋_GB2312" w:cs="仿宋_GB2312"/>
          <w:color w:val="auto"/>
          <w:sz w:val="32"/>
          <w:szCs w:val="32"/>
          <w:highlight w:val="none"/>
          <w:lang w:val="zh-CN"/>
        </w:rPr>
      </w:pPr>
      <w:r>
        <w:rPr>
          <w:rFonts w:hint="eastAsia" w:ascii="仿宋_GB2312" w:eastAsia="仿宋_GB2312" w:cs="仿宋_GB2312"/>
          <w:color w:val="auto"/>
          <w:sz w:val="32"/>
          <w:szCs w:val="32"/>
          <w:highlight w:val="none"/>
        </w:rPr>
        <w:t>本着真正过紧日子的原则，厉行节约、精打细算</w:t>
      </w:r>
      <w:r>
        <w:rPr>
          <w:rFonts w:hint="eastAsia" w:ascii="仿宋_GB2312" w:eastAsia="仿宋_GB2312" w:cs="仿宋_GB2312"/>
          <w:color w:val="auto"/>
          <w:sz w:val="32"/>
          <w:szCs w:val="32"/>
          <w:highlight w:val="none"/>
          <w:lang w:eastAsia="zh-CN"/>
        </w:rPr>
        <w:t>、</w:t>
      </w:r>
      <w:r>
        <w:rPr>
          <w:rFonts w:hint="eastAsia" w:ascii="仿宋_GB2312" w:eastAsia="仿宋_GB2312" w:cs="仿宋_GB2312"/>
          <w:color w:val="auto"/>
          <w:sz w:val="32"/>
          <w:szCs w:val="32"/>
          <w:highlight w:val="none"/>
          <w:lang w:val="en-US" w:eastAsia="zh-CN"/>
        </w:rPr>
        <w:t>统筹兼顾、突出重点、注重实效、长远发展考虑。</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楷体_GB2312" w:eastAsia="楷体_GB2312" w:cs="楷体_GB2312"/>
          <w:b/>
          <w:color w:val="auto"/>
          <w:sz w:val="32"/>
          <w:szCs w:val="32"/>
          <w:highlight w:val="none"/>
          <w:lang w:val="zh-CN"/>
        </w:rPr>
      </w:pPr>
      <w:r>
        <w:rPr>
          <w:rFonts w:hint="eastAsia" w:ascii="楷体_GB2312" w:eastAsia="楷体_GB2312" w:cs="楷体_GB2312"/>
          <w:b/>
          <w:color w:val="auto"/>
          <w:sz w:val="32"/>
          <w:szCs w:val="32"/>
          <w:highlight w:val="none"/>
          <w:lang w:val="zh-CN"/>
        </w:rPr>
        <w:t>（二）项目绩效目标。</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_GB2312" w:eastAsia="仿宋_GB2312" w:cs="仿宋_GB2312"/>
          <w:color w:val="auto"/>
          <w:sz w:val="32"/>
          <w:szCs w:val="32"/>
          <w:highlight w:val="none"/>
          <w:lang w:val="zh-CN"/>
        </w:rPr>
      </w:pPr>
      <w:r>
        <w:rPr>
          <w:rFonts w:hint="eastAsia" w:ascii="仿宋_GB2312" w:eastAsia="仿宋_GB2312" w:cs="仿宋_GB2312"/>
          <w:color w:val="auto"/>
          <w:sz w:val="32"/>
          <w:szCs w:val="32"/>
          <w:highlight w:val="none"/>
          <w:lang w:val="zh-CN"/>
        </w:rPr>
        <w:t>1.项目主要内容。</w:t>
      </w:r>
    </w:p>
    <w:p>
      <w:pPr>
        <w:pStyle w:val="2"/>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eastAsia="仿宋_GB2312" w:cs="仿宋_GB2312"/>
          <w:color w:val="auto"/>
          <w:sz w:val="32"/>
          <w:szCs w:val="32"/>
          <w:highlight w:val="none"/>
          <w:lang w:val="zh-CN"/>
        </w:rPr>
      </w:pPr>
      <w:r>
        <w:rPr>
          <w:rFonts w:hint="eastAsia" w:ascii="仿宋_GB2312" w:eastAsia="仿宋_GB2312" w:cs="仿宋_GB2312"/>
          <w:color w:val="auto"/>
          <w:sz w:val="32"/>
          <w:szCs w:val="32"/>
          <w:highlight w:val="none"/>
        </w:rPr>
        <w:t>本项目的主要内容是积极选材组队训练，开展体育人才培养，备战202</w:t>
      </w:r>
      <w:r>
        <w:rPr>
          <w:rFonts w:hint="eastAsia" w:ascii="仿宋_GB2312" w:eastAsia="仿宋_GB2312" w:cs="仿宋_GB2312"/>
          <w:color w:val="auto"/>
          <w:sz w:val="32"/>
          <w:szCs w:val="32"/>
          <w:highlight w:val="none"/>
          <w:lang w:val="en-US" w:eastAsia="zh-CN"/>
        </w:rPr>
        <w:t>2</w:t>
      </w:r>
      <w:r>
        <w:rPr>
          <w:rFonts w:hint="eastAsia" w:ascii="仿宋_GB2312" w:eastAsia="仿宋_GB2312" w:cs="仿宋_GB2312"/>
          <w:color w:val="auto"/>
          <w:sz w:val="32"/>
          <w:szCs w:val="32"/>
          <w:highlight w:val="none"/>
        </w:rPr>
        <w:t>年省十</w:t>
      </w:r>
      <w:r>
        <w:rPr>
          <w:rFonts w:hint="eastAsia" w:ascii="仿宋_GB2312" w:eastAsia="仿宋_GB2312" w:cs="仿宋_GB2312"/>
          <w:color w:val="auto"/>
          <w:sz w:val="32"/>
          <w:szCs w:val="32"/>
          <w:highlight w:val="none"/>
          <w:lang w:eastAsia="zh-CN"/>
        </w:rPr>
        <w:t>四</w:t>
      </w:r>
      <w:r>
        <w:rPr>
          <w:rFonts w:hint="eastAsia" w:ascii="仿宋_GB2312" w:eastAsia="仿宋_GB2312" w:cs="仿宋_GB2312"/>
          <w:color w:val="auto"/>
          <w:sz w:val="32"/>
          <w:szCs w:val="32"/>
          <w:highlight w:val="none"/>
        </w:rPr>
        <w:t>运会。用于购置部分训练器材、场馆维修维护、县区选材等开支。</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eastAsia="仿宋_GB2312" w:cs="仿宋_GB2312"/>
          <w:color w:val="auto"/>
          <w:sz w:val="32"/>
          <w:szCs w:val="32"/>
          <w:highlight w:val="none"/>
          <w:lang w:val="zh-CN"/>
        </w:rPr>
      </w:pPr>
      <w:r>
        <w:rPr>
          <w:rFonts w:hint="eastAsia" w:ascii="仿宋_GB2312" w:eastAsia="仿宋_GB2312" w:cs="仿宋_GB2312"/>
          <w:color w:val="auto"/>
          <w:sz w:val="32"/>
          <w:szCs w:val="32"/>
          <w:highlight w:val="none"/>
          <w:lang w:val="zh-CN"/>
        </w:rPr>
        <w:t>2.项目应实现的具体绩效目标。</w:t>
      </w:r>
    </w:p>
    <w:p>
      <w:pPr>
        <w:pStyle w:val="2"/>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eastAsia="仿宋_GB2312" w:cs="仿宋_GB2312"/>
          <w:color w:val="auto"/>
          <w:sz w:val="32"/>
          <w:szCs w:val="32"/>
          <w:highlight w:val="none"/>
          <w:lang w:val="zh-CN"/>
        </w:rPr>
      </w:pPr>
      <w:r>
        <w:rPr>
          <w:rFonts w:hint="eastAsia" w:ascii="仿宋_GB2312" w:eastAsia="仿宋_GB2312" w:cs="仿宋_GB2312"/>
          <w:b w:val="0"/>
          <w:bCs w:val="0"/>
          <w:color w:val="auto"/>
          <w:sz w:val="32"/>
          <w:szCs w:val="32"/>
          <w:highlight w:val="none"/>
          <w:lang w:val="en-US" w:eastAsia="zh-CN"/>
        </w:rPr>
        <w:t>积极选材组队训练，备战2022年省十四运会，并组队代表广元参加省2021年年度体育锦标赛。</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_GB2312" w:eastAsia="仿宋_GB2312" w:cs="仿宋_GB2312"/>
          <w:color w:val="auto"/>
          <w:sz w:val="32"/>
          <w:szCs w:val="32"/>
          <w:highlight w:val="none"/>
          <w:lang w:val="zh-CN"/>
        </w:rPr>
      </w:pPr>
      <w:r>
        <w:rPr>
          <w:rFonts w:hint="eastAsia" w:ascii="仿宋_GB2312" w:eastAsia="仿宋_GB2312" w:cs="仿宋_GB2312"/>
          <w:color w:val="auto"/>
          <w:sz w:val="32"/>
          <w:szCs w:val="32"/>
          <w:highlight w:val="none"/>
          <w:lang w:val="zh-CN"/>
        </w:rPr>
        <w:t>3.分析评价申报内容是否与实际相符，申报目标是否合理可行。</w:t>
      </w:r>
    </w:p>
    <w:p>
      <w:pPr>
        <w:keepNext w:val="0"/>
        <w:keepLines w:val="0"/>
        <w:pageBreakBefore w:val="0"/>
        <w:widowControl w:val="0"/>
        <w:kinsoku/>
        <w:wordWrap/>
        <w:overflowPunct/>
        <w:topLinePunct w:val="0"/>
        <w:autoSpaceDE/>
        <w:autoSpaceDN/>
        <w:bidi w:val="0"/>
        <w:adjustRightInd w:val="0"/>
        <w:snapToGrid w:val="0"/>
        <w:spacing w:before="0" w:after="0" w:line="576" w:lineRule="exact"/>
        <w:ind w:left="0" w:right="0" w:firstLine="640" w:firstLineChars="200"/>
        <w:textAlignment w:val="auto"/>
        <w:outlineLvl w:val="9"/>
        <w:rPr>
          <w:rFonts w:hint="eastAsia" w:ascii="仿宋_GB2312" w:eastAsia="仿宋_GB2312" w:cs="仿宋_GB2312"/>
          <w:color w:val="auto"/>
          <w:sz w:val="32"/>
          <w:szCs w:val="32"/>
          <w:highlight w:val="none"/>
          <w:lang w:val="zh-CN"/>
        </w:rPr>
      </w:pPr>
      <w:r>
        <w:rPr>
          <w:rFonts w:hint="eastAsia" w:ascii="仿宋_GB2312" w:eastAsia="仿宋_GB2312" w:cs="仿宋_GB2312"/>
          <w:b w:val="0"/>
          <w:bCs w:val="0"/>
          <w:color w:val="auto"/>
          <w:sz w:val="32"/>
          <w:szCs w:val="32"/>
          <w:highlight w:val="none"/>
          <w:lang w:val="en-US" w:eastAsia="zh-CN"/>
        </w:rPr>
        <w:t>2021年业余训练经费项目同具体实施内容相符</w:t>
      </w:r>
      <w:r>
        <w:rPr>
          <w:rFonts w:hint="eastAsia" w:ascii="仿宋_GB2312" w:eastAsia="仿宋_GB2312" w:cs="仿宋_GB2312"/>
          <w:b w:val="0"/>
          <w:bCs w:val="0"/>
          <w:color w:val="auto"/>
          <w:sz w:val="32"/>
          <w:szCs w:val="32"/>
          <w:highlight w:val="none"/>
          <w:lang w:val="zh-CN" w:eastAsia="zh-CN"/>
        </w:rPr>
        <w:t>，申报目标合理可行。</w:t>
      </w:r>
    </w:p>
    <w:p>
      <w:pPr>
        <w:keepNext w:val="0"/>
        <w:keepLines w:val="0"/>
        <w:pageBreakBefore w:val="0"/>
        <w:widowControl w:val="0"/>
        <w:numPr>
          <w:ilvl w:val="0"/>
          <w:numId w:val="5"/>
        </w:numPr>
        <w:kinsoku/>
        <w:wordWrap/>
        <w:overflowPunct/>
        <w:topLinePunct w:val="0"/>
        <w:autoSpaceDE/>
        <w:autoSpaceDN/>
        <w:bidi w:val="0"/>
        <w:spacing w:line="576" w:lineRule="exact"/>
        <w:ind w:left="0" w:firstLine="642" w:firstLineChars="200"/>
        <w:textAlignment w:val="auto"/>
        <w:rPr>
          <w:rFonts w:hint="eastAsia" w:ascii="仿宋_GB2312" w:eastAsia="仿宋_GB2312" w:cs="仿宋_GB2312"/>
          <w:b/>
          <w:color w:val="auto"/>
          <w:sz w:val="32"/>
          <w:szCs w:val="32"/>
          <w:highlight w:val="none"/>
          <w:lang w:val="zh-CN"/>
        </w:rPr>
      </w:pPr>
      <w:r>
        <w:rPr>
          <w:rFonts w:hint="eastAsia" w:ascii="仿宋_GB2312" w:eastAsia="仿宋_GB2312" w:cs="仿宋_GB2312"/>
          <w:b/>
          <w:color w:val="auto"/>
          <w:sz w:val="32"/>
          <w:szCs w:val="32"/>
          <w:highlight w:val="none"/>
          <w:lang w:val="zh-CN"/>
        </w:rPr>
        <w:t>项目自评步骤及方法。</w:t>
      </w:r>
    </w:p>
    <w:p>
      <w:pPr>
        <w:keepNext w:val="0"/>
        <w:keepLines w:val="0"/>
        <w:pageBreakBefore w:val="0"/>
        <w:widowControl w:val="0"/>
        <w:kinsoku/>
        <w:wordWrap/>
        <w:overflowPunct/>
        <w:topLinePunct w:val="0"/>
        <w:autoSpaceDE/>
        <w:autoSpaceDN/>
        <w:bidi w:val="0"/>
        <w:spacing w:line="576" w:lineRule="exact"/>
        <w:ind w:left="0" w:firstLine="640" w:firstLineChars="200"/>
        <w:textAlignment w:val="auto"/>
        <w:rPr>
          <w:rFonts w:hint="eastAsia" w:ascii="仿宋_GB2312" w:eastAsia="仿宋_GB2312" w:cs="仿宋_GB2312"/>
          <w:color w:val="auto"/>
          <w:sz w:val="32"/>
          <w:szCs w:val="32"/>
          <w:highlight w:val="none"/>
        </w:rPr>
      </w:pPr>
      <w:r>
        <w:rPr>
          <w:rFonts w:hint="eastAsia" w:ascii="仿宋_GB2312" w:eastAsia="仿宋_GB2312" w:cs="仿宋_GB2312"/>
          <w:color w:val="auto"/>
          <w:sz w:val="32"/>
          <w:szCs w:val="32"/>
          <w:highlight w:val="none"/>
        </w:rPr>
        <w:t>通过查验资料、报告工作等形式严格自评，做到自评真实、不走形式。</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黑体" w:eastAsia="黑体" w:cs="黑体"/>
          <w:color w:val="auto"/>
          <w:sz w:val="32"/>
          <w:szCs w:val="32"/>
          <w:highlight w:val="none"/>
        </w:rPr>
      </w:pPr>
      <w:r>
        <w:rPr>
          <w:rFonts w:hint="eastAsia" w:ascii="黑体" w:eastAsia="黑体" w:cs="黑体"/>
          <w:color w:val="auto"/>
          <w:sz w:val="32"/>
          <w:szCs w:val="32"/>
          <w:highlight w:val="none"/>
        </w:rPr>
        <w:t>二、项目资金申报及使用情况</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楷体_GB2312" w:eastAsia="楷体_GB2312" w:cs="楷体_GB2312"/>
          <w:b/>
          <w:bCs w:val="0"/>
          <w:color w:val="auto"/>
          <w:sz w:val="32"/>
          <w:szCs w:val="32"/>
          <w:highlight w:val="none"/>
          <w:lang w:val="zh-CN"/>
        </w:rPr>
      </w:pPr>
      <w:r>
        <w:rPr>
          <w:rFonts w:hint="eastAsia" w:ascii="楷体_GB2312" w:eastAsia="楷体_GB2312" w:cs="楷体_GB2312"/>
          <w:b/>
          <w:bCs w:val="0"/>
          <w:color w:val="auto"/>
          <w:sz w:val="32"/>
          <w:szCs w:val="32"/>
          <w:highlight w:val="none"/>
          <w:lang w:val="zh-CN"/>
        </w:rPr>
        <w:t>（一）项目资金申报及批复情况。</w:t>
      </w:r>
    </w:p>
    <w:p>
      <w:pPr>
        <w:keepNext w:val="0"/>
        <w:keepLines w:val="0"/>
        <w:pageBreakBefore w:val="0"/>
        <w:widowControl w:val="0"/>
        <w:kinsoku/>
        <w:wordWrap/>
        <w:overflowPunct/>
        <w:topLinePunct w:val="0"/>
        <w:autoSpaceDE/>
        <w:autoSpaceDN/>
        <w:bidi w:val="0"/>
        <w:snapToGrid w:val="0"/>
        <w:spacing w:line="576" w:lineRule="exact"/>
        <w:ind w:firstLine="640" w:firstLineChars="200"/>
        <w:textAlignment w:val="auto"/>
        <w:rPr>
          <w:rFonts w:hint="eastAsia" w:ascii="仿宋_GB2312" w:eastAsia="仿宋_GB2312" w:cs="仿宋_GB2312"/>
          <w:color w:val="auto"/>
          <w:sz w:val="32"/>
          <w:szCs w:val="32"/>
          <w:highlight w:val="none"/>
          <w:lang w:val="en-US" w:eastAsia="zh-CN"/>
        </w:rPr>
      </w:pPr>
      <w:r>
        <w:rPr>
          <w:rFonts w:hint="eastAsia" w:ascii="仿宋_GB2312" w:eastAsia="仿宋_GB2312" w:cs="仿宋_GB2312"/>
          <w:color w:val="auto"/>
          <w:sz w:val="32"/>
          <w:szCs w:val="32"/>
          <w:highlight w:val="none"/>
          <w:lang w:val="zh-CN" w:eastAsia="zh-CN"/>
        </w:rPr>
        <w:t>我校编制202</w:t>
      </w:r>
      <w:r>
        <w:rPr>
          <w:rFonts w:hint="eastAsia" w:ascii="仿宋_GB2312" w:eastAsia="仿宋_GB2312" w:cs="仿宋_GB2312"/>
          <w:color w:val="auto"/>
          <w:sz w:val="32"/>
          <w:szCs w:val="32"/>
          <w:highlight w:val="none"/>
          <w:lang w:val="en-US" w:eastAsia="zh-CN"/>
        </w:rPr>
        <w:t>1</w:t>
      </w:r>
      <w:r>
        <w:rPr>
          <w:rFonts w:hint="eastAsia" w:ascii="仿宋_GB2312" w:eastAsia="仿宋_GB2312" w:cs="仿宋_GB2312"/>
          <w:color w:val="auto"/>
          <w:sz w:val="32"/>
          <w:szCs w:val="32"/>
          <w:highlight w:val="none"/>
          <w:lang w:val="zh-CN" w:eastAsia="zh-CN"/>
        </w:rPr>
        <w:t>年部门预算时进行项目资金申报，</w:t>
      </w:r>
      <w:r>
        <w:rPr>
          <w:rFonts w:hint="eastAsia" w:ascii="仿宋_GB2312" w:eastAsia="仿宋_GB2312" w:cs="仿宋_GB2312"/>
          <w:color w:val="auto"/>
          <w:sz w:val="32"/>
          <w:szCs w:val="32"/>
          <w:highlight w:val="none"/>
        </w:rPr>
        <w:t>申报项目预算金额为</w:t>
      </w:r>
      <w:r>
        <w:rPr>
          <w:rFonts w:hint="eastAsia" w:ascii="仿宋_GB2312" w:eastAsia="仿宋_GB2312" w:cs="仿宋_GB2312"/>
          <w:color w:val="auto"/>
          <w:sz w:val="32"/>
          <w:szCs w:val="32"/>
          <w:highlight w:val="none"/>
          <w:lang w:val="en-US" w:eastAsia="zh-CN"/>
        </w:rPr>
        <w:t>23.19</w:t>
      </w:r>
      <w:r>
        <w:rPr>
          <w:rFonts w:hint="eastAsia" w:ascii="仿宋_GB2312" w:eastAsia="仿宋_GB2312" w:cs="仿宋_GB2312"/>
          <w:color w:val="auto"/>
          <w:sz w:val="32"/>
          <w:szCs w:val="32"/>
          <w:highlight w:val="none"/>
        </w:rPr>
        <w:t>万元（其中财政资金</w:t>
      </w:r>
      <w:r>
        <w:rPr>
          <w:rFonts w:hint="eastAsia" w:ascii="仿宋_GB2312" w:eastAsia="仿宋_GB2312" w:cs="仿宋_GB2312"/>
          <w:color w:val="auto"/>
          <w:sz w:val="32"/>
          <w:szCs w:val="32"/>
          <w:highlight w:val="none"/>
          <w:lang w:val="en-US" w:eastAsia="zh-CN"/>
        </w:rPr>
        <w:t>23.19</w:t>
      </w:r>
      <w:r>
        <w:rPr>
          <w:rFonts w:hint="eastAsia" w:ascii="仿宋_GB2312" w:eastAsia="仿宋_GB2312" w:cs="仿宋_GB2312"/>
          <w:color w:val="auto"/>
          <w:sz w:val="32"/>
          <w:szCs w:val="32"/>
          <w:highlight w:val="none"/>
        </w:rPr>
        <w:t>万元，自有资金 0万元）。</w:t>
      </w:r>
      <w:r>
        <w:rPr>
          <w:rFonts w:hint="eastAsia" w:ascii="仿宋_GB2312" w:eastAsia="仿宋_GB2312" w:cs="仿宋_GB2312"/>
          <w:color w:val="auto"/>
          <w:sz w:val="32"/>
          <w:szCs w:val="32"/>
          <w:highlight w:val="none"/>
          <w:lang w:eastAsia="zh-CN"/>
        </w:rPr>
        <w:t>申报如实</w:t>
      </w:r>
      <w:r>
        <w:rPr>
          <w:rFonts w:hint="eastAsia" w:ascii="仿宋_GB2312" w:eastAsia="仿宋_GB2312" w:cs="仿宋_GB2312"/>
          <w:color w:val="auto"/>
          <w:sz w:val="32"/>
          <w:szCs w:val="32"/>
          <w:highlight w:val="none"/>
          <w:lang w:val="zh-CN" w:eastAsia="zh-CN"/>
        </w:rPr>
        <w:t>反映项目内容、具体活动和支出需求。广元市财政局</w:t>
      </w:r>
      <w:r>
        <w:rPr>
          <w:rFonts w:hint="eastAsia" w:ascii="仿宋_GB2312" w:eastAsia="仿宋_GB2312" w:cs="仿宋_GB2312"/>
          <w:color w:val="auto"/>
          <w:sz w:val="32"/>
          <w:szCs w:val="32"/>
          <w:highlight w:val="none"/>
          <w:lang w:val="en-US" w:eastAsia="zh-CN"/>
        </w:rPr>
        <w:t>2021年市级部门预算批复该项目资金23.19万元。</w:t>
      </w:r>
    </w:p>
    <w:p>
      <w:pPr>
        <w:keepNext w:val="0"/>
        <w:keepLines w:val="0"/>
        <w:pageBreakBefore w:val="0"/>
        <w:widowControl w:val="0"/>
        <w:numPr>
          <w:ilvl w:val="0"/>
          <w:numId w:val="6"/>
        </w:numPr>
        <w:kinsoku/>
        <w:wordWrap/>
        <w:overflowPunct/>
        <w:topLinePunct w:val="0"/>
        <w:autoSpaceDE/>
        <w:autoSpaceDN/>
        <w:bidi w:val="0"/>
        <w:snapToGrid w:val="0"/>
        <w:spacing w:line="576" w:lineRule="exact"/>
        <w:ind w:left="0" w:firstLine="642" w:firstLineChars="200"/>
        <w:textAlignment w:val="auto"/>
        <w:rPr>
          <w:rFonts w:hint="eastAsia" w:ascii="楷体_GB2312" w:eastAsia="楷体_GB2312" w:cs="楷体_GB2312"/>
          <w:b/>
          <w:bCs/>
          <w:color w:val="auto"/>
          <w:sz w:val="32"/>
          <w:szCs w:val="32"/>
          <w:highlight w:val="none"/>
          <w:lang w:val="zh-CN"/>
        </w:rPr>
      </w:pPr>
      <w:r>
        <w:rPr>
          <w:rFonts w:hint="eastAsia" w:ascii="楷体_GB2312" w:eastAsia="楷体_GB2312" w:cs="楷体_GB2312"/>
          <w:b/>
          <w:bCs/>
          <w:color w:val="auto"/>
          <w:sz w:val="32"/>
          <w:szCs w:val="32"/>
          <w:highlight w:val="none"/>
          <w:lang w:val="zh-CN"/>
        </w:rPr>
        <w:t>资金计划、到位及使用情况。</w:t>
      </w:r>
    </w:p>
    <w:p>
      <w:pPr>
        <w:keepNext w:val="0"/>
        <w:keepLines w:val="0"/>
        <w:pageBreakBefore w:val="0"/>
        <w:widowControl w:val="0"/>
        <w:kinsoku/>
        <w:wordWrap/>
        <w:overflowPunct/>
        <w:topLinePunct w:val="0"/>
        <w:autoSpaceDE/>
        <w:autoSpaceDN/>
        <w:bidi w:val="0"/>
        <w:snapToGrid w:val="0"/>
        <w:spacing w:line="576" w:lineRule="exact"/>
        <w:ind w:left="0" w:firstLine="640" w:firstLineChars="200"/>
        <w:textAlignment w:val="auto"/>
        <w:rPr>
          <w:rFonts w:hint="eastAsia" w:ascii="仿宋_GB2312" w:eastAsia="仿宋_GB2312" w:cs="仿宋_GB2312"/>
          <w:b w:val="0"/>
          <w:bCs w:val="0"/>
          <w:color w:val="auto"/>
          <w:sz w:val="32"/>
          <w:szCs w:val="32"/>
          <w:highlight w:val="none"/>
          <w:lang w:val="en-US" w:eastAsia="zh-CN"/>
        </w:rPr>
      </w:pPr>
      <w:r>
        <w:rPr>
          <w:rFonts w:hint="eastAsia" w:ascii="仿宋_GB2312" w:eastAsia="仿宋_GB2312" w:cs="仿宋_GB2312"/>
          <w:b w:val="0"/>
          <w:bCs w:val="0"/>
          <w:color w:val="auto"/>
          <w:sz w:val="32"/>
          <w:szCs w:val="32"/>
          <w:highlight w:val="none"/>
          <w:lang w:val="zh-CN" w:eastAsia="zh-CN"/>
        </w:rPr>
        <w:t>1</w:t>
      </w:r>
      <w:r>
        <w:rPr>
          <w:rFonts w:hint="eastAsia" w:ascii="仿宋_GB2312" w:eastAsia="仿宋_GB2312" w:cs="仿宋_GB2312"/>
          <w:b w:val="0"/>
          <w:bCs w:val="0"/>
          <w:color w:val="auto"/>
          <w:sz w:val="32"/>
          <w:szCs w:val="32"/>
          <w:highlight w:val="none"/>
          <w:lang w:val="en-US" w:eastAsia="zh-CN"/>
        </w:rPr>
        <w:t>.</w:t>
      </w:r>
      <w:r>
        <w:rPr>
          <w:rFonts w:hint="eastAsia" w:ascii="仿宋_GB2312" w:eastAsia="仿宋_GB2312" w:cs="仿宋_GB2312"/>
          <w:b w:val="0"/>
          <w:bCs w:val="0"/>
          <w:color w:val="auto"/>
          <w:sz w:val="32"/>
          <w:szCs w:val="32"/>
          <w:highlight w:val="none"/>
          <w:lang w:val="zh-CN" w:eastAsia="zh-CN"/>
        </w:rPr>
        <w:t>资金计划及到位情况。</w:t>
      </w:r>
      <w:r>
        <w:rPr>
          <w:rFonts w:hint="eastAsia" w:ascii="仿宋_GB2312" w:eastAsia="仿宋_GB2312" w:cs="仿宋_GB2312"/>
          <w:b w:val="0"/>
          <w:bCs w:val="0"/>
          <w:color w:val="auto"/>
          <w:sz w:val="32"/>
          <w:szCs w:val="32"/>
          <w:highlight w:val="none"/>
          <w:lang w:val="en-US" w:eastAsia="zh-CN"/>
        </w:rPr>
        <w:t>2021年业余训练经费项目资金到位23.19万元，资金到位率100%。</w:t>
      </w:r>
    </w:p>
    <w:p>
      <w:pPr>
        <w:keepNext w:val="0"/>
        <w:keepLines w:val="0"/>
        <w:pageBreakBefore w:val="0"/>
        <w:widowControl w:val="0"/>
        <w:kinsoku/>
        <w:wordWrap/>
        <w:overflowPunct/>
        <w:topLinePunct w:val="0"/>
        <w:autoSpaceDE/>
        <w:autoSpaceDN/>
        <w:bidi w:val="0"/>
        <w:adjustRightInd w:val="0"/>
        <w:snapToGrid w:val="0"/>
        <w:spacing w:before="0" w:after="0" w:line="576" w:lineRule="exact"/>
        <w:ind w:left="0" w:right="0" w:firstLine="640" w:firstLineChars="200"/>
        <w:textAlignment w:val="auto"/>
        <w:rPr>
          <w:rFonts w:hint="eastAsia" w:ascii="仿宋_GB2312" w:eastAsia="仿宋_GB2312" w:cs="仿宋_GB2312"/>
          <w:color w:val="auto"/>
          <w:sz w:val="32"/>
          <w:szCs w:val="32"/>
          <w:highlight w:val="none"/>
          <w:lang w:val="zh-CN"/>
        </w:rPr>
      </w:pPr>
      <w:r>
        <w:rPr>
          <w:rFonts w:hint="eastAsia" w:ascii="仿宋_GB2312" w:eastAsia="仿宋_GB2312" w:cs="仿宋_GB2312"/>
          <w:b w:val="0"/>
          <w:bCs w:val="0"/>
          <w:color w:val="auto"/>
          <w:sz w:val="32"/>
          <w:szCs w:val="32"/>
          <w:highlight w:val="none"/>
          <w:lang w:val="zh-CN" w:eastAsia="zh-CN"/>
        </w:rPr>
        <w:t>2</w:t>
      </w:r>
      <w:r>
        <w:rPr>
          <w:rFonts w:hint="eastAsia" w:ascii="仿宋_GB2312" w:eastAsia="仿宋_GB2312" w:cs="仿宋_GB2312"/>
          <w:b w:val="0"/>
          <w:bCs w:val="0"/>
          <w:color w:val="auto"/>
          <w:sz w:val="32"/>
          <w:szCs w:val="32"/>
          <w:highlight w:val="none"/>
          <w:lang w:val="en-US" w:eastAsia="zh-CN"/>
        </w:rPr>
        <w:t>.</w:t>
      </w:r>
      <w:r>
        <w:rPr>
          <w:rFonts w:hint="eastAsia" w:ascii="仿宋_GB2312" w:eastAsia="仿宋_GB2312" w:cs="仿宋_GB2312"/>
          <w:b w:val="0"/>
          <w:bCs w:val="0"/>
          <w:color w:val="auto"/>
          <w:sz w:val="32"/>
          <w:szCs w:val="32"/>
          <w:highlight w:val="none"/>
          <w:lang w:val="zh-CN" w:eastAsia="zh-CN"/>
        </w:rPr>
        <w:t>资金使用情况。</w:t>
      </w:r>
      <w:r>
        <w:rPr>
          <w:rFonts w:hint="eastAsia" w:ascii="仿宋_GB2312" w:eastAsia="仿宋_GB2312" w:cs="仿宋_GB2312"/>
          <w:b w:val="0"/>
          <w:bCs w:val="0"/>
          <w:color w:val="auto"/>
          <w:sz w:val="32"/>
          <w:szCs w:val="32"/>
          <w:highlight w:val="none"/>
          <w:lang w:val="en-US" w:eastAsia="zh-CN"/>
        </w:rPr>
        <w:t>2021年业余训练经费项目支出23.19万元，资金拨付率100%。</w:t>
      </w:r>
    </w:p>
    <w:p>
      <w:pPr>
        <w:keepNext w:val="0"/>
        <w:keepLines w:val="0"/>
        <w:pageBreakBefore w:val="0"/>
        <w:widowControl w:val="0"/>
        <w:kinsoku/>
        <w:wordWrap/>
        <w:overflowPunct/>
        <w:topLinePunct w:val="0"/>
        <w:autoSpaceDE/>
        <w:autoSpaceDN/>
        <w:bidi w:val="0"/>
        <w:spacing w:before="0" w:after="0" w:line="576" w:lineRule="exact"/>
        <w:ind w:right="0" w:firstLine="642" w:firstLineChars="200"/>
        <w:jc w:val="both"/>
        <w:textAlignment w:val="auto"/>
        <w:outlineLvl w:val="9"/>
        <w:rPr>
          <w:rFonts w:hint="eastAsia" w:ascii="楷体_GB2312" w:eastAsia="楷体_GB2312" w:cs="楷体_GB2312"/>
          <w:b/>
          <w:color w:val="auto"/>
          <w:sz w:val="32"/>
          <w:szCs w:val="32"/>
          <w:highlight w:val="none"/>
          <w:lang w:val="zh-CN"/>
        </w:rPr>
      </w:pPr>
      <w:r>
        <w:rPr>
          <w:rFonts w:hint="eastAsia" w:ascii="楷体_GB2312" w:eastAsia="楷体_GB2312" w:cs="楷体_GB2312"/>
          <w:b/>
          <w:color w:val="auto"/>
          <w:sz w:val="32"/>
          <w:szCs w:val="32"/>
          <w:highlight w:val="none"/>
          <w:lang w:val="zh-CN"/>
        </w:rPr>
        <w:t>（三）项目财务管理情况。</w:t>
      </w:r>
    </w:p>
    <w:p>
      <w:pPr>
        <w:keepNext w:val="0"/>
        <w:keepLines w:val="0"/>
        <w:pageBreakBefore w:val="0"/>
        <w:widowControl w:val="0"/>
        <w:kinsoku/>
        <w:wordWrap/>
        <w:overflowPunct/>
        <w:topLinePunct w:val="0"/>
        <w:autoSpaceDE/>
        <w:autoSpaceDN/>
        <w:bidi w:val="0"/>
        <w:spacing w:before="0" w:after="0" w:line="576" w:lineRule="exact"/>
        <w:ind w:right="0" w:firstLine="640" w:firstLineChars="200"/>
        <w:jc w:val="both"/>
        <w:textAlignment w:val="auto"/>
        <w:outlineLvl w:val="9"/>
        <w:rPr>
          <w:rFonts w:hint="eastAsia" w:ascii="仿宋_GB2312" w:eastAsia="仿宋_GB2312" w:cs="仿宋_GB2312"/>
          <w:b w:val="0"/>
          <w:bCs w:val="0"/>
          <w:color w:val="auto"/>
          <w:sz w:val="32"/>
          <w:szCs w:val="32"/>
          <w:highlight w:val="none"/>
          <w:lang w:val="zh-CN" w:eastAsia="zh-CN"/>
        </w:rPr>
      </w:pPr>
      <w:r>
        <w:rPr>
          <w:rFonts w:hint="eastAsia" w:ascii="仿宋_GB2312" w:eastAsia="仿宋_GB2312" w:cs="仿宋_GB2312"/>
          <w:b w:val="0"/>
          <w:bCs w:val="0"/>
          <w:color w:val="auto"/>
          <w:sz w:val="32"/>
          <w:szCs w:val="32"/>
          <w:highlight w:val="none"/>
          <w:lang w:val="zh-CN" w:eastAsia="zh-CN"/>
        </w:rPr>
        <w:t>项目资金使用符合国家财经法规、项目资金管理办法的规定，符合项目预算批复规定的用途，资金的拨付审批程序和手续合规完整。财务管理严格按照我校财务管理制度规范执行，坚持“专项核算、专人管理、专款专用”的原则，不存在超标准、截留、挪用、虚列支出等情况。</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黑体" w:eastAsia="黑体" w:cs="黑体"/>
          <w:color w:val="auto"/>
          <w:sz w:val="32"/>
          <w:szCs w:val="32"/>
          <w:highlight w:val="none"/>
        </w:rPr>
      </w:pPr>
      <w:r>
        <w:rPr>
          <w:rFonts w:hint="eastAsia" w:ascii="黑体" w:eastAsia="黑体" w:cs="黑体"/>
          <w:color w:val="auto"/>
          <w:sz w:val="32"/>
          <w:szCs w:val="32"/>
          <w:highlight w:val="none"/>
        </w:rPr>
        <w:t>三、项目实施及管理情况</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eastAsia="仿宋_GB2312" w:cs="仿宋_GB2312"/>
          <w:color w:val="auto"/>
          <w:sz w:val="32"/>
          <w:szCs w:val="32"/>
          <w:highlight w:val="none"/>
        </w:rPr>
      </w:pPr>
      <w:r>
        <w:rPr>
          <w:rFonts w:hint="eastAsia" w:ascii="仿宋_GB2312" w:eastAsia="仿宋_GB2312" w:cs="仿宋_GB2312"/>
          <w:color w:val="auto"/>
          <w:sz w:val="32"/>
          <w:szCs w:val="32"/>
          <w:highlight w:val="none"/>
        </w:rPr>
        <w:t>我</w:t>
      </w:r>
      <w:r>
        <w:rPr>
          <w:rFonts w:hint="eastAsia" w:ascii="仿宋_GB2312" w:eastAsia="仿宋_GB2312" w:cs="仿宋_GB2312"/>
          <w:color w:val="auto"/>
          <w:sz w:val="32"/>
          <w:szCs w:val="32"/>
          <w:highlight w:val="none"/>
          <w:lang w:eastAsia="zh-CN"/>
        </w:rPr>
        <w:t>校</w:t>
      </w:r>
      <w:r>
        <w:rPr>
          <w:rFonts w:hint="eastAsia" w:ascii="仿宋_GB2312" w:eastAsia="仿宋_GB2312" w:cs="仿宋_GB2312"/>
          <w:color w:val="auto"/>
          <w:sz w:val="32"/>
          <w:szCs w:val="32"/>
          <w:highlight w:val="none"/>
        </w:rPr>
        <w:t>严格按照项目管理有关规定管理专项经费，为保障项目资金安全，确保资金专款专用，从资金申请、资金使用、会计核算三个环节加强资金管理。对预算执行</w:t>
      </w:r>
      <w:r>
        <w:rPr>
          <w:rFonts w:hint="eastAsia" w:ascii="仿宋_GB2312" w:eastAsia="仿宋_GB2312" w:cs="仿宋_GB2312"/>
          <w:color w:val="auto"/>
          <w:sz w:val="32"/>
          <w:szCs w:val="32"/>
          <w:highlight w:val="none"/>
          <w:lang w:eastAsia="zh-CN"/>
        </w:rPr>
        <w:t>开展</w:t>
      </w:r>
      <w:r>
        <w:rPr>
          <w:rFonts w:hint="eastAsia" w:ascii="仿宋_GB2312" w:eastAsia="仿宋_GB2312" w:cs="仿宋_GB2312"/>
          <w:color w:val="auto"/>
          <w:sz w:val="32"/>
          <w:szCs w:val="32"/>
          <w:highlight w:val="none"/>
        </w:rPr>
        <w:t>动态监控，无违纪违</w:t>
      </w:r>
      <w:r>
        <w:rPr>
          <w:rFonts w:hint="eastAsia" w:ascii="仿宋_GB2312" w:eastAsia="仿宋_GB2312" w:cs="仿宋_GB2312"/>
          <w:color w:val="auto"/>
          <w:sz w:val="32"/>
          <w:szCs w:val="32"/>
          <w:highlight w:val="none"/>
          <w:lang w:eastAsia="zh-CN"/>
        </w:rPr>
        <w:t>规</w:t>
      </w:r>
      <w:r>
        <w:rPr>
          <w:rFonts w:hint="eastAsia" w:ascii="仿宋_GB2312" w:eastAsia="仿宋_GB2312" w:cs="仿宋_GB2312"/>
          <w:color w:val="auto"/>
          <w:sz w:val="32"/>
          <w:szCs w:val="32"/>
          <w:highlight w:val="none"/>
        </w:rPr>
        <w:t>现象。</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黑体" w:eastAsia="黑体" w:cs="黑体"/>
          <w:color w:val="auto"/>
          <w:sz w:val="32"/>
          <w:szCs w:val="32"/>
          <w:highlight w:val="none"/>
          <w:lang w:val="zh-CN"/>
        </w:rPr>
      </w:pPr>
      <w:r>
        <w:rPr>
          <w:rFonts w:hint="eastAsia" w:ascii="黑体" w:eastAsia="黑体" w:cs="黑体"/>
          <w:color w:val="auto"/>
          <w:sz w:val="32"/>
          <w:szCs w:val="32"/>
          <w:highlight w:val="none"/>
        </w:rPr>
        <w:t>四、项目绩效情况</w:t>
      </w:r>
      <w:r>
        <w:rPr>
          <w:rFonts w:hint="eastAsia" w:ascii="黑体" w:eastAsia="黑体" w:cs="黑体"/>
          <w:color w:val="auto"/>
          <w:sz w:val="32"/>
          <w:szCs w:val="32"/>
          <w:highlight w:val="none"/>
          <w:lang w:val="zh-CN"/>
        </w:rPr>
        <w:tab/>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楷体_GB2312" w:eastAsia="楷体_GB2312" w:cs="楷体_GB2312"/>
          <w:b/>
          <w:color w:val="auto"/>
          <w:sz w:val="32"/>
          <w:szCs w:val="32"/>
          <w:highlight w:val="none"/>
          <w:lang w:val="zh-CN"/>
        </w:rPr>
      </w:pPr>
      <w:r>
        <w:rPr>
          <w:rFonts w:hint="eastAsia" w:ascii="楷体_GB2312" w:eastAsia="楷体_GB2312" w:cs="楷体_GB2312"/>
          <w:b/>
          <w:color w:val="auto"/>
          <w:sz w:val="32"/>
          <w:szCs w:val="32"/>
          <w:highlight w:val="none"/>
          <w:lang w:val="zh-CN"/>
        </w:rPr>
        <w:t>（一）项目完成情况。</w:t>
      </w:r>
    </w:p>
    <w:p>
      <w:pPr>
        <w:keepNext w:val="0"/>
        <w:keepLines w:val="0"/>
        <w:pageBreakBefore w:val="0"/>
        <w:widowControl w:val="0"/>
        <w:kinsoku/>
        <w:wordWrap/>
        <w:overflowPunct/>
        <w:topLinePunct w:val="0"/>
        <w:autoSpaceDE/>
        <w:autoSpaceDN/>
        <w:bidi w:val="0"/>
        <w:adjustRightInd w:val="0"/>
        <w:snapToGrid w:val="0"/>
        <w:spacing w:before="0" w:after="0" w:line="576" w:lineRule="exact"/>
        <w:ind w:right="0" w:firstLine="640" w:firstLineChars="200"/>
        <w:jc w:val="both"/>
        <w:textAlignment w:val="auto"/>
        <w:outlineLvl w:val="9"/>
        <w:rPr>
          <w:rFonts w:hint="eastAsia" w:ascii="仿宋_GB2312" w:eastAsia="仿宋_GB2312" w:cs="仿宋_GB2312"/>
          <w:b w:val="0"/>
          <w:bCs w:val="0"/>
          <w:color w:val="auto"/>
          <w:sz w:val="32"/>
          <w:szCs w:val="32"/>
          <w:highlight w:val="none"/>
          <w:lang w:val="en-US" w:eastAsia="zh-CN"/>
        </w:rPr>
      </w:pPr>
      <w:r>
        <w:rPr>
          <w:rFonts w:hint="eastAsia" w:ascii="仿宋_GB2312" w:eastAsia="仿宋_GB2312" w:cs="仿宋_GB2312"/>
          <w:b w:val="0"/>
          <w:bCs w:val="0"/>
          <w:color w:val="auto"/>
          <w:sz w:val="32"/>
          <w:szCs w:val="32"/>
          <w:highlight w:val="none"/>
          <w:lang w:val="zh-CN" w:eastAsia="zh-CN"/>
        </w:rPr>
        <w:t>1</w:t>
      </w:r>
      <w:r>
        <w:rPr>
          <w:rFonts w:hint="eastAsia" w:ascii="仿宋_GB2312" w:eastAsia="仿宋_GB2312" w:cs="仿宋_GB2312"/>
          <w:b w:val="0"/>
          <w:bCs w:val="0"/>
          <w:color w:val="auto"/>
          <w:kern w:val="2"/>
          <w:sz w:val="32"/>
          <w:szCs w:val="32"/>
          <w:highlight w:val="none"/>
          <w:lang w:eastAsia="zh-CN" w:bidi="ar-SA"/>
        </w:rPr>
        <w:t>.</w:t>
      </w:r>
      <w:r>
        <w:rPr>
          <w:rFonts w:hint="eastAsia" w:ascii="仿宋_GB2312" w:eastAsia="仿宋_GB2312" w:cs="仿宋_GB2312"/>
          <w:b w:val="0"/>
          <w:bCs w:val="0"/>
          <w:color w:val="auto"/>
          <w:sz w:val="32"/>
          <w:szCs w:val="32"/>
          <w:highlight w:val="none"/>
          <w:lang w:val="zh-CN" w:eastAsia="zh-CN"/>
        </w:rPr>
        <w:t>数量指标。完成选材组队，训练人数达</w:t>
      </w:r>
      <w:r>
        <w:rPr>
          <w:rFonts w:hint="eastAsia" w:ascii="仿宋_GB2312" w:eastAsia="仿宋_GB2312" w:cs="仿宋_GB2312"/>
          <w:b w:val="0"/>
          <w:bCs w:val="0"/>
          <w:color w:val="auto"/>
          <w:sz w:val="32"/>
          <w:szCs w:val="32"/>
          <w:highlight w:val="none"/>
          <w:lang w:val="en-US" w:eastAsia="zh-CN"/>
        </w:rPr>
        <w:t>220人。</w:t>
      </w:r>
    </w:p>
    <w:p>
      <w:pPr>
        <w:keepNext w:val="0"/>
        <w:keepLines w:val="0"/>
        <w:pageBreakBefore w:val="0"/>
        <w:widowControl w:val="0"/>
        <w:kinsoku/>
        <w:wordWrap/>
        <w:overflowPunct/>
        <w:topLinePunct w:val="0"/>
        <w:autoSpaceDE/>
        <w:autoSpaceDN/>
        <w:bidi w:val="0"/>
        <w:adjustRightInd w:val="0"/>
        <w:snapToGrid w:val="0"/>
        <w:spacing w:before="0" w:after="0" w:line="576" w:lineRule="exact"/>
        <w:ind w:right="0" w:firstLine="640" w:firstLineChars="200"/>
        <w:jc w:val="both"/>
        <w:textAlignment w:val="auto"/>
        <w:outlineLvl w:val="9"/>
        <w:rPr>
          <w:rFonts w:hint="eastAsia" w:ascii="仿宋_GB2312" w:eastAsia="仿宋_GB2312" w:cs="仿宋_GB2312"/>
          <w:b w:val="0"/>
          <w:bCs w:val="0"/>
          <w:color w:val="auto"/>
          <w:sz w:val="32"/>
          <w:szCs w:val="32"/>
          <w:highlight w:val="none"/>
          <w:lang w:val="zh-CN" w:eastAsia="zh-CN"/>
        </w:rPr>
      </w:pPr>
      <w:r>
        <w:rPr>
          <w:rFonts w:hint="eastAsia" w:ascii="仿宋_GB2312" w:eastAsia="仿宋_GB2312" w:cs="仿宋_GB2312"/>
          <w:b w:val="0"/>
          <w:bCs w:val="0"/>
          <w:color w:val="auto"/>
          <w:sz w:val="32"/>
          <w:szCs w:val="32"/>
          <w:highlight w:val="none"/>
          <w:lang w:val="zh-CN" w:eastAsia="zh-CN"/>
        </w:rPr>
        <w:t>2</w:t>
      </w:r>
      <w:r>
        <w:rPr>
          <w:rFonts w:hint="eastAsia" w:ascii="仿宋_GB2312" w:eastAsia="仿宋_GB2312" w:cs="仿宋_GB2312"/>
          <w:b w:val="0"/>
          <w:bCs w:val="0"/>
          <w:color w:val="auto"/>
          <w:kern w:val="2"/>
          <w:sz w:val="32"/>
          <w:szCs w:val="32"/>
          <w:highlight w:val="none"/>
          <w:lang w:eastAsia="zh-CN" w:bidi="ar-SA"/>
        </w:rPr>
        <w:t>.</w:t>
      </w:r>
      <w:r>
        <w:rPr>
          <w:rFonts w:hint="eastAsia" w:ascii="仿宋_GB2312" w:eastAsia="仿宋_GB2312" w:cs="仿宋_GB2312"/>
          <w:b w:val="0"/>
          <w:bCs w:val="0"/>
          <w:color w:val="auto"/>
          <w:sz w:val="32"/>
          <w:szCs w:val="32"/>
          <w:highlight w:val="none"/>
          <w:lang w:val="zh-CN" w:eastAsia="zh-CN"/>
        </w:rPr>
        <w:t>质量指标。完成省锦标赛规定的参赛任务。</w:t>
      </w:r>
    </w:p>
    <w:p>
      <w:pPr>
        <w:keepNext w:val="0"/>
        <w:keepLines w:val="0"/>
        <w:pageBreakBefore w:val="0"/>
        <w:widowControl w:val="0"/>
        <w:kinsoku/>
        <w:wordWrap/>
        <w:overflowPunct/>
        <w:topLinePunct w:val="0"/>
        <w:autoSpaceDE/>
        <w:autoSpaceDN/>
        <w:bidi w:val="0"/>
        <w:adjustRightInd w:val="0"/>
        <w:snapToGrid w:val="0"/>
        <w:spacing w:before="0" w:after="0" w:line="576" w:lineRule="exact"/>
        <w:ind w:right="0" w:firstLine="640" w:firstLineChars="200"/>
        <w:jc w:val="both"/>
        <w:textAlignment w:val="auto"/>
        <w:outlineLvl w:val="9"/>
        <w:rPr>
          <w:rFonts w:hint="eastAsia" w:ascii="仿宋_GB2312" w:eastAsia="仿宋_GB2312" w:cs="仿宋_GB2312"/>
          <w:b w:val="0"/>
          <w:bCs w:val="0"/>
          <w:color w:val="auto"/>
          <w:sz w:val="32"/>
          <w:szCs w:val="32"/>
          <w:highlight w:val="none"/>
          <w:lang w:val="zh-CN" w:eastAsia="zh-CN"/>
        </w:rPr>
      </w:pPr>
      <w:r>
        <w:rPr>
          <w:rFonts w:hint="eastAsia" w:ascii="仿宋_GB2312" w:eastAsia="仿宋_GB2312" w:cs="仿宋_GB2312"/>
          <w:b w:val="0"/>
          <w:bCs w:val="0"/>
          <w:color w:val="auto"/>
          <w:sz w:val="32"/>
          <w:szCs w:val="32"/>
          <w:highlight w:val="none"/>
          <w:lang w:val="zh-CN" w:eastAsia="zh-CN"/>
        </w:rPr>
        <w:t>3</w:t>
      </w:r>
      <w:r>
        <w:rPr>
          <w:rFonts w:hint="eastAsia" w:ascii="仿宋_GB2312" w:eastAsia="仿宋_GB2312" w:cs="仿宋_GB2312"/>
          <w:b w:val="0"/>
          <w:bCs w:val="0"/>
          <w:color w:val="auto"/>
          <w:kern w:val="2"/>
          <w:sz w:val="32"/>
          <w:szCs w:val="32"/>
          <w:highlight w:val="none"/>
          <w:lang w:eastAsia="zh-CN" w:bidi="ar-SA"/>
        </w:rPr>
        <w:t>.</w:t>
      </w:r>
      <w:r>
        <w:rPr>
          <w:rFonts w:hint="eastAsia" w:ascii="仿宋_GB2312" w:eastAsia="仿宋_GB2312" w:cs="仿宋_GB2312"/>
          <w:b w:val="0"/>
          <w:bCs w:val="0"/>
          <w:color w:val="auto"/>
          <w:sz w:val="32"/>
          <w:szCs w:val="32"/>
          <w:highlight w:val="none"/>
          <w:lang w:val="zh-CN" w:eastAsia="zh-CN"/>
        </w:rPr>
        <w:t>时效指标。按计划完成各项训练任务。</w:t>
      </w:r>
    </w:p>
    <w:p>
      <w:pPr>
        <w:keepNext w:val="0"/>
        <w:keepLines w:val="0"/>
        <w:pageBreakBefore w:val="0"/>
        <w:widowControl w:val="0"/>
        <w:kinsoku/>
        <w:wordWrap/>
        <w:overflowPunct/>
        <w:topLinePunct w:val="0"/>
        <w:autoSpaceDE/>
        <w:autoSpaceDN/>
        <w:bidi w:val="0"/>
        <w:adjustRightInd w:val="0"/>
        <w:snapToGrid w:val="0"/>
        <w:spacing w:before="0" w:after="0" w:line="576" w:lineRule="exact"/>
        <w:ind w:right="0" w:firstLine="640" w:firstLineChars="200"/>
        <w:jc w:val="both"/>
        <w:textAlignment w:val="auto"/>
        <w:outlineLvl w:val="9"/>
        <w:rPr>
          <w:rFonts w:hint="eastAsia" w:ascii="仿宋_GB2312" w:eastAsia="仿宋_GB2312" w:cs="仿宋_GB2312"/>
          <w:b w:val="0"/>
          <w:bCs w:val="0"/>
          <w:color w:val="auto"/>
          <w:sz w:val="32"/>
          <w:szCs w:val="32"/>
          <w:highlight w:val="none"/>
          <w:lang w:val="zh-CN" w:eastAsia="zh-CN"/>
        </w:rPr>
      </w:pPr>
      <w:r>
        <w:rPr>
          <w:rFonts w:hint="eastAsia" w:ascii="仿宋_GB2312" w:eastAsia="仿宋_GB2312" w:cs="仿宋_GB2312"/>
          <w:b w:val="0"/>
          <w:bCs w:val="0"/>
          <w:color w:val="auto"/>
          <w:sz w:val="32"/>
          <w:szCs w:val="32"/>
          <w:highlight w:val="none"/>
          <w:lang w:val="zh-CN" w:eastAsia="zh-CN"/>
        </w:rPr>
        <w:t>4</w:t>
      </w:r>
      <w:r>
        <w:rPr>
          <w:rFonts w:hint="eastAsia" w:ascii="仿宋_GB2312" w:eastAsia="仿宋_GB2312" w:cs="仿宋_GB2312"/>
          <w:b w:val="0"/>
          <w:bCs w:val="0"/>
          <w:color w:val="auto"/>
          <w:kern w:val="2"/>
          <w:sz w:val="32"/>
          <w:szCs w:val="32"/>
          <w:highlight w:val="none"/>
          <w:lang w:eastAsia="zh-CN" w:bidi="ar-SA"/>
        </w:rPr>
        <w:t>.</w:t>
      </w:r>
      <w:r>
        <w:rPr>
          <w:rFonts w:hint="eastAsia" w:ascii="仿宋_GB2312" w:eastAsia="仿宋_GB2312" w:cs="仿宋_GB2312"/>
          <w:b w:val="0"/>
          <w:bCs w:val="0"/>
          <w:color w:val="auto"/>
          <w:sz w:val="32"/>
          <w:szCs w:val="32"/>
          <w:highlight w:val="none"/>
          <w:lang w:val="zh-CN" w:eastAsia="zh-CN"/>
        </w:rPr>
        <w:t>成本指标。上述工作经费</w:t>
      </w:r>
      <w:r>
        <w:rPr>
          <w:rFonts w:hint="eastAsia" w:ascii="仿宋_GB2312" w:eastAsia="仿宋_GB2312" w:cs="仿宋_GB2312"/>
          <w:b w:val="0"/>
          <w:bCs w:val="0"/>
          <w:color w:val="auto"/>
          <w:sz w:val="32"/>
          <w:szCs w:val="32"/>
          <w:highlight w:val="none"/>
          <w:lang w:val="en-US" w:eastAsia="zh-CN"/>
        </w:rPr>
        <w:t>23.19万元</w:t>
      </w:r>
      <w:r>
        <w:rPr>
          <w:rFonts w:hint="eastAsia" w:ascii="仿宋_GB2312" w:eastAsia="仿宋_GB2312" w:cs="仿宋_GB2312"/>
          <w:b w:val="0"/>
          <w:bCs w:val="0"/>
          <w:color w:val="auto"/>
          <w:sz w:val="32"/>
          <w:szCs w:val="32"/>
          <w:highlight w:val="none"/>
          <w:lang w:val="zh-CN" w:eastAsia="zh-CN"/>
        </w:rPr>
        <w:t>全部用于组队训练等相关费用支出。支出标准严格按相关规定执行，没有铺张浪费现象。</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_GB2312" w:eastAsia="仿宋_GB2312" w:cs="仿宋_GB2312"/>
          <w:b/>
          <w:color w:val="auto"/>
          <w:sz w:val="32"/>
          <w:szCs w:val="32"/>
          <w:highlight w:val="none"/>
          <w:lang w:val="zh-CN"/>
        </w:rPr>
      </w:pPr>
      <w:r>
        <w:rPr>
          <w:rFonts w:hint="eastAsia" w:ascii="仿宋_GB2312" w:eastAsia="仿宋_GB2312" w:cs="仿宋_GB2312"/>
          <w:b/>
          <w:color w:val="auto"/>
          <w:sz w:val="32"/>
          <w:szCs w:val="32"/>
          <w:highlight w:val="none"/>
          <w:lang w:val="zh-CN"/>
        </w:rPr>
        <w:t>（二）项目效益情况。</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76" w:lineRule="exact"/>
        <w:ind w:left="0" w:right="0" w:firstLine="640" w:firstLineChars="200"/>
        <w:textAlignment w:val="auto"/>
        <w:rPr>
          <w:rFonts w:hint="eastAsia" w:ascii="仿宋_GB2312" w:eastAsia="仿宋_GB2312" w:cs="仿宋_GB2312"/>
          <w:b w:val="0"/>
          <w:bCs w:val="0"/>
          <w:color w:val="auto"/>
          <w:kern w:val="2"/>
          <w:sz w:val="32"/>
          <w:szCs w:val="32"/>
          <w:highlight w:val="none"/>
          <w:lang w:val="en-US" w:eastAsia="zh-CN" w:bidi="ar-SA"/>
        </w:rPr>
      </w:pPr>
      <w:r>
        <w:rPr>
          <w:rFonts w:hint="eastAsia" w:ascii="仿宋_GB2312" w:eastAsia="仿宋_GB2312" w:cs="仿宋_GB2312"/>
          <w:b w:val="0"/>
          <w:bCs w:val="0"/>
          <w:color w:val="auto"/>
          <w:kern w:val="2"/>
          <w:sz w:val="32"/>
          <w:szCs w:val="32"/>
          <w:highlight w:val="none"/>
          <w:lang w:val="en-US" w:eastAsia="zh-CN" w:bidi="ar-SA"/>
        </w:rPr>
        <w:t>1</w:t>
      </w:r>
      <w:r>
        <w:rPr>
          <w:rFonts w:hint="eastAsia" w:ascii="仿宋_GB2312" w:eastAsia="仿宋_GB2312" w:cs="仿宋_GB2312"/>
          <w:b w:val="0"/>
          <w:bCs w:val="0"/>
          <w:color w:val="auto"/>
          <w:kern w:val="2"/>
          <w:sz w:val="32"/>
          <w:szCs w:val="32"/>
          <w:highlight w:val="none"/>
          <w:lang w:eastAsia="zh-CN" w:bidi="ar-SA"/>
        </w:rPr>
        <w:t>.</w:t>
      </w:r>
      <w:r>
        <w:rPr>
          <w:rFonts w:hint="eastAsia" w:ascii="仿宋_GB2312" w:eastAsia="仿宋_GB2312" w:cs="仿宋_GB2312"/>
          <w:i w:val="0"/>
          <w:color w:val="auto"/>
          <w:kern w:val="0"/>
          <w:sz w:val="32"/>
          <w:szCs w:val="32"/>
          <w:highlight w:val="none"/>
          <w:u w:val="none"/>
          <w:lang w:val="en-US" w:eastAsia="zh-CN"/>
        </w:rPr>
        <w:t>经济</w:t>
      </w:r>
      <w:r>
        <w:rPr>
          <w:rFonts w:hint="eastAsia" w:ascii="仿宋_GB2312" w:eastAsia="仿宋_GB2312" w:cs="仿宋_GB2312"/>
          <w:b w:val="0"/>
          <w:bCs w:val="0"/>
          <w:color w:val="auto"/>
          <w:kern w:val="2"/>
          <w:sz w:val="32"/>
          <w:szCs w:val="32"/>
          <w:highlight w:val="none"/>
          <w:lang w:val="en-US" w:eastAsia="zh-CN" w:bidi="ar-SA"/>
        </w:rPr>
        <w:t>效益指标。</w:t>
      </w:r>
      <w:r>
        <w:rPr>
          <w:rFonts w:hint="eastAsia" w:ascii="仿宋_GB2312" w:eastAsia="仿宋_GB2312" w:cs="仿宋_GB2312"/>
          <w:i w:val="0"/>
          <w:color w:val="auto"/>
          <w:sz w:val="32"/>
          <w:szCs w:val="32"/>
          <w:highlight w:val="none"/>
          <w:u w:val="none"/>
        </w:rPr>
        <w:t>带动社会群体参与体育活动，促进体育消费。</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76" w:lineRule="exact"/>
        <w:ind w:left="0" w:right="0" w:firstLine="640" w:firstLineChars="200"/>
        <w:textAlignment w:val="auto"/>
        <w:rPr>
          <w:rFonts w:hint="eastAsia" w:ascii="仿宋_GB2312" w:eastAsia="仿宋_GB2312" w:cs="仿宋_GB2312"/>
          <w:i w:val="0"/>
          <w:color w:val="auto"/>
          <w:sz w:val="32"/>
          <w:szCs w:val="32"/>
          <w:highlight w:val="none"/>
          <w:u w:val="none"/>
        </w:rPr>
      </w:pPr>
      <w:r>
        <w:rPr>
          <w:rFonts w:hint="eastAsia" w:ascii="仿宋_GB2312" w:eastAsia="仿宋_GB2312" w:cs="仿宋_GB2312"/>
          <w:b w:val="0"/>
          <w:bCs w:val="0"/>
          <w:color w:val="auto"/>
          <w:kern w:val="2"/>
          <w:sz w:val="32"/>
          <w:szCs w:val="32"/>
          <w:highlight w:val="none"/>
          <w:lang w:val="en-US" w:eastAsia="zh-CN" w:bidi="ar-SA"/>
        </w:rPr>
        <w:t>2</w:t>
      </w:r>
      <w:r>
        <w:rPr>
          <w:rFonts w:hint="eastAsia" w:ascii="仿宋_GB2312" w:eastAsia="仿宋_GB2312" w:cs="仿宋_GB2312"/>
          <w:b w:val="0"/>
          <w:bCs w:val="0"/>
          <w:color w:val="auto"/>
          <w:kern w:val="2"/>
          <w:sz w:val="32"/>
          <w:szCs w:val="32"/>
          <w:highlight w:val="none"/>
          <w:lang w:eastAsia="zh-CN" w:bidi="ar-SA"/>
        </w:rPr>
        <w:t>.</w:t>
      </w:r>
      <w:r>
        <w:rPr>
          <w:rFonts w:hint="eastAsia" w:ascii="仿宋_GB2312" w:eastAsia="仿宋_GB2312" w:cs="仿宋_GB2312"/>
          <w:i w:val="0"/>
          <w:color w:val="auto"/>
          <w:kern w:val="0"/>
          <w:sz w:val="32"/>
          <w:szCs w:val="32"/>
          <w:highlight w:val="none"/>
          <w:u w:val="none"/>
          <w:lang w:val="en-US" w:eastAsia="zh-CN"/>
        </w:rPr>
        <w:t>生态效益指标。</w:t>
      </w:r>
      <w:r>
        <w:rPr>
          <w:rFonts w:hint="eastAsia" w:ascii="仿宋_GB2312" w:eastAsia="仿宋_GB2312" w:cs="仿宋_GB2312"/>
          <w:i w:val="0"/>
          <w:color w:val="auto"/>
          <w:sz w:val="32"/>
          <w:szCs w:val="32"/>
          <w:highlight w:val="none"/>
          <w:u w:val="none"/>
        </w:rPr>
        <w:t>健康训练，健康生活。</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76" w:lineRule="exact"/>
        <w:ind w:left="0" w:right="0" w:firstLine="640" w:firstLineChars="200"/>
        <w:textAlignment w:val="auto"/>
        <w:rPr>
          <w:rFonts w:hint="eastAsia" w:ascii="仿宋_GB2312" w:eastAsia="仿宋_GB2312" w:cs="仿宋_GB2312"/>
          <w:i w:val="0"/>
          <w:color w:val="auto"/>
          <w:sz w:val="32"/>
          <w:szCs w:val="32"/>
          <w:highlight w:val="none"/>
          <w:u w:val="none"/>
          <w:lang w:val="en-US" w:eastAsia="zh-CN"/>
        </w:rPr>
      </w:pPr>
      <w:r>
        <w:rPr>
          <w:rFonts w:hint="eastAsia" w:ascii="仿宋_GB2312" w:eastAsia="仿宋_GB2312" w:cs="仿宋_GB2312"/>
          <w:i w:val="0"/>
          <w:color w:val="auto"/>
          <w:sz w:val="32"/>
          <w:szCs w:val="32"/>
          <w:highlight w:val="none"/>
          <w:u w:val="none"/>
          <w:lang w:val="en-US" w:eastAsia="zh-CN"/>
        </w:rPr>
        <w:t>3.</w:t>
      </w:r>
      <w:r>
        <w:rPr>
          <w:rFonts w:hint="eastAsia" w:ascii="仿宋_GB2312" w:eastAsia="仿宋_GB2312" w:cs="仿宋_GB2312"/>
          <w:i w:val="0"/>
          <w:color w:val="auto"/>
          <w:kern w:val="0"/>
          <w:sz w:val="32"/>
          <w:szCs w:val="32"/>
          <w:highlight w:val="none"/>
          <w:u w:val="none"/>
          <w:lang w:val="en-US" w:eastAsia="zh-CN"/>
        </w:rPr>
        <w:t>可持续影响指标。</w:t>
      </w:r>
      <w:r>
        <w:rPr>
          <w:rFonts w:hint="eastAsia" w:ascii="仿宋_GB2312" w:eastAsia="仿宋_GB2312" w:cs="仿宋_GB2312"/>
          <w:i w:val="0"/>
          <w:color w:val="auto"/>
          <w:sz w:val="32"/>
          <w:szCs w:val="32"/>
          <w:highlight w:val="none"/>
          <w:u w:val="none"/>
        </w:rPr>
        <w:t>输送省队集训运动员40余人。</w:t>
      </w:r>
    </w:p>
    <w:p>
      <w:pPr>
        <w:keepNext w:val="0"/>
        <w:keepLines w:val="0"/>
        <w:pageBreakBefore w:val="0"/>
        <w:widowControl w:val="0"/>
        <w:kinsoku/>
        <w:wordWrap/>
        <w:overflowPunct/>
        <w:topLinePunct w:val="0"/>
        <w:autoSpaceDE/>
        <w:autoSpaceDN/>
        <w:bidi w:val="0"/>
        <w:adjustRightInd w:val="0"/>
        <w:snapToGrid w:val="0"/>
        <w:spacing w:before="0" w:after="0" w:line="576" w:lineRule="exact"/>
        <w:ind w:right="0" w:firstLine="640" w:firstLineChars="200"/>
        <w:textAlignment w:val="auto"/>
        <w:rPr>
          <w:rFonts w:hint="eastAsia" w:ascii="仿宋_GB2312" w:eastAsia="仿宋_GB2312" w:cs="仿宋_GB2312"/>
          <w:b w:val="0"/>
          <w:bCs w:val="0"/>
          <w:color w:val="auto"/>
          <w:kern w:val="2"/>
          <w:sz w:val="32"/>
          <w:szCs w:val="32"/>
          <w:highlight w:val="none"/>
          <w:lang w:val="en-US" w:eastAsia="zh-CN" w:bidi="ar-SA"/>
        </w:rPr>
      </w:pPr>
      <w:r>
        <w:rPr>
          <w:rFonts w:hint="eastAsia" w:ascii="仿宋_GB2312" w:eastAsia="仿宋_GB2312" w:cs="仿宋_GB2312"/>
          <w:b w:val="0"/>
          <w:bCs w:val="0"/>
          <w:color w:val="auto"/>
          <w:kern w:val="2"/>
          <w:sz w:val="32"/>
          <w:szCs w:val="32"/>
          <w:highlight w:val="none"/>
          <w:lang w:val="en-US" w:eastAsia="zh-CN" w:bidi="ar-SA"/>
        </w:rPr>
        <w:t>4</w:t>
      </w:r>
      <w:r>
        <w:rPr>
          <w:rFonts w:hint="eastAsia" w:ascii="仿宋_GB2312" w:eastAsia="仿宋_GB2312" w:cs="仿宋_GB2312"/>
          <w:b w:val="0"/>
          <w:bCs w:val="0"/>
          <w:color w:val="auto"/>
          <w:kern w:val="2"/>
          <w:sz w:val="32"/>
          <w:szCs w:val="32"/>
          <w:highlight w:val="none"/>
          <w:lang w:eastAsia="zh-CN" w:bidi="ar-SA"/>
        </w:rPr>
        <w:t>.</w:t>
      </w:r>
      <w:r>
        <w:rPr>
          <w:rFonts w:hint="eastAsia" w:ascii="仿宋_GB2312" w:eastAsia="仿宋_GB2312" w:cs="仿宋_GB2312"/>
          <w:b w:val="0"/>
          <w:bCs w:val="0"/>
          <w:color w:val="auto"/>
          <w:kern w:val="2"/>
          <w:sz w:val="32"/>
          <w:szCs w:val="32"/>
          <w:highlight w:val="none"/>
          <w:lang w:val="en-US" w:eastAsia="zh-CN" w:bidi="ar-SA"/>
        </w:rPr>
        <w:t>满意度指标。参训运动员满意度达100%。</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黑体" w:eastAsia="黑体" w:cs="黑体"/>
          <w:color w:val="auto"/>
          <w:sz w:val="32"/>
          <w:szCs w:val="32"/>
          <w:highlight w:val="none"/>
        </w:rPr>
      </w:pPr>
      <w:r>
        <w:rPr>
          <w:rFonts w:hint="eastAsia" w:ascii="黑体" w:eastAsia="黑体" w:cs="黑体"/>
          <w:color w:val="auto"/>
          <w:sz w:val="32"/>
          <w:szCs w:val="32"/>
          <w:highlight w:val="none"/>
        </w:rPr>
        <w:t>五、评价结论及建议</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楷体_GB2312" w:eastAsia="楷体_GB2312" w:cs="楷体_GB2312"/>
          <w:b/>
          <w:color w:val="auto"/>
          <w:sz w:val="32"/>
          <w:szCs w:val="32"/>
          <w:highlight w:val="none"/>
          <w:lang w:val="zh-CN"/>
        </w:rPr>
      </w:pPr>
      <w:r>
        <w:rPr>
          <w:rFonts w:hint="eastAsia" w:ascii="楷体_GB2312" w:eastAsia="楷体_GB2312" w:cs="楷体_GB2312"/>
          <w:b/>
          <w:color w:val="auto"/>
          <w:sz w:val="32"/>
          <w:szCs w:val="32"/>
          <w:highlight w:val="none"/>
          <w:lang w:val="zh-CN"/>
        </w:rPr>
        <w:t>（一）评价结论。</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76" w:lineRule="exact"/>
        <w:ind w:left="0" w:right="0" w:firstLine="640" w:firstLineChars="200"/>
        <w:textAlignment w:val="auto"/>
        <w:rPr>
          <w:rFonts w:hint="eastAsia" w:ascii="仿宋_GB2312" w:eastAsia="仿宋_GB2312" w:cs="仿宋_GB2312"/>
          <w:b w:val="0"/>
          <w:bCs w:val="0"/>
          <w:color w:val="auto"/>
          <w:kern w:val="2"/>
          <w:sz w:val="32"/>
          <w:szCs w:val="32"/>
          <w:highlight w:val="none"/>
          <w:lang w:val="en-US" w:eastAsia="zh-CN" w:bidi="ar-SA"/>
        </w:rPr>
      </w:pPr>
      <w:r>
        <w:rPr>
          <w:rFonts w:hint="eastAsia" w:ascii="仿宋_GB2312" w:eastAsia="仿宋_GB2312" w:cs="仿宋_GB2312"/>
          <w:b w:val="0"/>
          <w:bCs w:val="0"/>
          <w:color w:val="auto"/>
          <w:kern w:val="2"/>
          <w:sz w:val="32"/>
          <w:szCs w:val="32"/>
          <w:highlight w:val="none"/>
          <w:lang w:val="en-US" w:eastAsia="zh-CN"/>
        </w:rPr>
        <w:t>2021年度我单位业余训练经费项目使用支出绩效目标完成良好，</w:t>
      </w:r>
      <w:r>
        <w:rPr>
          <w:rFonts w:hint="eastAsia" w:ascii="仿宋_GB2312" w:eastAsia="仿宋_GB2312" w:cs="仿宋_GB2312"/>
          <w:b w:val="0"/>
          <w:bCs w:val="0"/>
          <w:color w:val="auto"/>
          <w:kern w:val="2"/>
          <w:sz w:val="32"/>
          <w:szCs w:val="32"/>
          <w:highlight w:val="none"/>
          <w:lang w:val="en-US" w:eastAsia="zh-CN" w:bidi="ar-SA"/>
        </w:rPr>
        <w:t>对发展青少年竞技体育运动，提高竞技体育运动水平具有重要意义。</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76" w:lineRule="exact"/>
        <w:ind w:left="0" w:right="0" w:firstLine="642" w:firstLineChars="200"/>
        <w:textAlignment w:val="auto"/>
        <w:rPr>
          <w:rFonts w:hint="eastAsia" w:ascii="楷体_GB2312" w:eastAsia="楷体_GB2312" w:cs="楷体_GB2312"/>
          <w:b/>
          <w:color w:val="auto"/>
          <w:sz w:val="32"/>
          <w:szCs w:val="32"/>
          <w:highlight w:val="none"/>
          <w:lang w:val="zh-CN"/>
        </w:rPr>
      </w:pPr>
      <w:r>
        <w:rPr>
          <w:rFonts w:hint="eastAsia" w:ascii="楷体_GB2312" w:eastAsia="楷体_GB2312" w:cs="楷体_GB2312"/>
          <w:b/>
          <w:color w:val="auto"/>
          <w:sz w:val="32"/>
          <w:szCs w:val="32"/>
          <w:highlight w:val="none"/>
          <w:lang w:val="zh-CN"/>
        </w:rPr>
        <w:t>（二）存在的问题及相关建议。</w:t>
      </w:r>
    </w:p>
    <w:p>
      <w:pPr>
        <w:pStyle w:val="2"/>
        <w:keepNext w:val="0"/>
        <w:keepLines w:val="0"/>
        <w:pageBreakBefore w:val="0"/>
        <w:widowControl w:val="0"/>
        <w:kinsoku/>
        <w:wordWrap/>
        <w:overflowPunct/>
        <w:topLinePunct w:val="0"/>
        <w:autoSpaceDE/>
        <w:autoSpaceDN/>
        <w:bidi w:val="0"/>
        <w:spacing w:line="576" w:lineRule="exact"/>
        <w:ind w:left="0" w:firstLine="640" w:firstLineChars="200"/>
        <w:textAlignment w:val="auto"/>
        <w:rPr>
          <w:rFonts w:hint="eastAsia" w:ascii="仿宋_GB2312" w:eastAsia="仿宋_GB2312" w:cs="仿宋_GB2312"/>
          <w:color w:val="auto"/>
          <w:sz w:val="32"/>
          <w:szCs w:val="32"/>
          <w:highlight w:val="none"/>
          <w:lang w:val="zh-CN"/>
        </w:rPr>
      </w:pPr>
      <w:r>
        <w:rPr>
          <w:rFonts w:hint="eastAsia" w:ascii="仿宋_GB2312" w:eastAsia="仿宋_GB2312" w:cs="仿宋_GB2312"/>
          <w:color w:val="auto"/>
          <w:sz w:val="32"/>
          <w:szCs w:val="32"/>
          <w:highlight w:val="none"/>
          <w:lang w:val="zh-CN"/>
        </w:rPr>
        <w:t>无。</w:t>
      </w:r>
    </w:p>
    <w:p>
      <w:pPr>
        <w:keepNext w:val="0"/>
        <w:keepLines w:val="0"/>
        <w:pageBreakBefore w:val="0"/>
        <w:widowControl w:val="0"/>
        <w:kinsoku/>
        <w:wordWrap/>
        <w:overflowPunct/>
        <w:topLinePunct w:val="0"/>
        <w:autoSpaceDE/>
        <w:autoSpaceDN/>
        <w:bidi w:val="0"/>
        <w:spacing w:line="572" w:lineRule="exact"/>
        <w:jc w:val="left"/>
        <w:textAlignment w:val="auto"/>
        <w:outlineLvl w:val="0"/>
        <w:rPr>
          <w:rFonts w:hint="eastAsia" w:ascii="黑体" w:eastAsia="黑体" w:cs="黑体"/>
          <w:color w:val="auto"/>
          <w:sz w:val="32"/>
          <w:szCs w:val="32"/>
          <w:highlight w:val="none"/>
        </w:rPr>
      </w:pPr>
    </w:p>
    <w:p>
      <w:pPr>
        <w:keepNext w:val="0"/>
        <w:keepLines w:val="0"/>
        <w:pageBreakBefore w:val="0"/>
        <w:widowControl w:val="0"/>
        <w:kinsoku/>
        <w:wordWrap/>
        <w:overflowPunct/>
        <w:topLinePunct w:val="0"/>
        <w:autoSpaceDE/>
        <w:autoSpaceDN/>
        <w:bidi w:val="0"/>
        <w:spacing w:line="572" w:lineRule="exact"/>
        <w:jc w:val="left"/>
        <w:textAlignment w:val="auto"/>
        <w:outlineLvl w:val="0"/>
        <w:rPr>
          <w:rFonts w:hint="eastAsia" w:ascii="黑体" w:eastAsia="黑体" w:cs="黑体"/>
          <w:color w:val="auto"/>
          <w:sz w:val="32"/>
          <w:szCs w:val="32"/>
          <w:highlight w:val="none"/>
        </w:rPr>
      </w:pPr>
    </w:p>
    <w:p>
      <w:pPr>
        <w:keepNext w:val="0"/>
        <w:keepLines w:val="0"/>
        <w:pageBreakBefore w:val="0"/>
        <w:widowControl w:val="0"/>
        <w:kinsoku/>
        <w:wordWrap/>
        <w:overflowPunct/>
        <w:topLinePunct w:val="0"/>
        <w:autoSpaceDE/>
        <w:autoSpaceDN/>
        <w:bidi w:val="0"/>
        <w:spacing w:line="572" w:lineRule="exact"/>
        <w:jc w:val="left"/>
        <w:textAlignment w:val="auto"/>
        <w:outlineLvl w:val="0"/>
        <w:rPr>
          <w:rFonts w:hint="eastAsia" w:ascii="黑体" w:eastAsia="黑体" w:cs="黑体"/>
          <w:color w:val="auto"/>
          <w:sz w:val="32"/>
          <w:szCs w:val="32"/>
          <w:highlight w:val="none"/>
        </w:rPr>
      </w:pPr>
    </w:p>
    <w:p>
      <w:pPr>
        <w:keepNext w:val="0"/>
        <w:keepLines w:val="0"/>
        <w:pageBreakBefore w:val="0"/>
        <w:widowControl w:val="0"/>
        <w:kinsoku/>
        <w:wordWrap/>
        <w:overflowPunct/>
        <w:topLinePunct w:val="0"/>
        <w:autoSpaceDE/>
        <w:autoSpaceDN/>
        <w:bidi w:val="0"/>
        <w:spacing w:line="572" w:lineRule="exact"/>
        <w:jc w:val="left"/>
        <w:textAlignment w:val="auto"/>
        <w:outlineLvl w:val="0"/>
        <w:rPr>
          <w:rFonts w:hint="eastAsia" w:ascii="黑体" w:eastAsia="黑体" w:cs="黑体"/>
          <w:color w:val="auto"/>
          <w:sz w:val="32"/>
          <w:szCs w:val="32"/>
          <w:highlight w:val="none"/>
        </w:rPr>
      </w:pPr>
    </w:p>
    <w:p>
      <w:pPr>
        <w:keepNext w:val="0"/>
        <w:keepLines w:val="0"/>
        <w:pageBreakBefore w:val="0"/>
        <w:widowControl w:val="0"/>
        <w:kinsoku/>
        <w:wordWrap/>
        <w:overflowPunct/>
        <w:topLinePunct w:val="0"/>
        <w:autoSpaceDE/>
        <w:autoSpaceDN/>
        <w:bidi w:val="0"/>
        <w:spacing w:line="572" w:lineRule="exact"/>
        <w:jc w:val="left"/>
        <w:textAlignment w:val="auto"/>
        <w:outlineLvl w:val="0"/>
        <w:rPr>
          <w:rFonts w:hint="eastAsia" w:ascii="黑体" w:eastAsia="黑体" w:cs="黑体"/>
          <w:color w:val="auto"/>
          <w:sz w:val="32"/>
          <w:szCs w:val="32"/>
          <w:highlight w:val="none"/>
        </w:rPr>
      </w:pPr>
    </w:p>
    <w:p>
      <w:pPr>
        <w:keepNext w:val="0"/>
        <w:keepLines w:val="0"/>
        <w:pageBreakBefore w:val="0"/>
        <w:widowControl w:val="0"/>
        <w:kinsoku/>
        <w:wordWrap/>
        <w:overflowPunct/>
        <w:topLinePunct w:val="0"/>
        <w:autoSpaceDE/>
        <w:autoSpaceDN/>
        <w:bidi w:val="0"/>
        <w:spacing w:line="572" w:lineRule="exact"/>
        <w:jc w:val="left"/>
        <w:textAlignment w:val="auto"/>
        <w:outlineLvl w:val="0"/>
        <w:rPr>
          <w:rFonts w:hint="eastAsia" w:ascii="黑体" w:eastAsia="黑体" w:cs="黑体"/>
          <w:color w:val="auto"/>
          <w:sz w:val="32"/>
          <w:szCs w:val="32"/>
          <w:highlight w:val="none"/>
        </w:rPr>
      </w:pPr>
    </w:p>
    <w:p>
      <w:pPr>
        <w:keepNext w:val="0"/>
        <w:keepLines w:val="0"/>
        <w:pageBreakBefore w:val="0"/>
        <w:widowControl w:val="0"/>
        <w:kinsoku/>
        <w:wordWrap/>
        <w:overflowPunct/>
        <w:topLinePunct w:val="0"/>
        <w:autoSpaceDE/>
        <w:autoSpaceDN/>
        <w:bidi w:val="0"/>
        <w:spacing w:line="572" w:lineRule="exact"/>
        <w:jc w:val="left"/>
        <w:textAlignment w:val="auto"/>
        <w:outlineLvl w:val="0"/>
        <w:rPr>
          <w:rFonts w:hint="eastAsia" w:ascii="黑体" w:eastAsia="黑体" w:cs="黑体"/>
          <w:color w:val="auto"/>
          <w:sz w:val="32"/>
          <w:szCs w:val="32"/>
          <w:highlight w:val="none"/>
        </w:rPr>
      </w:pPr>
    </w:p>
    <w:p>
      <w:pPr>
        <w:keepNext w:val="0"/>
        <w:keepLines w:val="0"/>
        <w:pageBreakBefore w:val="0"/>
        <w:widowControl w:val="0"/>
        <w:kinsoku/>
        <w:wordWrap/>
        <w:overflowPunct/>
        <w:topLinePunct w:val="0"/>
        <w:autoSpaceDE/>
        <w:autoSpaceDN/>
        <w:bidi w:val="0"/>
        <w:spacing w:line="572" w:lineRule="exact"/>
        <w:jc w:val="left"/>
        <w:textAlignment w:val="auto"/>
        <w:outlineLvl w:val="0"/>
        <w:rPr>
          <w:rFonts w:hint="eastAsia" w:ascii="黑体" w:eastAsia="黑体" w:cs="黑体"/>
          <w:color w:val="auto"/>
          <w:sz w:val="32"/>
          <w:szCs w:val="32"/>
          <w:highlight w:val="none"/>
        </w:rPr>
      </w:pPr>
    </w:p>
    <w:p>
      <w:pPr>
        <w:keepNext w:val="0"/>
        <w:keepLines w:val="0"/>
        <w:pageBreakBefore w:val="0"/>
        <w:widowControl w:val="0"/>
        <w:kinsoku/>
        <w:wordWrap/>
        <w:overflowPunct/>
        <w:topLinePunct w:val="0"/>
        <w:autoSpaceDE/>
        <w:autoSpaceDN/>
        <w:bidi w:val="0"/>
        <w:spacing w:line="572" w:lineRule="exact"/>
        <w:jc w:val="left"/>
        <w:textAlignment w:val="auto"/>
        <w:outlineLvl w:val="0"/>
        <w:rPr>
          <w:rFonts w:hint="eastAsia" w:ascii="黑体" w:eastAsia="黑体" w:cs="黑体"/>
          <w:color w:val="auto"/>
          <w:sz w:val="32"/>
          <w:szCs w:val="32"/>
          <w:highlight w:val="none"/>
        </w:rPr>
      </w:pPr>
    </w:p>
    <w:p>
      <w:pPr>
        <w:keepNext w:val="0"/>
        <w:keepLines w:val="0"/>
        <w:pageBreakBefore w:val="0"/>
        <w:widowControl w:val="0"/>
        <w:kinsoku/>
        <w:wordWrap/>
        <w:overflowPunct/>
        <w:topLinePunct w:val="0"/>
        <w:autoSpaceDE/>
        <w:autoSpaceDN/>
        <w:bidi w:val="0"/>
        <w:spacing w:line="572" w:lineRule="exact"/>
        <w:jc w:val="left"/>
        <w:textAlignment w:val="auto"/>
        <w:outlineLvl w:val="0"/>
        <w:rPr>
          <w:rFonts w:hint="eastAsia" w:ascii="黑体" w:eastAsia="黑体" w:cs="黑体"/>
          <w:color w:val="auto"/>
          <w:sz w:val="32"/>
          <w:szCs w:val="32"/>
          <w:highlight w:val="none"/>
        </w:rPr>
      </w:pPr>
    </w:p>
    <w:p>
      <w:pPr>
        <w:keepNext w:val="0"/>
        <w:keepLines w:val="0"/>
        <w:pageBreakBefore w:val="0"/>
        <w:widowControl w:val="0"/>
        <w:kinsoku/>
        <w:wordWrap/>
        <w:overflowPunct/>
        <w:topLinePunct w:val="0"/>
        <w:autoSpaceDE/>
        <w:autoSpaceDN/>
        <w:bidi w:val="0"/>
        <w:spacing w:line="572" w:lineRule="exact"/>
        <w:jc w:val="left"/>
        <w:textAlignment w:val="auto"/>
        <w:outlineLvl w:val="0"/>
        <w:rPr>
          <w:rFonts w:hint="eastAsia" w:ascii="黑体" w:eastAsia="黑体" w:cs="黑体"/>
          <w:color w:val="auto"/>
          <w:sz w:val="32"/>
          <w:szCs w:val="32"/>
          <w:highlight w:val="none"/>
        </w:rPr>
      </w:pPr>
    </w:p>
    <w:p>
      <w:pPr>
        <w:keepNext w:val="0"/>
        <w:keepLines w:val="0"/>
        <w:pageBreakBefore w:val="0"/>
        <w:widowControl w:val="0"/>
        <w:kinsoku/>
        <w:wordWrap/>
        <w:overflowPunct/>
        <w:topLinePunct w:val="0"/>
        <w:autoSpaceDE/>
        <w:autoSpaceDN/>
        <w:bidi w:val="0"/>
        <w:spacing w:line="572" w:lineRule="exact"/>
        <w:jc w:val="left"/>
        <w:textAlignment w:val="auto"/>
        <w:outlineLvl w:val="0"/>
        <w:rPr>
          <w:rFonts w:hint="eastAsia" w:ascii="黑体" w:eastAsia="黑体" w:cs="黑体"/>
          <w:color w:val="auto"/>
          <w:sz w:val="32"/>
          <w:szCs w:val="32"/>
          <w:highlight w:val="none"/>
        </w:rPr>
      </w:pPr>
    </w:p>
    <w:p>
      <w:pPr>
        <w:keepNext w:val="0"/>
        <w:keepLines w:val="0"/>
        <w:pageBreakBefore w:val="0"/>
        <w:widowControl w:val="0"/>
        <w:kinsoku/>
        <w:wordWrap/>
        <w:overflowPunct/>
        <w:topLinePunct w:val="0"/>
        <w:autoSpaceDE/>
        <w:autoSpaceDN/>
        <w:bidi w:val="0"/>
        <w:spacing w:line="572" w:lineRule="exact"/>
        <w:jc w:val="left"/>
        <w:textAlignment w:val="auto"/>
        <w:outlineLvl w:val="0"/>
        <w:rPr>
          <w:rFonts w:hint="eastAsia" w:ascii="黑体" w:eastAsia="黑体" w:cs="黑体"/>
          <w:color w:val="auto"/>
          <w:sz w:val="32"/>
          <w:szCs w:val="32"/>
          <w:highlight w:val="none"/>
        </w:rPr>
      </w:pPr>
    </w:p>
    <w:p>
      <w:pPr>
        <w:keepNext w:val="0"/>
        <w:keepLines w:val="0"/>
        <w:pageBreakBefore w:val="0"/>
        <w:widowControl w:val="0"/>
        <w:kinsoku/>
        <w:wordWrap/>
        <w:overflowPunct/>
        <w:topLinePunct w:val="0"/>
        <w:autoSpaceDE/>
        <w:autoSpaceDN/>
        <w:bidi w:val="0"/>
        <w:spacing w:line="572" w:lineRule="exact"/>
        <w:jc w:val="left"/>
        <w:textAlignment w:val="auto"/>
        <w:outlineLvl w:val="0"/>
        <w:rPr>
          <w:rFonts w:hint="eastAsia" w:ascii="黑体" w:eastAsia="黑体" w:cs="黑体"/>
          <w:color w:val="auto"/>
          <w:sz w:val="32"/>
          <w:szCs w:val="32"/>
          <w:highlight w:val="none"/>
        </w:rPr>
      </w:pPr>
    </w:p>
    <w:p>
      <w:pPr>
        <w:keepNext w:val="0"/>
        <w:keepLines w:val="0"/>
        <w:pageBreakBefore w:val="0"/>
        <w:widowControl w:val="0"/>
        <w:kinsoku/>
        <w:wordWrap/>
        <w:overflowPunct/>
        <w:topLinePunct w:val="0"/>
        <w:autoSpaceDE/>
        <w:autoSpaceDN/>
        <w:bidi w:val="0"/>
        <w:spacing w:line="572" w:lineRule="exact"/>
        <w:jc w:val="left"/>
        <w:textAlignment w:val="auto"/>
        <w:outlineLvl w:val="0"/>
        <w:rPr>
          <w:rFonts w:hint="eastAsia" w:ascii="黑体" w:eastAsia="黑体" w:cs="黑体"/>
          <w:color w:val="auto"/>
          <w:sz w:val="32"/>
          <w:szCs w:val="32"/>
          <w:highlight w:val="none"/>
        </w:rPr>
      </w:pPr>
    </w:p>
    <w:p>
      <w:pPr>
        <w:keepNext w:val="0"/>
        <w:keepLines w:val="0"/>
        <w:pageBreakBefore w:val="0"/>
        <w:widowControl w:val="0"/>
        <w:kinsoku/>
        <w:wordWrap/>
        <w:overflowPunct/>
        <w:topLinePunct w:val="0"/>
        <w:autoSpaceDE/>
        <w:autoSpaceDN/>
        <w:bidi w:val="0"/>
        <w:spacing w:line="572" w:lineRule="exact"/>
        <w:jc w:val="left"/>
        <w:textAlignment w:val="auto"/>
        <w:outlineLvl w:val="0"/>
        <w:rPr>
          <w:rFonts w:hint="eastAsia" w:ascii="黑体" w:eastAsia="黑体" w:cs="黑体"/>
          <w:color w:val="auto"/>
          <w:sz w:val="32"/>
          <w:szCs w:val="32"/>
          <w:highlight w:val="none"/>
        </w:rPr>
      </w:pPr>
    </w:p>
    <w:p>
      <w:pPr>
        <w:keepNext w:val="0"/>
        <w:keepLines w:val="0"/>
        <w:pageBreakBefore w:val="0"/>
        <w:widowControl w:val="0"/>
        <w:kinsoku/>
        <w:wordWrap/>
        <w:overflowPunct/>
        <w:topLinePunct w:val="0"/>
        <w:autoSpaceDE/>
        <w:autoSpaceDN/>
        <w:bidi w:val="0"/>
        <w:spacing w:line="572" w:lineRule="exact"/>
        <w:jc w:val="left"/>
        <w:textAlignment w:val="auto"/>
        <w:outlineLvl w:val="0"/>
        <w:rPr>
          <w:rFonts w:hint="eastAsia" w:ascii="黑体" w:eastAsia="黑体" w:cs="黑体"/>
          <w:color w:val="auto"/>
          <w:sz w:val="32"/>
          <w:szCs w:val="32"/>
          <w:highlight w:val="none"/>
        </w:rPr>
      </w:pPr>
    </w:p>
    <w:p>
      <w:pPr>
        <w:keepNext w:val="0"/>
        <w:keepLines w:val="0"/>
        <w:pageBreakBefore w:val="0"/>
        <w:widowControl w:val="0"/>
        <w:kinsoku/>
        <w:wordWrap/>
        <w:overflowPunct/>
        <w:topLinePunct w:val="0"/>
        <w:autoSpaceDE/>
        <w:autoSpaceDN/>
        <w:bidi w:val="0"/>
        <w:spacing w:line="572" w:lineRule="exact"/>
        <w:jc w:val="left"/>
        <w:textAlignment w:val="auto"/>
        <w:outlineLvl w:val="0"/>
        <w:rPr>
          <w:rFonts w:hint="eastAsia" w:ascii="黑体" w:eastAsia="黑体" w:cs="黑体"/>
          <w:color w:val="auto"/>
          <w:sz w:val="32"/>
          <w:szCs w:val="32"/>
          <w:highlight w:val="none"/>
        </w:rPr>
      </w:pPr>
    </w:p>
    <w:p>
      <w:pPr>
        <w:keepNext w:val="0"/>
        <w:keepLines w:val="0"/>
        <w:pageBreakBefore w:val="0"/>
        <w:widowControl w:val="0"/>
        <w:kinsoku/>
        <w:wordWrap/>
        <w:overflowPunct/>
        <w:topLinePunct w:val="0"/>
        <w:autoSpaceDE/>
        <w:autoSpaceDN/>
        <w:bidi w:val="0"/>
        <w:spacing w:line="572" w:lineRule="exact"/>
        <w:jc w:val="left"/>
        <w:textAlignment w:val="auto"/>
        <w:outlineLvl w:val="0"/>
        <w:rPr>
          <w:rFonts w:hint="eastAsia" w:ascii="黑体" w:eastAsia="黑体" w:cs="黑体"/>
          <w:color w:val="auto"/>
          <w:sz w:val="32"/>
          <w:szCs w:val="32"/>
          <w:highlight w:val="none"/>
        </w:rPr>
      </w:pPr>
    </w:p>
    <w:p>
      <w:pPr>
        <w:keepNext w:val="0"/>
        <w:keepLines w:val="0"/>
        <w:pageBreakBefore w:val="0"/>
        <w:widowControl w:val="0"/>
        <w:kinsoku/>
        <w:wordWrap/>
        <w:overflowPunct/>
        <w:topLinePunct w:val="0"/>
        <w:autoSpaceDE/>
        <w:autoSpaceDN/>
        <w:bidi w:val="0"/>
        <w:spacing w:line="572" w:lineRule="exact"/>
        <w:jc w:val="left"/>
        <w:textAlignment w:val="auto"/>
        <w:outlineLvl w:val="0"/>
        <w:rPr>
          <w:rFonts w:hint="eastAsia" w:ascii="仿宋_GB2312" w:hAnsi="仿宋_GB2312" w:eastAsia="黑体" w:cs="仿宋_GB2312"/>
          <w:color w:val="auto"/>
          <w:sz w:val="32"/>
          <w:szCs w:val="32"/>
          <w:highlight w:val="none"/>
          <w:lang w:val="en-US" w:eastAsia="zh-CN"/>
        </w:rPr>
      </w:pPr>
      <w:r>
        <w:rPr>
          <w:rFonts w:hint="eastAsia" w:ascii="黑体" w:eastAsia="黑体" w:cs="黑体"/>
          <w:color w:val="auto"/>
          <w:sz w:val="32"/>
          <w:szCs w:val="32"/>
          <w:highlight w:val="none"/>
        </w:rPr>
        <w:t>附</w:t>
      </w:r>
      <w:r>
        <w:rPr>
          <w:rFonts w:hint="eastAsia" w:ascii="黑体" w:eastAsia="黑体" w:cs="黑体"/>
          <w:color w:val="auto"/>
          <w:sz w:val="32"/>
          <w:szCs w:val="32"/>
          <w:highlight w:val="none"/>
          <w:lang w:val="en-US" w:eastAsia="zh-CN"/>
        </w:rPr>
        <w:t>表</w:t>
      </w:r>
    </w:p>
    <w:tbl>
      <w:tblPr>
        <w:tblStyle w:val="15"/>
        <w:tblpPr w:leftFromText="180" w:rightFromText="180" w:vertAnchor="text" w:horzAnchor="page" w:tblpX="1281" w:tblpY="660"/>
        <w:tblOverlap w:val="never"/>
        <w:tblW w:w="98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77"/>
        <w:gridCol w:w="1142"/>
        <w:gridCol w:w="1635"/>
        <w:gridCol w:w="1189"/>
        <w:gridCol w:w="1224"/>
        <w:gridCol w:w="2410"/>
        <w:gridCol w:w="2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vAlign w:val="center"/>
          </w:tcPr>
          <w:p>
            <w:pPr>
              <w:keepNext w:val="0"/>
              <w:keepLines w:val="0"/>
              <w:widowControl/>
              <w:suppressLineNumbers w:val="0"/>
              <w:spacing w:beforeAutospacing="0"/>
              <w:jc w:val="center"/>
              <w:textAlignment w:val="center"/>
              <w:rPr>
                <w:rFonts w:hint="eastAsia" w:ascii="宋体" w:eastAsia="宋体" w:cs="宋体"/>
                <w:b/>
                <w:i w:val="0"/>
                <w:color w:val="auto"/>
                <w:sz w:val="32"/>
                <w:szCs w:val="32"/>
                <w:u w:val="none"/>
              </w:rPr>
            </w:pPr>
            <w:bookmarkStart w:id="51" w:name="_Toc15396618"/>
            <w:r>
              <w:rPr>
                <w:rFonts w:hint="eastAsia" w:ascii="宋体" w:eastAsia="宋体" w:cs="宋体"/>
                <w:b/>
                <w:i w:val="0"/>
                <w:color w:val="auto"/>
                <w:sz w:val="32"/>
                <w:szCs w:val="32"/>
                <w:highlight w:val="none"/>
                <w:u w:val="none"/>
                <w:lang w:val="en-US" w:eastAsia="zh-CN"/>
              </w:rPr>
              <w:t>2021年部门预算项目绩效目标自评</w:t>
            </w:r>
          </w:p>
        </w:tc>
        <w:tc>
          <w:tcPr>
            <w:tcW w:w="234"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eastAsia="宋体" w:cs="宋体"/>
                <w:b/>
                <w:i w:val="0"/>
                <w:color w:val="auto"/>
                <w:kern w:val="0"/>
                <w:sz w:val="32"/>
                <w:szCs w:val="3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254" w:hRule="atLeast"/>
        </w:trPr>
        <w:tc>
          <w:tcPr>
            <w:tcW w:w="3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eastAsia="宋体" w:cs="宋体"/>
                <w:i w:val="0"/>
                <w:color w:val="auto"/>
                <w:sz w:val="24"/>
                <w:szCs w:val="24"/>
                <w:u w:val="none"/>
              </w:rPr>
            </w:pPr>
            <w:r>
              <w:rPr>
                <w:rFonts w:hint="eastAsia" w:ascii="宋体" w:eastAsia="宋体" w:cs="宋体"/>
                <w:i w:val="0"/>
                <w:color w:val="auto"/>
                <w:kern w:val="0"/>
                <w:sz w:val="24"/>
                <w:szCs w:val="24"/>
                <w:u w:val="none"/>
                <w:lang w:val="en-US" w:eastAsia="zh-CN"/>
              </w:rPr>
              <w:t>主管部门及代码</w:t>
            </w:r>
          </w:p>
        </w:tc>
        <w:tc>
          <w:tcPr>
            <w:tcW w:w="28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eastAsia="宋体" w:cs="宋体"/>
                <w:i w:val="0"/>
                <w:color w:val="auto"/>
                <w:sz w:val="21"/>
                <w:szCs w:val="21"/>
                <w:u w:val="none"/>
                <w:lang w:eastAsia="zh-CN"/>
              </w:rPr>
            </w:pPr>
            <w:r>
              <w:rPr>
                <w:rFonts w:hint="eastAsia" w:ascii="宋体" w:cs="宋体"/>
                <w:i w:val="0"/>
                <w:color w:val="auto"/>
                <w:sz w:val="21"/>
                <w:szCs w:val="21"/>
                <w:u w:val="none"/>
                <w:lang w:eastAsia="zh-CN"/>
              </w:rPr>
              <w:t>广元市体育局323001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eastAsia="宋体" w:cs="宋体"/>
                <w:i w:val="0"/>
                <w:color w:val="auto"/>
                <w:sz w:val="24"/>
                <w:szCs w:val="24"/>
                <w:u w:val="none"/>
              </w:rPr>
            </w:pPr>
            <w:r>
              <w:rPr>
                <w:rFonts w:hint="eastAsia" w:ascii="宋体" w:eastAsia="宋体" w:cs="宋体"/>
                <w:i w:val="0"/>
                <w:color w:val="auto"/>
                <w:kern w:val="0"/>
                <w:sz w:val="24"/>
                <w:szCs w:val="24"/>
                <w:u w:val="none"/>
                <w:lang w:val="en-US" w:eastAsia="zh-CN"/>
              </w:rPr>
              <w:t>实施单位</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eastAsia="宋体" w:cs="宋体"/>
                <w:i w:val="0"/>
                <w:color w:val="auto"/>
                <w:sz w:val="24"/>
                <w:szCs w:val="24"/>
                <w:u w:val="none"/>
                <w:lang w:eastAsia="zh-CN"/>
              </w:rPr>
            </w:pPr>
            <w:r>
              <w:rPr>
                <w:rFonts w:hint="eastAsia" w:ascii="宋体" w:cs="宋体"/>
                <w:i w:val="0"/>
                <w:color w:val="auto"/>
                <w:sz w:val="21"/>
                <w:szCs w:val="21"/>
                <w:u w:val="none"/>
                <w:lang w:eastAsia="zh-CN"/>
              </w:rPr>
              <w:t>广元市业余体校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341" w:hRule="atLeast"/>
        </w:trPr>
        <w:tc>
          <w:tcPr>
            <w:tcW w:w="3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eastAsia="宋体" w:cs="宋体"/>
                <w:i w:val="0"/>
                <w:color w:val="auto"/>
                <w:sz w:val="24"/>
                <w:szCs w:val="24"/>
                <w:u w:val="none"/>
              </w:rPr>
            </w:pPr>
            <w:r>
              <w:rPr>
                <w:rFonts w:hint="eastAsia" w:ascii="宋体" w:eastAsia="宋体" w:cs="宋体"/>
                <w:i w:val="0"/>
                <w:color w:val="auto"/>
                <w:kern w:val="0"/>
                <w:sz w:val="24"/>
                <w:szCs w:val="24"/>
                <w:u w:val="none"/>
                <w:lang w:val="en-US" w:eastAsia="zh-CN"/>
              </w:rPr>
              <w:t>项目预算</w:t>
            </w:r>
            <w:r>
              <w:rPr>
                <w:rFonts w:hint="eastAsia" w:ascii="宋体" w:eastAsia="宋体" w:cs="宋体"/>
                <w:i w:val="0"/>
                <w:color w:val="auto"/>
                <w:kern w:val="0"/>
                <w:sz w:val="24"/>
                <w:szCs w:val="24"/>
                <w:u w:val="none"/>
                <w:lang w:val="en-US" w:eastAsia="zh-CN"/>
              </w:rPr>
              <w:br w:type="textWrapping"/>
            </w:r>
            <w:r>
              <w:rPr>
                <w:rFonts w:hint="eastAsia" w:ascii="宋体" w:eastAsia="宋体" w:cs="宋体"/>
                <w:i w:val="0"/>
                <w:color w:val="auto"/>
                <w:kern w:val="0"/>
                <w:sz w:val="24"/>
                <w:szCs w:val="24"/>
                <w:u w:val="none"/>
                <w:lang w:val="en-US" w:eastAsia="zh-CN"/>
              </w:rPr>
              <w:t>执行情况</w:t>
            </w:r>
            <w:r>
              <w:rPr>
                <w:rFonts w:hint="eastAsia" w:ascii="宋体" w:eastAsia="宋体" w:cs="宋体"/>
                <w:i w:val="0"/>
                <w:color w:val="auto"/>
                <w:kern w:val="0"/>
                <w:sz w:val="24"/>
                <w:szCs w:val="24"/>
                <w:u w:val="none"/>
                <w:lang w:val="en-US" w:eastAsia="zh-CN"/>
              </w:rPr>
              <w:br w:type="textWrapping"/>
            </w:r>
            <w:r>
              <w:rPr>
                <w:rFonts w:hint="eastAsia" w:ascii="宋体" w:eastAsia="宋体" w:cs="宋体"/>
                <w:i w:val="0"/>
                <w:color w:val="auto"/>
                <w:kern w:val="0"/>
                <w:sz w:val="24"/>
                <w:szCs w:val="24"/>
                <w:u w:val="none"/>
                <w:lang w:val="en-US" w:eastAsia="zh-CN"/>
              </w:rPr>
              <w:t>（万元）</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eastAsia="宋体" w:cs="宋体"/>
                <w:i w:val="0"/>
                <w:color w:val="auto"/>
                <w:sz w:val="24"/>
                <w:szCs w:val="24"/>
                <w:u w:val="none"/>
              </w:rPr>
            </w:pPr>
            <w:r>
              <w:rPr>
                <w:rFonts w:hint="eastAsia" w:ascii="宋体" w:eastAsia="宋体" w:cs="宋体"/>
                <w:i w:val="0"/>
                <w:color w:val="auto"/>
                <w:kern w:val="0"/>
                <w:sz w:val="24"/>
                <w:szCs w:val="24"/>
                <w:u w:val="none"/>
                <w:lang w:val="en-US" w:eastAsia="zh-CN"/>
              </w:rPr>
              <w:t xml:space="preserve"> 预算数：</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eastAsia="宋体" w:cs="宋体"/>
                <w:b/>
                <w:bCs/>
                <w:i w:val="0"/>
                <w:color w:val="auto"/>
                <w:sz w:val="21"/>
                <w:szCs w:val="21"/>
                <w:u w:val="none"/>
              </w:rPr>
            </w:pPr>
            <w:r>
              <w:rPr>
                <w:rFonts w:hint="eastAsia" w:ascii="宋体" w:eastAsia="宋体" w:cs="宋体"/>
                <w:i w:val="0"/>
                <w:color w:val="auto"/>
                <w:sz w:val="21"/>
                <w:szCs w:val="21"/>
                <w:u w:val="none"/>
              </w:rPr>
              <w:t>23.19</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eastAsia="宋体" w:cs="宋体"/>
                <w:i w:val="0"/>
                <w:color w:val="auto"/>
                <w:sz w:val="24"/>
                <w:szCs w:val="24"/>
                <w:u w:val="none"/>
              </w:rPr>
            </w:pPr>
            <w:r>
              <w:rPr>
                <w:rFonts w:hint="eastAsia" w:ascii="宋体" w:eastAsia="宋体" w:cs="宋体"/>
                <w:i w:val="0"/>
                <w:color w:val="auto"/>
                <w:kern w:val="0"/>
                <w:sz w:val="24"/>
                <w:szCs w:val="24"/>
                <w:u w:val="none"/>
                <w:lang w:val="en-US" w:eastAsia="zh-CN"/>
              </w:rPr>
              <w:t xml:space="preserve"> 执行数：</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eastAsia="宋体" w:cs="宋体"/>
                <w:i w:val="0"/>
                <w:color w:val="auto"/>
                <w:sz w:val="21"/>
                <w:szCs w:val="21"/>
                <w:u w:val="none"/>
              </w:rPr>
            </w:pPr>
            <w:r>
              <w:rPr>
                <w:rFonts w:hint="eastAsia" w:ascii="宋体" w:eastAsia="宋体" w:cs="宋体"/>
                <w:i w:val="0"/>
                <w:color w:val="auto"/>
                <w:sz w:val="21"/>
                <w:szCs w:val="21"/>
                <w:u w:val="none"/>
              </w:rPr>
              <w:t>23.19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55"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eastAsia="宋体" w:cs="宋体"/>
                <w:i w:val="0"/>
                <w:color w:val="auto"/>
                <w:kern w:val="0"/>
                <w:sz w:val="24"/>
                <w:szCs w:val="24"/>
                <w:u w:val="none"/>
                <w:lang w:val="en-US" w:eastAsia="zh-CN"/>
              </w:rPr>
            </w:pPr>
            <w:r>
              <w:rPr>
                <w:rFonts w:hint="eastAsia" w:ascii="宋体" w:eastAsia="宋体" w:cs="宋体"/>
                <w:i w:val="0"/>
                <w:color w:val="auto"/>
                <w:kern w:val="0"/>
                <w:sz w:val="24"/>
                <w:szCs w:val="24"/>
                <w:u w:val="none"/>
                <w:lang w:val="en-US" w:eastAsia="zh-CN"/>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eastAsia="宋体" w:cs="宋体"/>
                <w:i w:val="0"/>
                <w:color w:val="auto"/>
                <w:sz w:val="24"/>
                <w:szCs w:val="24"/>
                <w:u w:val="none"/>
              </w:rPr>
            </w:pPr>
            <w:r>
              <w:rPr>
                <w:rFonts w:hint="eastAsia" w:ascii="宋体" w:eastAsia="宋体" w:cs="宋体"/>
                <w:i w:val="0"/>
                <w:color w:val="auto"/>
                <w:kern w:val="0"/>
                <w:sz w:val="24"/>
                <w:szCs w:val="24"/>
                <w:u w:val="none"/>
                <w:lang w:val="en-US" w:eastAsia="zh-CN"/>
              </w:rPr>
              <w:t>财政拨款</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eastAsia="宋体" w:cs="宋体"/>
                <w:i w:val="0"/>
                <w:color w:val="auto"/>
                <w:sz w:val="21"/>
                <w:szCs w:val="21"/>
                <w:u w:val="none"/>
              </w:rPr>
            </w:pPr>
            <w:r>
              <w:rPr>
                <w:rFonts w:hint="eastAsia" w:ascii="宋体" w:eastAsia="宋体" w:cs="宋体"/>
                <w:i w:val="0"/>
                <w:color w:val="auto"/>
                <w:sz w:val="21"/>
                <w:szCs w:val="21"/>
                <w:u w:val="none"/>
              </w:rPr>
              <w:t>23.19</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eastAsia="宋体" w:cs="宋体"/>
                <w:i w:val="0"/>
                <w:color w:val="auto"/>
                <w:kern w:val="0"/>
                <w:sz w:val="24"/>
                <w:szCs w:val="24"/>
                <w:u w:val="none"/>
                <w:lang w:val="en-US" w:eastAsia="zh-CN"/>
              </w:rPr>
            </w:pPr>
            <w:r>
              <w:rPr>
                <w:rFonts w:hint="eastAsia" w:ascii="宋体" w:eastAsia="宋体" w:cs="宋体"/>
                <w:i w:val="0"/>
                <w:color w:val="auto"/>
                <w:kern w:val="0"/>
                <w:sz w:val="24"/>
                <w:szCs w:val="24"/>
                <w:u w:val="none"/>
                <w:lang w:val="en-US" w:eastAsia="zh-CN"/>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eastAsia="宋体" w:cs="宋体"/>
                <w:i w:val="0"/>
                <w:color w:val="auto"/>
                <w:sz w:val="24"/>
                <w:szCs w:val="24"/>
                <w:u w:val="none"/>
              </w:rPr>
            </w:pPr>
            <w:r>
              <w:rPr>
                <w:rFonts w:hint="eastAsia" w:ascii="宋体" w:eastAsia="宋体" w:cs="宋体"/>
                <w:i w:val="0"/>
                <w:color w:val="auto"/>
                <w:kern w:val="0"/>
                <w:sz w:val="24"/>
                <w:szCs w:val="24"/>
                <w:u w:val="none"/>
                <w:lang w:val="en-US" w:eastAsia="zh-CN"/>
              </w:rPr>
              <w:t>财政拨款</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eastAsia="宋体" w:cs="宋体"/>
                <w:i w:val="0"/>
                <w:color w:val="auto"/>
                <w:sz w:val="21"/>
                <w:szCs w:val="21"/>
                <w:u w:val="none"/>
              </w:rPr>
            </w:pPr>
            <w:r>
              <w:rPr>
                <w:rFonts w:hint="eastAsia" w:ascii="宋体" w:eastAsia="宋体" w:cs="宋体"/>
                <w:i w:val="0"/>
                <w:color w:val="auto"/>
                <w:sz w:val="21"/>
                <w:szCs w:val="21"/>
                <w:u w:val="none"/>
              </w:rPr>
              <w:t>23.19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234" w:type="dxa"/>
          <w:trHeight w:val="341"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eastAsia="宋体" w:cs="宋体"/>
                <w:i w:val="0"/>
                <w:color w:val="auto"/>
                <w:sz w:val="24"/>
                <w:szCs w:val="24"/>
                <w:u w:val="none"/>
              </w:rPr>
            </w:pPr>
            <w:r>
              <w:rPr>
                <w:rFonts w:hint="eastAsia" w:ascii="宋体" w:eastAsia="宋体" w:cs="宋体"/>
                <w:i w:val="0"/>
                <w:color w:val="auto"/>
                <w:kern w:val="0"/>
                <w:sz w:val="24"/>
                <w:szCs w:val="24"/>
                <w:u w:val="none"/>
                <w:lang w:val="en-US" w:eastAsia="zh-CN"/>
              </w:rPr>
              <w:t>其他资金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eastAsia="宋体" w:cs="宋体"/>
                <w:i w:val="0"/>
                <w:color w:val="auto"/>
                <w:sz w:val="24"/>
                <w:szCs w:val="24"/>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eastAsia="宋体" w:cs="宋体"/>
                <w:i w:val="0"/>
                <w:color w:val="auto"/>
                <w:sz w:val="24"/>
                <w:szCs w:val="24"/>
                <w:u w:val="none"/>
              </w:rPr>
            </w:pPr>
            <w:r>
              <w:rPr>
                <w:rFonts w:hint="eastAsia" w:ascii="宋体" w:eastAsia="宋体" w:cs="宋体"/>
                <w:i w:val="0"/>
                <w:color w:val="auto"/>
                <w:kern w:val="0"/>
                <w:sz w:val="24"/>
                <w:szCs w:val="24"/>
                <w:u w:val="none"/>
                <w:lang w:val="en-US" w:eastAsia="zh-CN"/>
              </w:rPr>
              <w:t>其他资金</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217" w:hRule="atLeast"/>
        </w:trPr>
        <w:tc>
          <w:tcPr>
            <w:tcW w:w="19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eastAsia="宋体" w:cs="宋体"/>
                <w:i w:val="0"/>
                <w:color w:val="auto"/>
                <w:kern w:val="0"/>
                <w:sz w:val="24"/>
                <w:szCs w:val="24"/>
                <w:u w:val="none"/>
                <w:lang w:val="en-US" w:eastAsia="zh-CN"/>
              </w:rPr>
            </w:pPr>
            <w:r>
              <w:rPr>
                <w:rFonts w:hint="eastAsia" w:ascii="宋体" w:eastAsia="宋体" w:cs="宋体"/>
                <w:i w:val="0"/>
                <w:color w:val="auto"/>
                <w:kern w:val="0"/>
                <w:sz w:val="24"/>
                <w:szCs w:val="24"/>
                <w:u w:val="none"/>
                <w:lang w:val="en-US" w:eastAsia="zh-CN"/>
              </w:rPr>
              <w:t>年度总体目标</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eastAsia="宋体" w:cs="宋体"/>
                <w:i w:val="0"/>
                <w:color w:val="auto"/>
                <w:sz w:val="24"/>
                <w:szCs w:val="24"/>
                <w:u w:val="none"/>
              </w:rPr>
            </w:pPr>
            <w:r>
              <w:rPr>
                <w:rFonts w:hint="eastAsia" w:ascii="宋体" w:eastAsia="宋体" w:cs="宋体"/>
                <w:i w:val="0"/>
                <w:color w:val="auto"/>
                <w:kern w:val="0"/>
                <w:sz w:val="24"/>
                <w:szCs w:val="24"/>
                <w:u w:val="none"/>
                <w:lang w:val="en-US" w:eastAsia="zh-CN"/>
              </w:rPr>
              <w:t>完成情况</w:t>
            </w: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eastAsia="宋体" w:cs="宋体"/>
                <w:i w:val="0"/>
                <w:color w:val="auto"/>
                <w:sz w:val="24"/>
                <w:szCs w:val="24"/>
                <w:u w:val="none"/>
              </w:rPr>
            </w:pPr>
            <w:r>
              <w:rPr>
                <w:rFonts w:hint="eastAsia" w:ascii="宋体" w:eastAsia="宋体" w:cs="宋体"/>
                <w:i w:val="0"/>
                <w:color w:val="auto"/>
                <w:kern w:val="0"/>
                <w:sz w:val="24"/>
                <w:szCs w:val="24"/>
                <w:u w:val="none"/>
                <w:lang w:val="en-US" w:eastAsia="zh-CN"/>
              </w:rPr>
              <w:t>预期目标</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eastAsia="宋体" w:cs="宋体"/>
                <w:i w:val="0"/>
                <w:color w:val="auto"/>
                <w:sz w:val="24"/>
                <w:szCs w:val="24"/>
                <w:u w:val="none"/>
              </w:rPr>
            </w:pPr>
            <w:r>
              <w:rPr>
                <w:rFonts w:hint="eastAsia" w:ascii="宋体" w:eastAsia="宋体" w:cs="宋体"/>
                <w:i w:val="0"/>
                <w:color w:val="auto"/>
                <w:kern w:val="0"/>
                <w:sz w:val="24"/>
                <w:szCs w:val="24"/>
                <w:u w:val="none"/>
                <w:lang w:val="en-US" w:eastAsia="zh-CN"/>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797" w:hRule="atLeast"/>
        </w:trPr>
        <w:tc>
          <w:tcPr>
            <w:tcW w:w="1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eastAsia="宋体" w:cs="宋体"/>
                <w:i w:val="0"/>
                <w:color w:val="auto"/>
                <w:sz w:val="24"/>
                <w:szCs w:val="24"/>
                <w:u w:val="none"/>
              </w:rPr>
            </w:pPr>
            <w:r>
              <w:rPr>
                <w:rFonts w:hint="eastAsia" w:ascii="宋体" w:eastAsia="宋体" w:cs="宋体"/>
                <w:i w:val="0"/>
                <w:color w:val="auto"/>
                <w:sz w:val="21"/>
                <w:szCs w:val="21"/>
                <w:u w:val="none"/>
              </w:rPr>
              <w:t>积极选材组队训练，备战2022年省十四运会，并组队代表广元参加省2021年年度体育锦标赛。</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pageBreakBefore w:val="0"/>
              <w:widowControl/>
              <w:suppressLineNumbers w:val="0"/>
              <w:tabs>
                <w:tab w:val="left" w:pos="640"/>
              </w:tabs>
              <w:kinsoku/>
              <w:wordWrap/>
              <w:overflowPunct/>
              <w:topLinePunct w:val="0"/>
              <w:autoSpaceDE/>
              <w:autoSpaceDN/>
              <w:bidi w:val="0"/>
              <w:adjustRightInd/>
              <w:snapToGrid/>
              <w:spacing w:line="320" w:lineRule="exact"/>
              <w:jc w:val="left"/>
              <w:textAlignment w:val="top"/>
              <w:rPr>
                <w:rFonts w:hint="eastAsia" w:ascii="宋体" w:eastAsia="宋体" w:cs="宋体"/>
                <w:i w:val="0"/>
                <w:color w:val="auto"/>
                <w:sz w:val="24"/>
                <w:szCs w:val="24"/>
                <w:u w:val="none"/>
                <w:lang w:eastAsia="zh-CN"/>
              </w:rPr>
            </w:pPr>
            <w:r>
              <w:rPr>
                <w:rFonts w:hint="eastAsia" w:ascii="宋体" w:cs="宋体"/>
                <w:i w:val="0"/>
                <w:color w:val="auto"/>
                <w:sz w:val="21"/>
                <w:szCs w:val="21"/>
                <w:u w:val="none"/>
                <w:lang w:eastAsia="zh-CN"/>
              </w:rPr>
              <w:t>积极选材组队训练，备战2022年省十四运会，并组队代表广元参加省2021年年度体育锦标赛。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693" w:hRule="atLeast"/>
        </w:trPr>
        <w:tc>
          <w:tcPr>
            <w:tcW w:w="1977"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color w:val="auto"/>
                <w:sz w:val="28"/>
                <w:szCs w:val="28"/>
                <w:u w:val="none"/>
              </w:rPr>
            </w:pPr>
            <w:r>
              <w:rPr>
                <w:rFonts w:hint="eastAsia" w:ascii="仿宋_GB2312" w:eastAsia="仿宋_GB2312" w:cs="仿宋_GB2312"/>
                <w:i w:val="0"/>
                <w:color w:val="auto"/>
                <w:kern w:val="0"/>
                <w:sz w:val="28"/>
                <w:szCs w:val="28"/>
                <w:u w:val="none"/>
                <w:lang w:val="en-US" w:eastAsia="zh-CN"/>
              </w:rPr>
              <w:t>年度绩效指标完成情况</w:t>
            </w:r>
          </w:p>
        </w:tc>
        <w:tc>
          <w:tcPr>
            <w:tcW w:w="114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color w:val="auto"/>
                <w:kern w:val="0"/>
                <w:sz w:val="28"/>
                <w:szCs w:val="28"/>
                <w:u w:val="none"/>
                <w:lang w:val="en-US" w:eastAsia="zh-CN"/>
              </w:rPr>
            </w:pPr>
            <w:r>
              <w:rPr>
                <w:rFonts w:hint="eastAsia" w:ascii="仿宋_GB2312" w:eastAsia="仿宋_GB2312" w:cs="仿宋_GB2312"/>
                <w:i w:val="0"/>
                <w:color w:val="auto"/>
                <w:kern w:val="0"/>
                <w:sz w:val="28"/>
                <w:szCs w:val="28"/>
                <w:u w:val="none"/>
                <w:lang w:val="en-US" w:eastAsia="zh-CN"/>
              </w:rPr>
              <w:t>一级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color w:val="auto"/>
                <w:sz w:val="28"/>
                <w:szCs w:val="28"/>
                <w:u w:val="none"/>
              </w:rPr>
            </w:pPr>
            <w:r>
              <w:rPr>
                <w:rFonts w:hint="eastAsia" w:ascii="仿宋_GB2312" w:eastAsia="仿宋_GB2312" w:cs="仿宋_GB2312"/>
                <w:i w:val="0"/>
                <w:color w:val="auto"/>
                <w:kern w:val="0"/>
                <w:sz w:val="28"/>
                <w:szCs w:val="28"/>
                <w:u w:val="none"/>
                <w:lang w:val="en-US" w:eastAsia="zh-CN"/>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color w:val="auto"/>
                <w:kern w:val="0"/>
                <w:sz w:val="28"/>
                <w:szCs w:val="28"/>
                <w:u w:val="none"/>
                <w:lang w:val="en-US" w:eastAsia="zh-CN"/>
              </w:rPr>
            </w:pPr>
            <w:r>
              <w:rPr>
                <w:rFonts w:hint="eastAsia" w:ascii="仿宋_GB2312" w:eastAsia="仿宋_GB2312" w:cs="仿宋_GB2312"/>
                <w:i w:val="0"/>
                <w:color w:val="auto"/>
                <w:kern w:val="0"/>
                <w:sz w:val="28"/>
                <w:szCs w:val="28"/>
                <w:u w:val="none"/>
                <w:lang w:val="en-US" w:eastAsia="zh-CN"/>
              </w:rPr>
              <w:t>二级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color w:val="auto"/>
                <w:sz w:val="28"/>
                <w:szCs w:val="28"/>
                <w:u w:val="none"/>
              </w:rPr>
            </w:pPr>
            <w:r>
              <w:rPr>
                <w:rFonts w:hint="eastAsia" w:ascii="仿宋_GB2312" w:eastAsia="仿宋_GB2312" w:cs="仿宋_GB2312"/>
                <w:i w:val="0"/>
                <w:color w:val="auto"/>
                <w:kern w:val="0"/>
                <w:sz w:val="28"/>
                <w:szCs w:val="28"/>
                <w:u w:val="none"/>
                <w:lang w:val="en-US" w:eastAsia="zh-CN"/>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color w:val="auto"/>
                <w:kern w:val="0"/>
                <w:sz w:val="28"/>
                <w:szCs w:val="28"/>
                <w:u w:val="none"/>
                <w:lang w:val="en-US" w:eastAsia="zh-CN"/>
              </w:rPr>
            </w:pPr>
            <w:r>
              <w:rPr>
                <w:rFonts w:hint="eastAsia" w:ascii="仿宋_GB2312" w:eastAsia="仿宋_GB2312" w:cs="仿宋_GB2312"/>
                <w:i w:val="0"/>
                <w:color w:val="auto"/>
                <w:kern w:val="0"/>
                <w:sz w:val="28"/>
                <w:szCs w:val="28"/>
                <w:u w:val="none"/>
                <w:lang w:val="en-US" w:eastAsia="zh-CN"/>
              </w:rPr>
              <w:t>三级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color w:val="auto"/>
                <w:sz w:val="28"/>
                <w:szCs w:val="28"/>
                <w:u w:val="none"/>
              </w:rPr>
            </w:pPr>
            <w:r>
              <w:rPr>
                <w:rFonts w:hint="eastAsia" w:ascii="仿宋_GB2312" w:eastAsia="仿宋_GB2312" w:cs="仿宋_GB2312"/>
                <w:i w:val="0"/>
                <w:color w:val="auto"/>
                <w:kern w:val="0"/>
                <w:sz w:val="28"/>
                <w:szCs w:val="28"/>
                <w:u w:val="none"/>
                <w:lang w:val="en-US" w:eastAsia="zh-CN"/>
              </w:rPr>
              <w:t>指标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color w:val="auto"/>
                <w:sz w:val="28"/>
                <w:szCs w:val="28"/>
                <w:u w:val="none"/>
              </w:rPr>
            </w:pPr>
            <w:r>
              <w:rPr>
                <w:rFonts w:hint="eastAsia" w:ascii="仿宋_GB2312" w:eastAsia="仿宋_GB2312" w:cs="仿宋_GB2312"/>
                <w:i w:val="0"/>
                <w:color w:val="auto"/>
                <w:kern w:val="0"/>
                <w:sz w:val="28"/>
                <w:szCs w:val="28"/>
                <w:u w:val="none"/>
                <w:lang w:val="en-US" w:eastAsia="zh-CN"/>
              </w:rPr>
              <w:t>预期指标值</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color w:val="auto"/>
                <w:sz w:val="28"/>
                <w:szCs w:val="28"/>
                <w:u w:val="none"/>
              </w:rPr>
            </w:pPr>
            <w:r>
              <w:rPr>
                <w:rFonts w:hint="eastAsia" w:ascii="仿宋_GB2312" w:eastAsia="仿宋_GB2312" w:cs="仿宋_GB2312"/>
                <w:i w:val="0"/>
                <w:color w:val="auto"/>
                <w:kern w:val="0"/>
                <w:sz w:val="28"/>
                <w:szCs w:val="28"/>
                <w:u w:val="none"/>
                <w:lang w:val="en-US" w:eastAsia="zh-CN"/>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234" w:type="dxa"/>
          <w:trHeight w:val="415" w:hRule="atLeast"/>
        </w:trPr>
        <w:tc>
          <w:tcPr>
            <w:tcW w:w="1977" w:type="dxa"/>
            <w:vMerge w:val="continue"/>
            <w:tcBorders>
              <w:top w:val="nil"/>
              <w:left w:val="single" w:color="000000" w:sz="4" w:space="0"/>
              <w:bottom w:val="nil"/>
              <w:right w:val="single" w:color="000000" w:sz="4" w:space="0"/>
            </w:tcBorders>
            <w:shd w:val="clear" w:color="auto" w:fill="auto"/>
            <w:vAlign w:val="center"/>
          </w:tc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kern w:val="0"/>
                <w:sz w:val="28"/>
                <w:szCs w:val="28"/>
                <w:u w:val="none"/>
                <w:lang w:val="en-US" w:eastAsia="zh-CN"/>
              </w:rPr>
            </w:pPr>
            <w:r>
              <w:rPr>
                <w:rFonts w:hint="eastAsia" w:ascii="仿宋_GB2312" w:eastAsia="仿宋_GB2312" w:cs="仿宋_GB2312"/>
                <w:i w:val="0"/>
                <w:color w:val="auto"/>
                <w:kern w:val="0"/>
                <w:sz w:val="28"/>
                <w:szCs w:val="28"/>
                <w:u w:val="none"/>
                <w:lang w:val="en-US" w:eastAsia="zh-CN"/>
              </w:rPr>
              <w:t>完成</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kern w:val="0"/>
                <w:sz w:val="28"/>
                <w:szCs w:val="28"/>
                <w:u w:val="none"/>
                <w:lang w:val="en-US" w:eastAsia="zh-CN"/>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kern w:val="0"/>
                <w:sz w:val="28"/>
                <w:szCs w:val="28"/>
                <w:u w:val="none"/>
                <w:lang w:val="en-US" w:eastAsia="zh-CN"/>
              </w:rPr>
              <w:t>数量指标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_GB2312" w:eastAsia="仿宋_GB2312" w:cs="仿宋_GB2312"/>
                <w:i w:val="0"/>
                <w:color w:val="auto"/>
                <w:sz w:val="18"/>
                <w:szCs w:val="18"/>
                <w:u w:val="none"/>
              </w:rPr>
            </w:pPr>
            <w:r>
              <w:rPr>
                <w:rFonts w:hint="eastAsia" w:ascii="仿宋_GB2312" w:eastAsia="仿宋_GB2312" w:cs="仿宋_GB2312"/>
                <w:i w:val="0"/>
                <w:color w:val="auto"/>
                <w:sz w:val="18"/>
                <w:szCs w:val="18"/>
                <w:u w:val="none"/>
              </w:rPr>
              <w:t>完成选材组队，参赛人数达220余人。</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_GB2312" w:eastAsia="仿宋_GB2312" w:cs="仿宋_GB2312"/>
                <w:i w:val="0"/>
                <w:color w:val="auto"/>
                <w:sz w:val="18"/>
                <w:szCs w:val="18"/>
                <w:u w:val="none"/>
              </w:rPr>
            </w:pPr>
            <w:r>
              <w:rPr>
                <w:rFonts w:hint="eastAsia" w:ascii="仿宋_GB2312" w:eastAsia="仿宋_GB2312" w:cs="仿宋_GB2312"/>
                <w:i w:val="0"/>
                <w:color w:val="auto"/>
                <w:sz w:val="18"/>
                <w:szCs w:val="18"/>
                <w:u w:val="none"/>
              </w:rPr>
              <w:t>参加省锦标赛人数达220人。</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_GB2312" w:eastAsia="仿宋_GB2312" w:cs="仿宋_GB2312"/>
                <w:i w:val="0"/>
                <w:color w:val="auto"/>
                <w:sz w:val="18"/>
                <w:szCs w:val="18"/>
                <w:u w:val="none"/>
              </w:rPr>
            </w:pPr>
            <w:r>
              <w:rPr>
                <w:rFonts w:hint="eastAsia" w:ascii="仿宋_GB2312" w:eastAsia="仿宋_GB2312" w:cs="仿宋_GB2312"/>
                <w:i w:val="0"/>
                <w:color w:val="auto"/>
                <w:sz w:val="18"/>
                <w:szCs w:val="18"/>
                <w:u w:val="none"/>
              </w:rPr>
              <w:t>参加省锦标赛人数达220人。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977" w:type="dxa"/>
            <w:vMerge w:val="continue"/>
            <w:tcBorders>
              <w:top w:val="nil"/>
              <w:left w:val="single" w:color="000000" w:sz="4" w:space="0"/>
              <w:bottom w:val="nil"/>
              <w:right w:val="single" w:color="000000" w:sz="4" w:space="0"/>
            </w:tcBorders>
            <w:shd w:val="clear" w:color="auto" w:fill="auto"/>
            <w:vAlign w:val="center"/>
          </w:tc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635"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kern w:val="0"/>
                <w:sz w:val="28"/>
                <w:szCs w:val="28"/>
                <w:u w:val="none"/>
                <w:lang w:val="en-US" w:eastAsia="zh-CN"/>
              </w:rPr>
              <w:t>质量指标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_GB2312" w:eastAsia="仿宋_GB2312" w:cs="仿宋_GB2312"/>
                <w:i w:val="0"/>
                <w:color w:val="auto"/>
                <w:sz w:val="18"/>
                <w:szCs w:val="18"/>
                <w:u w:val="none"/>
              </w:rPr>
            </w:pPr>
            <w:r>
              <w:rPr>
                <w:rFonts w:hint="eastAsia" w:ascii="仿宋_GB2312" w:eastAsia="仿宋_GB2312" w:cs="仿宋_GB2312"/>
                <w:i w:val="0"/>
                <w:color w:val="auto"/>
                <w:sz w:val="18"/>
                <w:szCs w:val="18"/>
                <w:u w:val="none"/>
              </w:rPr>
              <w:t>完成省锦标赛规定的参赛任务</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_GB2312" w:eastAsia="仿宋_GB2312" w:cs="仿宋_GB2312"/>
                <w:i w:val="0"/>
                <w:color w:val="auto"/>
                <w:sz w:val="18"/>
                <w:szCs w:val="18"/>
                <w:u w:val="none"/>
              </w:rPr>
            </w:pPr>
            <w:r>
              <w:rPr>
                <w:rFonts w:hint="eastAsia" w:ascii="仿宋_GB2312" w:eastAsia="仿宋_GB2312" w:cs="仿宋_GB2312"/>
                <w:i w:val="0"/>
                <w:color w:val="auto"/>
                <w:sz w:val="18"/>
                <w:szCs w:val="18"/>
                <w:u w:val="none"/>
              </w:rPr>
              <w:t>100%</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_GB2312" w:eastAsia="仿宋_GB2312" w:cs="仿宋_GB2312"/>
                <w:i w:val="0"/>
                <w:color w:val="auto"/>
                <w:sz w:val="18"/>
                <w:szCs w:val="18"/>
                <w:u w:val="none"/>
              </w:rPr>
            </w:pPr>
            <w:r>
              <w:rPr>
                <w:rFonts w:hint="eastAsia" w:ascii="仿宋_GB2312" w:eastAsia="仿宋_GB2312" w:cs="仿宋_GB2312"/>
                <w:i w:val="0"/>
                <w:color w:val="auto"/>
                <w:sz w:val="18"/>
                <w:szCs w:val="18"/>
                <w:u w:val="none"/>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977" w:type="dxa"/>
            <w:vMerge w:val="continue"/>
            <w:tcBorders>
              <w:top w:val="nil"/>
              <w:left w:val="single" w:color="000000" w:sz="4" w:space="0"/>
              <w:bottom w:val="nil"/>
              <w:right w:val="single" w:color="000000" w:sz="4" w:space="0"/>
            </w:tcBorders>
            <w:shd w:val="clear" w:color="auto" w:fill="auto"/>
            <w:vAlign w:val="center"/>
          </w:tc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635" w:type="dxa"/>
            <w:vMerge w:val="continue"/>
            <w:tcBorders>
              <w:top w:val="nil"/>
              <w:left w:val="single" w:color="000000" w:sz="4" w:space="0"/>
              <w:bottom w:val="single" w:color="000000" w:sz="4" w:space="0"/>
              <w:right w:val="single" w:color="000000" w:sz="4" w:space="0"/>
            </w:tcBorders>
            <w:shd w:val="clear" w:color="auto" w:fill="auto"/>
            <w:vAlign w:val="center"/>
          </w:tcP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_GB2312" w:eastAsia="仿宋_GB2312" w:cs="仿宋_GB2312"/>
                <w:i w:val="0"/>
                <w:color w:val="auto"/>
                <w:sz w:val="18"/>
                <w:szCs w:val="18"/>
                <w:u w:val="none"/>
              </w:rPr>
            </w:pPr>
            <w:r>
              <w:rPr>
                <w:rFonts w:hint="eastAsia" w:ascii="仿宋_GB2312" w:eastAsia="仿宋_GB2312" w:cs="仿宋_GB2312"/>
                <w:i w:val="0"/>
                <w:color w:val="auto"/>
                <w:sz w:val="18"/>
                <w:szCs w:val="18"/>
                <w:u w:val="none"/>
              </w:rPr>
              <w:t>完成体育骨干培训。</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_GB2312" w:eastAsia="仿宋_GB2312" w:cs="仿宋_GB2312"/>
                <w:i w:val="0"/>
                <w:color w:val="auto"/>
                <w:sz w:val="18"/>
                <w:szCs w:val="18"/>
                <w:u w:val="none"/>
              </w:rPr>
            </w:pPr>
            <w:r>
              <w:rPr>
                <w:rFonts w:hint="eastAsia" w:ascii="仿宋_GB2312" w:eastAsia="仿宋_GB2312" w:cs="仿宋_GB2312"/>
                <w:i w:val="0"/>
                <w:color w:val="auto"/>
                <w:sz w:val="18"/>
                <w:szCs w:val="18"/>
                <w:u w:val="none"/>
              </w:rPr>
              <w:t>圆满成功，安全高效。</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_GB2312" w:eastAsia="仿宋_GB2312" w:cs="仿宋_GB2312"/>
                <w:i w:val="0"/>
                <w:color w:val="auto"/>
                <w:sz w:val="18"/>
                <w:szCs w:val="18"/>
                <w:u w:val="none"/>
              </w:rPr>
            </w:pPr>
            <w:r>
              <w:rPr>
                <w:rFonts w:hint="eastAsia" w:ascii="仿宋_GB2312" w:eastAsia="仿宋_GB2312" w:cs="仿宋_GB2312"/>
                <w:i w:val="0"/>
                <w:color w:val="auto"/>
                <w:sz w:val="18"/>
                <w:szCs w:val="18"/>
                <w:u w:val="none"/>
              </w:rPr>
              <w:t>圆满成功，安全高效。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977" w:type="dxa"/>
            <w:vMerge w:val="continue"/>
            <w:tcBorders>
              <w:top w:val="nil"/>
              <w:left w:val="single" w:color="000000" w:sz="4" w:space="0"/>
              <w:bottom w:val="nil"/>
              <w:right w:val="single" w:color="000000" w:sz="4" w:space="0"/>
            </w:tcBorders>
            <w:shd w:val="clear" w:color="auto" w:fill="auto"/>
            <w:vAlign w:val="center"/>
          </w:tc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kern w:val="0"/>
                <w:sz w:val="28"/>
                <w:szCs w:val="28"/>
                <w:u w:val="none"/>
                <w:lang w:val="en-US" w:eastAsia="zh-CN"/>
              </w:rPr>
            </w:pPr>
            <w:r>
              <w:rPr>
                <w:rFonts w:hint="eastAsia" w:ascii="仿宋_GB2312" w:eastAsia="仿宋_GB2312" w:cs="仿宋_GB2312"/>
                <w:i w:val="0"/>
                <w:color w:val="auto"/>
                <w:kern w:val="0"/>
                <w:sz w:val="28"/>
                <w:szCs w:val="28"/>
                <w:u w:val="none"/>
                <w:lang w:val="en-US" w:eastAsia="zh-CN"/>
              </w:rPr>
              <w:t>时效指标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bottom"/>
              <w:rPr>
                <w:rFonts w:hint="eastAsia" w:ascii="仿宋_GB2312" w:eastAsia="仿宋_GB2312" w:cs="仿宋_GB2312"/>
                <w:i w:val="0"/>
                <w:color w:val="auto"/>
                <w:sz w:val="18"/>
                <w:szCs w:val="18"/>
                <w:u w:val="none"/>
              </w:rPr>
            </w:pPr>
            <w:r>
              <w:rPr>
                <w:rFonts w:hint="eastAsia" w:ascii="仿宋_GB2312" w:eastAsia="仿宋_GB2312" w:cs="仿宋_GB2312"/>
                <w:i w:val="0"/>
                <w:color w:val="auto"/>
                <w:sz w:val="18"/>
                <w:szCs w:val="18"/>
                <w:u w:val="none"/>
              </w:rPr>
              <w:t>完成时间。</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_GB2312" w:eastAsia="仿宋_GB2312" w:cs="仿宋_GB2312"/>
                <w:i w:val="0"/>
                <w:color w:val="auto"/>
                <w:sz w:val="18"/>
                <w:szCs w:val="18"/>
                <w:u w:val="none"/>
              </w:rPr>
            </w:pPr>
            <w:r>
              <w:rPr>
                <w:rFonts w:hint="eastAsia" w:ascii="仿宋_GB2312" w:eastAsia="仿宋_GB2312" w:cs="仿宋_GB2312"/>
                <w:i w:val="0"/>
                <w:color w:val="auto"/>
                <w:sz w:val="18"/>
                <w:szCs w:val="18"/>
                <w:u w:val="none"/>
              </w:rPr>
              <w:t>按计划完成。</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_GB2312" w:eastAsia="仿宋_GB2312" w:cs="仿宋_GB2312"/>
                <w:i w:val="0"/>
                <w:color w:val="auto"/>
                <w:sz w:val="18"/>
                <w:szCs w:val="18"/>
                <w:u w:val="none"/>
              </w:rPr>
            </w:pPr>
            <w:r>
              <w:rPr>
                <w:rFonts w:hint="eastAsia"/>
                <w:sz w:val="18"/>
                <w:szCs w:val="18"/>
              </w:rPr>
              <w:t>按计划完成。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234" w:type="dxa"/>
          <w:trHeight w:val="480" w:hRule="atLeast"/>
        </w:trPr>
        <w:tc>
          <w:tcPr>
            <w:tcW w:w="1977" w:type="dxa"/>
            <w:vMerge w:val="continue"/>
            <w:tcBorders>
              <w:top w:val="nil"/>
              <w:left w:val="single" w:color="000000" w:sz="4" w:space="0"/>
              <w:bottom w:val="nil"/>
              <w:right w:val="single" w:color="000000" w:sz="4" w:space="0"/>
            </w:tcBorders>
            <w:shd w:val="clear" w:color="auto" w:fill="auto"/>
            <w:vAlign w:val="center"/>
          </w:tc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kern w:val="0"/>
                <w:sz w:val="28"/>
                <w:szCs w:val="28"/>
                <w:u w:val="none"/>
                <w:lang w:val="en-US" w:eastAsia="zh-CN"/>
              </w:rPr>
              <w:t>成本指标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_GB2312" w:eastAsia="仿宋_GB2312" w:cs="仿宋_GB2312"/>
                <w:i w:val="0"/>
                <w:color w:val="auto"/>
                <w:sz w:val="18"/>
                <w:szCs w:val="18"/>
                <w:u w:val="none"/>
              </w:rPr>
            </w:pPr>
            <w:r>
              <w:rPr>
                <w:rFonts w:hint="eastAsia" w:ascii="仿宋_GB2312" w:eastAsia="仿宋_GB2312" w:cs="仿宋_GB2312"/>
                <w:i w:val="0"/>
                <w:color w:val="auto"/>
                <w:sz w:val="18"/>
                <w:szCs w:val="18"/>
                <w:u w:val="none"/>
              </w:rPr>
              <w:t>补充部分训练器材及相关训练设施设备。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_GB2312" w:eastAsia="仿宋_GB2312" w:cs="仿宋_GB2312"/>
                <w:i w:val="0"/>
                <w:color w:val="auto"/>
                <w:sz w:val="18"/>
                <w:szCs w:val="18"/>
                <w:u w:val="none"/>
              </w:rPr>
            </w:pPr>
            <w:r>
              <w:rPr>
                <w:rFonts w:hint="eastAsia" w:ascii="仿宋_GB2312" w:eastAsia="仿宋_GB2312" w:cs="仿宋_GB2312"/>
                <w:i w:val="0"/>
                <w:color w:val="auto"/>
                <w:sz w:val="18"/>
                <w:szCs w:val="18"/>
                <w:u w:val="none"/>
              </w:rPr>
              <w:t>厉行节约，能维修器材尽量维修。</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_GB2312" w:eastAsia="仿宋_GB2312" w:cs="仿宋_GB2312"/>
                <w:i w:val="0"/>
                <w:color w:val="auto"/>
                <w:sz w:val="18"/>
                <w:szCs w:val="18"/>
                <w:u w:val="none"/>
              </w:rPr>
            </w:pPr>
            <w:r>
              <w:rPr>
                <w:rFonts w:hint="eastAsia" w:ascii="仿宋_GB2312" w:eastAsia="仿宋_GB2312" w:cs="仿宋_GB2312"/>
                <w:i w:val="0"/>
                <w:color w:val="auto"/>
                <w:sz w:val="18"/>
                <w:szCs w:val="18"/>
                <w:u w:val="none"/>
              </w:rPr>
              <w:t>厉行节约，能维修器材尽量维修。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977" w:type="dxa"/>
            <w:vMerge w:val="continue"/>
            <w:tcBorders>
              <w:top w:val="nil"/>
              <w:left w:val="single" w:color="000000" w:sz="4" w:space="0"/>
              <w:bottom w:val="nil"/>
              <w:right w:val="single" w:color="000000" w:sz="4" w:space="0"/>
            </w:tcBorders>
            <w:shd w:val="clear" w:color="auto" w:fill="auto"/>
            <w:vAlign w:val="center"/>
          </w:tc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kern w:val="0"/>
                <w:sz w:val="28"/>
                <w:szCs w:val="28"/>
                <w:u w:val="none"/>
                <w:lang w:val="en-US" w:eastAsia="zh-CN"/>
              </w:rPr>
              <w:t>效益</w:t>
            </w:r>
            <w:r>
              <w:rPr>
                <w:rFonts w:hint="eastAsia" w:ascii="仿宋_GB2312" w:eastAsia="仿宋_GB2312" w:cs="仿宋_GB2312"/>
                <w:i w:val="0"/>
                <w:color w:val="auto"/>
                <w:kern w:val="0"/>
                <w:sz w:val="28"/>
                <w:szCs w:val="28"/>
                <w:u w:val="none"/>
                <w:lang w:val="en-US" w:eastAsia="zh-CN"/>
              </w:rPr>
              <w:br w:type="textWrapping"/>
            </w:r>
            <w:r>
              <w:rPr>
                <w:rFonts w:hint="eastAsia" w:ascii="仿宋_GB2312" w:eastAsia="仿宋_GB2312" w:cs="仿宋_GB2312"/>
                <w:i w:val="0"/>
                <w:color w:val="auto"/>
                <w:kern w:val="0"/>
                <w:sz w:val="28"/>
                <w:szCs w:val="28"/>
                <w:u w:val="none"/>
                <w:lang w:val="en-US" w:eastAsia="zh-CN"/>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kern w:val="0"/>
                <w:sz w:val="28"/>
                <w:szCs w:val="28"/>
                <w:u w:val="none"/>
                <w:lang w:val="en-US" w:eastAsia="zh-CN"/>
              </w:rPr>
              <w:t>经济效益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_GB2312" w:eastAsia="仿宋_GB2312" w:cs="仿宋_GB2312"/>
                <w:i w:val="0"/>
                <w:color w:val="auto"/>
                <w:sz w:val="18"/>
                <w:szCs w:val="18"/>
                <w:u w:val="none"/>
                <w:lang w:eastAsia="zh-CN"/>
              </w:rPr>
            </w:pPr>
            <w:r>
              <w:rPr>
                <w:rFonts w:hint="eastAsia" w:ascii="仿宋_GB2312" w:eastAsia="仿宋_GB2312" w:cs="仿宋_GB2312"/>
                <w:i w:val="0"/>
                <w:color w:val="auto"/>
                <w:sz w:val="18"/>
                <w:szCs w:val="18"/>
                <w:u w:val="none"/>
                <w:lang w:eastAsia="zh-CN"/>
              </w:rPr>
              <w:t>体育带动作用</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_GB2312" w:eastAsia="仿宋_GB2312" w:cs="仿宋_GB2312"/>
                <w:i w:val="0"/>
                <w:color w:val="auto"/>
                <w:sz w:val="18"/>
                <w:szCs w:val="18"/>
                <w:u w:val="none"/>
              </w:rPr>
            </w:pPr>
            <w:r>
              <w:rPr>
                <w:rFonts w:hint="eastAsia" w:ascii="仿宋_GB2312" w:eastAsia="仿宋_GB2312" w:cs="仿宋_GB2312"/>
                <w:i w:val="0"/>
                <w:color w:val="auto"/>
                <w:sz w:val="18"/>
                <w:szCs w:val="18"/>
                <w:u w:val="none"/>
              </w:rPr>
              <w:t>带动社会群体参与体育活动，促进体育消费。</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_GB2312" w:eastAsia="仿宋_GB2312" w:cs="仿宋_GB2312"/>
                <w:i w:val="0"/>
                <w:color w:val="auto"/>
                <w:sz w:val="18"/>
                <w:szCs w:val="18"/>
                <w:u w:val="none"/>
              </w:rPr>
            </w:pPr>
            <w:r>
              <w:rPr>
                <w:rFonts w:hint="eastAsia" w:ascii="仿宋_GB2312" w:eastAsia="仿宋_GB2312" w:cs="仿宋_GB2312"/>
                <w:i w:val="0"/>
                <w:color w:val="auto"/>
                <w:sz w:val="18"/>
                <w:szCs w:val="18"/>
                <w:u w:val="none"/>
              </w:rPr>
              <w:t>带动社会群体参与体育活动，促进体育消费。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77" w:hRule="atLeast"/>
        </w:trPr>
        <w:tc>
          <w:tcPr>
            <w:tcW w:w="1977" w:type="dxa"/>
            <w:vMerge w:val="continue"/>
            <w:tcBorders>
              <w:top w:val="nil"/>
              <w:left w:val="single" w:color="000000" w:sz="4" w:space="0"/>
              <w:bottom w:val="nil"/>
              <w:right w:val="single" w:color="000000" w:sz="4" w:space="0"/>
            </w:tcBorders>
            <w:shd w:val="clear" w:color="auto" w:fill="auto"/>
            <w:vAlign w:val="center"/>
          </w:tc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63" w:leftChars="87" w:hanging="280" w:hangingChars="100"/>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kern w:val="0"/>
                <w:sz w:val="28"/>
                <w:szCs w:val="28"/>
                <w:u w:val="none"/>
                <w:lang w:val="en-US" w:eastAsia="zh-CN"/>
              </w:rPr>
              <w:t>生态效益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_GB2312" w:eastAsia="仿宋_GB2312" w:cs="仿宋_GB2312"/>
                <w:i w:val="0"/>
                <w:color w:val="auto"/>
                <w:sz w:val="18"/>
                <w:szCs w:val="18"/>
                <w:u w:val="none"/>
              </w:rPr>
            </w:pPr>
            <w:r>
              <w:rPr>
                <w:rFonts w:hint="eastAsia" w:ascii="仿宋_GB2312" w:eastAsia="仿宋_GB2312" w:cs="仿宋_GB2312"/>
                <w:i w:val="0"/>
                <w:color w:val="auto"/>
                <w:sz w:val="18"/>
                <w:szCs w:val="18"/>
                <w:u w:val="none"/>
              </w:rPr>
              <w:t>健康训练，健康生活。</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_GB2312" w:eastAsia="仿宋_GB2312" w:cs="仿宋_GB2312"/>
                <w:i w:val="0"/>
                <w:color w:val="auto"/>
                <w:sz w:val="18"/>
                <w:szCs w:val="18"/>
                <w:u w:val="none"/>
              </w:rPr>
            </w:pPr>
            <w:r>
              <w:rPr>
                <w:rFonts w:hint="eastAsia" w:ascii="仿宋_GB2312" w:eastAsia="仿宋_GB2312" w:cs="仿宋_GB2312"/>
                <w:i w:val="0"/>
                <w:color w:val="auto"/>
                <w:sz w:val="18"/>
                <w:szCs w:val="18"/>
                <w:u w:val="none"/>
              </w:rPr>
              <w:t>健康训练，健康生活。</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_GB2312" w:eastAsia="仿宋_GB2312" w:cs="仿宋_GB2312"/>
                <w:i w:val="0"/>
                <w:color w:val="auto"/>
                <w:sz w:val="18"/>
                <w:szCs w:val="18"/>
                <w:u w:val="none"/>
              </w:rPr>
            </w:pPr>
            <w:r>
              <w:rPr>
                <w:rFonts w:hint="eastAsia" w:ascii="仿宋_GB2312" w:eastAsia="仿宋_GB2312" w:cs="仿宋_GB2312"/>
                <w:i w:val="0"/>
                <w:color w:val="auto"/>
                <w:sz w:val="18"/>
                <w:szCs w:val="18"/>
                <w:u w:val="none"/>
              </w:rPr>
              <w:t>健康训练，健康生活。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977" w:type="dxa"/>
            <w:vMerge w:val="continue"/>
            <w:tcBorders>
              <w:top w:val="nil"/>
              <w:left w:val="single" w:color="000000" w:sz="4" w:space="0"/>
              <w:bottom w:val="nil"/>
              <w:right w:val="single" w:color="000000" w:sz="4" w:space="0"/>
            </w:tcBorders>
            <w:shd w:val="clear" w:color="auto" w:fill="auto"/>
            <w:vAlign w:val="center"/>
          </w:tc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kern w:val="0"/>
                <w:sz w:val="28"/>
                <w:szCs w:val="28"/>
                <w:u w:val="none"/>
                <w:lang w:val="en-US" w:eastAsia="zh-CN"/>
              </w:rPr>
              <w:t>可持续影响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_GB2312" w:eastAsia="仿宋_GB2312" w:cs="仿宋_GB2312"/>
                <w:i w:val="0"/>
                <w:color w:val="auto"/>
                <w:sz w:val="18"/>
                <w:szCs w:val="18"/>
                <w:u w:val="none"/>
              </w:rPr>
            </w:pPr>
            <w:r>
              <w:rPr>
                <w:rFonts w:hint="eastAsia" w:ascii="仿宋_GB2312" w:eastAsia="仿宋_GB2312" w:cs="仿宋_GB2312"/>
                <w:i w:val="0"/>
                <w:color w:val="auto"/>
                <w:sz w:val="18"/>
                <w:szCs w:val="18"/>
                <w:u w:val="none"/>
              </w:rPr>
              <w:t>长期开展体育人才培养。</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_GB2312" w:eastAsia="仿宋_GB2312" w:cs="仿宋_GB2312"/>
                <w:i w:val="0"/>
                <w:color w:val="auto"/>
                <w:sz w:val="18"/>
                <w:szCs w:val="18"/>
                <w:u w:val="none"/>
              </w:rPr>
            </w:pPr>
            <w:r>
              <w:rPr>
                <w:rFonts w:hint="eastAsia" w:ascii="仿宋_GB2312" w:eastAsia="仿宋_GB2312" w:cs="仿宋_GB2312"/>
                <w:i w:val="0"/>
                <w:color w:val="auto"/>
                <w:sz w:val="18"/>
                <w:szCs w:val="18"/>
                <w:u w:val="none"/>
              </w:rPr>
              <w:t>为国省培养输送高水平体育后备人才。</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_GB2312" w:eastAsia="仿宋_GB2312" w:cs="仿宋_GB2312"/>
                <w:i w:val="0"/>
                <w:color w:val="auto"/>
                <w:sz w:val="18"/>
                <w:szCs w:val="18"/>
                <w:u w:val="none"/>
              </w:rPr>
            </w:pPr>
            <w:r>
              <w:rPr>
                <w:rFonts w:hint="eastAsia" w:ascii="仿宋_GB2312" w:eastAsia="仿宋_GB2312" w:cs="仿宋_GB2312"/>
                <w:i w:val="0"/>
                <w:color w:val="auto"/>
                <w:sz w:val="18"/>
                <w:szCs w:val="18"/>
                <w:u w:val="none"/>
              </w:rPr>
              <w:t>输送省队集训运动员40余人。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234" w:type="dxa"/>
          <w:trHeight w:val="530" w:hRule="atLeast"/>
        </w:trPr>
        <w:tc>
          <w:tcPr>
            <w:tcW w:w="1977" w:type="dxa"/>
            <w:vMerge w:val="continue"/>
            <w:tcBorders>
              <w:top w:val="nil"/>
              <w:left w:val="single" w:color="000000" w:sz="4" w:space="0"/>
              <w:bottom w:val="single" w:color="000000" w:sz="4" w:space="0"/>
              <w:right w:val="single" w:color="000000" w:sz="4" w:space="0"/>
            </w:tcBorders>
            <w:shd w:val="clear" w:color="auto" w:fill="auto"/>
            <w:vAlign w:val="center"/>
          </w:tc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kern w:val="0"/>
                <w:sz w:val="28"/>
                <w:szCs w:val="28"/>
                <w:u w:val="none"/>
                <w:lang w:val="en-US" w:eastAsia="zh-CN"/>
              </w:rPr>
              <w:t>满意</w:t>
            </w:r>
            <w:r>
              <w:rPr>
                <w:rFonts w:hint="eastAsia" w:ascii="仿宋_GB2312" w:eastAsia="仿宋_GB2312" w:cs="仿宋_GB2312"/>
                <w:i w:val="0"/>
                <w:color w:val="auto"/>
                <w:kern w:val="0"/>
                <w:sz w:val="28"/>
                <w:szCs w:val="28"/>
                <w:u w:val="none"/>
                <w:lang w:val="en-US" w:eastAsia="zh-CN"/>
              </w:rPr>
              <w:br w:type="textWrapping"/>
            </w:r>
            <w:r>
              <w:rPr>
                <w:rFonts w:hint="eastAsia" w:ascii="仿宋_GB2312" w:eastAsia="仿宋_GB2312" w:cs="仿宋_GB2312"/>
                <w:i w:val="0"/>
                <w:color w:val="auto"/>
                <w:kern w:val="0"/>
                <w:sz w:val="28"/>
                <w:szCs w:val="28"/>
                <w:u w:val="none"/>
                <w:lang w:val="en-US" w:eastAsia="zh-CN"/>
              </w:rPr>
              <w:t>度指标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kern w:val="0"/>
                <w:sz w:val="28"/>
                <w:szCs w:val="28"/>
                <w:u w:val="none"/>
                <w:lang w:val="en-US" w:eastAsia="zh-CN"/>
              </w:rPr>
            </w:pPr>
            <w:r>
              <w:rPr>
                <w:rFonts w:hint="eastAsia" w:ascii="仿宋_GB2312" w:eastAsia="仿宋_GB2312" w:cs="仿宋_GB2312"/>
                <w:i w:val="0"/>
                <w:color w:val="auto"/>
                <w:kern w:val="0"/>
                <w:sz w:val="28"/>
                <w:szCs w:val="28"/>
                <w:u w:val="none"/>
                <w:lang w:val="en-US" w:eastAsia="zh-CN"/>
              </w:rPr>
              <w:t>满意度</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kern w:val="0"/>
                <w:sz w:val="28"/>
                <w:szCs w:val="28"/>
                <w:u w:val="none"/>
                <w:lang w:val="en-US" w:eastAsia="zh-CN"/>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_GB2312" w:eastAsia="仿宋_GB2312" w:cs="仿宋_GB2312"/>
                <w:i w:val="0"/>
                <w:color w:val="auto"/>
                <w:sz w:val="18"/>
                <w:szCs w:val="18"/>
                <w:u w:val="none"/>
              </w:rPr>
            </w:pPr>
            <w:r>
              <w:rPr>
                <w:rFonts w:hint="eastAsia" w:ascii="仿宋_GB2312" w:eastAsia="仿宋_GB2312" w:cs="仿宋_GB2312"/>
                <w:i w:val="0"/>
                <w:color w:val="auto"/>
                <w:sz w:val="18"/>
                <w:szCs w:val="18"/>
                <w:u w:val="none"/>
              </w:rPr>
              <w:t>参与体育骨干培训及参加锦标赛人员成绩突出。</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180" w:firstLineChars="100"/>
              <w:jc w:val="both"/>
              <w:textAlignment w:val="bottom"/>
              <w:rPr>
                <w:rFonts w:hint="eastAsia" w:ascii="仿宋_GB2312" w:eastAsia="仿宋_GB2312" w:cs="仿宋_GB2312"/>
                <w:i w:val="0"/>
                <w:color w:val="auto"/>
                <w:sz w:val="18"/>
                <w:szCs w:val="18"/>
                <w:u w:val="none"/>
              </w:rPr>
            </w:pPr>
            <w:r>
              <w:rPr>
                <w:rFonts w:hint="eastAsia" w:ascii="仿宋_GB2312" w:eastAsia="仿宋_GB2312" w:cs="仿宋_GB2312"/>
                <w:i w:val="0"/>
                <w:color w:val="auto"/>
                <w:sz w:val="18"/>
                <w:szCs w:val="18"/>
                <w:u w:val="none"/>
              </w:rPr>
              <w:t>100%</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_GB2312" w:eastAsia="仿宋_GB2312" w:cs="仿宋_GB2312"/>
                <w:i w:val="0"/>
                <w:color w:val="auto"/>
                <w:sz w:val="18"/>
                <w:szCs w:val="18"/>
                <w:u w:val="none"/>
              </w:rPr>
            </w:pPr>
            <w:r>
              <w:rPr>
                <w:rFonts w:hint="eastAsia" w:ascii="仿宋_GB2312" w:eastAsia="仿宋_GB2312" w:cs="仿宋_GB2312"/>
                <w:i w:val="0"/>
                <w:color w:val="auto"/>
                <w:sz w:val="18"/>
                <w:szCs w:val="18"/>
                <w:u w:val="none"/>
              </w:rPr>
              <w:t>100%</w:t>
            </w:r>
          </w:p>
        </w:tc>
      </w:tr>
    </w:tbl>
    <w:p>
      <w:pPr>
        <w:rPr>
          <w:rFonts w:hint="eastAsia" w:ascii="黑体" w:eastAsia="黑体"/>
          <w:color w:val="auto"/>
          <w:sz w:val="44"/>
          <w:szCs w:val="44"/>
          <w:highlight w:val="none"/>
        </w:rPr>
      </w:pPr>
    </w:p>
    <w:p>
      <w:pPr>
        <w:pStyle w:val="7"/>
        <w:rPr>
          <w:rFonts w:hint="eastAsia" w:cs="宋体"/>
          <w:color w:val="auto"/>
          <w:kern w:val="0"/>
          <w:sz w:val="32"/>
          <w:szCs w:val="32"/>
          <w:highlight w:val="none"/>
          <w:shd w:val="clear" w:color="auto" w:fill="FFFFFF"/>
          <w:lang w:val="zh-CN"/>
        </w:rPr>
      </w:pPr>
    </w:p>
    <w:p>
      <w:pPr>
        <w:pStyle w:val="7"/>
        <w:rPr>
          <w:rFonts w:hint="eastAsia" w:eastAsia="仿宋_GB2312"/>
          <w:color w:val="auto"/>
          <w:highlight w:val="none"/>
          <w:lang w:val="en-US" w:eastAsia="zh-CN"/>
        </w:rPr>
      </w:pPr>
      <w:r>
        <w:rPr>
          <w:rFonts w:hint="eastAsia" w:cs="宋体"/>
          <w:color w:val="auto"/>
          <w:kern w:val="0"/>
          <w:sz w:val="32"/>
          <w:szCs w:val="32"/>
          <w:highlight w:val="none"/>
          <w:shd w:val="clear" w:color="auto" w:fill="FFFFFF"/>
          <w:lang w:val="zh-CN"/>
        </w:rPr>
        <w:t>附件</w:t>
      </w:r>
      <w:r>
        <w:rPr>
          <w:rFonts w:hint="eastAsia" w:cs="宋体"/>
          <w:color w:val="auto"/>
          <w:kern w:val="0"/>
          <w:sz w:val="32"/>
          <w:szCs w:val="32"/>
          <w:highlight w:val="none"/>
          <w:shd w:val="clear" w:color="auto" w:fill="FFFFFF"/>
          <w:lang w:val="en-US" w:eastAsia="zh-CN"/>
        </w:rPr>
        <w:t>2</w:t>
      </w:r>
    </w:p>
    <w:p>
      <w:pPr>
        <w:keepNext w:val="0"/>
        <w:keepLines w:val="0"/>
        <w:pageBreakBefore w:val="0"/>
        <w:widowControl w:val="0"/>
        <w:kinsoku/>
        <w:wordWrap/>
        <w:overflowPunct/>
        <w:topLinePunct w:val="0"/>
        <w:autoSpaceDE/>
        <w:autoSpaceDN/>
        <w:bidi w:val="0"/>
        <w:spacing w:line="600" w:lineRule="exact"/>
        <w:jc w:val="center"/>
        <w:textAlignment w:val="auto"/>
        <w:rPr>
          <w:rFonts w:hint="eastAsia" w:ascii="方正小标宋_GBK" w:eastAsia="方正小标宋_GBK" w:cs="方正小标宋_GBK"/>
          <w:color w:val="auto"/>
          <w:kern w:val="2"/>
          <w:sz w:val="44"/>
          <w:szCs w:val="44"/>
          <w:highlight w:val="none"/>
          <w:lang w:val="zh-CN" w:eastAsia="zh-CN" w:bidi="ar-SA"/>
        </w:rPr>
      </w:pPr>
      <w:r>
        <w:rPr>
          <w:rFonts w:hint="eastAsia" w:ascii="方正小标宋_GBK" w:eastAsia="方正小标宋_GBK" w:cs="方正小标宋_GBK"/>
          <w:color w:val="auto"/>
          <w:kern w:val="2"/>
          <w:sz w:val="44"/>
          <w:szCs w:val="44"/>
          <w:highlight w:val="none"/>
          <w:lang w:val="zh-CN" w:eastAsia="zh-CN" w:bidi="ar-SA"/>
        </w:rPr>
        <w:t>扶贫专项工作经费项目支出绩效自评报告</w:t>
      </w:r>
    </w:p>
    <w:p>
      <w:pPr>
        <w:keepNext w:val="0"/>
        <w:keepLines w:val="0"/>
        <w:pageBreakBefore w:val="0"/>
        <w:widowControl w:val="0"/>
        <w:kinsoku/>
        <w:wordWrap/>
        <w:overflowPunct/>
        <w:topLinePunct w:val="0"/>
        <w:autoSpaceDE/>
        <w:autoSpaceDN/>
        <w:bidi w:val="0"/>
        <w:spacing w:line="600" w:lineRule="exact"/>
        <w:ind w:firstLine="640"/>
        <w:jc w:val="center"/>
        <w:textAlignment w:val="auto"/>
        <w:rPr>
          <w:rFonts w:ascii="宋体" w:eastAsia="宋体" w:cs="Times New Roman"/>
          <w:color w:val="auto"/>
          <w:kern w:val="2"/>
          <w:sz w:val="32"/>
          <w:szCs w:val="32"/>
          <w:highlight w:val="none"/>
          <w:lang w:val="zh-CN"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ascii="黑体" w:eastAsia="黑体" w:cs="Times New Roman"/>
          <w:color w:val="auto"/>
          <w:sz w:val="32"/>
          <w:szCs w:val="32"/>
          <w:highlight w:val="none"/>
          <w:lang w:val="zh-CN"/>
        </w:rPr>
      </w:pPr>
      <w:r>
        <w:rPr>
          <w:rFonts w:hint="eastAsia" w:ascii="黑体" w:eastAsia="黑体" w:cs="Times New Roman"/>
          <w:color w:val="auto"/>
          <w:sz w:val="32"/>
          <w:szCs w:val="32"/>
          <w:highlight w:val="none"/>
        </w:rPr>
        <w:t>一、</w:t>
      </w:r>
      <w:r>
        <w:rPr>
          <w:rFonts w:hint="eastAsia" w:ascii="黑体" w:eastAsia="黑体" w:cs="Times New Roman"/>
          <w:color w:val="auto"/>
          <w:sz w:val="32"/>
          <w:szCs w:val="32"/>
          <w:highlight w:val="none"/>
          <w:lang w:val="zh-CN"/>
        </w:rPr>
        <w:t>项目概况</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ascii="楷体_GB2312" w:eastAsia="楷体_GB2312" w:cs="Times New Roman"/>
          <w:b/>
          <w:color w:val="auto"/>
          <w:sz w:val="32"/>
          <w:szCs w:val="32"/>
          <w:highlight w:val="none"/>
          <w:lang w:val="zh-CN"/>
        </w:rPr>
      </w:pPr>
      <w:r>
        <w:rPr>
          <w:rFonts w:hint="eastAsia" w:ascii="楷体_GB2312" w:eastAsia="楷体_GB2312" w:cs="Times New Roman"/>
          <w:b/>
          <w:color w:val="auto"/>
          <w:sz w:val="32"/>
          <w:szCs w:val="32"/>
          <w:highlight w:val="none"/>
          <w:lang w:val="zh-CN"/>
        </w:rPr>
        <w:t>（一）项目基本情况。</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_GB2312" w:eastAsia="仿宋_GB2312" w:cs="Times New Roman"/>
          <w:color w:val="auto"/>
          <w:sz w:val="32"/>
          <w:szCs w:val="32"/>
          <w:highlight w:val="none"/>
          <w:lang w:val="zh-CN"/>
        </w:rPr>
      </w:pPr>
      <w:r>
        <w:rPr>
          <w:rFonts w:hint="eastAsia" w:ascii="仿宋_GB2312" w:eastAsia="仿宋_GB2312" w:cs="Times New Roman"/>
          <w:color w:val="auto"/>
          <w:sz w:val="32"/>
          <w:szCs w:val="32"/>
          <w:highlight w:val="none"/>
          <w:lang w:val="zh-CN"/>
        </w:rPr>
        <w:t>1.说明项目主管部门（单位）在该项目管理中的职能。</w:t>
      </w:r>
    </w:p>
    <w:p>
      <w:pPr>
        <w:keepNext w:val="0"/>
        <w:keepLines w:val="0"/>
        <w:pageBreakBefore w:val="0"/>
        <w:widowControl w:val="0"/>
        <w:kinsoku/>
        <w:wordWrap/>
        <w:overflowPunct/>
        <w:topLinePunct w:val="0"/>
        <w:autoSpaceDE/>
        <w:autoSpaceDN/>
        <w:bidi w:val="0"/>
        <w:adjustRightInd/>
        <w:snapToGrid/>
        <w:spacing w:line="576" w:lineRule="exact"/>
        <w:ind w:left="0" w:right="0" w:firstLine="640" w:firstLineChars="200"/>
        <w:jc w:val="both"/>
        <w:textAlignment w:val="auto"/>
        <w:outlineLvl w:val="9"/>
        <w:rPr>
          <w:highlight w:val="none"/>
          <w:lang w:val="zh-CN"/>
        </w:rPr>
      </w:pPr>
      <w:r>
        <w:rPr>
          <w:rFonts w:hint="eastAsia" w:ascii="仿宋_GB2312" w:eastAsia="仿宋_GB2312"/>
          <w:sz w:val="32"/>
          <w:szCs w:val="32"/>
        </w:rPr>
        <w:t>本项目根据</w:t>
      </w:r>
      <w:r>
        <w:rPr>
          <w:rFonts w:hint="eastAsia" w:ascii="仿宋_GB2312" w:eastAsia="仿宋_GB2312"/>
          <w:sz w:val="32"/>
          <w:szCs w:val="32"/>
          <w:lang w:eastAsia="zh-CN"/>
        </w:rPr>
        <w:t>我校</w:t>
      </w:r>
      <w:r>
        <w:rPr>
          <w:rFonts w:hint="eastAsia" w:ascii="仿宋_GB2312" w:eastAsia="仿宋_GB2312"/>
          <w:sz w:val="32"/>
          <w:szCs w:val="32"/>
        </w:rPr>
        <w:t>职能职责所设立，</w:t>
      </w:r>
      <w:r>
        <w:rPr>
          <w:rFonts w:hint="eastAsia" w:ascii="仿宋_GB2312" w:eastAsia="仿宋_GB2312" w:cs="仿宋_GB2312"/>
          <w:sz w:val="32"/>
          <w:szCs w:val="32"/>
          <w:highlight w:val="none"/>
          <w:lang w:val="en-US" w:eastAsia="zh-CN"/>
        </w:rPr>
        <w:t>负责项目的申报、实施。</w:t>
      </w:r>
    </w:p>
    <w:p>
      <w:pPr>
        <w:keepNext w:val="0"/>
        <w:keepLines w:val="0"/>
        <w:pageBreakBefore w:val="0"/>
        <w:widowControl w:val="0"/>
        <w:kinsoku/>
        <w:wordWrap/>
        <w:overflowPunct/>
        <w:topLinePunct w:val="0"/>
        <w:autoSpaceDE/>
        <w:autoSpaceDN/>
        <w:bidi w:val="0"/>
        <w:adjustRightInd w:val="0"/>
        <w:snapToGrid w:val="0"/>
        <w:spacing w:line="576" w:lineRule="exact"/>
        <w:ind w:left="420" w:leftChars="200" w:firstLine="320" w:firstLineChars="100"/>
        <w:textAlignment w:val="auto"/>
        <w:rPr>
          <w:rFonts w:hint="eastAsia" w:ascii="仿宋_GB2312" w:eastAsia="仿宋_GB2312" w:cs="Times New Roman"/>
          <w:color w:val="auto"/>
          <w:sz w:val="32"/>
          <w:szCs w:val="32"/>
          <w:highlight w:val="none"/>
          <w:lang w:val="zh-CN"/>
        </w:rPr>
      </w:pPr>
      <w:r>
        <w:rPr>
          <w:rFonts w:hint="eastAsia" w:ascii="仿宋_GB2312" w:eastAsia="仿宋_GB2312" w:cs="Times New Roman"/>
          <w:color w:val="auto"/>
          <w:sz w:val="32"/>
          <w:szCs w:val="32"/>
          <w:highlight w:val="none"/>
          <w:lang w:val="en-US" w:eastAsia="zh-CN"/>
        </w:rPr>
        <w:t>2.</w:t>
      </w:r>
      <w:r>
        <w:rPr>
          <w:rFonts w:hint="eastAsia" w:ascii="仿宋_GB2312" w:eastAsia="仿宋_GB2312" w:cs="Times New Roman"/>
          <w:color w:val="auto"/>
          <w:sz w:val="32"/>
          <w:szCs w:val="32"/>
          <w:highlight w:val="none"/>
          <w:lang w:val="zh-CN"/>
        </w:rPr>
        <w:t>项目立项、资金申报的依据。</w:t>
      </w:r>
    </w:p>
    <w:p>
      <w:pPr>
        <w:keepNext w:val="0"/>
        <w:keepLines w:val="0"/>
        <w:pageBreakBefore w:val="0"/>
        <w:widowControl w:val="0"/>
        <w:kinsoku/>
        <w:wordWrap/>
        <w:overflowPunct/>
        <w:topLinePunct w:val="0"/>
        <w:autoSpaceDE/>
        <w:autoSpaceDN/>
        <w:bidi w:val="0"/>
        <w:adjustRightInd w:val="0"/>
        <w:snapToGrid w:val="0"/>
        <w:spacing w:before="0" w:after="0" w:line="576" w:lineRule="exact"/>
        <w:ind w:left="0" w:right="0" w:firstLine="720"/>
        <w:textAlignment w:val="auto"/>
        <w:outlineLvl w:val="9"/>
        <w:rPr>
          <w:rFonts w:hint="eastAsia"/>
          <w:lang w:val="zh-CN"/>
        </w:rPr>
      </w:pPr>
      <w:r>
        <w:rPr>
          <w:rFonts w:hint="eastAsia" w:ascii="仿宋_GB2312" w:eastAsia="仿宋_GB2312" w:cs="仿宋_GB2312"/>
          <w:b w:val="0"/>
          <w:bCs w:val="0"/>
          <w:color w:val="auto"/>
          <w:sz w:val="32"/>
          <w:szCs w:val="32"/>
          <w:highlight w:val="none"/>
          <w:lang w:val="en-US" w:eastAsia="zh-CN"/>
        </w:rPr>
        <w:t>2021年</w:t>
      </w:r>
      <w:r>
        <w:rPr>
          <w:rFonts w:hint="eastAsia" w:ascii="仿宋_GB2312" w:eastAsia="仿宋_GB2312" w:cs="仿宋_GB2312"/>
          <w:b w:val="0"/>
          <w:bCs w:val="0"/>
          <w:color w:val="auto"/>
          <w:sz w:val="32"/>
          <w:szCs w:val="32"/>
          <w:highlight w:val="none"/>
          <w:lang w:eastAsia="zh-CN"/>
        </w:rPr>
        <w:t>下达我单位扶贫专项工作经费</w:t>
      </w:r>
      <w:r>
        <w:rPr>
          <w:rFonts w:hint="eastAsia" w:ascii="仿宋_GB2312" w:eastAsia="仿宋_GB2312" w:cs="仿宋_GB2312"/>
          <w:b w:val="0"/>
          <w:bCs w:val="0"/>
          <w:color w:val="auto"/>
          <w:sz w:val="32"/>
          <w:szCs w:val="32"/>
          <w:highlight w:val="none"/>
          <w:lang w:val="en-US" w:eastAsia="zh-CN"/>
        </w:rPr>
        <w:t>0.5万元，</w:t>
      </w:r>
      <w:r>
        <w:rPr>
          <w:rFonts w:hint="eastAsia" w:ascii="仿宋_GB2312" w:eastAsia="仿宋_GB2312" w:cs="仿宋_GB2312"/>
          <w:b w:val="0"/>
          <w:bCs w:val="0"/>
          <w:color w:val="auto"/>
          <w:sz w:val="32"/>
          <w:szCs w:val="32"/>
          <w:highlight w:val="none"/>
        </w:rPr>
        <w:t>项目资金申报符合</w:t>
      </w:r>
      <w:r>
        <w:rPr>
          <w:rFonts w:hint="eastAsia" w:ascii="仿宋_GB2312" w:eastAsia="仿宋_GB2312" w:cs="仿宋_GB2312"/>
          <w:b w:val="0"/>
          <w:bCs w:val="0"/>
          <w:color w:val="auto"/>
          <w:sz w:val="32"/>
          <w:szCs w:val="32"/>
          <w:highlight w:val="none"/>
          <w:lang w:eastAsia="zh-CN"/>
        </w:rPr>
        <w:t>相关资金管理办法和</w:t>
      </w:r>
      <w:r>
        <w:rPr>
          <w:rFonts w:hint="eastAsia" w:ascii="仿宋_GB2312" w:eastAsia="仿宋_GB2312" w:cs="仿宋_GB2312"/>
          <w:b w:val="0"/>
          <w:bCs w:val="0"/>
          <w:color w:val="auto"/>
          <w:sz w:val="32"/>
          <w:szCs w:val="32"/>
          <w:highlight w:val="none"/>
        </w:rPr>
        <w:t xml:space="preserve">项目管理规定。 </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_GB2312" w:eastAsia="仿宋_GB2312" w:cs="Times New Roman"/>
          <w:color w:val="auto"/>
          <w:sz w:val="32"/>
          <w:szCs w:val="32"/>
          <w:highlight w:val="none"/>
          <w:lang w:val="zh-CN"/>
        </w:rPr>
      </w:pPr>
      <w:r>
        <w:rPr>
          <w:rFonts w:hint="eastAsia" w:ascii="仿宋_GB2312" w:eastAsia="仿宋_GB2312" w:cs="Times New Roman"/>
          <w:color w:val="auto"/>
          <w:sz w:val="32"/>
          <w:szCs w:val="32"/>
          <w:highlight w:val="none"/>
          <w:lang w:val="en-US" w:eastAsia="zh-CN"/>
        </w:rPr>
        <w:t>3.</w:t>
      </w:r>
      <w:r>
        <w:rPr>
          <w:rFonts w:hint="eastAsia" w:ascii="仿宋_GB2312" w:eastAsia="仿宋_GB2312" w:cs="Times New Roman"/>
          <w:color w:val="auto"/>
          <w:sz w:val="32"/>
          <w:szCs w:val="32"/>
          <w:highlight w:val="none"/>
          <w:lang w:val="zh-CN"/>
        </w:rPr>
        <w:t>资金分配的原则及考虑因素。</w:t>
      </w:r>
    </w:p>
    <w:p>
      <w:pPr>
        <w:keepNext w:val="0"/>
        <w:keepLines w:val="0"/>
        <w:pageBreakBefore w:val="0"/>
        <w:widowControl w:val="0"/>
        <w:kinsoku/>
        <w:wordWrap/>
        <w:overflowPunct/>
        <w:topLinePunct w:val="0"/>
        <w:autoSpaceDE/>
        <w:autoSpaceDN/>
        <w:bidi w:val="0"/>
        <w:adjustRightInd/>
        <w:snapToGrid/>
        <w:spacing w:line="576" w:lineRule="exact"/>
        <w:ind w:left="0" w:right="0" w:firstLine="640" w:firstLineChars="200"/>
        <w:jc w:val="both"/>
        <w:textAlignment w:val="auto"/>
        <w:outlineLvl w:val="9"/>
        <w:rPr>
          <w:rFonts w:hint="eastAsia" w:ascii="仿宋_GB2312" w:eastAsia="仿宋_GB2312" w:cs="仿宋_GB2312"/>
          <w:sz w:val="32"/>
          <w:szCs w:val="32"/>
          <w:lang w:val="en-US" w:eastAsia="zh-CN"/>
        </w:rPr>
      </w:pPr>
      <w:r>
        <w:rPr>
          <w:rFonts w:hint="eastAsia" w:ascii="仿宋_GB2312" w:eastAsia="仿宋_GB2312" w:cs="仿宋_GB2312"/>
          <w:sz w:val="32"/>
          <w:szCs w:val="32"/>
        </w:rPr>
        <w:t>本着真正过紧日子的原则，厉行节约、精打细算</w:t>
      </w:r>
      <w:r>
        <w:rPr>
          <w:rFonts w:hint="eastAsia" w:ascii="仿宋_GB2312" w:eastAsia="仿宋_GB2312" w:cs="仿宋_GB2312"/>
          <w:sz w:val="32"/>
          <w:szCs w:val="32"/>
          <w:lang w:eastAsia="zh-CN"/>
        </w:rPr>
        <w:t>、</w:t>
      </w:r>
      <w:r>
        <w:rPr>
          <w:rFonts w:hint="eastAsia" w:ascii="仿宋_GB2312" w:eastAsia="仿宋_GB2312" w:cs="仿宋_GB2312"/>
          <w:sz w:val="32"/>
          <w:szCs w:val="32"/>
          <w:lang w:val="en-US" w:eastAsia="zh-CN"/>
        </w:rPr>
        <w:t>统筹兼顾、突出重点、注重实效、长远发展考虑。</w:t>
      </w:r>
    </w:p>
    <w:p>
      <w:pPr>
        <w:keepNext w:val="0"/>
        <w:keepLines w:val="0"/>
        <w:pageBreakBefore w:val="0"/>
        <w:widowControl w:val="0"/>
        <w:kinsoku/>
        <w:wordWrap/>
        <w:overflowPunct/>
        <w:topLinePunct w:val="0"/>
        <w:autoSpaceDE/>
        <w:autoSpaceDN/>
        <w:bidi w:val="0"/>
        <w:adjustRightInd/>
        <w:snapToGrid/>
        <w:spacing w:line="576" w:lineRule="exact"/>
        <w:ind w:left="0" w:right="0" w:firstLine="642" w:firstLineChars="200"/>
        <w:jc w:val="both"/>
        <w:textAlignment w:val="auto"/>
        <w:outlineLvl w:val="9"/>
        <w:rPr>
          <w:rFonts w:hint="eastAsia" w:ascii="楷体_GB2312" w:eastAsia="楷体_GB2312" w:cs="Times New Roman"/>
          <w:b/>
          <w:color w:val="auto"/>
          <w:sz w:val="32"/>
          <w:szCs w:val="32"/>
          <w:highlight w:val="none"/>
          <w:lang w:val="zh-CN"/>
        </w:rPr>
      </w:pPr>
      <w:r>
        <w:rPr>
          <w:rFonts w:hint="eastAsia" w:ascii="楷体_GB2312" w:eastAsia="楷体_GB2312" w:cs="楷体_GB2312"/>
          <w:b/>
          <w:bCs/>
          <w:sz w:val="32"/>
          <w:szCs w:val="32"/>
          <w:lang w:val="en-US" w:eastAsia="zh-CN"/>
        </w:rPr>
        <w:t>（二）</w:t>
      </w:r>
      <w:r>
        <w:rPr>
          <w:rFonts w:hint="eastAsia" w:ascii="楷体_GB2312" w:eastAsia="楷体_GB2312" w:cs="楷体_GB2312"/>
          <w:b/>
          <w:bCs/>
          <w:color w:val="auto"/>
          <w:sz w:val="32"/>
          <w:szCs w:val="32"/>
          <w:highlight w:val="none"/>
          <w:lang w:val="zh-CN"/>
        </w:rPr>
        <w:t>项目绩效目标</w:t>
      </w:r>
      <w:r>
        <w:rPr>
          <w:rFonts w:hint="eastAsia" w:ascii="楷体_GB2312" w:eastAsia="楷体_GB2312" w:cs="Times New Roman"/>
          <w:b/>
          <w:color w:val="auto"/>
          <w:sz w:val="32"/>
          <w:szCs w:val="32"/>
          <w:highlight w:val="none"/>
          <w:lang w:val="zh-CN"/>
        </w:rPr>
        <w:t>。</w:t>
      </w:r>
    </w:p>
    <w:p>
      <w:pPr>
        <w:keepNext w:val="0"/>
        <w:keepLines w:val="0"/>
        <w:pageBreakBefore w:val="0"/>
        <w:widowControl w:val="0"/>
        <w:kinsoku/>
        <w:wordWrap/>
        <w:overflowPunct/>
        <w:topLinePunct w:val="0"/>
        <w:autoSpaceDE/>
        <w:autoSpaceDN/>
        <w:bidi w:val="0"/>
        <w:adjustRightInd w:val="0"/>
        <w:snapToGrid w:val="0"/>
        <w:spacing w:line="576" w:lineRule="exact"/>
        <w:ind w:left="420" w:leftChars="200" w:firstLine="320" w:firstLineChars="100"/>
        <w:textAlignment w:val="auto"/>
        <w:rPr>
          <w:rFonts w:hint="eastAsia" w:ascii="仿宋_GB2312" w:eastAsia="仿宋_GB2312" w:cs="仿宋_GB2312"/>
          <w:color w:val="auto"/>
          <w:sz w:val="32"/>
          <w:szCs w:val="32"/>
          <w:highlight w:val="none"/>
          <w:lang w:val="zh-CN"/>
        </w:rPr>
      </w:pPr>
      <w:r>
        <w:rPr>
          <w:rFonts w:hint="eastAsia" w:ascii="仿宋_GB2312" w:eastAsia="仿宋_GB2312" w:cs="仿宋_GB2312"/>
          <w:color w:val="auto"/>
          <w:sz w:val="32"/>
          <w:szCs w:val="32"/>
          <w:highlight w:val="none"/>
          <w:lang w:val="en-US" w:eastAsia="zh-CN"/>
        </w:rPr>
        <w:t>1.</w:t>
      </w:r>
      <w:r>
        <w:rPr>
          <w:rFonts w:hint="eastAsia" w:ascii="仿宋_GB2312" w:eastAsia="仿宋_GB2312" w:cs="仿宋_GB2312"/>
          <w:color w:val="auto"/>
          <w:sz w:val="32"/>
          <w:szCs w:val="32"/>
          <w:highlight w:val="none"/>
          <w:lang w:val="zh-CN"/>
        </w:rPr>
        <w:t>项目主要内容。</w:t>
      </w:r>
    </w:p>
    <w:p>
      <w:pPr>
        <w:pStyle w:val="2"/>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eastAsia="仿宋_GB2312" w:cs="仿宋_GB2312"/>
          <w:b w:val="0"/>
          <w:bCs w:val="0"/>
          <w:color w:val="auto"/>
          <w:sz w:val="32"/>
          <w:szCs w:val="32"/>
          <w:highlight w:val="none"/>
          <w:lang w:val="zh-CN" w:eastAsia="zh-CN"/>
        </w:rPr>
      </w:pPr>
      <w:r>
        <w:rPr>
          <w:rFonts w:hint="eastAsia" w:ascii="仿宋_GB2312" w:eastAsia="仿宋_GB2312" w:cs="仿宋_GB2312"/>
          <w:sz w:val="32"/>
          <w:szCs w:val="32"/>
        </w:rPr>
        <w:t>本项目的主要内容是加快推进农户产业发展，促进农户早日脱贫奔小康。</w:t>
      </w:r>
      <w:r>
        <w:rPr>
          <w:rFonts w:hint="eastAsia" w:ascii="仿宋_GB2312" w:eastAsia="仿宋_GB2312" w:cs="仿宋_GB2312"/>
          <w:b w:val="0"/>
          <w:bCs w:val="0"/>
          <w:color w:val="auto"/>
          <w:sz w:val="32"/>
          <w:szCs w:val="32"/>
          <w:highlight w:val="none"/>
          <w:lang w:val="zh-CN" w:eastAsia="zh-CN"/>
        </w:rPr>
        <w:t>用于补助驻村第一书记办公、差旅等相关费用支出。</w:t>
      </w:r>
    </w:p>
    <w:p>
      <w:pPr>
        <w:pStyle w:val="2"/>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eastAsia="仿宋_GB2312" w:cs="仿宋_GB2312"/>
          <w:sz w:val="32"/>
          <w:szCs w:val="32"/>
        </w:rPr>
      </w:pPr>
      <w:r>
        <w:rPr>
          <w:rFonts w:hint="eastAsia" w:cs="仿宋_GB2312"/>
          <w:b w:val="0"/>
          <w:bCs w:val="0"/>
          <w:color w:val="auto"/>
          <w:sz w:val="32"/>
          <w:szCs w:val="32"/>
          <w:highlight w:val="none"/>
          <w:lang w:val="en-US" w:eastAsia="zh-CN"/>
        </w:rPr>
        <w:t>2.</w:t>
      </w:r>
      <w:r>
        <w:rPr>
          <w:rFonts w:hint="eastAsia" w:ascii="仿宋_GB2312" w:eastAsia="仿宋_GB2312" w:cs="仿宋_GB2312"/>
          <w:color w:val="auto"/>
          <w:sz w:val="32"/>
          <w:szCs w:val="32"/>
          <w:highlight w:val="none"/>
          <w:lang w:val="zh-CN"/>
        </w:rPr>
        <w:t>项目应实现的具体绩效目标。</w:t>
      </w:r>
    </w:p>
    <w:p>
      <w:pPr>
        <w:keepNext w:val="0"/>
        <w:keepLines w:val="0"/>
        <w:pageBreakBefore w:val="0"/>
        <w:widowControl w:val="0"/>
        <w:kinsoku/>
        <w:wordWrap/>
        <w:overflowPunct/>
        <w:topLinePunct w:val="0"/>
        <w:autoSpaceDE/>
        <w:autoSpaceDN/>
        <w:bidi w:val="0"/>
        <w:adjustRightInd w:val="0"/>
        <w:snapToGrid w:val="0"/>
        <w:spacing w:line="576" w:lineRule="exact"/>
        <w:ind w:left="420" w:leftChars="200" w:firstLine="320" w:firstLineChars="100"/>
        <w:textAlignment w:val="auto"/>
        <w:rPr>
          <w:rFonts w:hint="eastAsia" w:ascii="仿宋_GB2312" w:eastAsia="仿宋_GB2312" w:cs="仿宋_GB2312"/>
          <w:sz w:val="32"/>
          <w:szCs w:val="32"/>
        </w:rPr>
      </w:pPr>
      <w:r>
        <w:rPr>
          <w:rFonts w:hint="eastAsia" w:ascii="仿宋_GB2312" w:eastAsia="仿宋_GB2312" w:cs="仿宋_GB2312"/>
          <w:sz w:val="32"/>
          <w:szCs w:val="32"/>
        </w:rPr>
        <w:t>加快推进农户产业发展，促进农户早日脱贫奔小康。</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eastAsia="仿宋_GB2312" w:cs="仿宋_GB2312"/>
          <w:color w:val="auto"/>
          <w:sz w:val="32"/>
          <w:szCs w:val="32"/>
          <w:highlight w:val="none"/>
          <w:lang w:val="zh-CN"/>
        </w:rPr>
      </w:pPr>
      <w:r>
        <w:rPr>
          <w:rFonts w:hint="eastAsia" w:ascii="仿宋_GB2312" w:eastAsia="仿宋_GB2312" w:cs="仿宋_GB2312"/>
          <w:color w:val="auto"/>
          <w:sz w:val="32"/>
          <w:szCs w:val="32"/>
          <w:highlight w:val="none"/>
          <w:lang w:val="en-US" w:eastAsia="zh-CN"/>
        </w:rPr>
        <w:t>3.</w:t>
      </w:r>
      <w:r>
        <w:rPr>
          <w:rFonts w:hint="eastAsia" w:ascii="仿宋_GB2312" w:eastAsia="仿宋_GB2312" w:cs="仿宋_GB2312"/>
          <w:color w:val="auto"/>
          <w:sz w:val="32"/>
          <w:szCs w:val="32"/>
          <w:highlight w:val="none"/>
          <w:lang w:val="zh-CN"/>
        </w:rPr>
        <w:t>分析评价申报内容是否与实际相符，申报目标是否合理可行。</w:t>
      </w:r>
    </w:p>
    <w:p>
      <w:pPr>
        <w:keepNext w:val="0"/>
        <w:keepLines w:val="0"/>
        <w:pageBreakBefore w:val="0"/>
        <w:widowControl w:val="0"/>
        <w:kinsoku/>
        <w:wordWrap/>
        <w:overflowPunct/>
        <w:topLinePunct w:val="0"/>
        <w:autoSpaceDE/>
        <w:autoSpaceDN/>
        <w:bidi w:val="0"/>
        <w:adjustRightInd w:val="0"/>
        <w:snapToGrid w:val="0"/>
        <w:spacing w:before="0" w:after="0" w:line="576" w:lineRule="exact"/>
        <w:ind w:left="0" w:right="0" w:firstLine="640" w:firstLineChars="200"/>
        <w:textAlignment w:val="auto"/>
        <w:outlineLvl w:val="9"/>
        <w:rPr>
          <w:rFonts w:hint="eastAsia" w:ascii="仿宋_GB2312" w:eastAsia="仿宋_GB2312" w:cs="仿宋_GB2312"/>
          <w:sz w:val="32"/>
          <w:szCs w:val="32"/>
          <w:lang w:val="zh-CN"/>
        </w:rPr>
      </w:pPr>
      <w:r>
        <w:rPr>
          <w:rFonts w:hint="eastAsia" w:ascii="仿宋_GB2312" w:eastAsia="仿宋_GB2312" w:cs="仿宋_GB2312"/>
          <w:b w:val="0"/>
          <w:bCs w:val="0"/>
          <w:color w:val="auto"/>
          <w:sz w:val="32"/>
          <w:szCs w:val="32"/>
          <w:highlight w:val="none"/>
          <w:lang w:eastAsia="zh-CN"/>
        </w:rPr>
        <w:t>扶贫专项工作经费</w:t>
      </w:r>
      <w:r>
        <w:rPr>
          <w:rFonts w:hint="eastAsia" w:ascii="仿宋_GB2312" w:eastAsia="仿宋_GB2312" w:cs="仿宋_GB2312"/>
          <w:b w:val="0"/>
          <w:bCs w:val="0"/>
          <w:color w:val="auto"/>
          <w:sz w:val="32"/>
          <w:szCs w:val="32"/>
          <w:highlight w:val="none"/>
          <w:lang w:val="en-US" w:eastAsia="zh-CN"/>
        </w:rPr>
        <w:t>项目同具体实施内容相符</w:t>
      </w:r>
      <w:r>
        <w:rPr>
          <w:rFonts w:hint="eastAsia" w:ascii="仿宋_GB2312" w:eastAsia="仿宋_GB2312" w:cs="仿宋_GB2312"/>
          <w:b w:val="0"/>
          <w:bCs w:val="0"/>
          <w:color w:val="auto"/>
          <w:sz w:val="32"/>
          <w:szCs w:val="32"/>
          <w:highlight w:val="none"/>
          <w:lang w:val="zh-CN" w:eastAsia="zh-CN"/>
        </w:rPr>
        <w:t>，申报目标合理可行。</w:t>
      </w:r>
    </w:p>
    <w:p>
      <w:pPr>
        <w:keepNext w:val="0"/>
        <w:keepLines w:val="0"/>
        <w:pageBreakBefore w:val="0"/>
        <w:widowControl w:val="0"/>
        <w:kinsoku/>
        <w:wordWrap/>
        <w:overflowPunct/>
        <w:topLinePunct w:val="0"/>
        <w:autoSpaceDE/>
        <w:autoSpaceDN/>
        <w:bidi w:val="0"/>
        <w:spacing w:line="576" w:lineRule="exact"/>
        <w:ind w:left="0" w:firstLine="642" w:firstLineChars="200"/>
        <w:textAlignment w:val="auto"/>
        <w:rPr>
          <w:rFonts w:hint="eastAsia" w:ascii="楷体_GB2312" w:eastAsia="楷体_GB2312" w:cs="Times New Roman"/>
          <w:b/>
          <w:color w:val="auto"/>
          <w:sz w:val="32"/>
          <w:szCs w:val="32"/>
          <w:highlight w:val="none"/>
          <w:lang w:val="zh-CN"/>
        </w:rPr>
      </w:pPr>
      <w:r>
        <w:rPr>
          <w:rFonts w:hint="eastAsia" w:ascii="楷体_GB2312" w:eastAsia="楷体_GB2312" w:cs="Times New Roman"/>
          <w:b/>
          <w:color w:val="auto"/>
          <w:sz w:val="32"/>
          <w:szCs w:val="32"/>
          <w:highlight w:val="none"/>
          <w:lang w:val="zh-CN"/>
        </w:rPr>
        <w:t>（三）项目自评步骤及方法。</w:t>
      </w:r>
    </w:p>
    <w:p>
      <w:pPr>
        <w:keepNext w:val="0"/>
        <w:keepLines w:val="0"/>
        <w:pageBreakBefore w:val="0"/>
        <w:widowControl w:val="0"/>
        <w:kinsoku/>
        <w:wordWrap/>
        <w:overflowPunct/>
        <w:topLinePunct w:val="0"/>
        <w:autoSpaceDE/>
        <w:autoSpaceDN/>
        <w:bidi w:val="0"/>
        <w:spacing w:line="576" w:lineRule="exact"/>
        <w:ind w:left="0" w:firstLine="640" w:firstLineChars="200"/>
        <w:textAlignment w:val="auto"/>
        <w:rPr>
          <w:rFonts w:ascii="仿宋_GB2312" w:eastAsia="仿宋_GB2312"/>
          <w:sz w:val="32"/>
          <w:szCs w:val="32"/>
        </w:rPr>
      </w:pPr>
      <w:r>
        <w:rPr>
          <w:rFonts w:hint="eastAsia" w:ascii="仿宋_GB2312" w:eastAsia="仿宋_GB2312"/>
          <w:sz w:val="32"/>
          <w:szCs w:val="32"/>
        </w:rPr>
        <w:t>通过查验资料、报告工作等形式严格自评，做到自评真实、不走形式。</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黑体" w:eastAsia="黑体" w:cs="Times New Roman"/>
          <w:color w:val="auto"/>
          <w:sz w:val="32"/>
          <w:szCs w:val="32"/>
          <w:highlight w:val="none"/>
        </w:rPr>
      </w:pPr>
      <w:r>
        <w:rPr>
          <w:rFonts w:hint="eastAsia" w:ascii="黑体" w:eastAsia="黑体" w:cs="Times New Roman"/>
          <w:color w:val="auto"/>
          <w:sz w:val="32"/>
          <w:szCs w:val="32"/>
          <w:highlight w:val="none"/>
        </w:rPr>
        <w:t>二、项目资金申报及使用情况</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ascii="楷体_GB2312" w:eastAsia="楷体_GB2312" w:cs="Times New Roman"/>
          <w:b/>
          <w:color w:val="auto"/>
          <w:sz w:val="32"/>
          <w:szCs w:val="32"/>
          <w:highlight w:val="none"/>
          <w:lang w:val="zh-CN"/>
        </w:rPr>
      </w:pPr>
      <w:r>
        <w:rPr>
          <w:rFonts w:hint="eastAsia" w:ascii="楷体_GB2312" w:eastAsia="楷体_GB2312" w:cs="Times New Roman"/>
          <w:b/>
          <w:color w:val="auto"/>
          <w:sz w:val="32"/>
          <w:szCs w:val="32"/>
          <w:highlight w:val="none"/>
          <w:lang w:val="zh-CN"/>
        </w:rPr>
        <w:t>（一）项目资金申报及批复情况。</w:t>
      </w:r>
    </w:p>
    <w:p>
      <w:pPr>
        <w:keepNext w:val="0"/>
        <w:keepLines w:val="0"/>
        <w:pageBreakBefore w:val="0"/>
        <w:widowControl w:val="0"/>
        <w:kinsoku/>
        <w:wordWrap/>
        <w:overflowPunct/>
        <w:topLinePunct w:val="0"/>
        <w:autoSpaceDE/>
        <w:autoSpaceDN/>
        <w:bidi w:val="0"/>
        <w:snapToGrid w:val="0"/>
        <w:spacing w:line="576" w:lineRule="exact"/>
        <w:ind w:firstLine="640" w:firstLineChars="20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zh-CN" w:eastAsia="zh-CN"/>
        </w:rPr>
        <w:t>我校编制202</w:t>
      </w:r>
      <w:r>
        <w:rPr>
          <w:rFonts w:hint="eastAsia" w:ascii="仿宋_GB2312" w:eastAsia="仿宋_GB2312" w:cs="仿宋_GB2312"/>
          <w:sz w:val="32"/>
          <w:szCs w:val="32"/>
          <w:lang w:val="en-US" w:eastAsia="zh-CN"/>
        </w:rPr>
        <w:t>1</w:t>
      </w:r>
      <w:r>
        <w:rPr>
          <w:rFonts w:hint="eastAsia" w:ascii="仿宋_GB2312" w:eastAsia="仿宋_GB2312" w:cs="仿宋_GB2312"/>
          <w:sz w:val="32"/>
          <w:szCs w:val="32"/>
          <w:lang w:val="zh-CN" w:eastAsia="zh-CN"/>
        </w:rPr>
        <w:t>年部门预算时进行项目资金申报，</w:t>
      </w:r>
      <w:r>
        <w:rPr>
          <w:rFonts w:hint="eastAsia" w:ascii="仿宋_GB2312" w:eastAsia="仿宋_GB2312" w:cs="仿宋_GB2312"/>
          <w:sz w:val="32"/>
          <w:szCs w:val="32"/>
        </w:rPr>
        <w:t>申报项目预算金额为</w:t>
      </w:r>
      <w:r>
        <w:rPr>
          <w:rFonts w:hint="eastAsia" w:ascii="仿宋_GB2312" w:eastAsia="仿宋_GB2312" w:cs="仿宋_GB2312"/>
          <w:sz w:val="32"/>
          <w:szCs w:val="32"/>
          <w:lang w:val="en-US" w:eastAsia="zh-CN"/>
        </w:rPr>
        <w:t>0.5</w:t>
      </w:r>
      <w:r>
        <w:rPr>
          <w:rFonts w:hint="eastAsia" w:ascii="仿宋_GB2312" w:eastAsia="仿宋_GB2312" w:cs="仿宋_GB2312"/>
          <w:sz w:val="32"/>
          <w:szCs w:val="32"/>
        </w:rPr>
        <w:t>万元（其中财政资金</w:t>
      </w:r>
      <w:r>
        <w:rPr>
          <w:rFonts w:hint="eastAsia" w:ascii="仿宋_GB2312" w:eastAsia="仿宋_GB2312" w:cs="仿宋_GB2312"/>
          <w:sz w:val="32"/>
          <w:szCs w:val="32"/>
          <w:lang w:val="en-US" w:eastAsia="zh-CN"/>
        </w:rPr>
        <w:t>0.5</w:t>
      </w:r>
      <w:r>
        <w:rPr>
          <w:rFonts w:hint="eastAsia" w:ascii="仿宋_GB2312" w:eastAsia="仿宋_GB2312" w:cs="仿宋_GB2312"/>
          <w:sz w:val="32"/>
          <w:szCs w:val="32"/>
        </w:rPr>
        <w:t>万元，自有资金 0万元）。</w:t>
      </w:r>
      <w:r>
        <w:rPr>
          <w:rFonts w:hint="eastAsia" w:ascii="仿宋_GB2312" w:eastAsia="仿宋_GB2312" w:cs="仿宋_GB2312"/>
          <w:sz w:val="32"/>
          <w:szCs w:val="32"/>
          <w:lang w:eastAsia="zh-CN"/>
        </w:rPr>
        <w:t>申报如实</w:t>
      </w:r>
      <w:r>
        <w:rPr>
          <w:rFonts w:hint="eastAsia" w:ascii="仿宋_GB2312" w:eastAsia="仿宋_GB2312" w:cs="仿宋_GB2312"/>
          <w:sz w:val="32"/>
          <w:szCs w:val="32"/>
          <w:lang w:val="zh-CN" w:eastAsia="zh-CN"/>
        </w:rPr>
        <w:t>反映项目内容、具体活动和支出需求。广元市财政局</w:t>
      </w:r>
      <w:r>
        <w:rPr>
          <w:rFonts w:hint="eastAsia" w:ascii="仿宋_GB2312" w:eastAsia="仿宋_GB2312" w:cs="仿宋_GB2312"/>
          <w:sz w:val="32"/>
          <w:szCs w:val="32"/>
          <w:lang w:val="en-US" w:eastAsia="zh-CN"/>
        </w:rPr>
        <w:t>2021年市级部门预算批复该项目资金0.5万元。</w:t>
      </w:r>
    </w:p>
    <w:p>
      <w:pPr>
        <w:keepNext w:val="0"/>
        <w:keepLines w:val="0"/>
        <w:pageBreakBefore w:val="0"/>
        <w:widowControl w:val="0"/>
        <w:kinsoku/>
        <w:wordWrap/>
        <w:overflowPunct/>
        <w:topLinePunct w:val="0"/>
        <w:autoSpaceDE/>
        <w:autoSpaceDN/>
        <w:bidi w:val="0"/>
        <w:snapToGrid w:val="0"/>
        <w:spacing w:line="576" w:lineRule="exact"/>
        <w:ind w:firstLine="642" w:firstLineChars="200"/>
        <w:textAlignment w:val="auto"/>
        <w:rPr>
          <w:rFonts w:hint="eastAsia" w:ascii="楷体_GB2312" w:eastAsia="楷体_GB2312" w:cs="楷体_GB2312"/>
          <w:b/>
          <w:bCs/>
          <w:color w:val="auto"/>
          <w:sz w:val="32"/>
          <w:szCs w:val="32"/>
          <w:highlight w:val="none"/>
          <w:lang w:val="zh-CN"/>
        </w:rPr>
      </w:pPr>
      <w:r>
        <w:rPr>
          <w:rFonts w:hint="eastAsia" w:ascii="楷体_GB2312" w:eastAsia="楷体_GB2312" w:cs="楷体_GB2312"/>
          <w:b/>
          <w:bCs/>
          <w:sz w:val="32"/>
          <w:szCs w:val="32"/>
          <w:lang w:val="en-US" w:eastAsia="zh-CN"/>
        </w:rPr>
        <w:t>（二）</w:t>
      </w:r>
      <w:r>
        <w:rPr>
          <w:rFonts w:hint="eastAsia" w:ascii="楷体_GB2312" w:eastAsia="楷体_GB2312" w:cs="楷体_GB2312"/>
          <w:b/>
          <w:bCs/>
          <w:color w:val="auto"/>
          <w:sz w:val="32"/>
          <w:szCs w:val="32"/>
          <w:highlight w:val="none"/>
          <w:lang w:val="zh-CN"/>
        </w:rPr>
        <w:t>资金计划、到位及使用情况。</w:t>
      </w:r>
    </w:p>
    <w:p>
      <w:pPr>
        <w:keepNext w:val="0"/>
        <w:keepLines w:val="0"/>
        <w:pageBreakBefore w:val="0"/>
        <w:widowControl w:val="0"/>
        <w:kinsoku/>
        <w:wordWrap/>
        <w:overflowPunct/>
        <w:topLinePunct w:val="0"/>
        <w:autoSpaceDE/>
        <w:autoSpaceDN/>
        <w:bidi w:val="0"/>
        <w:adjustRightInd w:val="0"/>
        <w:snapToGrid w:val="0"/>
        <w:spacing w:before="0" w:after="0" w:line="576" w:lineRule="exact"/>
        <w:ind w:left="0" w:right="0" w:firstLine="720"/>
        <w:textAlignment w:val="auto"/>
        <w:outlineLvl w:val="9"/>
        <w:rPr>
          <w:rFonts w:hint="eastAsia" w:ascii="仿宋_GB2312" w:eastAsia="仿宋_GB2312" w:cs="仿宋_GB2312"/>
          <w:b w:val="0"/>
          <w:bCs w:val="0"/>
          <w:color w:val="auto"/>
          <w:sz w:val="32"/>
          <w:szCs w:val="32"/>
          <w:highlight w:val="none"/>
          <w:lang w:val="en-US" w:eastAsia="zh-CN"/>
        </w:rPr>
      </w:pPr>
      <w:r>
        <w:rPr>
          <w:rFonts w:hint="eastAsia" w:ascii="仿宋_GB2312" w:eastAsia="仿宋_GB2312" w:cs="Times New Roman"/>
          <w:b w:val="0"/>
          <w:bCs w:val="0"/>
          <w:color w:val="auto"/>
          <w:sz w:val="32"/>
          <w:szCs w:val="32"/>
          <w:highlight w:val="none"/>
          <w:lang w:val="zh-CN" w:eastAsia="zh-CN"/>
        </w:rPr>
        <w:t>1</w:t>
      </w:r>
      <w:r>
        <w:rPr>
          <w:rFonts w:hint="eastAsia" w:ascii="仿宋_GB2312" w:eastAsia="仿宋_GB2312" w:cs="Times New Roman"/>
          <w:b w:val="0"/>
          <w:bCs w:val="0"/>
          <w:color w:val="auto"/>
          <w:sz w:val="32"/>
          <w:szCs w:val="32"/>
          <w:highlight w:val="none"/>
          <w:lang w:val="en-US" w:eastAsia="zh-CN"/>
        </w:rPr>
        <w:t>.</w:t>
      </w:r>
      <w:r>
        <w:rPr>
          <w:rFonts w:hint="eastAsia" w:ascii="仿宋_GB2312" w:eastAsia="仿宋_GB2312" w:cs="Times New Roman"/>
          <w:b w:val="0"/>
          <w:bCs w:val="0"/>
          <w:color w:val="auto"/>
          <w:sz w:val="32"/>
          <w:szCs w:val="32"/>
          <w:highlight w:val="none"/>
          <w:lang w:val="zh-CN" w:eastAsia="zh-CN"/>
        </w:rPr>
        <w:t>资金计划及到位情况。</w:t>
      </w:r>
      <w:r>
        <w:rPr>
          <w:rFonts w:hint="eastAsia" w:ascii="仿宋_GB2312" w:eastAsia="仿宋_GB2312" w:cs="仿宋_GB2312"/>
          <w:b w:val="0"/>
          <w:bCs w:val="0"/>
          <w:color w:val="auto"/>
          <w:sz w:val="32"/>
          <w:szCs w:val="32"/>
          <w:highlight w:val="none"/>
          <w:lang w:val="en-US" w:eastAsia="zh-CN"/>
        </w:rPr>
        <w:t>2021年</w:t>
      </w:r>
      <w:r>
        <w:rPr>
          <w:rFonts w:hint="eastAsia" w:ascii="仿宋_GB2312" w:eastAsia="仿宋_GB2312" w:cs="仿宋_GB2312"/>
          <w:b w:val="0"/>
          <w:bCs w:val="0"/>
          <w:color w:val="auto"/>
          <w:sz w:val="32"/>
          <w:szCs w:val="32"/>
          <w:highlight w:val="none"/>
          <w:lang w:eastAsia="zh-CN"/>
        </w:rPr>
        <w:t>扶贫专项工作经费</w:t>
      </w:r>
      <w:r>
        <w:rPr>
          <w:rFonts w:hint="eastAsia" w:ascii="仿宋_GB2312" w:eastAsia="仿宋_GB2312" w:cs="仿宋_GB2312"/>
          <w:b w:val="0"/>
          <w:bCs w:val="0"/>
          <w:color w:val="auto"/>
          <w:sz w:val="32"/>
          <w:szCs w:val="32"/>
          <w:highlight w:val="none"/>
          <w:lang w:val="en-US" w:eastAsia="zh-CN"/>
        </w:rPr>
        <w:t>项目资金到位0.5万元，资金到位率100%。</w:t>
      </w:r>
    </w:p>
    <w:p>
      <w:pPr>
        <w:keepNext w:val="0"/>
        <w:keepLines w:val="0"/>
        <w:pageBreakBefore w:val="0"/>
        <w:widowControl w:val="0"/>
        <w:kinsoku/>
        <w:wordWrap/>
        <w:overflowPunct/>
        <w:topLinePunct w:val="0"/>
        <w:autoSpaceDE/>
        <w:autoSpaceDN/>
        <w:bidi w:val="0"/>
        <w:adjustRightInd w:val="0"/>
        <w:snapToGrid w:val="0"/>
        <w:spacing w:before="0" w:after="0" w:line="576" w:lineRule="exact"/>
        <w:ind w:left="0" w:right="0" w:firstLine="640" w:firstLineChars="200"/>
        <w:textAlignment w:val="auto"/>
        <w:rPr>
          <w:rFonts w:hint="eastAsia" w:ascii="仿宋_GB2312" w:eastAsia="仿宋_GB2312" w:cs="仿宋_GB2312"/>
          <w:b w:val="0"/>
          <w:bCs w:val="0"/>
          <w:color w:val="auto"/>
          <w:sz w:val="32"/>
          <w:szCs w:val="32"/>
          <w:highlight w:val="none"/>
          <w:lang w:val="zh-CN" w:eastAsia="zh-CN"/>
        </w:rPr>
      </w:pPr>
      <w:r>
        <w:rPr>
          <w:rFonts w:hint="eastAsia" w:ascii="仿宋_GB2312" w:eastAsia="仿宋_GB2312" w:cs="Times New Roman"/>
          <w:b w:val="0"/>
          <w:bCs w:val="0"/>
          <w:color w:val="auto"/>
          <w:sz w:val="32"/>
          <w:szCs w:val="32"/>
          <w:highlight w:val="none"/>
          <w:lang w:val="zh-CN" w:eastAsia="zh-CN"/>
        </w:rPr>
        <w:t>2</w:t>
      </w:r>
      <w:r>
        <w:rPr>
          <w:rFonts w:hint="eastAsia" w:ascii="仿宋_GB2312" w:eastAsia="仿宋_GB2312" w:cs="Times New Roman"/>
          <w:b w:val="0"/>
          <w:bCs w:val="0"/>
          <w:color w:val="auto"/>
          <w:sz w:val="32"/>
          <w:szCs w:val="32"/>
          <w:highlight w:val="none"/>
          <w:lang w:val="en-US" w:eastAsia="zh-CN"/>
        </w:rPr>
        <w:t>.</w:t>
      </w:r>
      <w:r>
        <w:rPr>
          <w:rFonts w:hint="eastAsia" w:ascii="仿宋_GB2312" w:eastAsia="仿宋_GB2312" w:cs="Times New Roman"/>
          <w:b w:val="0"/>
          <w:bCs w:val="0"/>
          <w:color w:val="auto"/>
          <w:sz w:val="32"/>
          <w:szCs w:val="32"/>
          <w:highlight w:val="none"/>
          <w:lang w:val="zh-CN" w:eastAsia="zh-CN"/>
        </w:rPr>
        <w:t>资金使用情况。</w:t>
      </w:r>
      <w:r>
        <w:rPr>
          <w:rFonts w:hint="eastAsia" w:ascii="仿宋_GB2312" w:eastAsia="仿宋_GB2312" w:cs="仿宋_GB2312"/>
          <w:b w:val="0"/>
          <w:bCs w:val="0"/>
          <w:color w:val="auto"/>
          <w:sz w:val="32"/>
          <w:szCs w:val="32"/>
          <w:highlight w:val="none"/>
          <w:lang w:val="en-US" w:eastAsia="zh-CN"/>
        </w:rPr>
        <w:t>2021年</w:t>
      </w:r>
      <w:r>
        <w:rPr>
          <w:rFonts w:hint="eastAsia" w:ascii="仿宋_GB2312" w:eastAsia="仿宋_GB2312" w:cs="仿宋_GB2312"/>
          <w:b w:val="0"/>
          <w:bCs w:val="0"/>
          <w:color w:val="auto"/>
          <w:sz w:val="32"/>
          <w:szCs w:val="32"/>
          <w:highlight w:val="none"/>
          <w:lang w:eastAsia="zh-CN"/>
        </w:rPr>
        <w:t>扶贫专项工作经费</w:t>
      </w:r>
      <w:r>
        <w:rPr>
          <w:rFonts w:hint="eastAsia" w:ascii="仿宋_GB2312" w:eastAsia="仿宋_GB2312" w:cs="仿宋_GB2312"/>
          <w:b w:val="0"/>
          <w:bCs w:val="0"/>
          <w:color w:val="auto"/>
          <w:sz w:val="32"/>
          <w:szCs w:val="32"/>
          <w:highlight w:val="none"/>
          <w:lang w:val="en-US" w:eastAsia="zh-CN"/>
        </w:rPr>
        <w:t>项目支出0.5万元，资金拨付率100%。</w:t>
      </w:r>
    </w:p>
    <w:p>
      <w:pPr>
        <w:keepNext w:val="0"/>
        <w:keepLines w:val="0"/>
        <w:pageBreakBefore w:val="0"/>
        <w:widowControl w:val="0"/>
        <w:kinsoku/>
        <w:wordWrap/>
        <w:overflowPunct/>
        <w:topLinePunct w:val="0"/>
        <w:autoSpaceDE/>
        <w:autoSpaceDN/>
        <w:bidi w:val="0"/>
        <w:spacing w:before="0" w:after="0" w:line="576" w:lineRule="exact"/>
        <w:ind w:right="0" w:firstLine="642" w:firstLineChars="200"/>
        <w:jc w:val="both"/>
        <w:textAlignment w:val="auto"/>
        <w:outlineLvl w:val="9"/>
        <w:rPr>
          <w:rFonts w:hint="eastAsia" w:ascii="楷体_GB2312" w:eastAsia="楷体_GB2312" w:cs="Times New Roman"/>
          <w:b/>
          <w:color w:val="auto"/>
          <w:sz w:val="32"/>
          <w:szCs w:val="32"/>
          <w:highlight w:val="none"/>
          <w:lang w:val="zh-CN"/>
        </w:rPr>
      </w:pPr>
      <w:r>
        <w:rPr>
          <w:rFonts w:hint="eastAsia" w:ascii="楷体_GB2312" w:eastAsia="楷体_GB2312" w:cs="Times New Roman"/>
          <w:b/>
          <w:color w:val="auto"/>
          <w:sz w:val="32"/>
          <w:szCs w:val="32"/>
          <w:highlight w:val="none"/>
          <w:lang w:val="zh-CN"/>
        </w:rPr>
        <w:t>（三）项目财务管理情况。</w:t>
      </w:r>
    </w:p>
    <w:p>
      <w:pPr>
        <w:keepNext w:val="0"/>
        <w:keepLines w:val="0"/>
        <w:pageBreakBefore w:val="0"/>
        <w:widowControl w:val="0"/>
        <w:kinsoku/>
        <w:wordWrap/>
        <w:overflowPunct/>
        <w:topLinePunct w:val="0"/>
        <w:autoSpaceDE/>
        <w:autoSpaceDN/>
        <w:bidi w:val="0"/>
        <w:spacing w:before="0" w:after="0" w:line="576" w:lineRule="exact"/>
        <w:ind w:right="0" w:firstLine="640" w:firstLineChars="200"/>
        <w:jc w:val="both"/>
        <w:textAlignment w:val="auto"/>
        <w:outlineLvl w:val="9"/>
        <w:rPr>
          <w:rFonts w:hint="eastAsia" w:ascii="仿宋_GB2312" w:eastAsia="仿宋_GB2312" w:cs="仿宋_GB2312"/>
          <w:b w:val="0"/>
          <w:bCs w:val="0"/>
          <w:color w:val="auto"/>
          <w:sz w:val="32"/>
          <w:szCs w:val="32"/>
          <w:highlight w:val="none"/>
          <w:lang w:val="zh-CN" w:eastAsia="zh-CN"/>
        </w:rPr>
      </w:pPr>
      <w:r>
        <w:rPr>
          <w:rFonts w:hint="eastAsia" w:ascii="仿宋_GB2312" w:eastAsia="仿宋_GB2312" w:cs="仿宋_GB2312"/>
          <w:b w:val="0"/>
          <w:bCs w:val="0"/>
          <w:color w:val="auto"/>
          <w:sz w:val="32"/>
          <w:szCs w:val="32"/>
          <w:highlight w:val="none"/>
          <w:lang w:val="zh-CN" w:eastAsia="zh-CN"/>
        </w:rPr>
        <w:t>项目资金使用符合国家财经法规、项目资金管理办法的规定，符合项目预算批复规定的用途，资金的拨付审批程序和手续合规完整。财务管理严格按照我校财务管理制度规范执行，坚持“专项核算、专人管理、专款专用”的原则，不存在超标准、截留、挪用、虚列支出等情况。</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ascii="黑体" w:eastAsia="黑体" w:cs="Times New Roman"/>
          <w:color w:val="auto"/>
          <w:sz w:val="32"/>
          <w:szCs w:val="32"/>
          <w:highlight w:val="none"/>
        </w:rPr>
      </w:pPr>
      <w:r>
        <w:rPr>
          <w:rFonts w:hint="eastAsia" w:ascii="黑体" w:eastAsia="黑体" w:cs="Times New Roman"/>
          <w:color w:val="auto"/>
          <w:sz w:val="32"/>
          <w:szCs w:val="32"/>
          <w:highlight w:val="none"/>
        </w:rPr>
        <w:t>三、项目实施及管理情况</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我</w:t>
      </w:r>
      <w:r>
        <w:rPr>
          <w:rFonts w:hint="eastAsia" w:ascii="仿宋_GB2312" w:eastAsia="仿宋_GB2312"/>
          <w:sz w:val="32"/>
          <w:szCs w:val="32"/>
          <w:highlight w:val="none"/>
          <w:lang w:eastAsia="zh-CN"/>
        </w:rPr>
        <w:t>校</w:t>
      </w:r>
      <w:r>
        <w:rPr>
          <w:rFonts w:hint="eastAsia" w:ascii="仿宋_GB2312" w:eastAsia="仿宋_GB2312"/>
          <w:sz w:val="32"/>
          <w:szCs w:val="32"/>
          <w:highlight w:val="none"/>
        </w:rPr>
        <w:t>严格按照项目管理有关规定管理专项经费，为保障项目资金安全，确保资金专款专用，从资金申请、资金使用、会计核算三个环节加强资金管理。对预算执行</w:t>
      </w:r>
      <w:r>
        <w:rPr>
          <w:rFonts w:hint="eastAsia" w:ascii="仿宋_GB2312" w:eastAsia="仿宋_GB2312"/>
          <w:sz w:val="32"/>
          <w:szCs w:val="32"/>
          <w:highlight w:val="none"/>
          <w:lang w:eastAsia="zh-CN"/>
        </w:rPr>
        <w:t>开展</w:t>
      </w:r>
      <w:r>
        <w:rPr>
          <w:rFonts w:hint="eastAsia" w:ascii="仿宋_GB2312" w:eastAsia="仿宋_GB2312"/>
          <w:sz w:val="32"/>
          <w:szCs w:val="32"/>
          <w:highlight w:val="none"/>
        </w:rPr>
        <w:t>动态监控，无违纪违</w:t>
      </w:r>
      <w:r>
        <w:rPr>
          <w:rFonts w:hint="eastAsia" w:ascii="仿宋_GB2312" w:eastAsia="仿宋_GB2312"/>
          <w:sz w:val="32"/>
          <w:szCs w:val="32"/>
          <w:highlight w:val="none"/>
          <w:lang w:eastAsia="zh-CN"/>
        </w:rPr>
        <w:t>规</w:t>
      </w:r>
      <w:r>
        <w:rPr>
          <w:rFonts w:hint="eastAsia" w:ascii="仿宋_GB2312" w:eastAsia="仿宋_GB2312"/>
          <w:sz w:val="32"/>
          <w:szCs w:val="32"/>
          <w:highlight w:val="none"/>
        </w:rPr>
        <w:t>现象。</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ascii="仿宋_GB2312" w:eastAsia="仿宋_GB2312" w:cs="Times New Roman"/>
          <w:color w:val="auto"/>
          <w:sz w:val="32"/>
          <w:szCs w:val="32"/>
          <w:highlight w:val="none"/>
          <w:lang w:val="zh-CN"/>
        </w:rPr>
      </w:pPr>
      <w:r>
        <w:rPr>
          <w:rFonts w:hint="eastAsia" w:ascii="黑体" w:eastAsia="黑体" w:cs="Times New Roman"/>
          <w:color w:val="auto"/>
          <w:sz w:val="32"/>
          <w:szCs w:val="32"/>
          <w:highlight w:val="none"/>
        </w:rPr>
        <w:t>四、项目绩效情况</w:t>
      </w:r>
      <w:r>
        <w:rPr>
          <w:rFonts w:hint="eastAsia" w:ascii="仿宋_GB2312" w:eastAsia="仿宋_GB2312" w:cs="Times New Roman"/>
          <w:color w:val="auto"/>
          <w:sz w:val="32"/>
          <w:szCs w:val="32"/>
          <w:highlight w:val="none"/>
          <w:lang w:val="zh-CN"/>
        </w:rPr>
        <w:tab/>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楷体_GB2312" w:eastAsia="楷体_GB2312" w:cs="Times New Roman"/>
          <w:b/>
          <w:color w:val="auto"/>
          <w:sz w:val="32"/>
          <w:szCs w:val="32"/>
          <w:highlight w:val="none"/>
          <w:lang w:val="zh-CN"/>
        </w:rPr>
      </w:pPr>
      <w:r>
        <w:rPr>
          <w:rFonts w:hint="eastAsia" w:ascii="楷体_GB2312" w:eastAsia="楷体_GB2312" w:cs="Times New Roman"/>
          <w:b/>
          <w:color w:val="auto"/>
          <w:sz w:val="32"/>
          <w:szCs w:val="32"/>
          <w:highlight w:val="none"/>
          <w:lang w:val="zh-CN"/>
        </w:rPr>
        <w:t>（一）项目完成情况。</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_GB2312" w:eastAsia="仿宋_GB2312" w:cs="仿宋_GB2312"/>
          <w:b w:val="0"/>
          <w:bCs w:val="0"/>
          <w:color w:val="auto"/>
          <w:sz w:val="32"/>
          <w:szCs w:val="32"/>
          <w:highlight w:val="none"/>
          <w:lang w:val="zh-CN" w:eastAsia="zh-CN"/>
        </w:rPr>
      </w:pPr>
      <w:r>
        <w:rPr>
          <w:rFonts w:hint="eastAsia" w:ascii="仿宋_GB2312" w:eastAsia="仿宋_GB2312" w:cs="仿宋_GB2312"/>
          <w:b w:val="0"/>
          <w:bCs w:val="0"/>
          <w:color w:val="auto"/>
          <w:sz w:val="32"/>
          <w:szCs w:val="32"/>
          <w:highlight w:val="none"/>
          <w:lang w:val="en-US" w:eastAsia="zh-CN"/>
        </w:rPr>
        <w:t>1.</w:t>
      </w:r>
      <w:r>
        <w:rPr>
          <w:rFonts w:hint="eastAsia" w:ascii="仿宋_GB2312" w:eastAsia="仿宋_GB2312" w:cs="仿宋_GB2312"/>
          <w:b w:val="0"/>
          <w:bCs w:val="0"/>
          <w:color w:val="auto"/>
          <w:sz w:val="32"/>
          <w:szCs w:val="32"/>
          <w:highlight w:val="none"/>
          <w:lang w:val="zh-CN" w:eastAsia="zh-CN"/>
        </w:rPr>
        <w:t>数量指标。帮助贫困村及非贫困村76户贫困户制定产业发展规划。</w:t>
      </w:r>
    </w:p>
    <w:p>
      <w:pPr>
        <w:keepNext w:val="0"/>
        <w:keepLines w:val="0"/>
        <w:pageBreakBefore w:val="0"/>
        <w:widowControl w:val="0"/>
        <w:kinsoku/>
        <w:wordWrap/>
        <w:overflowPunct/>
        <w:topLinePunct w:val="0"/>
        <w:autoSpaceDE/>
        <w:autoSpaceDN/>
        <w:bidi w:val="0"/>
        <w:adjustRightInd w:val="0"/>
        <w:snapToGrid w:val="0"/>
        <w:spacing w:before="0" w:after="0" w:line="576" w:lineRule="exact"/>
        <w:ind w:right="0" w:firstLine="640" w:firstLineChars="200"/>
        <w:jc w:val="both"/>
        <w:textAlignment w:val="auto"/>
        <w:outlineLvl w:val="9"/>
        <w:rPr>
          <w:rFonts w:hint="eastAsia" w:ascii="仿宋_GB2312" w:eastAsia="仿宋_GB2312" w:cs="仿宋_GB2312"/>
          <w:b w:val="0"/>
          <w:bCs w:val="0"/>
          <w:color w:val="auto"/>
          <w:sz w:val="32"/>
          <w:szCs w:val="32"/>
          <w:highlight w:val="none"/>
          <w:lang w:val="zh-CN" w:eastAsia="zh-CN"/>
        </w:rPr>
      </w:pPr>
      <w:r>
        <w:rPr>
          <w:rFonts w:hint="eastAsia" w:ascii="仿宋_GB2312" w:eastAsia="仿宋_GB2312" w:cs="仿宋_GB2312"/>
          <w:b w:val="0"/>
          <w:bCs w:val="0"/>
          <w:color w:val="auto"/>
          <w:sz w:val="32"/>
          <w:szCs w:val="32"/>
          <w:highlight w:val="none"/>
          <w:lang w:val="en-US" w:eastAsia="zh-CN"/>
        </w:rPr>
        <w:t>2.</w:t>
      </w:r>
      <w:r>
        <w:rPr>
          <w:rFonts w:hint="eastAsia" w:ascii="仿宋_GB2312" w:eastAsia="仿宋_GB2312" w:cs="仿宋_GB2312"/>
          <w:b w:val="0"/>
          <w:bCs w:val="0"/>
          <w:color w:val="auto"/>
          <w:sz w:val="32"/>
          <w:szCs w:val="32"/>
          <w:highlight w:val="none"/>
          <w:lang w:val="zh-CN" w:eastAsia="zh-CN"/>
        </w:rPr>
        <w:t xml:space="preserve">质量指标。实现两不愁，三保障。 </w:t>
      </w:r>
    </w:p>
    <w:p>
      <w:pPr>
        <w:keepNext w:val="0"/>
        <w:keepLines w:val="0"/>
        <w:pageBreakBefore w:val="0"/>
        <w:widowControl w:val="0"/>
        <w:kinsoku/>
        <w:wordWrap/>
        <w:overflowPunct/>
        <w:topLinePunct w:val="0"/>
        <w:autoSpaceDE/>
        <w:autoSpaceDN/>
        <w:bidi w:val="0"/>
        <w:adjustRightInd w:val="0"/>
        <w:snapToGrid w:val="0"/>
        <w:spacing w:before="0" w:after="0" w:line="576" w:lineRule="exact"/>
        <w:ind w:right="0" w:firstLine="642" w:firstLineChars="200"/>
        <w:jc w:val="both"/>
        <w:textAlignment w:val="auto"/>
        <w:outlineLvl w:val="9"/>
        <w:rPr>
          <w:rFonts w:hint="eastAsia" w:ascii="楷体_GB2312" w:eastAsia="楷体_GB2312" w:cs="Times New Roman"/>
          <w:b/>
          <w:bCs/>
          <w:color w:val="auto"/>
          <w:sz w:val="32"/>
          <w:szCs w:val="32"/>
          <w:highlight w:val="none"/>
          <w:lang w:val="zh-CN" w:eastAsia="zh-CN"/>
        </w:rPr>
      </w:pPr>
      <w:r>
        <w:rPr>
          <w:rFonts w:hint="eastAsia" w:ascii="楷体_GB2312" w:eastAsia="楷体_GB2312" w:cs="Times New Roman"/>
          <w:b/>
          <w:bCs/>
          <w:color w:val="auto"/>
          <w:sz w:val="32"/>
          <w:szCs w:val="32"/>
          <w:highlight w:val="none"/>
          <w:lang w:val="zh-CN" w:eastAsia="zh-CN"/>
        </w:rPr>
        <w:t>（二）项目效益情况</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76" w:lineRule="exact"/>
        <w:ind w:left="0" w:right="0" w:firstLine="640" w:firstLineChars="200"/>
        <w:textAlignment w:val="auto"/>
        <w:rPr>
          <w:rFonts w:hint="eastAsia" w:ascii="仿宋_GB2312" w:eastAsia="仿宋_GB2312" w:cs="仿宋_GB2312"/>
          <w:b w:val="0"/>
          <w:bCs w:val="0"/>
          <w:color w:val="auto"/>
          <w:kern w:val="2"/>
          <w:sz w:val="32"/>
          <w:szCs w:val="32"/>
          <w:highlight w:val="none"/>
          <w:lang w:val="zh-CN" w:eastAsia="zh-CN" w:bidi="ar-SA"/>
        </w:rPr>
      </w:pPr>
      <w:r>
        <w:rPr>
          <w:rFonts w:hint="eastAsia" w:ascii="仿宋_GB2312" w:eastAsia="仿宋_GB2312" w:cs="仿宋_GB2312"/>
          <w:b w:val="0"/>
          <w:bCs w:val="0"/>
          <w:color w:val="auto"/>
          <w:kern w:val="2"/>
          <w:sz w:val="32"/>
          <w:szCs w:val="32"/>
          <w:highlight w:val="none"/>
          <w:lang w:val="en-US" w:eastAsia="zh-CN" w:bidi="ar-SA"/>
        </w:rPr>
        <w:t>1</w:t>
      </w:r>
      <w:r>
        <w:rPr>
          <w:rFonts w:ascii="仿宋_GB2312" w:eastAsia="仿宋_GB2312" w:cs="仿宋_GB2312"/>
          <w:b w:val="0"/>
          <w:bCs w:val="0"/>
          <w:color w:val="auto"/>
          <w:kern w:val="2"/>
          <w:sz w:val="32"/>
          <w:szCs w:val="32"/>
          <w:highlight w:val="none"/>
          <w:lang w:eastAsia="zh-CN" w:bidi="ar-SA"/>
        </w:rPr>
        <w:t>.</w:t>
      </w:r>
      <w:r>
        <w:rPr>
          <w:rFonts w:hint="eastAsia" w:ascii="仿宋_GB2312" w:eastAsia="仿宋_GB2312" w:cs="仿宋_GB2312"/>
          <w:b w:val="0"/>
          <w:bCs w:val="0"/>
          <w:color w:val="auto"/>
          <w:kern w:val="2"/>
          <w:sz w:val="32"/>
          <w:szCs w:val="32"/>
          <w:highlight w:val="none"/>
          <w:lang w:val="en-US" w:eastAsia="zh-CN" w:bidi="ar-SA"/>
        </w:rPr>
        <w:t>社会效益指标。</w:t>
      </w:r>
      <w:r>
        <w:rPr>
          <w:rFonts w:hint="eastAsia" w:ascii="仿宋_GB2312" w:eastAsia="仿宋_GB2312" w:cs="仿宋_GB2312"/>
          <w:b w:val="0"/>
          <w:bCs w:val="0"/>
          <w:color w:val="auto"/>
          <w:kern w:val="2"/>
          <w:sz w:val="32"/>
          <w:szCs w:val="32"/>
          <w:highlight w:val="none"/>
          <w:lang w:val="zh-CN" w:eastAsia="zh-CN" w:bidi="ar-SA"/>
        </w:rPr>
        <w:t>群众满意度高，健康生活，助推乡村振兴。</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76" w:lineRule="exact"/>
        <w:ind w:left="0" w:right="0" w:firstLine="640" w:firstLineChars="200"/>
        <w:textAlignment w:val="auto"/>
        <w:rPr>
          <w:rFonts w:hint="eastAsia" w:ascii="仿宋_GB2312" w:eastAsia="仿宋_GB2312" w:cs="仿宋_GB2312"/>
          <w:b w:val="0"/>
          <w:bCs w:val="0"/>
          <w:color w:val="auto"/>
          <w:kern w:val="2"/>
          <w:sz w:val="32"/>
          <w:szCs w:val="32"/>
          <w:highlight w:val="none"/>
          <w:lang w:val="en-US" w:eastAsia="zh-CN" w:bidi="ar-SA"/>
        </w:rPr>
      </w:pPr>
      <w:r>
        <w:rPr>
          <w:rFonts w:hint="eastAsia" w:ascii="仿宋_GB2312" w:eastAsia="仿宋_GB2312" w:cs="仿宋_GB2312"/>
          <w:b w:val="0"/>
          <w:bCs w:val="0"/>
          <w:color w:val="auto"/>
          <w:kern w:val="2"/>
          <w:sz w:val="32"/>
          <w:szCs w:val="32"/>
          <w:highlight w:val="none"/>
          <w:lang w:val="en-US" w:eastAsia="zh-CN" w:bidi="ar-SA"/>
        </w:rPr>
        <w:t xml:space="preserve">2.经济效益指标。实现增收致富。 </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76" w:lineRule="exact"/>
        <w:ind w:left="0" w:right="0" w:firstLine="640" w:firstLineChars="200"/>
        <w:textAlignment w:val="auto"/>
        <w:rPr>
          <w:rFonts w:hint="eastAsia" w:ascii="仿宋_GB2312" w:eastAsia="仿宋_GB2312" w:cs="仿宋_GB2312"/>
          <w:b w:val="0"/>
          <w:bCs w:val="0"/>
          <w:color w:val="auto"/>
          <w:kern w:val="2"/>
          <w:sz w:val="32"/>
          <w:szCs w:val="32"/>
          <w:highlight w:val="none"/>
          <w:lang w:val="en-US" w:eastAsia="zh-CN" w:bidi="ar-SA"/>
        </w:rPr>
      </w:pPr>
      <w:r>
        <w:rPr>
          <w:rFonts w:hint="eastAsia" w:ascii="仿宋_GB2312" w:eastAsia="仿宋_GB2312" w:cs="仿宋_GB2312"/>
          <w:b w:val="0"/>
          <w:bCs w:val="0"/>
          <w:color w:val="auto"/>
          <w:kern w:val="2"/>
          <w:sz w:val="32"/>
          <w:szCs w:val="32"/>
          <w:highlight w:val="none"/>
          <w:lang w:val="en-US" w:eastAsia="zh-CN" w:bidi="ar-SA"/>
        </w:rPr>
        <w:t>3.生态效益指标。绿色健康。</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76" w:lineRule="exact"/>
        <w:ind w:left="0" w:right="0" w:firstLine="640" w:firstLineChars="200"/>
        <w:textAlignment w:val="auto"/>
        <w:rPr>
          <w:rFonts w:ascii="仿宋_GB2312" w:eastAsia="仿宋_GB2312" w:cs="仿宋_GB2312"/>
          <w:b w:val="0"/>
          <w:bCs w:val="0"/>
          <w:color w:val="auto"/>
          <w:kern w:val="2"/>
          <w:sz w:val="32"/>
          <w:szCs w:val="32"/>
          <w:highlight w:val="none"/>
          <w:lang w:val="en-US" w:eastAsia="zh-CN" w:bidi="ar-SA"/>
        </w:rPr>
      </w:pPr>
      <w:r>
        <w:rPr>
          <w:rFonts w:hint="eastAsia" w:ascii="仿宋_GB2312" w:eastAsia="仿宋_GB2312" w:cs="仿宋_GB2312"/>
          <w:b w:val="0"/>
          <w:bCs w:val="0"/>
          <w:color w:val="auto"/>
          <w:kern w:val="2"/>
          <w:sz w:val="32"/>
          <w:szCs w:val="32"/>
          <w:highlight w:val="none"/>
          <w:lang w:val="en-US" w:eastAsia="zh-CN" w:bidi="ar-SA"/>
        </w:rPr>
        <w:t>4.</w:t>
      </w:r>
      <w:r>
        <w:rPr>
          <w:rFonts w:ascii="仿宋_GB2312" w:eastAsia="仿宋_GB2312" w:cs="仿宋_GB2312"/>
          <w:b w:val="0"/>
          <w:bCs w:val="0"/>
          <w:color w:val="auto"/>
          <w:kern w:val="2"/>
          <w:sz w:val="32"/>
          <w:szCs w:val="32"/>
          <w:highlight w:val="none"/>
          <w:lang w:val="en-US" w:eastAsia="zh-CN" w:bidi="ar-SA"/>
        </w:rPr>
        <w:t>可持续影响指标</w:t>
      </w:r>
      <w:r>
        <w:rPr>
          <w:rFonts w:hint="eastAsia" w:ascii="仿宋_GB2312" w:eastAsia="仿宋_GB2312" w:cs="仿宋_GB2312"/>
          <w:b w:val="0"/>
          <w:bCs w:val="0"/>
          <w:color w:val="auto"/>
          <w:kern w:val="2"/>
          <w:sz w:val="32"/>
          <w:szCs w:val="32"/>
          <w:highlight w:val="none"/>
          <w:lang w:val="en-US" w:eastAsia="zh-CN" w:bidi="ar-SA"/>
        </w:rPr>
        <w:t>。</w:t>
      </w:r>
      <w:r>
        <w:rPr>
          <w:rFonts w:ascii="仿宋_GB2312" w:eastAsia="仿宋_GB2312" w:cs="仿宋_GB2312"/>
          <w:b w:val="0"/>
          <w:bCs w:val="0"/>
          <w:color w:val="auto"/>
          <w:kern w:val="2"/>
          <w:sz w:val="32"/>
          <w:szCs w:val="32"/>
          <w:highlight w:val="none"/>
          <w:lang w:val="en-US" w:eastAsia="zh-CN" w:bidi="ar-SA"/>
        </w:rPr>
        <w:t xml:space="preserve">长期巩固提升农产业发展。 </w:t>
      </w:r>
    </w:p>
    <w:p>
      <w:pPr>
        <w:keepNext w:val="0"/>
        <w:keepLines w:val="0"/>
        <w:pageBreakBefore w:val="0"/>
        <w:widowControl w:val="0"/>
        <w:kinsoku/>
        <w:wordWrap/>
        <w:overflowPunct/>
        <w:topLinePunct w:val="0"/>
        <w:autoSpaceDE/>
        <w:autoSpaceDN/>
        <w:bidi w:val="0"/>
        <w:adjustRightInd w:val="0"/>
        <w:snapToGrid w:val="0"/>
        <w:spacing w:before="0" w:after="0" w:line="576" w:lineRule="exact"/>
        <w:ind w:right="0" w:firstLine="640" w:firstLineChars="200"/>
        <w:textAlignment w:val="auto"/>
        <w:rPr>
          <w:rFonts w:ascii="仿宋_GB2312" w:eastAsia="仿宋_GB2312" w:cs="仿宋_GB2312"/>
          <w:b w:val="0"/>
          <w:bCs w:val="0"/>
          <w:color w:val="auto"/>
          <w:kern w:val="2"/>
          <w:sz w:val="32"/>
          <w:szCs w:val="32"/>
          <w:highlight w:val="none"/>
          <w:lang w:val="en-US" w:eastAsia="zh-CN" w:bidi="ar-SA"/>
        </w:rPr>
      </w:pPr>
      <w:r>
        <w:rPr>
          <w:rFonts w:hint="eastAsia" w:ascii="仿宋_GB2312" w:eastAsia="仿宋_GB2312" w:cs="仿宋_GB2312"/>
          <w:b w:val="0"/>
          <w:bCs w:val="0"/>
          <w:color w:val="auto"/>
          <w:kern w:val="2"/>
          <w:sz w:val="32"/>
          <w:szCs w:val="32"/>
          <w:highlight w:val="none"/>
          <w:lang w:val="en-US" w:eastAsia="zh-CN" w:bidi="ar-SA"/>
        </w:rPr>
        <w:t>5</w:t>
      </w:r>
      <w:r>
        <w:rPr>
          <w:rFonts w:ascii="仿宋_GB2312" w:eastAsia="仿宋_GB2312" w:cs="仿宋_GB2312"/>
          <w:b w:val="0"/>
          <w:bCs w:val="0"/>
          <w:color w:val="auto"/>
          <w:kern w:val="2"/>
          <w:sz w:val="32"/>
          <w:szCs w:val="32"/>
          <w:highlight w:val="none"/>
          <w:lang w:eastAsia="zh-CN" w:bidi="ar-SA"/>
        </w:rPr>
        <w:t>.</w:t>
      </w:r>
      <w:r>
        <w:rPr>
          <w:rFonts w:hint="eastAsia" w:ascii="仿宋_GB2312" w:eastAsia="仿宋_GB2312" w:cs="仿宋_GB2312"/>
          <w:b w:val="0"/>
          <w:bCs w:val="0"/>
          <w:color w:val="auto"/>
          <w:kern w:val="2"/>
          <w:sz w:val="32"/>
          <w:szCs w:val="32"/>
          <w:highlight w:val="none"/>
          <w:lang w:val="en-US" w:eastAsia="zh-CN" w:bidi="ar-SA"/>
        </w:rPr>
        <w:t>满意度指标。社会反映好，群众满意度高。</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ascii="黑体" w:eastAsia="黑体" w:cs="Times New Roman"/>
          <w:color w:val="auto"/>
          <w:sz w:val="32"/>
          <w:szCs w:val="32"/>
          <w:highlight w:val="none"/>
        </w:rPr>
      </w:pPr>
      <w:r>
        <w:rPr>
          <w:rFonts w:hint="eastAsia" w:ascii="黑体" w:eastAsia="黑体" w:cs="Times New Roman"/>
          <w:color w:val="auto"/>
          <w:sz w:val="32"/>
          <w:szCs w:val="32"/>
          <w:highlight w:val="none"/>
        </w:rPr>
        <w:t>五、评价结论及建议</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楷体_GB2312" w:eastAsia="楷体_GB2312" w:cs="Times New Roman"/>
          <w:b/>
          <w:color w:val="auto"/>
          <w:sz w:val="32"/>
          <w:szCs w:val="32"/>
          <w:highlight w:val="none"/>
          <w:lang w:val="zh-CN"/>
        </w:rPr>
      </w:pPr>
      <w:r>
        <w:rPr>
          <w:rFonts w:hint="eastAsia" w:ascii="楷体_GB2312" w:eastAsia="楷体_GB2312" w:cs="Times New Roman"/>
          <w:b/>
          <w:color w:val="auto"/>
          <w:sz w:val="32"/>
          <w:szCs w:val="32"/>
          <w:highlight w:val="none"/>
          <w:lang w:val="zh-CN"/>
        </w:rPr>
        <w:t>（一）评价结论。</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_GB2312" w:eastAsia="仿宋_GB2312" w:cs="仿宋_GB2312"/>
          <w:b w:val="0"/>
          <w:bCs w:val="0"/>
          <w:color w:val="auto"/>
          <w:kern w:val="2"/>
          <w:sz w:val="32"/>
          <w:szCs w:val="32"/>
          <w:highlight w:val="none"/>
          <w:lang w:val="en-US" w:eastAsia="zh-CN"/>
        </w:rPr>
      </w:pPr>
      <w:r>
        <w:rPr>
          <w:rFonts w:hint="eastAsia" w:ascii="仿宋_GB2312" w:eastAsia="仿宋_GB2312" w:cs="仿宋_GB2312"/>
          <w:b w:val="0"/>
          <w:bCs w:val="0"/>
          <w:color w:val="auto"/>
          <w:kern w:val="2"/>
          <w:sz w:val="32"/>
          <w:szCs w:val="32"/>
          <w:highlight w:val="none"/>
          <w:lang w:val="en-US" w:eastAsia="zh-CN"/>
        </w:rPr>
        <w:t>2021年度</w:t>
      </w:r>
      <w:r>
        <w:rPr>
          <w:rFonts w:hint="eastAsia" w:ascii="仿宋_GB2312" w:eastAsia="仿宋_GB2312" w:cs="仿宋_GB2312"/>
          <w:b w:val="0"/>
          <w:bCs w:val="0"/>
          <w:color w:val="auto"/>
          <w:sz w:val="32"/>
          <w:szCs w:val="32"/>
          <w:highlight w:val="none"/>
          <w:lang w:eastAsia="zh-CN"/>
        </w:rPr>
        <w:t>扶贫专项工作经费项目</w:t>
      </w:r>
      <w:r>
        <w:rPr>
          <w:rFonts w:hint="eastAsia" w:ascii="仿宋_GB2312" w:eastAsia="仿宋_GB2312" w:cs="仿宋_GB2312"/>
          <w:b w:val="0"/>
          <w:bCs w:val="0"/>
          <w:color w:val="auto"/>
          <w:kern w:val="2"/>
          <w:sz w:val="32"/>
          <w:szCs w:val="32"/>
          <w:highlight w:val="none"/>
          <w:lang w:val="en-US" w:eastAsia="zh-CN"/>
        </w:rPr>
        <w:t>使用支出绩效目标完成良好，按时完成了脱贫帮扶任务，加快推进了农户产业发展。</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楷体_GB2312" w:eastAsia="楷体_GB2312" w:cs="楷体_GB2312"/>
          <w:b/>
          <w:bCs/>
          <w:color w:val="auto"/>
          <w:sz w:val="32"/>
          <w:szCs w:val="32"/>
          <w:highlight w:val="none"/>
          <w:lang w:val="zh-CN"/>
        </w:rPr>
      </w:pPr>
      <w:r>
        <w:rPr>
          <w:rFonts w:hint="eastAsia" w:ascii="楷体_GB2312" w:eastAsia="楷体_GB2312" w:cs="Times New Roman"/>
          <w:b/>
          <w:color w:val="auto"/>
          <w:sz w:val="32"/>
          <w:szCs w:val="32"/>
          <w:highlight w:val="none"/>
          <w:lang w:val="zh-CN"/>
        </w:rPr>
        <w:t>（二）存在的问题及</w:t>
      </w:r>
      <w:r>
        <w:rPr>
          <w:rFonts w:hint="eastAsia" w:ascii="楷体_GB2312" w:eastAsia="楷体_GB2312" w:cs="楷体_GB2312"/>
          <w:b/>
          <w:bCs/>
          <w:color w:val="auto"/>
          <w:sz w:val="32"/>
          <w:szCs w:val="32"/>
          <w:highlight w:val="none"/>
          <w:lang w:val="zh-CN"/>
        </w:rPr>
        <w:t>相关建议。</w:t>
      </w:r>
    </w:p>
    <w:p>
      <w:pPr>
        <w:pStyle w:val="2"/>
        <w:keepNext w:val="0"/>
        <w:keepLines w:val="0"/>
        <w:pageBreakBefore w:val="0"/>
        <w:widowControl w:val="0"/>
        <w:kinsoku/>
        <w:wordWrap/>
        <w:overflowPunct/>
        <w:topLinePunct w:val="0"/>
        <w:autoSpaceDE/>
        <w:autoSpaceDN/>
        <w:bidi w:val="0"/>
        <w:spacing w:line="576" w:lineRule="exact"/>
        <w:ind w:left="0" w:firstLine="960" w:firstLineChars="300"/>
        <w:textAlignment w:val="auto"/>
        <w:rPr>
          <w:rFonts w:hint="eastAsia" w:ascii="黑体" w:eastAsia="黑体" w:cs="黑体"/>
          <w:color w:val="auto"/>
          <w:sz w:val="32"/>
          <w:szCs w:val="32"/>
          <w:highlight w:val="none"/>
        </w:rPr>
      </w:pPr>
      <w:r>
        <w:rPr>
          <w:rFonts w:hint="eastAsia"/>
          <w:lang w:val="zh-CN"/>
        </w:rPr>
        <w:t>无。</w:t>
      </w:r>
    </w:p>
    <w:p>
      <w:pPr>
        <w:keepNext w:val="0"/>
        <w:keepLines w:val="0"/>
        <w:pageBreakBefore w:val="0"/>
        <w:widowControl w:val="0"/>
        <w:kinsoku/>
        <w:wordWrap/>
        <w:overflowPunct/>
        <w:topLinePunct w:val="0"/>
        <w:autoSpaceDE/>
        <w:autoSpaceDN/>
        <w:bidi w:val="0"/>
        <w:spacing w:line="572" w:lineRule="exact"/>
        <w:jc w:val="left"/>
        <w:textAlignment w:val="auto"/>
        <w:outlineLvl w:val="0"/>
        <w:rPr>
          <w:rFonts w:hint="eastAsia" w:ascii="黑体" w:eastAsia="黑体" w:cs="黑体"/>
          <w:color w:val="auto"/>
          <w:sz w:val="32"/>
          <w:szCs w:val="32"/>
          <w:highlight w:val="none"/>
        </w:rPr>
      </w:pPr>
    </w:p>
    <w:p>
      <w:pPr>
        <w:keepNext w:val="0"/>
        <w:keepLines w:val="0"/>
        <w:pageBreakBefore w:val="0"/>
        <w:widowControl w:val="0"/>
        <w:kinsoku/>
        <w:wordWrap/>
        <w:overflowPunct/>
        <w:topLinePunct w:val="0"/>
        <w:autoSpaceDE/>
        <w:autoSpaceDN/>
        <w:bidi w:val="0"/>
        <w:spacing w:line="572" w:lineRule="exact"/>
        <w:jc w:val="left"/>
        <w:textAlignment w:val="auto"/>
        <w:outlineLvl w:val="0"/>
        <w:rPr>
          <w:rFonts w:hint="eastAsia" w:ascii="黑体" w:eastAsia="黑体" w:cs="黑体"/>
          <w:color w:val="auto"/>
          <w:sz w:val="32"/>
          <w:szCs w:val="32"/>
          <w:highlight w:val="none"/>
        </w:rPr>
      </w:pPr>
    </w:p>
    <w:p>
      <w:pPr>
        <w:keepNext w:val="0"/>
        <w:keepLines w:val="0"/>
        <w:pageBreakBefore w:val="0"/>
        <w:widowControl w:val="0"/>
        <w:kinsoku/>
        <w:wordWrap/>
        <w:overflowPunct/>
        <w:topLinePunct w:val="0"/>
        <w:autoSpaceDE/>
        <w:autoSpaceDN/>
        <w:bidi w:val="0"/>
        <w:spacing w:line="572" w:lineRule="exact"/>
        <w:jc w:val="left"/>
        <w:textAlignment w:val="auto"/>
        <w:outlineLvl w:val="0"/>
        <w:rPr>
          <w:rFonts w:hint="eastAsia" w:ascii="仿宋_GB2312" w:hAnsi="仿宋_GB2312" w:eastAsia="黑体" w:cs="仿宋_GB2312"/>
          <w:color w:val="auto"/>
          <w:sz w:val="32"/>
          <w:szCs w:val="32"/>
          <w:highlight w:val="none"/>
          <w:lang w:val="en-US" w:eastAsia="zh-CN"/>
        </w:rPr>
      </w:pPr>
      <w:r>
        <w:rPr>
          <w:rFonts w:hint="eastAsia" w:ascii="黑体" w:eastAsia="黑体" w:cs="黑体"/>
          <w:color w:val="auto"/>
          <w:sz w:val="32"/>
          <w:szCs w:val="32"/>
          <w:highlight w:val="none"/>
        </w:rPr>
        <w:t>附</w:t>
      </w:r>
      <w:r>
        <w:rPr>
          <w:rFonts w:hint="eastAsia" w:ascii="黑体" w:eastAsia="黑体" w:cs="黑体"/>
          <w:color w:val="auto"/>
          <w:sz w:val="32"/>
          <w:szCs w:val="32"/>
          <w:highlight w:val="none"/>
          <w:lang w:val="en-US" w:eastAsia="zh-CN"/>
        </w:rPr>
        <w:t>表</w:t>
      </w:r>
    </w:p>
    <w:tbl>
      <w:tblPr>
        <w:tblStyle w:val="15"/>
        <w:tblpPr w:leftFromText="180" w:rightFromText="180" w:vertAnchor="text" w:horzAnchor="page" w:tblpX="1281" w:tblpY="660"/>
        <w:tblOverlap w:val="never"/>
        <w:tblW w:w="98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77"/>
        <w:gridCol w:w="1142"/>
        <w:gridCol w:w="1635"/>
        <w:gridCol w:w="1189"/>
        <w:gridCol w:w="1224"/>
        <w:gridCol w:w="2410"/>
        <w:gridCol w:w="2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vAlign w:val="center"/>
          </w:tcPr>
          <w:p>
            <w:pPr>
              <w:keepNext w:val="0"/>
              <w:keepLines w:val="0"/>
              <w:widowControl/>
              <w:suppressLineNumbers w:val="0"/>
              <w:spacing w:beforeAutospacing="0"/>
              <w:jc w:val="center"/>
              <w:textAlignment w:val="center"/>
              <w:rPr>
                <w:rFonts w:hint="eastAsia" w:ascii="宋体" w:eastAsia="宋体" w:cs="宋体"/>
                <w:b/>
                <w:i w:val="0"/>
                <w:color w:val="auto"/>
                <w:sz w:val="32"/>
                <w:szCs w:val="32"/>
                <w:u w:val="none"/>
              </w:rPr>
            </w:pPr>
            <w:r>
              <w:rPr>
                <w:rFonts w:hint="eastAsia" w:ascii="宋体" w:eastAsia="宋体" w:cs="宋体"/>
                <w:b/>
                <w:i w:val="0"/>
                <w:color w:val="auto"/>
                <w:sz w:val="32"/>
                <w:szCs w:val="32"/>
                <w:highlight w:val="none"/>
                <w:u w:val="none"/>
                <w:lang w:val="en-US" w:eastAsia="zh-CN"/>
              </w:rPr>
              <w:t>2021年部门预算项目绩效目标自评</w:t>
            </w:r>
          </w:p>
        </w:tc>
        <w:tc>
          <w:tcPr>
            <w:tcW w:w="234"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eastAsia="宋体" w:cs="宋体"/>
                <w:b/>
                <w:i w:val="0"/>
                <w:color w:val="auto"/>
                <w:kern w:val="0"/>
                <w:sz w:val="32"/>
                <w:szCs w:val="3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254" w:hRule="atLeast"/>
        </w:trPr>
        <w:tc>
          <w:tcPr>
            <w:tcW w:w="3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eastAsia="宋体" w:cs="宋体"/>
                <w:i w:val="0"/>
                <w:color w:val="auto"/>
                <w:sz w:val="24"/>
                <w:szCs w:val="24"/>
                <w:u w:val="none"/>
              </w:rPr>
            </w:pPr>
            <w:r>
              <w:rPr>
                <w:rFonts w:hint="eastAsia" w:ascii="宋体" w:eastAsia="宋体" w:cs="宋体"/>
                <w:i w:val="0"/>
                <w:color w:val="auto"/>
                <w:kern w:val="0"/>
                <w:sz w:val="24"/>
                <w:szCs w:val="24"/>
                <w:u w:val="none"/>
                <w:lang w:val="en-US" w:eastAsia="zh-CN"/>
              </w:rPr>
              <w:t>主管部门及代码</w:t>
            </w:r>
          </w:p>
        </w:tc>
        <w:tc>
          <w:tcPr>
            <w:tcW w:w="28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eastAsia="宋体" w:cs="宋体"/>
                <w:i w:val="0"/>
                <w:color w:val="auto"/>
                <w:sz w:val="24"/>
                <w:szCs w:val="24"/>
                <w:u w:val="none"/>
              </w:rPr>
            </w:pPr>
            <w:r>
              <w:rPr>
                <w:rFonts w:hint="eastAsia" w:ascii="宋体" w:cs="宋体"/>
                <w:i w:val="0"/>
                <w:color w:val="auto"/>
                <w:sz w:val="21"/>
                <w:szCs w:val="21"/>
                <w:u w:val="none"/>
                <w:lang w:eastAsia="zh-CN"/>
              </w:rPr>
              <w:t>广元市体育局323001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eastAsia="宋体" w:cs="宋体"/>
                <w:i w:val="0"/>
                <w:color w:val="auto"/>
                <w:sz w:val="24"/>
                <w:szCs w:val="24"/>
                <w:u w:val="none"/>
              </w:rPr>
            </w:pPr>
            <w:r>
              <w:rPr>
                <w:rFonts w:hint="eastAsia" w:ascii="宋体" w:eastAsia="宋体" w:cs="宋体"/>
                <w:i w:val="0"/>
                <w:color w:val="auto"/>
                <w:kern w:val="0"/>
                <w:sz w:val="24"/>
                <w:szCs w:val="24"/>
                <w:u w:val="none"/>
                <w:lang w:val="en-US" w:eastAsia="zh-CN"/>
              </w:rPr>
              <w:t>实施单位</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eastAsia="宋体" w:cs="宋体"/>
                <w:i w:val="0"/>
                <w:color w:val="auto"/>
                <w:sz w:val="24"/>
                <w:szCs w:val="24"/>
                <w:u w:val="none"/>
                <w:lang w:eastAsia="zh-CN"/>
              </w:rPr>
            </w:pPr>
            <w:r>
              <w:rPr>
                <w:rFonts w:hint="eastAsia" w:ascii="宋体" w:cs="宋体"/>
                <w:i w:val="0"/>
                <w:color w:val="auto"/>
                <w:sz w:val="24"/>
                <w:szCs w:val="24"/>
                <w:u w:val="none"/>
                <w:lang w:eastAsia="zh-CN"/>
              </w:rPr>
              <w:t>广元市业余体校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341" w:hRule="atLeast"/>
        </w:trPr>
        <w:tc>
          <w:tcPr>
            <w:tcW w:w="3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eastAsia="宋体" w:cs="宋体"/>
                <w:i w:val="0"/>
                <w:color w:val="auto"/>
                <w:sz w:val="24"/>
                <w:szCs w:val="24"/>
                <w:u w:val="none"/>
              </w:rPr>
            </w:pPr>
            <w:r>
              <w:rPr>
                <w:rFonts w:hint="eastAsia" w:ascii="宋体" w:eastAsia="宋体" w:cs="宋体"/>
                <w:i w:val="0"/>
                <w:color w:val="auto"/>
                <w:kern w:val="0"/>
                <w:sz w:val="24"/>
                <w:szCs w:val="24"/>
                <w:u w:val="none"/>
                <w:lang w:val="en-US" w:eastAsia="zh-CN"/>
              </w:rPr>
              <w:t>项目预算</w:t>
            </w:r>
            <w:r>
              <w:rPr>
                <w:rFonts w:hint="eastAsia" w:ascii="宋体" w:eastAsia="宋体" w:cs="宋体"/>
                <w:i w:val="0"/>
                <w:color w:val="auto"/>
                <w:kern w:val="0"/>
                <w:sz w:val="24"/>
                <w:szCs w:val="24"/>
                <w:u w:val="none"/>
                <w:lang w:val="en-US" w:eastAsia="zh-CN"/>
              </w:rPr>
              <w:br w:type="textWrapping"/>
            </w:r>
            <w:r>
              <w:rPr>
                <w:rFonts w:hint="eastAsia" w:ascii="宋体" w:eastAsia="宋体" w:cs="宋体"/>
                <w:i w:val="0"/>
                <w:color w:val="auto"/>
                <w:kern w:val="0"/>
                <w:sz w:val="24"/>
                <w:szCs w:val="24"/>
                <w:u w:val="none"/>
                <w:lang w:val="en-US" w:eastAsia="zh-CN"/>
              </w:rPr>
              <w:t>执行情况</w:t>
            </w:r>
            <w:r>
              <w:rPr>
                <w:rFonts w:hint="eastAsia" w:ascii="宋体" w:eastAsia="宋体" w:cs="宋体"/>
                <w:i w:val="0"/>
                <w:color w:val="auto"/>
                <w:kern w:val="0"/>
                <w:sz w:val="24"/>
                <w:szCs w:val="24"/>
                <w:u w:val="none"/>
                <w:lang w:val="en-US" w:eastAsia="zh-CN"/>
              </w:rPr>
              <w:br w:type="textWrapping"/>
            </w:r>
            <w:r>
              <w:rPr>
                <w:rFonts w:hint="eastAsia" w:ascii="宋体" w:eastAsia="宋体" w:cs="宋体"/>
                <w:i w:val="0"/>
                <w:color w:val="auto"/>
                <w:kern w:val="0"/>
                <w:sz w:val="24"/>
                <w:szCs w:val="24"/>
                <w:u w:val="none"/>
                <w:lang w:val="en-US" w:eastAsia="zh-CN"/>
              </w:rPr>
              <w:t>（万元）</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eastAsia="宋体" w:cs="宋体"/>
                <w:i w:val="0"/>
                <w:color w:val="auto"/>
                <w:sz w:val="24"/>
                <w:szCs w:val="24"/>
                <w:u w:val="none"/>
              </w:rPr>
            </w:pPr>
            <w:r>
              <w:rPr>
                <w:rFonts w:hint="eastAsia" w:ascii="宋体" w:eastAsia="宋体" w:cs="宋体"/>
                <w:i w:val="0"/>
                <w:color w:val="auto"/>
                <w:kern w:val="0"/>
                <w:sz w:val="24"/>
                <w:szCs w:val="24"/>
                <w:u w:val="none"/>
                <w:lang w:val="en-US" w:eastAsia="zh-CN"/>
              </w:rPr>
              <w:t xml:space="preserve"> 预算数：</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eastAsia="宋体" w:cs="宋体"/>
                <w:i w:val="0"/>
                <w:color w:val="auto"/>
                <w:sz w:val="24"/>
                <w:szCs w:val="24"/>
                <w:u w:val="none"/>
                <w:lang w:val="en-US" w:eastAsia="zh-CN"/>
              </w:rPr>
            </w:pPr>
            <w:r>
              <w:rPr>
                <w:rFonts w:hint="eastAsia" w:ascii="宋体" w:cs="宋体"/>
                <w:i w:val="0"/>
                <w:color w:val="auto"/>
                <w:sz w:val="24"/>
                <w:szCs w:val="24"/>
                <w:u w:val="none"/>
                <w:lang w:val="en-US" w:eastAsia="zh-CN"/>
              </w:rPr>
              <w:t>0.5</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eastAsia="宋体" w:cs="宋体"/>
                <w:i w:val="0"/>
                <w:color w:val="auto"/>
                <w:sz w:val="24"/>
                <w:szCs w:val="24"/>
                <w:u w:val="none"/>
              </w:rPr>
            </w:pPr>
            <w:r>
              <w:rPr>
                <w:rFonts w:hint="eastAsia" w:ascii="宋体" w:eastAsia="宋体" w:cs="宋体"/>
                <w:i w:val="0"/>
                <w:color w:val="auto"/>
                <w:kern w:val="0"/>
                <w:sz w:val="24"/>
                <w:szCs w:val="24"/>
                <w:u w:val="none"/>
                <w:lang w:val="en-US" w:eastAsia="zh-CN"/>
              </w:rPr>
              <w:t xml:space="preserve"> 执行数：</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eastAsia="宋体" w:cs="宋体"/>
                <w:i w:val="0"/>
                <w:color w:val="auto"/>
                <w:sz w:val="24"/>
                <w:szCs w:val="24"/>
                <w:u w:val="none"/>
                <w:lang w:val="en-US" w:eastAsia="zh-CN"/>
              </w:rPr>
            </w:pPr>
            <w:r>
              <w:rPr>
                <w:rFonts w:hint="eastAsia" w:ascii="宋体" w:cs="宋体"/>
                <w:i w:val="0"/>
                <w:color w:val="auto"/>
                <w:sz w:val="24"/>
                <w:szCs w:val="24"/>
                <w:u w:val="none"/>
                <w:lang w:val="en-US" w:eastAsia="zh-CN"/>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55"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eastAsia="宋体" w:cs="宋体"/>
                <w:i w:val="0"/>
                <w:color w:val="auto"/>
                <w:kern w:val="0"/>
                <w:sz w:val="24"/>
                <w:szCs w:val="24"/>
                <w:u w:val="none"/>
                <w:lang w:val="en-US" w:eastAsia="zh-CN"/>
              </w:rPr>
            </w:pPr>
            <w:r>
              <w:rPr>
                <w:rFonts w:hint="eastAsia" w:ascii="宋体" w:eastAsia="宋体" w:cs="宋体"/>
                <w:i w:val="0"/>
                <w:color w:val="auto"/>
                <w:kern w:val="0"/>
                <w:sz w:val="24"/>
                <w:szCs w:val="24"/>
                <w:u w:val="none"/>
                <w:lang w:val="en-US" w:eastAsia="zh-CN"/>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eastAsia="宋体" w:cs="宋体"/>
                <w:i w:val="0"/>
                <w:color w:val="auto"/>
                <w:sz w:val="24"/>
                <w:szCs w:val="24"/>
                <w:u w:val="none"/>
              </w:rPr>
            </w:pPr>
            <w:r>
              <w:rPr>
                <w:rFonts w:hint="eastAsia" w:ascii="宋体" w:eastAsia="宋体" w:cs="宋体"/>
                <w:i w:val="0"/>
                <w:color w:val="auto"/>
                <w:kern w:val="0"/>
                <w:sz w:val="24"/>
                <w:szCs w:val="24"/>
                <w:u w:val="none"/>
                <w:lang w:val="en-US" w:eastAsia="zh-CN"/>
              </w:rPr>
              <w:t>财政拨款</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eastAsia="宋体" w:cs="宋体"/>
                <w:i w:val="0"/>
                <w:color w:val="auto"/>
                <w:sz w:val="24"/>
                <w:szCs w:val="24"/>
                <w:u w:val="none"/>
                <w:lang w:val="en-US" w:eastAsia="zh-CN"/>
              </w:rPr>
            </w:pPr>
            <w:r>
              <w:rPr>
                <w:rFonts w:hint="eastAsia" w:ascii="宋体" w:cs="宋体"/>
                <w:i w:val="0"/>
                <w:color w:val="auto"/>
                <w:sz w:val="24"/>
                <w:szCs w:val="24"/>
                <w:u w:val="none"/>
                <w:lang w:val="en-US" w:eastAsia="zh-CN"/>
              </w:rPr>
              <w:t>0.5</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eastAsia="宋体" w:cs="宋体"/>
                <w:i w:val="0"/>
                <w:color w:val="auto"/>
                <w:kern w:val="0"/>
                <w:sz w:val="24"/>
                <w:szCs w:val="24"/>
                <w:u w:val="none"/>
                <w:lang w:val="en-US" w:eastAsia="zh-CN"/>
              </w:rPr>
            </w:pPr>
            <w:r>
              <w:rPr>
                <w:rFonts w:hint="eastAsia" w:ascii="宋体" w:eastAsia="宋体" w:cs="宋体"/>
                <w:i w:val="0"/>
                <w:color w:val="auto"/>
                <w:kern w:val="0"/>
                <w:sz w:val="24"/>
                <w:szCs w:val="24"/>
                <w:u w:val="none"/>
                <w:lang w:val="en-US" w:eastAsia="zh-CN"/>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eastAsia="宋体" w:cs="宋体"/>
                <w:i w:val="0"/>
                <w:color w:val="auto"/>
                <w:sz w:val="24"/>
                <w:szCs w:val="24"/>
                <w:u w:val="none"/>
              </w:rPr>
            </w:pPr>
            <w:r>
              <w:rPr>
                <w:rFonts w:hint="eastAsia" w:ascii="宋体" w:eastAsia="宋体" w:cs="宋体"/>
                <w:i w:val="0"/>
                <w:color w:val="auto"/>
                <w:kern w:val="0"/>
                <w:sz w:val="24"/>
                <w:szCs w:val="24"/>
                <w:u w:val="none"/>
                <w:lang w:val="en-US" w:eastAsia="zh-CN"/>
              </w:rPr>
              <w:t>财政拨款</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eastAsia="宋体" w:cs="宋体"/>
                <w:i w:val="0"/>
                <w:color w:val="auto"/>
                <w:sz w:val="24"/>
                <w:szCs w:val="24"/>
                <w:u w:val="none"/>
                <w:lang w:val="en-US" w:eastAsia="zh-CN"/>
              </w:rPr>
            </w:pPr>
            <w:r>
              <w:rPr>
                <w:rFonts w:hint="eastAsia" w:ascii="宋体" w:cs="宋体"/>
                <w:i w:val="0"/>
                <w:color w:val="auto"/>
                <w:sz w:val="24"/>
                <w:szCs w:val="24"/>
                <w:u w:val="none"/>
                <w:lang w:val="en-US" w:eastAsia="zh-CN"/>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341"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eastAsia="宋体" w:cs="宋体"/>
                <w:i w:val="0"/>
                <w:color w:val="auto"/>
                <w:sz w:val="24"/>
                <w:szCs w:val="24"/>
                <w:u w:val="none"/>
              </w:rPr>
            </w:pPr>
            <w:r>
              <w:rPr>
                <w:rFonts w:hint="eastAsia" w:ascii="宋体" w:eastAsia="宋体" w:cs="宋体"/>
                <w:i w:val="0"/>
                <w:color w:val="auto"/>
                <w:kern w:val="0"/>
                <w:sz w:val="24"/>
                <w:szCs w:val="24"/>
                <w:u w:val="none"/>
                <w:lang w:val="en-US" w:eastAsia="zh-CN"/>
              </w:rPr>
              <w:t>其他资金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eastAsia="宋体" w:cs="宋体"/>
                <w:i w:val="0"/>
                <w:color w:val="auto"/>
                <w:sz w:val="24"/>
                <w:szCs w:val="24"/>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eastAsia="宋体" w:cs="宋体"/>
                <w:i w:val="0"/>
                <w:color w:val="auto"/>
                <w:sz w:val="24"/>
                <w:szCs w:val="24"/>
                <w:u w:val="none"/>
              </w:rPr>
            </w:pPr>
            <w:r>
              <w:rPr>
                <w:rFonts w:hint="eastAsia" w:ascii="宋体" w:eastAsia="宋体" w:cs="宋体"/>
                <w:i w:val="0"/>
                <w:color w:val="auto"/>
                <w:kern w:val="0"/>
                <w:sz w:val="24"/>
                <w:szCs w:val="24"/>
                <w:u w:val="none"/>
                <w:lang w:val="en-US" w:eastAsia="zh-CN"/>
              </w:rPr>
              <w:t>其他资金</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217" w:hRule="atLeast"/>
        </w:trPr>
        <w:tc>
          <w:tcPr>
            <w:tcW w:w="19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eastAsia="宋体" w:cs="宋体"/>
                <w:i w:val="0"/>
                <w:color w:val="auto"/>
                <w:kern w:val="0"/>
                <w:sz w:val="24"/>
                <w:szCs w:val="24"/>
                <w:u w:val="none"/>
                <w:lang w:val="en-US" w:eastAsia="zh-CN"/>
              </w:rPr>
            </w:pPr>
            <w:r>
              <w:rPr>
                <w:rFonts w:hint="eastAsia" w:ascii="宋体" w:eastAsia="宋体" w:cs="宋体"/>
                <w:i w:val="0"/>
                <w:color w:val="auto"/>
                <w:kern w:val="0"/>
                <w:sz w:val="24"/>
                <w:szCs w:val="24"/>
                <w:u w:val="none"/>
                <w:lang w:val="en-US" w:eastAsia="zh-CN"/>
              </w:rPr>
              <w:t>年度总体目标</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eastAsia="宋体" w:cs="宋体"/>
                <w:i w:val="0"/>
                <w:color w:val="auto"/>
                <w:sz w:val="24"/>
                <w:szCs w:val="24"/>
                <w:u w:val="none"/>
              </w:rPr>
            </w:pPr>
            <w:r>
              <w:rPr>
                <w:rFonts w:hint="eastAsia" w:ascii="宋体" w:eastAsia="宋体" w:cs="宋体"/>
                <w:i w:val="0"/>
                <w:color w:val="auto"/>
                <w:kern w:val="0"/>
                <w:sz w:val="24"/>
                <w:szCs w:val="24"/>
                <w:u w:val="none"/>
                <w:lang w:val="en-US" w:eastAsia="zh-CN"/>
              </w:rPr>
              <w:t>完成情况</w:t>
            </w: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eastAsia="宋体" w:cs="宋体"/>
                <w:i w:val="0"/>
                <w:color w:val="auto"/>
                <w:sz w:val="24"/>
                <w:szCs w:val="24"/>
                <w:u w:val="none"/>
              </w:rPr>
            </w:pPr>
            <w:r>
              <w:rPr>
                <w:rFonts w:hint="eastAsia" w:ascii="宋体" w:eastAsia="宋体" w:cs="宋体"/>
                <w:i w:val="0"/>
                <w:color w:val="auto"/>
                <w:kern w:val="0"/>
                <w:sz w:val="24"/>
                <w:szCs w:val="24"/>
                <w:u w:val="none"/>
                <w:lang w:val="en-US" w:eastAsia="zh-CN"/>
              </w:rPr>
              <w:t>预期目标</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eastAsia="宋体" w:cs="宋体"/>
                <w:i w:val="0"/>
                <w:color w:val="auto"/>
                <w:sz w:val="24"/>
                <w:szCs w:val="24"/>
                <w:u w:val="none"/>
              </w:rPr>
            </w:pPr>
            <w:r>
              <w:rPr>
                <w:rFonts w:hint="eastAsia" w:ascii="宋体" w:eastAsia="宋体" w:cs="宋体"/>
                <w:i w:val="0"/>
                <w:color w:val="auto"/>
                <w:kern w:val="0"/>
                <w:sz w:val="24"/>
                <w:szCs w:val="24"/>
                <w:u w:val="none"/>
                <w:lang w:val="en-US" w:eastAsia="zh-CN"/>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797" w:hRule="atLeast"/>
        </w:trPr>
        <w:tc>
          <w:tcPr>
            <w:tcW w:w="1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eastAsia="宋体" w:cs="宋体"/>
                <w:i w:val="0"/>
                <w:color w:val="auto"/>
                <w:sz w:val="24"/>
                <w:szCs w:val="24"/>
                <w:u w:val="none"/>
              </w:rPr>
            </w:pPr>
            <w:r>
              <w:rPr>
                <w:rFonts w:hint="eastAsia" w:ascii="宋体" w:eastAsia="宋体" w:cs="宋体"/>
                <w:i w:val="0"/>
                <w:color w:val="auto"/>
                <w:sz w:val="24"/>
                <w:szCs w:val="24"/>
                <w:u w:val="none"/>
              </w:rPr>
              <w:t>加快推进农户产业发展，促进农户早日脱贫奔小康。</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eastAsia="宋体" w:cs="宋体"/>
                <w:i w:val="0"/>
                <w:color w:val="auto"/>
                <w:sz w:val="24"/>
                <w:szCs w:val="24"/>
                <w:u w:val="none"/>
              </w:rPr>
            </w:pPr>
            <w:r>
              <w:rPr>
                <w:rFonts w:hint="eastAsia" w:ascii="宋体" w:eastAsia="宋体" w:cs="宋体"/>
                <w:i w:val="0"/>
                <w:color w:val="auto"/>
                <w:sz w:val="24"/>
                <w:szCs w:val="24"/>
                <w:u w:val="none"/>
              </w:rPr>
              <w:t>加快推进农户产业发展，促进农户早日脱贫奔小康。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693" w:hRule="atLeast"/>
        </w:trPr>
        <w:tc>
          <w:tcPr>
            <w:tcW w:w="1977"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color w:val="auto"/>
                <w:sz w:val="28"/>
                <w:szCs w:val="28"/>
                <w:u w:val="none"/>
              </w:rPr>
            </w:pPr>
            <w:r>
              <w:rPr>
                <w:rFonts w:hint="eastAsia" w:ascii="仿宋_GB2312" w:eastAsia="仿宋_GB2312" w:cs="仿宋_GB2312"/>
                <w:i w:val="0"/>
                <w:color w:val="auto"/>
                <w:kern w:val="0"/>
                <w:sz w:val="28"/>
                <w:szCs w:val="28"/>
                <w:u w:val="none"/>
                <w:lang w:val="en-US" w:eastAsia="zh-CN"/>
              </w:rPr>
              <w:t>年度绩效指标完成情况</w:t>
            </w:r>
          </w:p>
        </w:tc>
        <w:tc>
          <w:tcPr>
            <w:tcW w:w="114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color w:val="auto"/>
                <w:kern w:val="0"/>
                <w:sz w:val="28"/>
                <w:szCs w:val="28"/>
                <w:u w:val="none"/>
                <w:lang w:val="en-US" w:eastAsia="zh-CN"/>
              </w:rPr>
            </w:pPr>
            <w:r>
              <w:rPr>
                <w:rFonts w:hint="eastAsia" w:ascii="仿宋_GB2312" w:eastAsia="仿宋_GB2312" w:cs="仿宋_GB2312"/>
                <w:i w:val="0"/>
                <w:color w:val="auto"/>
                <w:kern w:val="0"/>
                <w:sz w:val="28"/>
                <w:szCs w:val="28"/>
                <w:u w:val="none"/>
                <w:lang w:val="en-US" w:eastAsia="zh-CN"/>
              </w:rPr>
              <w:t>一级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color w:val="auto"/>
                <w:sz w:val="28"/>
                <w:szCs w:val="28"/>
                <w:u w:val="none"/>
              </w:rPr>
            </w:pPr>
            <w:r>
              <w:rPr>
                <w:rFonts w:hint="eastAsia" w:ascii="仿宋_GB2312" w:eastAsia="仿宋_GB2312" w:cs="仿宋_GB2312"/>
                <w:i w:val="0"/>
                <w:color w:val="auto"/>
                <w:kern w:val="0"/>
                <w:sz w:val="28"/>
                <w:szCs w:val="28"/>
                <w:u w:val="none"/>
                <w:lang w:val="en-US" w:eastAsia="zh-CN"/>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color w:val="auto"/>
                <w:kern w:val="0"/>
                <w:sz w:val="28"/>
                <w:szCs w:val="28"/>
                <w:u w:val="none"/>
                <w:lang w:val="en-US" w:eastAsia="zh-CN"/>
              </w:rPr>
            </w:pPr>
            <w:r>
              <w:rPr>
                <w:rFonts w:hint="eastAsia" w:ascii="仿宋_GB2312" w:eastAsia="仿宋_GB2312" w:cs="仿宋_GB2312"/>
                <w:i w:val="0"/>
                <w:color w:val="auto"/>
                <w:kern w:val="0"/>
                <w:sz w:val="28"/>
                <w:szCs w:val="28"/>
                <w:u w:val="none"/>
                <w:lang w:val="en-US" w:eastAsia="zh-CN"/>
              </w:rPr>
              <w:t>二级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color w:val="auto"/>
                <w:sz w:val="28"/>
                <w:szCs w:val="28"/>
                <w:u w:val="none"/>
              </w:rPr>
            </w:pPr>
            <w:r>
              <w:rPr>
                <w:rFonts w:hint="eastAsia" w:ascii="仿宋_GB2312" w:eastAsia="仿宋_GB2312" w:cs="仿宋_GB2312"/>
                <w:i w:val="0"/>
                <w:color w:val="auto"/>
                <w:kern w:val="0"/>
                <w:sz w:val="28"/>
                <w:szCs w:val="28"/>
                <w:u w:val="none"/>
                <w:lang w:val="en-US" w:eastAsia="zh-CN"/>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color w:val="auto"/>
                <w:kern w:val="0"/>
                <w:sz w:val="28"/>
                <w:szCs w:val="28"/>
                <w:u w:val="none"/>
                <w:lang w:val="en-US" w:eastAsia="zh-CN"/>
              </w:rPr>
            </w:pPr>
            <w:r>
              <w:rPr>
                <w:rFonts w:hint="eastAsia" w:ascii="仿宋_GB2312" w:eastAsia="仿宋_GB2312" w:cs="仿宋_GB2312"/>
                <w:i w:val="0"/>
                <w:color w:val="auto"/>
                <w:kern w:val="0"/>
                <w:sz w:val="28"/>
                <w:szCs w:val="28"/>
                <w:u w:val="none"/>
                <w:lang w:val="en-US" w:eastAsia="zh-CN"/>
              </w:rPr>
              <w:t>三级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color w:val="auto"/>
                <w:sz w:val="28"/>
                <w:szCs w:val="28"/>
                <w:u w:val="none"/>
              </w:rPr>
            </w:pPr>
            <w:r>
              <w:rPr>
                <w:rFonts w:hint="eastAsia" w:ascii="仿宋_GB2312" w:eastAsia="仿宋_GB2312" w:cs="仿宋_GB2312"/>
                <w:i w:val="0"/>
                <w:color w:val="auto"/>
                <w:kern w:val="0"/>
                <w:sz w:val="28"/>
                <w:szCs w:val="28"/>
                <w:u w:val="none"/>
                <w:lang w:val="en-US" w:eastAsia="zh-CN"/>
              </w:rPr>
              <w:t>指标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color w:val="auto"/>
                <w:sz w:val="28"/>
                <w:szCs w:val="28"/>
                <w:u w:val="none"/>
              </w:rPr>
            </w:pPr>
            <w:r>
              <w:rPr>
                <w:rFonts w:hint="eastAsia" w:ascii="仿宋_GB2312" w:eastAsia="仿宋_GB2312" w:cs="仿宋_GB2312"/>
                <w:i w:val="0"/>
                <w:color w:val="auto"/>
                <w:kern w:val="0"/>
                <w:sz w:val="28"/>
                <w:szCs w:val="28"/>
                <w:u w:val="none"/>
                <w:lang w:val="en-US" w:eastAsia="zh-CN"/>
              </w:rPr>
              <w:t>预期指标值</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color w:val="auto"/>
                <w:sz w:val="28"/>
                <w:szCs w:val="28"/>
                <w:u w:val="none"/>
              </w:rPr>
            </w:pPr>
            <w:r>
              <w:rPr>
                <w:rFonts w:hint="eastAsia" w:ascii="仿宋_GB2312" w:eastAsia="仿宋_GB2312" w:cs="仿宋_GB2312"/>
                <w:i w:val="0"/>
                <w:color w:val="auto"/>
                <w:kern w:val="0"/>
                <w:sz w:val="28"/>
                <w:szCs w:val="28"/>
                <w:u w:val="none"/>
                <w:lang w:val="en-US" w:eastAsia="zh-CN"/>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977" w:type="dxa"/>
            <w:vMerge w:val="continue"/>
            <w:tcBorders>
              <w:top w:val="nil"/>
              <w:left w:val="single" w:color="000000" w:sz="4" w:space="0"/>
              <w:bottom w:val="nil"/>
              <w:right w:val="single" w:color="000000" w:sz="4" w:space="0"/>
            </w:tcBorders>
            <w:shd w:val="clear" w:color="auto" w:fill="auto"/>
            <w:vAlign w:val="center"/>
          </w:tc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kern w:val="0"/>
                <w:sz w:val="28"/>
                <w:szCs w:val="28"/>
                <w:u w:val="none"/>
                <w:lang w:val="en-US" w:eastAsia="zh-CN"/>
              </w:rPr>
            </w:pPr>
            <w:r>
              <w:rPr>
                <w:rFonts w:hint="eastAsia" w:ascii="仿宋_GB2312" w:eastAsia="仿宋_GB2312" w:cs="仿宋_GB2312"/>
                <w:i w:val="0"/>
                <w:color w:val="auto"/>
                <w:kern w:val="0"/>
                <w:sz w:val="28"/>
                <w:szCs w:val="28"/>
                <w:u w:val="none"/>
                <w:lang w:val="en-US" w:eastAsia="zh-CN"/>
              </w:rPr>
              <w:t>完成</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kern w:val="0"/>
                <w:sz w:val="28"/>
                <w:szCs w:val="28"/>
                <w:u w:val="none"/>
                <w:lang w:val="en-US" w:eastAsia="zh-CN"/>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kern w:val="0"/>
                <w:sz w:val="28"/>
                <w:szCs w:val="28"/>
                <w:u w:val="none"/>
                <w:lang w:val="en-US" w:eastAsia="zh-CN"/>
              </w:rPr>
              <w:t>数量指标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18"/>
                <w:szCs w:val="18"/>
                <w:u w:val="none"/>
              </w:rPr>
            </w:pPr>
            <w:r>
              <w:rPr>
                <w:rFonts w:hint="eastAsia" w:ascii="仿宋_GB2312" w:eastAsia="仿宋_GB2312" w:cs="仿宋_GB2312"/>
                <w:i w:val="0"/>
                <w:color w:val="auto"/>
                <w:sz w:val="18"/>
                <w:szCs w:val="18"/>
                <w:u w:val="none"/>
              </w:rPr>
              <w:t>帮助贫困村及非贫困村76户贫困户制定产业发展规划。</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18"/>
                <w:szCs w:val="18"/>
                <w:u w:val="none"/>
              </w:rPr>
            </w:pPr>
            <w:r>
              <w:rPr>
                <w:rFonts w:hint="eastAsia" w:ascii="仿宋_GB2312" w:eastAsia="仿宋_GB2312" w:cs="仿宋_GB2312"/>
                <w:i w:val="0"/>
                <w:color w:val="auto"/>
                <w:sz w:val="18"/>
                <w:szCs w:val="18"/>
                <w:u w:val="none"/>
              </w:rPr>
              <w:t>帮助贫困村及非贫困村76户贫困户制定产业发展规划。</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18"/>
                <w:szCs w:val="18"/>
                <w:u w:val="none"/>
              </w:rPr>
            </w:pPr>
            <w:r>
              <w:rPr>
                <w:rFonts w:hint="eastAsia" w:ascii="仿宋_GB2312" w:eastAsia="仿宋_GB2312" w:cs="仿宋_GB2312"/>
                <w:i w:val="0"/>
                <w:color w:val="auto"/>
                <w:sz w:val="18"/>
                <w:szCs w:val="18"/>
                <w:u w:val="none"/>
              </w:rPr>
              <w:t>76户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977" w:type="dxa"/>
            <w:vMerge w:val="continue"/>
            <w:tcBorders>
              <w:top w:val="nil"/>
              <w:left w:val="single" w:color="000000" w:sz="4" w:space="0"/>
              <w:bottom w:val="nil"/>
              <w:right w:val="single" w:color="000000" w:sz="4" w:space="0"/>
            </w:tcBorders>
            <w:shd w:val="clear" w:color="auto" w:fill="auto"/>
            <w:vAlign w:val="center"/>
          </w:tc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635"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kern w:val="0"/>
                <w:sz w:val="28"/>
                <w:szCs w:val="28"/>
                <w:u w:val="none"/>
                <w:lang w:val="en-US" w:eastAsia="zh-CN"/>
              </w:rPr>
              <w:t>质量指标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18"/>
                <w:szCs w:val="18"/>
                <w:u w:val="none"/>
              </w:rPr>
            </w:pPr>
            <w:r>
              <w:rPr>
                <w:rFonts w:hint="eastAsia" w:ascii="仿宋_GB2312" w:eastAsia="仿宋_GB2312" w:cs="仿宋_GB2312"/>
                <w:i w:val="0"/>
                <w:color w:val="auto"/>
                <w:sz w:val="18"/>
                <w:szCs w:val="18"/>
                <w:u w:val="none"/>
              </w:rPr>
              <w:t>脱贫标准</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18"/>
                <w:szCs w:val="18"/>
                <w:u w:val="none"/>
              </w:rPr>
            </w:pPr>
            <w:r>
              <w:rPr>
                <w:rFonts w:hint="eastAsia" w:ascii="仿宋_GB2312" w:eastAsia="仿宋_GB2312" w:cs="仿宋_GB2312"/>
                <w:i w:val="0"/>
                <w:color w:val="auto"/>
                <w:sz w:val="18"/>
                <w:szCs w:val="18"/>
                <w:u w:val="none"/>
              </w:rPr>
              <w:t>农户增收，巩固脱贫成效。</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18"/>
                <w:szCs w:val="18"/>
                <w:u w:val="none"/>
              </w:rPr>
            </w:pPr>
            <w:r>
              <w:rPr>
                <w:rFonts w:hint="eastAsia" w:ascii="仿宋_GB2312" w:eastAsia="仿宋_GB2312" w:cs="仿宋_GB2312"/>
                <w:i w:val="0"/>
                <w:color w:val="auto"/>
                <w:sz w:val="18"/>
                <w:szCs w:val="18"/>
                <w:u w:val="none"/>
              </w:rPr>
              <w:t>巩固脱贫成效。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977" w:type="dxa"/>
            <w:vMerge w:val="continue"/>
            <w:tcBorders>
              <w:top w:val="nil"/>
              <w:left w:val="single" w:color="000000" w:sz="4" w:space="0"/>
              <w:bottom w:val="nil"/>
              <w:right w:val="single" w:color="000000" w:sz="4" w:space="0"/>
            </w:tcBorders>
            <w:shd w:val="clear" w:color="auto" w:fill="auto"/>
            <w:vAlign w:val="center"/>
          </w:tc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635" w:type="dxa"/>
            <w:vMerge w:val="continue"/>
            <w:tcBorders>
              <w:top w:val="nil"/>
              <w:left w:val="single" w:color="000000" w:sz="4" w:space="0"/>
              <w:bottom w:val="single" w:color="000000" w:sz="4" w:space="0"/>
              <w:right w:val="single" w:color="000000" w:sz="4" w:space="0"/>
            </w:tcBorders>
            <w:shd w:val="clear" w:color="auto" w:fill="auto"/>
            <w:vAlign w:val="center"/>
          </w:tcP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18"/>
                <w:szCs w:val="18"/>
                <w:u w:val="none"/>
              </w:rPr>
            </w:pPr>
            <w:r>
              <w:rPr>
                <w:rFonts w:hint="eastAsia" w:ascii="仿宋_GB2312" w:eastAsia="仿宋_GB2312" w:cs="仿宋_GB2312"/>
                <w:i w:val="0"/>
                <w:color w:val="auto"/>
                <w:sz w:val="18"/>
                <w:szCs w:val="18"/>
                <w:u w:val="none"/>
              </w:rPr>
              <w:t>两不愁，三保障</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18"/>
                <w:szCs w:val="18"/>
                <w:u w:val="none"/>
              </w:rPr>
            </w:pPr>
            <w:r>
              <w:rPr>
                <w:rFonts w:hint="eastAsia" w:ascii="仿宋_GB2312" w:eastAsia="仿宋_GB2312" w:cs="仿宋_GB2312"/>
                <w:i w:val="0"/>
                <w:color w:val="auto"/>
                <w:sz w:val="18"/>
                <w:szCs w:val="18"/>
                <w:u w:val="none"/>
              </w:rPr>
              <w:t>农户实现两不愁，三保障。</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18"/>
                <w:szCs w:val="18"/>
                <w:u w:val="none"/>
              </w:rPr>
            </w:pPr>
            <w:r>
              <w:rPr>
                <w:rFonts w:hint="eastAsia" w:ascii="仿宋_GB2312" w:eastAsia="仿宋_GB2312" w:cs="仿宋_GB2312"/>
                <w:i w:val="0"/>
                <w:color w:val="auto"/>
                <w:sz w:val="18"/>
                <w:szCs w:val="18"/>
                <w:u w:val="none"/>
              </w:rPr>
              <w:t>实现两不愁，三保障。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977" w:type="dxa"/>
            <w:vMerge w:val="continue"/>
            <w:tcBorders>
              <w:top w:val="nil"/>
              <w:left w:val="single" w:color="000000" w:sz="4" w:space="0"/>
              <w:bottom w:val="nil"/>
              <w:right w:val="single" w:color="000000" w:sz="4" w:space="0"/>
            </w:tcBorders>
            <w:shd w:val="clear" w:color="auto" w:fill="auto"/>
            <w:vAlign w:val="center"/>
          </w:tc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kern w:val="0"/>
                <w:sz w:val="28"/>
                <w:szCs w:val="28"/>
                <w:u w:val="none"/>
                <w:lang w:val="en-US" w:eastAsia="zh-CN"/>
              </w:rPr>
              <w:t>效益</w:t>
            </w:r>
            <w:r>
              <w:rPr>
                <w:rFonts w:hint="eastAsia" w:ascii="仿宋_GB2312" w:eastAsia="仿宋_GB2312" w:cs="仿宋_GB2312"/>
                <w:i w:val="0"/>
                <w:color w:val="auto"/>
                <w:kern w:val="0"/>
                <w:sz w:val="28"/>
                <w:szCs w:val="28"/>
                <w:u w:val="none"/>
                <w:lang w:val="en-US" w:eastAsia="zh-CN"/>
              </w:rPr>
              <w:br w:type="textWrapping"/>
            </w:r>
            <w:r>
              <w:rPr>
                <w:rFonts w:hint="eastAsia" w:ascii="仿宋_GB2312" w:eastAsia="仿宋_GB2312" w:cs="仿宋_GB2312"/>
                <w:i w:val="0"/>
                <w:color w:val="auto"/>
                <w:kern w:val="0"/>
                <w:sz w:val="28"/>
                <w:szCs w:val="28"/>
                <w:u w:val="none"/>
                <w:lang w:val="en-US" w:eastAsia="zh-CN"/>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kern w:val="0"/>
                <w:sz w:val="28"/>
                <w:szCs w:val="28"/>
                <w:u w:val="none"/>
                <w:lang w:val="en-US" w:eastAsia="zh-CN"/>
              </w:rPr>
              <w:t>经济效益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18"/>
                <w:szCs w:val="18"/>
                <w:u w:val="none"/>
              </w:rPr>
            </w:pPr>
            <w:r>
              <w:rPr>
                <w:rFonts w:hint="eastAsia" w:ascii="仿宋_GB2312" w:eastAsia="仿宋_GB2312" w:cs="仿宋_GB2312"/>
                <w:i w:val="0"/>
                <w:color w:val="auto"/>
                <w:sz w:val="18"/>
                <w:szCs w:val="18"/>
                <w:u w:val="none"/>
              </w:rPr>
              <w:t>实现增收致富。</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18"/>
                <w:szCs w:val="18"/>
                <w:u w:val="none"/>
              </w:rPr>
            </w:pPr>
            <w:r>
              <w:rPr>
                <w:rFonts w:hint="eastAsia" w:ascii="仿宋_GB2312" w:eastAsia="仿宋_GB2312" w:cs="仿宋_GB2312"/>
                <w:i w:val="0"/>
                <w:color w:val="auto"/>
                <w:sz w:val="18"/>
                <w:szCs w:val="18"/>
                <w:u w:val="none"/>
              </w:rPr>
              <w:t>农户年均收入达10000元。</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18"/>
                <w:szCs w:val="18"/>
                <w:u w:val="none"/>
              </w:rPr>
            </w:pPr>
            <w:r>
              <w:rPr>
                <w:rFonts w:hint="eastAsia" w:ascii="仿宋_GB2312" w:eastAsia="仿宋_GB2312" w:cs="仿宋_GB2312"/>
                <w:i w:val="0"/>
                <w:color w:val="auto"/>
                <w:sz w:val="18"/>
                <w:szCs w:val="18"/>
                <w:u w:val="none"/>
              </w:rPr>
              <w:t>实现增收致富。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977" w:type="dxa"/>
            <w:vMerge w:val="continue"/>
            <w:tcBorders>
              <w:top w:val="nil"/>
              <w:left w:val="single" w:color="000000" w:sz="4" w:space="0"/>
              <w:bottom w:val="nil"/>
              <w:right w:val="single" w:color="000000" w:sz="4" w:space="0"/>
            </w:tcBorders>
            <w:shd w:val="clear" w:color="auto" w:fill="auto"/>
            <w:vAlign w:val="center"/>
          </w:tc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kern w:val="0"/>
                <w:sz w:val="28"/>
                <w:szCs w:val="28"/>
                <w:u w:val="none"/>
                <w:lang w:val="en-US" w:eastAsia="zh-CN"/>
              </w:rPr>
              <w:t>社会效益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18"/>
                <w:szCs w:val="18"/>
                <w:u w:val="none"/>
              </w:rPr>
            </w:pPr>
            <w:r>
              <w:rPr>
                <w:rFonts w:hint="eastAsia" w:ascii="仿宋_GB2312" w:eastAsia="仿宋_GB2312" w:cs="仿宋_GB2312"/>
                <w:i w:val="0"/>
                <w:color w:val="auto"/>
                <w:sz w:val="18"/>
                <w:szCs w:val="18"/>
                <w:u w:val="none"/>
              </w:rPr>
              <w:t>群众满意，养成健康生活方式。</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18"/>
                <w:szCs w:val="18"/>
                <w:u w:val="none"/>
              </w:rPr>
            </w:pPr>
            <w:r>
              <w:rPr>
                <w:rFonts w:hint="eastAsia" w:ascii="仿宋_GB2312" w:eastAsia="仿宋_GB2312" w:cs="仿宋_GB2312"/>
                <w:i w:val="0"/>
                <w:color w:val="auto"/>
                <w:sz w:val="18"/>
                <w:szCs w:val="18"/>
                <w:u w:val="none"/>
              </w:rPr>
              <w:t>群众满意度高，健康生活，助推乡村振兴。</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18"/>
                <w:szCs w:val="18"/>
                <w:u w:val="none"/>
              </w:rPr>
            </w:pPr>
            <w:r>
              <w:rPr>
                <w:rFonts w:hint="eastAsia" w:ascii="仿宋_GB2312" w:eastAsia="仿宋_GB2312" w:cs="仿宋_GB2312"/>
                <w:i w:val="0"/>
                <w:color w:val="auto"/>
                <w:sz w:val="18"/>
                <w:szCs w:val="18"/>
                <w:u w:val="none"/>
              </w:rPr>
              <w:t>群众满意度高，健康生活，助推乡村振兴。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77" w:hRule="atLeast"/>
        </w:trPr>
        <w:tc>
          <w:tcPr>
            <w:tcW w:w="1977" w:type="dxa"/>
            <w:vMerge w:val="continue"/>
            <w:tcBorders>
              <w:top w:val="nil"/>
              <w:left w:val="single" w:color="000000" w:sz="4" w:space="0"/>
              <w:bottom w:val="nil"/>
              <w:right w:val="single" w:color="000000" w:sz="4" w:space="0"/>
            </w:tcBorders>
            <w:shd w:val="clear" w:color="auto" w:fill="auto"/>
            <w:vAlign w:val="center"/>
          </w:tc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63" w:leftChars="87" w:hanging="280" w:hangingChars="100"/>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kern w:val="0"/>
                <w:sz w:val="28"/>
                <w:szCs w:val="28"/>
                <w:u w:val="none"/>
                <w:lang w:val="en-US" w:eastAsia="zh-CN"/>
              </w:rPr>
              <w:t>生态效益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18"/>
                <w:szCs w:val="18"/>
                <w:u w:val="none"/>
              </w:rPr>
            </w:pPr>
            <w:r>
              <w:rPr>
                <w:rFonts w:hint="eastAsia" w:ascii="仿宋_GB2312" w:eastAsia="仿宋_GB2312" w:cs="仿宋_GB2312"/>
                <w:i w:val="0"/>
                <w:color w:val="auto"/>
                <w:sz w:val="18"/>
                <w:szCs w:val="18"/>
                <w:u w:val="none"/>
              </w:rPr>
              <w:t>绿色健康</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18"/>
                <w:szCs w:val="18"/>
                <w:u w:val="none"/>
              </w:rPr>
            </w:pPr>
            <w:r>
              <w:rPr>
                <w:rFonts w:hint="eastAsia" w:ascii="仿宋_GB2312" w:eastAsia="仿宋_GB2312" w:cs="仿宋_GB2312"/>
                <w:i w:val="0"/>
                <w:color w:val="auto"/>
                <w:sz w:val="18"/>
                <w:szCs w:val="18"/>
                <w:u w:val="none"/>
              </w:rPr>
              <w:t>绿色健康</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18"/>
                <w:szCs w:val="18"/>
                <w:u w:val="none"/>
              </w:rPr>
            </w:pPr>
            <w:r>
              <w:rPr>
                <w:rFonts w:hint="eastAsia"/>
                <w:sz w:val="18"/>
                <w:szCs w:val="18"/>
              </w:rPr>
              <w:t>绿色健康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977" w:type="dxa"/>
            <w:vMerge w:val="continue"/>
            <w:tcBorders>
              <w:top w:val="nil"/>
              <w:left w:val="single" w:color="000000" w:sz="4" w:space="0"/>
              <w:bottom w:val="nil"/>
              <w:right w:val="single" w:color="000000" w:sz="4" w:space="0"/>
            </w:tcBorders>
            <w:shd w:val="clear" w:color="auto" w:fill="auto"/>
            <w:vAlign w:val="center"/>
          </w:tc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kern w:val="0"/>
                <w:sz w:val="28"/>
                <w:szCs w:val="28"/>
                <w:u w:val="none"/>
                <w:lang w:val="en-US" w:eastAsia="zh-CN"/>
              </w:rPr>
              <w:t>可持续影响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18"/>
                <w:szCs w:val="18"/>
                <w:u w:val="none"/>
              </w:rPr>
            </w:pPr>
            <w:r>
              <w:rPr>
                <w:rFonts w:hint="eastAsia" w:ascii="仿宋_GB2312" w:eastAsia="仿宋_GB2312" w:cs="仿宋_GB2312"/>
                <w:i w:val="0"/>
                <w:color w:val="auto"/>
                <w:sz w:val="18"/>
                <w:szCs w:val="18"/>
                <w:u w:val="none"/>
              </w:rPr>
              <w:t>巩固提升农产业发展。</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18"/>
                <w:szCs w:val="18"/>
                <w:u w:val="none"/>
              </w:rPr>
            </w:pPr>
            <w:r>
              <w:rPr>
                <w:rFonts w:hint="eastAsia" w:ascii="仿宋_GB2312" w:eastAsia="仿宋_GB2312" w:cs="仿宋_GB2312"/>
                <w:i w:val="0"/>
                <w:color w:val="auto"/>
                <w:sz w:val="18"/>
                <w:szCs w:val="18"/>
                <w:u w:val="none"/>
              </w:rPr>
              <w:t>长期。</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18"/>
                <w:szCs w:val="18"/>
                <w:u w:val="none"/>
              </w:rPr>
            </w:pPr>
            <w:r>
              <w:rPr>
                <w:rFonts w:hint="eastAsia" w:ascii="仿宋_GB2312" w:eastAsia="仿宋_GB2312" w:cs="仿宋_GB2312"/>
                <w:i w:val="0"/>
                <w:color w:val="auto"/>
                <w:sz w:val="18"/>
                <w:szCs w:val="18"/>
                <w:u w:val="none"/>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30" w:hRule="atLeast"/>
        </w:trPr>
        <w:tc>
          <w:tcPr>
            <w:tcW w:w="1977" w:type="dxa"/>
            <w:vMerge w:val="continue"/>
            <w:tcBorders>
              <w:top w:val="nil"/>
              <w:left w:val="single" w:color="000000" w:sz="4" w:space="0"/>
              <w:bottom w:val="single" w:color="000000" w:sz="4" w:space="0"/>
              <w:right w:val="single" w:color="000000" w:sz="4" w:space="0"/>
            </w:tcBorders>
            <w:shd w:val="clear" w:color="auto" w:fill="auto"/>
            <w:vAlign w:val="center"/>
          </w:tc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kern w:val="0"/>
                <w:sz w:val="28"/>
                <w:szCs w:val="28"/>
                <w:u w:val="none"/>
                <w:lang w:val="en-US" w:eastAsia="zh-CN"/>
              </w:rPr>
              <w:t>满意</w:t>
            </w:r>
            <w:r>
              <w:rPr>
                <w:rFonts w:hint="eastAsia" w:ascii="仿宋_GB2312" w:eastAsia="仿宋_GB2312" w:cs="仿宋_GB2312"/>
                <w:i w:val="0"/>
                <w:color w:val="auto"/>
                <w:kern w:val="0"/>
                <w:sz w:val="28"/>
                <w:szCs w:val="28"/>
                <w:u w:val="none"/>
                <w:lang w:val="en-US" w:eastAsia="zh-CN"/>
              </w:rPr>
              <w:br w:type="textWrapping"/>
            </w:r>
            <w:r>
              <w:rPr>
                <w:rFonts w:hint="eastAsia" w:ascii="仿宋_GB2312" w:eastAsia="仿宋_GB2312" w:cs="仿宋_GB2312"/>
                <w:i w:val="0"/>
                <w:color w:val="auto"/>
                <w:kern w:val="0"/>
                <w:sz w:val="28"/>
                <w:szCs w:val="28"/>
                <w:u w:val="none"/>
                <w:lang w:val="en-US" w:eastAsia="zh-CN"/>
              </w:rPr>
              <w:t>度指标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kern w:val="0"/>
                <w:sz w:val="28"/>
                <w:szCs w:val="28"/>
                <w:u w:val="none"/>
                <w:lang w:val="en-US" w:eastAsia="zh-CN"/>
              </w:rPr>
            </w:pPr>
            <w:r>
              <w:rPr>
                <w:rFonts w:hint="eastAsia" w:ascii="仿宋_GB2312" w:eastAsia="仿宋_GB2312" w:cs="仿宋_GB2312"/>
                <w:i w:val="0"/>
                <w:color w:val="auto"/>
                <w:kern w:val="0"/>
                <w:sz w:val="28"/>
                <w:szCs w:val="28"/>
                <w:u w:val="none"/>
                <w:lang w:val="en-US" w:eastAsia="zh-CN"/>
              </w:rPr>
              <w:t>满意度</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kern w:val="0"/>
                <w:sz w:val="28"/>
                <w:szCs w:val="28"/>
                <w:u w:val="none"/>
                <w:lang w:val="en-US" w:eastAsia="zh-CN"/>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18"/>
                <w:szCs w:val="18"/>
                <w:u w:val="none"/>
              </w:rPr>
            </w:pPr>
            <w:r>
              <w:rPr>
                <w:rFonts w:hint="eastAsia" w:ascii="仿宋_GB2312" w:eastAsia="仿宋_GB2312" w:cs="仿宋_GB2312"/>
                <w:i w:val="0"/>
                <w:color w:val="auto"/>
                <w:sz w:val="18"/>
                <w:szCs w:val="18"/>
                <w:u w:val="none"/>
              </w:rPr>
              <w:t>社会反映好，村民群众满意度高。</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18"/>
                <w:szCs w:val="18"/>
                <w:u w:val="none"/>
              </w:rPr>
            </w:pPr>
            <w:r>
              <w:rPr>
                <w:rFonts w:hint="eastAsia" w:ascii="仿宋_GB2312" w:eastAsia="仿宋_GB2312" w:cs="仿宋_GB2312"/>
                <w:i w:val="0"/>
                <w:color w:val="auto"/>
                <w:sz w:val="18"/>
                <w:szCs w:val="18"/>
                <w:u w:val="none"/>
              </w:rPr>
              <w:t>社会反映好，群众满意度高。</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18"/>
                <w:szCs w:val="18"/>
                <w:u w:val="none"/>
              </w:rPr>
            </w:pPr>
            <w:r>
              <w:rPr>
                <w:rFonts w:hint="eastAsia" w:ascii="仿宋_GB2312" w:eastAsia="仿宋_GB2312" w:cs="仿宋_GB2312"/>
                <w:i w:val="0"/>
                <w:color w:val="auto"/>
                <w:sz w:val="18"/>
                <w:szCs w:val="18"/>
                <w:u w:val="none"/>
              </w:rPr>
              <w:t>社会反映好，群众满意度高。</w:t>
            </w:r>
          </w:p>
        </w:tc>
      </w:tr>
    </w:tbl>
    <w:p>
      <w:pPr>
        <w:pStyle w:val="7"/>
        <w:rPr>
          <w:rFonts w:hint="eastAsia" w:eastAsia="仿宋_GB2312"/>
          <w:color w:val="auto"/>
          <w:highlight w:val="none"/>
          <w:lang w:val="en-US" w:eastAsia="zh-CN"/>
        </w:rPr>
      </w:pPr>
      <w:r>
        <w:rPr>
          <w:rFonts w:hint="eastAsia" w:cs="宋体"/>
          <w:color w:val="auto"/>
          <w:kern w:val="0"/>
          <w:sz w:val="32"/>
          <w:szCs w:val="32"/>
          <w:highlight w:val="none"/>
          <w:shd w:val="clear" w:color="auto" w:fill="FFFFFF"/>
          <w:lang w:val="zh-CN"/>
        </w:rPr>
        <w:t>附件</w:t>
      </w:r>
      <w:r>
        <w:rPr>
          <w:rFonts w:hint="eastAsia" w:cs="宋体"/>
          <w:color w:val="auto"/>
          <w:kern w:val="0"/>
          <w:sz w:val="32"/>
          <w:szCs w:val="32"/>
          <w:highlight w:val="none"/>
          <w:shd w:val="clear" w:color="auto" w:fill="FFFFFF"/>
          <w:lang w:val="en-US" w:eastAsia="zh-CN"/>
        </w:rPr>
        <w:t>3</w:t>
      </w:r>
    </w:p>
    <w:p>
      <w:pPr>
        <w:keepNext w:val="0"/>
        <w:keepLines w:val="0"/>
        <w:pageBreakBefore w:val="0"/>
        <w:widowControl w:val="0"/>
        <w:kinsoku/>
        <w:wordWrap/>
        <w:overflowPunct/>
        <w:topLinePunct w:val="0"/>
        <w:autoSpaceDE/>
        <w:autoSpaceDN/>
        <w:bidi w:val="0"/>
        <w:spacing w:line="600" w:lineRule="exact"/>
        <w:jc w:val="center"/>
        <w:textAlignment w:val="auto"/>
        <w:rPr>
          <w:rFonts w:hint="eastAsia" w:ascii="方正小标宋简体" w:eastAsia="方正小标宋简体" w:cs="方正小标宋简体"/>
          <w:color w:val="auto"/>
          <w:kern w:val="2"/>
          <w:sz w:val="40"/>
          <w:szCs w:val="40"/>
          <w:highlight w:val="none"/>
          <w:lang w:val="zh-CN" w:eastAsia="zh-CN" w:bidi="ar-SA"/>
        </w:rPr>
      </w:pPr>
      <w:r>
        <w:rPr>
          <w:rFonts w:hint="eastAsia" w:ascii="方正小标宋简体" w:eastAsia="方正小标宋简体" w:cs="方正小标宋简体"/>
          <w:color w:val="auto"/>
          <w:kern w:val="2"/>
          <w:sz w:val="40"/>
          <w:szCs w:val="40"/>
          <w:highlight w:val="none"/>
          <w:lang w:val="en-US" w:eastAsia="zh-CN" w:bidi="ar-SA"/>
        </w:rPr>
        <w:t>体校学生、教练员生活补助</w:t>
      </w:r>
      <w:r>
        <w:rPr>
          <w:rFonts w:hint="eastAsia" w:ascii="方正小标宋简体" w:eastAsia="方正小标宋简体" w:cs="方正小标宋简体"/>
          <w:color w:val="auto"/>
          <w:kern w:val="2"/>
          <w:sz w:val="40"/>
          <w:szCs w:val="40"/>
          <w:highlight w:val="none"/>
          <w:lang w:val="zh-CN" w:eastAsia="zh-CN" w:bidi="ar-SA"/>
        </w:rPr>
        <w:t>项目支出绩效</w:t>
      </w:r>
    </w:p>
    <w:p>
      <w:pPr>
        <w:keepNext w:val="0"/>
        <w:keepLines w:val="0"/>
        <w:pageBreakBefore w:val="0"/>
        <w:widowControl w:val="0"/>
        <w:kinsoku/>
        <w:wordWrap/>
        <w:overflowPunct/>
        <w:topLinePunct w:val="0"/>
        <w:autoSpaceDE/>
        <w:autoSpaceDN/>
        <w:bidi w:val="0"/>
        <w:spacing w:line="600" w:lineRule="exact"/>
        <w:jc w:val="center"/>
        <w:textAlignment w:val="auto"/>
        <w:rPr>
          <w:rFonts w:hint="eastAsia" w:ascii="方正小标宋简体" w:eastAsia="方正小标宋简体" w:cs="方正小标宋简体"/>
          <w:color w:val="auto"/>
          <w:kern w:val="2"/>
          <w:sz w:val="40"/>
          <w:szCs w:val="40"/>
          <w:highlight w:val="none"/>
          <w:lang w:val="zh-CN" w:eastAsia="zh-CN" w:bidi="ar-SA"/>
        </w:rPr>
      </w:pPr>
      <w:r>
        <w:rPr>
          <w:rFonts w:hint="eastAsia" w:ascii="方正小标宋简体" w:eastAsia="方正小标宋简体" w:cs="方正小标宋简体"/>
          <w:color w:val="auto"/>
          <w:kern w:val="2"/>
          <w:sz w:val="40"/>
          <w:szCs w:val="40"/>
          <w:highlight w:val="none"/>
          <w:lang w:val="zh-CN" w:eastAsia="zh-CN" w:bidi="ar-SA"/>
        </w:rPr>
        <w:t>自评报告</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黑体" w:eastAsia="黑体" w:cs="Times New Roman"/>
          <w:color w:val="auto"/>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ascii="黑体" w:eastAsia="黑体" w:cs="Times New Roman"/>
          <w:color w:val="auto"/>
          <w:sz w:val="32"/>
          <w:szCs w:val="32"/>
          <w:highlight w:val="none"/>
          <w:lang w:val="zh-CN"/>
        </w:rPr>
      </w:pPr>
      <w:r>
        <w:rPr>
          <w:rFonts w:hint="eastAsia" w:ascii="黑体" w:eastAsia="黑体" w:cs="Times New Roman"/>
          <w:color w:val="auto"/>
          <w:sz w:val="32"/>
          <w:szCs w:val="32"/>
          <w:highlight w:val="none"/>
        </w:rPr>
        <w:t>一、</w:t>
      </w:r>
      <w:r>
        <w:rPr>
          <w:rFonts w:hint="eastAsia" w:ascii="黑体" w:eastAsia="黑体" w:cs="Times New Roman"/>
          <w:color w:val="auto"/>
          <w:sz w:val="32"/>
          <w:szCs w:val="32"/>
          <w:highlight w:val="none"/>
          <w:lang w:val="zh-CN"/>
        </w:rPr>
        <w:t>项目概况</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ascii="楷体_GB2312" w:eastAsia="楷体_GB2312" w:cs="Times New Roman"/>
          <w:b/>
          <w:color w:val="auto"/>
          <w:sz w:val="32"/>
          <w:szCs w:val="32"/>
          <w:highlight w:val="none"/>
          <w:lang w:val="zh-CN"/>
        </w:rPr>
      </w:pPr>
      <w:r>
        <w:rPr>
          <w:rFonts w:hint="eastAsia" w:ascii="楷体_GB2312" w:eastAsia="楷体_GB2312" w:cs="Times New Roman"/>
          <w:b/>
          <w:color w:val="auto"/>
          <w:sz w:val="32"/>
          <w:szCs w:val="32"/>
          <w:highlight w:val="none"/>
          <w:lang w:val="zh-CN"/>
        </w:rPr>
        <w:t>（一）项目基本情况。</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_GB2312" w:eastAsia="仿宋_GB2312" w:cs="Times New Roman"/>
          <w:color w:val="auto"/>
          <w:sz w:val="32"/>
          <w:szCs w:val="32"/>
          <w:highlight w:val="none"/>
          <w:lang w:val="zh-CN"/>
        </w:rPr>
      </w:pPr>
      <w:r>
        <w:rPr>
          <w:rFonts w:hint="eastAsia" w:ascii="仿宋_GB2312" w:eastAsia="仿宋_GB2312" w:cs="Times New Roman"/>
          <w:color w:val="auto"/>
          <w:sz w:val="32"/>
          <w:szCs w:val="32"/>
          <w:highlight w:val="none"/>
          <w:lang w:val="zh-CN"/>
        </w:rPr>
        <w:t>1.说明项目主管部门（单位）在该项目管理中的职能。</w:t>
      </w:r>
    </w:p>
    <w:p>
      <w:pPr>
        <w:keepNext w:val="0"/>
        <w:keepLines w:val="0"/>
        <w:pageBreakBefore w:val="0"/>
        <w:widowControl w:val="0"/>
        <w:kinsoku/>
        <w:wordWrap/>
        <w:overflowPunct/>
        <w:topLinePunct w:val="0"/>
        <w:autoSpaceDE/>
        <w:autoSpaceDN/>
        <w:bidi w:val="0"/>
        <w:adjustRightInd/>
        <w:snapToGrid/>
        <w:spacing w:line="576" w:lineRule="exact"/>
        <w:ind w:left="0" w:right="0" w:firstLine="640" w:firstLineChars="200"/>
        <w:jc w:val="both"/>
        <w:textAlignment w:val="auto"/>
        <w:outlineLvl w:val="9"/>
        <w:rPr>
          <w:highlight w:val="none"/>
          <w:lang w:val="zh-CN"/>
        </w:rPr>
      </w:pPr>
      <w:r>
        <w:rPr>
          <w:rFonts w:hint="eastAsia" w:ascii="仿宋_GB2312" w:eastAsia="仿宋_GB2312"/>
          <w:sz w:val="32"/>
          <w:szCs w:val="32"/>
        </w:rPr>
        <w:t>本项目根据</w:t>
      </w:r>
      <w:r>
        <w:rPr>
          <w:rFonts w:hint="eastAsia" w:ascii="仿宋_GB2312" w:eastAsia="仿宋_GB2312"/>
          <w:sz w:val="32"/>
          <w:szCs w:val="32"/>
          <w:lang w:eastAsia="zh-CN"/>
        </w:rPr>
        <w:t>我校</w:t>
      </w:r>
      <w:r>
        <w:rPr>
          <w:rFonts w:hint="eastAsia" w:ascii="仿宋_GB2312" w:eastAsia="仿宋_GB2312"/>
          <w:sz w:val="32"/>
          <w:szCs w:val="32"/>
        </w:rPr>
        <w:t>职能职责所设立</w:t>
      </w:r>
      <w:r>
        <w:rPr>
          <w:rFonts w:hint="eastAsia" w:ascii="仿宋_GB2312" w:eastAsia="仿宋_GB2312"/>
          <w:sz w:val="32"/>
          <w:szCs w:val="32"/>
          <w:highlight w:val="none"/>
        </w:rPr>
        <w:t>，</w:t>
      </w:r>
      <w:r>
        <w:rPr>
          <w:rFonts w:hint="eastAsia" w:ascii="仿宋_GB2312" w:eastAsia="仿宋_GB2312" w:cs="仿宋_GB2312"/>
          <w:sz w:val="32"/>
          <w:szCs w:val="32"/>
          <w:highlight w:val="none"/>
          <w:lang w:val="en-US" w:eastAsia="zh-CN"/>
        </w:rPr>
        <w:t>负责项目的申报、实施。</w:t>
      </w:r>
    </w:p>
    <w:p>
      <w:pPr>
        <w:keepNext w:val="0"/>
        <w:keepLines w:val="0"/>
        <w:pageBreakBefore w:val="0"/>
        <w:widowControl w:val="0"/>
        <w:kinsoku/>
        <w:wordWrap/>
        <w:overflowPunct/>
        <w:topLinePunct w:val="0"/>
        <w:autoSpaceDE/>
        <w:autoSpaceDN/>
        <w:bidi w:val="0"/>
        <w:adjustRightInd w:val="0"/>
        <w:snapToGrid w:val="0"/>
        <w:spacing w:line="576" w:lineRule="exact"/>
        <w:ind w:left="420" w:leftChars="200" w:firstLine="320" w:firstLineChars="100"/>
        <w:textAlignment w:val="auto"/>
        <w:rPr>
          <w:rFonts w:hint="eastAsia" w:ascii="仿宋_GB2312" w:eastAsia="仿宋_GB2312" w:cs="Times New Roman"/>
          <w:color w:val="auto"/>
          <w:sz w:val="32"/>
          <w:szCs w:val="32"/>
          <w:highlight w:val="none"/>
          <w:lang w:val="zh-CN"/>
        </w:rPr>
      </w:pPr>
      <w:r>
        <w:rPr>
          <w:rFonts w:hint="eastAsia" w:ascii="仿宋_GB2312" w:eastAsia="仿宋_GB2312" w:cs="Times New Roman"/>
          <w:color w:val="auto"/>
          <w:sz w:val="32"/>
          <w:szCs w:val="32"/>
          <w:highlight w:val="none"/>
          <w:lang w:val="en-US" w:eastAsia="zh-CN"/>
        </w:rPr>
        <w:t>2.</w:t>
      </w:r>
      <w:r>
        <w:rPr>
          <w:rFonts w:hint="eastAsia" w:ascii="仿宋_GB2312" w:eastAsia="仿宋_GB2312" w:cs="Times New Roman"/>
          <w:color w:val="auto"/>
          <w:sz w:val="32"/>
          <w:szCs w:val="32"/>
          <w:highlight w:val="none"/>
          <w:lang w:val="zh-CN"/>
        </w:rPr>
        <w:t>项目立项、资金申报的依据。</w:t>
      </w:r>
    </w:p>
    <w:p>
      <w:pPr>
        <w:keepNext w:val="0"/>
        <w:keepLines w:val="0"/>
        <w:pageBreakBefore w:val="0"/>
        <w:widowControl w:val="0"/>
        <w:kinsoku/>
        <w:wordWrap/>
        <w:overflowPunct/>
        <w:topLinePunct w:val="0"/>
        <w:autoSpaceDE/>
        <w:autoSpaceDN/>
        <w:bidi w:val="0"/>
        <w:adjustRightInd w:val="0"/>
        <w:snapToGrid w:val="0"/>
        <w:spacing w:before="0" w:after="0" w:line="576" w:lineRule="exact"/>
        <w:ind w:left="0" w:right="0" w:firstLine="720"/>
        <w:textAlignment w:val="auto"/>
        <w:outlineLvl w:val="9"/>
        <w:rPr>
          <w:rFonts w:hint="eastAsia"/>
          <w:lang w:val="zh-CN"/>
        </w:rPr>
      </w:pPr>
      <w:r>
        <w:rPr>
          <w:rFonts w:hint="eastAsia" w:ascii="仿宋_GB2312" w:eastAsia="仿宋_GB2312" w:cs="仿宋_GB2312"/>
          <w:b w:val="0"/>
          <w:bCs w:val="0"/>
          <w:color w:val="auto"/>
          <w:sz w:val="32"/>
          <w:szCs w:val="32"/>
          <w:highlight w:val="none"/>
          <w:lang w:val="en-US" w:eastAsia="zh-CN"/>
        </w:rPr>
        <w:t>2021年</w:t>
      </w:r>
      <w:r>
        <w:rPr>
          <w:rFonts w:hint="eastAsia" w:ascii="仿宋_GB2312" w:eastAsia="仿宋_GB2312" w:cs="仿宋_GB2312"/>
          <w:b w:val="0"/>
          <w:bCs w:val="0"/>
          <w:color w:val="auto"/>
          <w:sz w:val="32"/>
          <w:szCs w:val="32"/>
          <w:highlight w:val="none"/>
          <w:lang w:eastAsia="zh-CN"/>
        </w:rPr>
        <w:t>下达我单位体校学生、教练员生活补助</w:t>
      </w:r>
      <w:r>
        <w:rPr>
          <w:rFonts w:hint="eastAsia" w:ascii="仿宋_GB2312" w:eastAsia="仿宋_GB2312" w:cs="仿宋_GB2312"/>
          <w:b w:val="0"/>
          <w:bCs w:val="0"/>
          <w:color w:val="auto"/>
          <w:sz w:val="32"/>
          <w:szCs w:val="32"/>
          <w:highlight w:val="none"/>
          <w:lang w:val="en-US" w:eastAsia="zh-CN"/>
        </w:rPr>
        <w:t>90万元，</w:t>
      </w:r>
      <w:r>
        <w:rPr>
          <w:rFonts w:hint="eastAsia" w:ascii="仿宋_GB2312" w:eastAsia="仿宋_GB2312" w:cs="仿宋_GB2312"/>
          <w:b w:val="0"/>
          <w:bCs w:val="0"/>
          <w:color w:val="auto"/>
          <w:sz w:val="32"/>
          <w:szCs w:val="32"/>
          <w:highlight w:val="none"/>
        </w:rPr>
        <w:t>项目资金申报符合</w:t>
      </w:r>
      <w:r>
        <w:rPr>
          <w:rFonts w:hint="eastAsia" w:ascii="仿宋_GB2312" w:eastAsia="仿宋_GB2312" w:cs="仿宋_GB2312"/>
          <w:b w:val="0"/>
          <w:bCs w:val="0"/>
          <w:color w:val="auto"/>
          <w:sz w:val="32"/>
          <w:szCs w:val="32"/>
          <w:highlight w:val="none"/>
          <w:lang w:eastAsia="zh-CN"/>
        </w:rPr>
        <w:t>相关资金管理办法和</w:t>
      </w:r>
      <w:r>
        <w:rPr>
          <w:rFonts w:hint="eastAsia" w:ascii="仿宋_GB2312" w:eastAsia="仿宋_GB2312" w:cs="仿宋_GB2312"/>
          <w:b w:val="0"/>
          <w:bCs w:val="0"/>
          <w:color w:val="auto"/>
          <w:sz w:val="32"/>
          <w:szCs w:val="32"/>
          <w:highlight w:val="none"/>
        </w:rPr>
        <w:t xml:space="preserve">项目管理规定。 </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_GB2312" w:eastAsia="仿宋_GB2312" w:cs="Times New Roman"/>
          <w:color w:val="auto"/>
          <w:sz w:val="32"/>
          <w:szCs w:val="32"/>
          <w:highlight w:val="none"/>
          <w:lang w:val="zh-CN"/>
        </w:rPr>
      </w:pPr>
      <w:r>
        <w:rPr>
          <w:rFonts w:hint="eastAsia" w:ascii="仿宋_GB2312" w:eastAsia="仿宋_GB2312" w:cs="Times New Roman"/>
          <w:color w:val="auto"/>
          <w:sz w:val="32"/>
          <w:szCs w:val="32"/>
          <w:highlight w:val="none"/>
          <w:lang w:val="en-US" w:eastAsia="zh-CN"/>
        </w:rPr>
        <w:t>3.</w:t>
      </w:r>
      <w:r>
        <w:rPr>
          <w:rFonts w:hint="eastAsia" w:ascii="仿宋_GB2312" w:eastAsia="仿宋_GB2312" w:cs="Times New Roman"/>
          <w:color w:val="auto"/>
          <w:sz w:val="32"/>
          <w:szCs w:val="32"/>
          <w:highlight w:val="none"/>
          <w:lang w:val="zh-CN"/>
        </w:rPr>
        <w:t>资金分配的原则及考虑因素。</w:t>
      </w:r>
    </w:p>
    <w:p>
      <w:pPr>
        <w:keepNext w:val="0"/>
        <w:keepLines w:val="0"/>
        <w:pageBreakBefore w:val="0"/>
        <w:widowControl w:val="0"/>
        <w:kinsoku/>
        <w:wordWrap/>
        <w:overflowPunct/>
        <w:topLinePunct w:val="0"/>
        <w:autoSpaceDE/>
        <w:autoSpaceDN/>
        <w:bidi w:val="0"/>
        <w:adjustRightInd/>
        <w:snapToGrid/>
        <w:spacing w:line="576" w:lineRule="exact"/>
        <w:ind w:left="0" w:right="0" w:firstLine="640" w:firstLineChars="200"/>
        <w:jc w:val="both"/>
        <w:textAlignment w:val="auto"/>
        <w:outlineLvl w:val="9"/>
        <w:rPr>
          <w:lang w:val="zh-CN"/>
        </w:rPr>
      </w:pPr>
      <w:r>
        <w:rPr>
          <w:rFonts w:hint="eastAsia" w:ascii="仿宋_GB2312" w:eastAsia="仿宋_GB2312" w:cs="仿宋_GB2312"/>
          <w:sz w:val="32"/>
          <w:szCs w:val="32"/>
        </w:rPr>
        <w:t>本着真正过紧日子的原则，厉行节约、精打细算</w:t>
      </w:r>
      <w:r>
        <w:rPr>
          <w:rFonts w:hint="eastAsia" w:ascii="仿宋_GB2312" w:eastAsia="仿宋_GB2312" w:cs="仿宋_GB2312"/>
          <w:sz w:val="32"/>
          <w:szCs w:val="32"/>
          <w:lang w:eastAsia="zh-CN"/>
        </w:rPr>
        <w:t>、</w:t>
      </w:r>
      <w:r>
        <w:rPr>
          <w:rFonts w:hint="eastAsia" w:ascii="仿宋_GB2312" w:eastAsia="仿宋_GB2312" w:cs="仿宋_GB2312"/>
          <w:sz w:val="32"/>
          <w:szCs w:val="32"/>
          <w:lang w:val="en-US" w:eastAsia="zh-CN"/>
        </w:rPr>
        <w:t>统筹兼顾、突出重点、注重实效、长远发展考虑。</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ascii="楷体_GB2312" w:eastAsia="楷体_GB2312" w:cs="Times New Roman"/>
          <w:b/>
          <w:color w:val="auto"/>
          <w:sz w:val="32"/>
          <w:szCs w:val="32"/>
          <w:highlight w:val="none"/>
          <w:lang w:val="zh-CN"/>
        </w:rPr>
      </w:pPr>
      <w:r>
        <w:rPr>
          <w:rFonts w:hint="eastAsia" w:ascii="楷体_GB2312" w:eastAsia="楷体_GB2312" w:cs="Times New Roman"/>
          <w:b/>
          <w:color w:val="auto"/>
          <w:sz w:val="32"/>
          <w:szCs w:val="32"/>
          <w:highlight w:val="none"/>
          <w:lang w:val="zh-CN"/>
        </w:rPr>
        <w:t>（二）项目绩效目标。</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_GB2312" w:eastAsia="仿宋_GB2312" w:cs="Times New Roman"/>
          <w:color w:val="auto"/>
          <w:sz w:val="32"/>
          <w:szCs w:val="32"/>
          <w:highlight w:val="none"/>
          <w:lang w:val="zh-CN"/>
        </w:rPr>
      </w:pPr>
      <w:r>
        <w:rPr>
          <w:rFonts w:hint="eastAsia" w:ascii="仿宋_GB2312" w:eastAsia="仿宋_GB2312" w:cs="Times New Roman"/>
          <w:color w:val="auto"/>
          <w:sz w:val="32"/>
          <w:szCs w:val="32"/>
          <w:highlight w:val="none"/>
          <w:lang w:val="zh-CN"/>
        </w:rPr>
        <w:t>1.项目主要内容。</w:t>
      </w:r>
    </w:p>
    <w:p>
      <w:pPr>
        <w:pStyle w:val="2"/>
        <w:keepNext w:val="0"/>
        <w:keepLines w:val="0"/>
        <w:pageBreakBefore w:val="0"/>
        <w:widowControl w:val="0"/>
        <w:kinsoku/>
        <w:wordWrap/>
        <w:overflowPunct/>
        <w:topLinePunct w:val="0"/>
        <w:autoSpaceDE/>
        <w:autoSpaceDN/>
        <w:bidi w:val="0"/>
        <w:spacing w:line="576" w:lineRule="exact"/>
        <w:ind w:firstLine="640" w:firstLineChars="200"/>
        <w:textAlignment w:val="auto"/>
        <w:rPr>
          <w:lang w:val="zh-CN"/>
        </w:rPr>
      </w:pPr>
      <w:r>
        <w:rPr>
          <w:rFonts w:hint="eastAsia" w:ascii="仿宋_GB2312" w:eastAsia="仿宋_GB2312" w:cs="仿宋_GB2312"/>
          <w:sz w:val="32"/>
          <w:szCs w:val="32"/>
          <w:u w:val="none"/>
          <w:lang w:eastAsia="zh-CN"/>
        </w:rPr>
        <w:t>本项目</w:t>
      </w:r>
      <w:r>
        <w:rPr>
          <w:rFonts w:hint="eastAsia" w:ascii="仿宋_GB2312" w:eastAsia="仿宋_GB2312" w:cs="仿宋_GB2312"/>
          <w:sz w:val="32"/>
          <w:szCs w:val="32"/>
          <w:u w:val="none"/>
          <w:lang w:val="en-US" w:eastAsia="zh-CN"/>
        </w:rPr>
        <w:t>的主要内容是提高我市运动员竞技训练水平，确保备战省十四运会目标任务的完成</w:t>
      </w:r>
      <w:r>
        <w:rPr>
          <w:rFonts w:hint="eastAsia" w:ascii="仿宋_GB2312" w:cs="仿宋_GB2312"/>
          <w:sz w:val="32"/>
          <w:szCs w:val="32"/>
          <w:u w:val="none"/>
          <w:lang w:val="en-US" w:eastAsia="zh-CN"/>
        </w:rPr>
        <w:t>，发放运动员助学金生活补助。</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eastAsia="仿宋_GB2312" w:cs="Times New Roman"/>
          <w:color w:val="auto"/>
          <w:sz w:val="32"/>
          <w:szCs w:val="32"/>
          <w:highlight w:val="none"/>
          <w:lang w:val="zh-CN"/>
        </w:rPr>
      </w:pPr>
      <w:r>
        <w:rPr>
          <w:rFonts w:hint="eastAsia" w:ascii="仿宋_GB2312" w:eastAsia="仿宋_GB2312" w:cs="Times New Roman"/>
          <w:color w:val="auto"/>
          <w:sz w:val="32"/>
          <w:szCs w:val="32"/>
          <w:highlight w:val="none"/>
          <w:lang w:val="zh-CN"/>
        </w:rPr>
        <w:t>2.项目应实现的具体绩效目标。</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_GB2312" w:eastAsia="仿宋_GB2312" w:cs="仿宋_GB2312"/>
          <w:sz w:val="32"/>
          <w:szCs w:val="32"/>
        </w:rPr>
      </w:pPr>
      <w:r>
        <w:rPr>
          <w:rFonts w:hint="eastAsia" w:ascii="仿宋_GB2312" w:eastAsia="仿宋_GB2312" w:cs="仿宋_GB2312"/>
          <w:sz w:val="32"/>
          <w:szCs w:val="32"/>
        </w:rPr>
        <w:t>提高运动员竞技训练水平，确保备战省十四运会目标任务的完成。</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_GB2312" w:eastAsia="仿宋_GB2312" w:cs="Times New Roman"/>
          <w:color w:val="auto"/>
          <w:sz w:val="32"/>
          <w:szCs w:val="32"/>
          <w:highlight w:val="none"/>
          <w:lang w:val="zh-CN"/>
        </w:rPr>
      </w:pPr>
      <w:r>
        <w:rPr>
          <w:rFonts w:hint="eastAsia" w:ascii="仿宋_GB2312" w:eastAsia="仿宋_GB2312" w:cs="Times New Roman"/>
          <w:color w:val="auto"/>
          <w:sz w:val="32"/>
          <w:szCs w:val="32"/>
          <w:highlight w:val="none"/>
          <w:lang w:val="zh-CN"/>
        </w:rPr>
        <w:t>3.分析评价申报内容是否与实际相符，申报目标是否合理可行。</w:t>
      </w:r>
    </w:p>
    <w:p>
      <w:pPr>
        <w:keepNext w:val="0"/>
        <w:keepLines w:val="0"/>
        <w:pageBreakBefore w:val="0"/>
        <w:widowControl w:val="0"/>
        <w:kinsoku/>
        <w:wordWrap/>
        <w:overflowPunct/>
        <w:topLinePunct w:val="0"/>
        <w:autoSpaceDE/>
        <w:autoSpaceDN/>
        <w:bidi w:val="0"/>
        <w:adjustRightInd w:val="0"/>
        <w:snapToGrid w:val="0"/>
        <w:spacing w:before="0" w:after="0" w:line="576" w:lineRule="exact"/>
        <w:ind w:left="0" w:right="0" w:firstLine="640" w:firstLineChars="200"/>
        <w:textAlignment w:val="auto"/>
        <w:outlineLvl w:val="9"/>
        <w:rPr>
          <w:rFonts w:hint="eastAsia" w:ascii="仿宋_GB2312" w:eastAsia="仿宋_GB2312" w:cs="仿宋_GB2312"/>
          <w:b w:val="0"/>
          <w:bCs w:val="0"/>
          <w:color w:val="auto"/>
          <w:sz w:val="32"/>
          <w:szCs w:val="32"/>
          <w:highlight w:val="none"/>
          <w:lang w:val="zh-CN" w:eastAsia="zh-CN"/>
        </w:rPr>
      </w:pPr>
      <w:r>
        <w:rPr>
          <w:rFonts w:hint="eastAsia" w:ascii="仿宋_GB2312" w:eastAsia="仿宋_GB2312" w:cs="仿宋_GB2312"/>
          <w:b w:val="0"/>
          <w:bCs w:val="0"/>
          <w:color w:val="auto"/>
          <w:sz w:val="32"/>
          <w:szCs w:val="32"/>
          <w:highlight w:val="none"/>
          <w:lang w:eastAsia="zh-CN"/>
        </w:rPr>
        <w:t>体校学生、教练员生活补助</w:t>
      </w:r>
      <w:r>
        <w:rPr>
          <w:rFonts w:hint="eastAsia" w:ascii="仿宋_GB2312" w:eastAsia="仿宋_GB2312" w:cs="仿宋_GB2312"/>
          <w:b w:val="0"/>
          <w:bCs w:val="0"/>
          <w:color w:val="auto"/>
          <w:sz w:val="32"/>
          <w:szCs w:val="32"/>
          <w:highlight w:val="none"/>
          <w:lang w:val="en-US" w:eastAsia="zh-CN"/>
        </w:rPr>
        <w:t>项目同具体实施内容相符</w:t>
      </w:r>
      <w:r>
        <w:rPr>
          <w:rFonts w:hint="eastAsia" w:ascii="仿宋_GB2312" w:eastAsia="仿宋_GB2312" w:cs="仿宋_GB2312"/>
          <w:b w:val="0"/>
          <w:bCs w:val="0"/>
          <w:color w:val="auto"/>
          <w:sz w:val="32"/>
          <w:szCs w:val="32"/>
          <w:highlight w:val="none"/>
          <w:lang w:val="zh-CN" w:eastAsia="zh-CN"/>
        </w:rPr>
        <w:t>，申报目标合理可行。</w:t>
      </w:r>
    </w:p>
    <w:p>
      <w:pPr>
        <w:keepNext w:val="0"/>
        <w:keepLines w:val="0"/>
        <w:pageBreakBefore w:val="0"/>
        <w:widowControl w:val="0"/>
        <w:kinsoku/>
        <w:wordWrap/>
        <w:overflowPunct/>
        <w:topLinePunct w:val="0"/>
        <w:autoSpaceDE/>
        <w:autoSpaceDN/>
        <w:bidi w:val="0"/>
        <w:adjustRightInd w:val="0"/>
        <w:snapToGrid w:val="0"/>
        <w:spacing w:before="0" w:after="0" w:line="576" w:lineRule="exact"/>
        <w:ind w:left="0" w:right="0" w:firstLine="642" w:firstLineChars="200"/>
        <w:textAlignment w:val="auto"/>
        <w:outlineLvl w:val="9"/>
        <w:rPr>
          <w:rFonts w:hint="eastAsia" w:ascii="楷体_GB2312" w:eastAsia="楷体_GB2312" w:cs="楷体_GB2312"/>
          <w:b/>
          <w:bCs/>
          <w:color w:val="auto"/>
          <w:sz w:val="32"/>
          <w:szCs w:val="32"/>
          <w:highlight w:val="none"/>
          <w:lang w:val="zh-CN"/>
        </w:rPr>
      </w:pPr>
      <w:r>
        <w:rPr>
          <w:rFonts w:hint="eastAsia" w:ascii="楷体_GB2312" w:eastAsia="楷体_GB2312" w:cs="楷体_GB2312"/>
          <w:b/>
          <w:bCs/>
          <w:color w:val="auto"/>
          <w:sz w:val="32"/>
          <w:szCs w:val="32"/>
          <w:highlight w:val="none"/>
          <w:lang w:val="zh-CN" w:eastAsia="zh-CN"/>
        </w:rPr>
        <w:t>（三）</w:t>
      </w:r>
      <w:r>
        <w:rPr>
          <w:rFonts w:hint="eastAsia" w:ascii="楷体_GB2312" w:eastAsia="楷体_GB2312" w:cs="楷体_GB2312"/>
          <w:b/>
          <w:bCs/>
          <w:color w:val="auto"/>
          <w:sz w:val="32"/>
          <w:szCs w:val="32"/>
          <w:highlight w:val="none"/>
          <w:lang w:val="zh-CN"/>
        </w:rPr>
        <w:t>项目自评步骤及方法。</w:t>
      </w:r>
    </w:p>
    <w:p>
      <w:pPr>
        <w:keepNext w:val="0"/>
        <w:keepLines w:val="0"/>
        <w:pageBreakBefore w:val="0"/>
        <w:widowControl w:val="0"/>
        <w:kinsoku/>
        <w:wordWrap/>
        <w:overflowPunct/>
        <w:topLinePunct w:val="0"/>
        <w:autoSpaceDE/>
        <w:autoSpaceDN/>
        <w:bidi w:val="0"/>
        <w:spacing w:line="576" w:lineRule="exact"/>
        <w:ind w:left="0" w:firstLine="640" w:firstLineChars="200"/>
        <w:textAlignment w:val="auto"/>
        <w:rPr>
          <w:rFonts w:ascii="仿宋_GB2312" w:eastAsia="仿宋_GB2312"/>
          <w:sz w:val="32"/>
          <w:szCs w:val="32"/>
        </w:rPr>
      </w:pPr>
      <w:r>
        <w:rPr>
          <w:rFonts w:hint="eastAsia" w:ascii="仿宋_GB2312" w:eastAsia="仿宋_GB2312"/>
          <w:sz w:val="32"/>
          <w:szCs w:val="32"/>
        </w:rPr>
        <w:t>通过查验资料、报告工作等形式严格自评，做到自评真实、不走形式。</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黑体" w:eastAsia="黑体" w:cs="Times New Roman"/>
          <w:color w:val="auto"/>
          <w:sz w:val="32"/>
          <w:szCs w:val="32"/>
          <w:highlight w:val="none"/>
        </w:rPr>
      </w:pPr>
      <w:r>
        <w:rPr>
          <w:rFonts w:hint="eastAsia" w:ascii="黑体" w:eastAsia="黑体" w:cs="Times New Roman"/>
          <w:color w:val="auto"/>
          <w:sz w:val="32"/>
          <w:szCs w:val="32"/>
          <w:highlight w:val="none"/>
        </w:rPr>
        <w:t>二、项目资金申报及使用情况</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ascii="楷体_GB2312" w:eastAsia="楷体_GB2312" w:cs="Times New Roman"/>
          <w:b/>
          <w:color w:val="auto"/>
          <w:sz w:val="32"/>
          <w:szCs w:val="32"/>
          <w:highlight w:val="none"/>
          <w:lang w:val="zh-CN"/>
        </w:rPr>
      </w:pPr>
      <w:r>
        <w:rPr>
          <w:rFonts w:hint="eastAsia" w:ascii="楷体_GB2312" w:eastAsia="楷体_GB2312" w:cs="Times New Roman"/>
          <w:b/>
          <w:color w:val="auto"/>
          <w:sz w:val="32"/>
          <w:szCs w:val="32"/>
          <w:highlight w:val="none"/>
          <w:lang w:val="zh-CN"/>
        </w:rPr>
        <w:t>（一）项目资金申报及批复情况。</w:t>
      </w:r>
    </w:p>
    <w:p>
      <w:pPr>
        <w:keepNext w:val="0"/>
        <w:keepLines w:val="0"/>
        <w:pageBreakBefore w:val="0"/>
        <w:widowControl w:val="0"/>
        <w:kinsoku/>
        <w:wordWrap/>
        <w:overflowPunct/>
        <w:topLinePunct w:val="0"/>
        <w:autoSpaceDE/>
        <w:autoSpaceDN/>
        <w:bidi w:val="0"/>
        <w:snapToGrid w:val="0"/>
        <w:spacing w:line="576" w:lineRule="exact"/>
        <w:ind w:firstLine="640" w:firstLineChars="200"/>
        <w:textAlignment w:val="auto"/>
        <w:rPr>
          <w:lang w:val="zh-CN"/>
        </w:rPr>
      </w:pPr>
      <w:r>
        <w:rPr>
          <w:rFonts w:hint="eastAsia" w:ascii="仿宋_GB2312" w:eastAsia="仿宋_GB2312" w:cs="仿宋_GB2312"/>
          <w:sz w:val="32"/>
          <w:szCs w:val="32"/>
          <w:lang w:val="zh-CN" w:eastAsia="zh-CN"/>
        </w:rPr>
        <w:t>我校编制202</w:t>
      </w:r>
      <w:r>
        <w:rPr>
          <w:rFonts w:hint="eastAsia" w:ascii="仿宋_GB2312" w:eastAsia="仿宋_GB2312" w:cs="仿宋_GB2312"/>
          <w:sz w:val="32"/>
          <w:szCs w:val="32"/>
          <w:lang w:val="en-US" w:eastAsia="zh-CN"/>
        </w:rPr>
        <w:t>1</w:t>
      </w:r>
      <w:r>
        <w:rPr>
          <w:rFonts w:hint="eastAsia" w:ascii="仿宋_GB2312" w:eastAsia="仿宋_GB2312" w:cs="仿宋_GB2312"/>
          <w:sz w:val="32"/>
          <w:szCs w:val="32"/>
          <w:lang w:val="zh-CN" w:eastAsia="zh-CN"/>
        </w:rPr>
        <w:t>年部门预算时进行项目资金申报，</w:t>
      </w:r>
      <w:r>
        <w:rPr>
          <w:rFonts w:hint="eastAsia" w:ascii="仿宋_GB2312" w:eastAsia="仿宋_GB2312" w:cs="仿宋_GB2312"/>
          <w:sz w:val="32"/>
          <w:szCs w:val="32"/>
        </w:rPr>
        <w:t>申报项目预算金额为</w:t>
      </w:r>
      <w:r>
        <w:rPr>
          <w:rFonts w:hint="eastAsia" w:ascii="仿宋_GB2312" w:eastAsia="仿宋_GB2312" w:cs="仿宋_GB2312"/>
          <w:sz w:val="32"/>
          <w:szCs w:val="32"/>
          <w:lang w:val="en-US" w:eastAsia="zh-CN"/>
        </w:rPr>
        <w:t>90</w:t>
      </w:r>
      <w:r>
        <w:rPr>
          <w:rFonts w:hint="eastAsia" w:ascii="仿宋_GB2312" w:eastAsia="仿宋_GB2312" w:cs="仿宋_GB2312"/>
          <w:sz w:val="32"/>
          <w:szCs w:val="32"/>
        </w:rPr>
        <w:t>万元（其中财政资金</w:t>
      </w:r>
      <w:r>
        <w:rPr>
          <w:rFonts w:hint="eastAsia" w:ascii="仿宋_GB2312" w:eastAsia="仿宋_GB2312" w:cs="仿宋_GB2312"/>
          <w:sz w:val="32"/>
          <w:szCs w:val="32"/>
          <w:lang w:val="en-US" w:eastAsia="zh-CN"/>
        </w:rPr>
        <w:t>90</w:t>
      </w:r>
      <w:r>
        <w:rPr>
          <w:rFonts w:hint="eastAsia" w:ascii="仿宋_GB2312" w:eastAsia="仿宋_GB2312" w:cs="仿宋_GB2312"/>
          <w:sz w:val="32"/>
          <w:szCs w:val="32"/>
        </w:rPr>
        <w:t>万元，自有资金 0万元）。</w:t>
      </w:r>
      <w:r>
        <w:rPr>
          <w:rFonts w:hint="eastAsia" w:ascii="仿宋_GB2312" w:eastAsia="仿宋_GB2312" w:cs="仿宋_GB2312"/>
          <w:sz w:val="32"/>
          <w:szCs w:val="32"/>
          <w:lang w:eastAsia="zh-CN"/>
        </w:rPr>
        <w:t>申报如实</w:t>
      </w:r>
      <w:r>
        <w:rPr>
          <w:rFonts w:hint="eastAsia" w:ascii="仿宋_GB2312" w:eastAsia="仿宋_GB2312" w:cs="仿宋_GB2312"/>
          <w:sz w:val="32"/>
          <w:szCs w:val="32"/>
          <w:lang w:val="zh-CN" w:eastAsia="zh-CN"/>
        </w:rPr>
        <w:t>反映项目内容、具体活动和支出需求。广元市财政局</w:t>
      </w:r>
      <w:r>
        <w:rPr>
          <w:rFonts w:hint="eastAsia" w:ascii="仿宋_GB2312" w:eastAsia="仿宋_GB2312" w:cs="仿宋_GB2312"/>
          <w:sz w:val="32"/>
          <w:szCs w:val="32"/>
          <w:lang w:val="en-US" w:eastAsia="zh-CN"/>
        </w:rPr>
        <w:t>2021年市级部门预算批复该项目资金90万元。</w:t>
      </w:r>
    </w:p>
    <w:p>
      <w:pPr>
        <w:keepNext w:val="0"/>
        <w:keepLines w:val="0"/>
        <w:pageBreakBefore w:val="0"/>
        <w:widowControl w:val="0"/>
        <w:kinsoku/>
        <w:wordWrap/>
        <w:overflowPunct/>
        <w:topLinePunct w:val="0"/>
        <w:autoSpaceDE/>
        <w:autoSpaceDN/>
        <w:bidi w:val="0"/>
        <w:adjustRightInd w:val="0"/>
        <w:snapToGrid w:val="0"/>
        <w:spacing w:before="0" w:after="0" w:line="576" w:lineRule="exact"/>
        <w:ind w:left="0" w:right="0" w:firstLine="642" w:firstLineChars="200"/>
        <w:textAlignment w:val="auto"/>
        <w:outlineLvl w:val="9"/>
        <w:rPr>
          <w:rFonts w:hint="eastAsia" w:ascii="楷体_GB2312" w:eastAsia="楷体_GB2312" w:cs="Times New Roman"/>
          <w:b/>
          <w:color w:val="auto"/>
          <w:sz w:val="32"/>
          <w:szCs w:val="32"/>
          <w:highlight w:val="none"/>
          <w:lang w:val="zh-CN"/>
        </w:rPr>
      </w:pPr>
      <w:r>
        <w:rPr>
          <w:rFonts w:hint="eastAsia" w:ascii="楷体_GB2312" w:eastAsia="楷体_GB2312" w:cs="Times New Roman"/>
          <w:b/>
          <w:color w:val="auto"/>
          <w:sz w:val="32"/>
          <w:szCs w:val="32"/>
          <w:highlight w:val="none"/>
          <w:lang w:val="zh-CN"/>
        </w:rPr>
        <w:t>（二）资金计划、到位及使用情况。</w:t>
      </w:r>
    </w:p>
    <w:p>
      <w:pPr>
        <w:keepNext w:val="0"/>
        <w:keepLines w:val="0"/>
        <w:pageBreakBefore w:val="0"/>
        <w:widowControl w:val="0"/>
        <w:kinsoku/>
        <w:wordWrap/>
        <w:overflowPunct/>
        <w:topLinePunct w:val="0"/>
        <w:autoSpaceDE/>
        <w:autoSpaceDN/>
        <w:bidi w:val="0"/>
        <w:adjustRightInd w:val="0"/>
        <w:snapToGrid w:val="0"/>
        <w:spacing w:before="0" w:after="0" w:line="576" w:lineRule="exact"/>
        <w:ind w:left="0" w:right="0" w:firstLine="720"/>
        <w:textAlignment w:val="auto"/>
        <w:outlineLvl w:val="9"/>
        <w:rPr>
          <w:rFonts w:hint="eastAsia" w:ascii="仿宋_GB2312" w:eastAsia="仿宋_GB2312" w:cs="仿宋_GB2312"/>
          <w:b w:val="0"/>
          <w:bCs w:val="0"/>
          <w:color w:val="auto"/>
          <w:sz w:val="32"/>
          <w:szCs w:val="32"/>
          <w:highlight w:val="none"/>
          <w:lang w:val="en-US" w:eastAsia="zh-CN"/>
        </w:rPr>
      </w:pPr>
      <w:r>
        <w:rPr>
          <w:rFonts w:hint="eastAsia" w:ascii="仿宋_GB2312" w:eastAsia="仿宋_GB2312" w:cs="Times New Roman"/>
          <w:b w:val="0"/>
          <w:bCs w:val="0"/>
          <w:color w:val="auto"/>
          <w:sz w:val="32"/>
          <w:szCs w:val="32"/>
          <w:highlight w:val="none"/>
          <w:lang w:val="zh-CN" w:eastAsia="zh-CN"/>
        </w:rPr>
        <w:t>1</w:t>
      </w:r>
      <w:r>
        <w:rPr>
          <w:rFonts w:hint="eastAsia" w:ascii="仿宋_GB2312" w:eastAsia="仿宋_GB2312" w:cs="Times New Roman"/>
          <w:b w:val="0"/>
          <w:bCs w:val="0"/>
          <w:color w:val="auto"/>
          <w:sz w:val="32"/>
          <w:szCs w:val="32"/>
          <w:highlight w:val="none"/>
          <w:lang w:val="en-US" w:eastAsia="zh-CN"/>
        </w:rPr>
        <w:t>.</w:t>
      </w:r>
      <w:r>
        <w:rPr>
          <w:rFonts w:hint="eastAsia" w:ascii="仿宋_GB2312" w:eastAsia="仿宋_GB2312" w:cs="Times New Roman"/>
          <w:b w:val="0"/>
          <w:bCs w:val="0"/>
          <w:color w:val="auto"/>
          <w:sz w:val="32"/>
          <w:szCs w:val="32"/>
          <w:highlight w:val="none"/>
          <w:lang w:val="zh-CN" w:eastAsia="zh-CN"/>
        </w:rPr>
        <w:t>资金计划及到位情况。</w:t>
      </w:r>
      <w:r>
        <w:rPr>
          <w:rFonts w:hint="eastAsia" w:ascii="仿宋_GB2312" w:eastAsia="仿宋_GB2312" w:cs="仿宋_GB2312"/>
          <w:b w:val="0"/>
          <w:bCs w:val="0"/>
          <w:color w:val="auto"/>
          <w:sz w:val="32"/>
          <w:szCs w:val="32"/>
          <w:highlight w:val="none"/>
          <w:lang w:val="en-US" w:eastAsia="zh-CN"/>
        </w:rPr>
        <w:t>2021年</w:t>
      </w:r>
      <w:r>
        <w:rPr>
          <w:rFonts w:hint="eastAsia" w:ascii="仿宋_GB2312" w:eastAsia="仿宋_GB2312" w:cs="仿宋_GB2312"/>
          <w:b w:val="0"/>
          <w:bCs w:val="0"/>
          <w:color w:val="auto"/>
          <w:sz w:val="32"/>
          <w:szCs w:val="32"/>
          <w:highlight w:val="none"/>
          <w:lang w:eastAsia="zh-CN"/>
        </w:rPr>
        <w:t>体校学生、教练员生活补助</w:t>
      </w:r>
      <w:r>
        <w:rPr>
          <w:rFonts w:hint="eastAsia" w:ascii="仿宋_GB2312" w:eastAsia="仿宋_GB2312" w:cs="仿宋_GB2312"/>
          <w:b w:val="0"/>
          <w:bCs w:val="0"/>
          <w:color w:val="auto"/>
          <w:sz w:val="32"/>
          <w:szCs w:val="32"/>
          <w:highlight w:val="none"/>
          <w:lang w:val="en-US" w:eastAsia="zh-CN"/>
        </w:rPr>
        <w:t>项目资金到位90万元，资金到位率100%。</w:t>
      </w:r>
    </w:p>
    <w:p>
      <w:pPr>
        <w:keepNext w:val="0"/>
        <w:keepLines w:val="0"/>
        <w:pageBreakBefore w:val="0"/>
        <w:widowControl w:val="0"/>
        <w:kinsoku/>
        <w:wordWrap/>
        <w:overflowPunct/>
        <w:topLinePunct w:val="0"/>
        <w:autoSpaceDE/>
        <w:autoSpaceDN/>
        <w:bidi w:val="0"/>
        <w:adjustRightInd w:val="0"/>
        <w:snapToGrid w:val="0"/>
        <w:spacing w:before="0" w:after="0" w:line="576" w:lineRule="exact"/>
        <w:ind w:left="0" w:right="0" w:firstLine="640" w:firstLineChars="200"/>
        <w:textAlignment w:val="auto"/>
        <w:rPr>
          <w:rFonts w:hint="eastAsia" w:ascii="仿宋_GB2312" w:eastAsia="仿宋_GB2312" w:cs="仿宋_GB2312"/>
          <w:b w:val="0"/>
          <w:bCs w:val="0"/>
          <w:color w:val="auto"/>
          <w:sz w:val="32"/>
          <w:szCs w:val="32"/>
          <w:highlight w:val="none"/>
          <w:lang w:val="zh-CN" w:eastAsia="zh-CN"/>
        </w:rPr>
      </w:pPr>
      <w:r>
        <w:rPr>
          <w:rFonts w:hint="eastAsia" w:ascii="仿宋_GB2312" w:eastAsia="仿宋_GB2312" w:cs="Times New Roman"/>
          <w:b w:val="0"/>
          <w:bCs w:val="0"/>
          <w:color w:val="auto"/>
          <w:sz w:val="32"/>
          <w:szCs w:val="32"/>
          <w:highlight w:val="none"/>
          <w:lang w:val="zh-CN" w:eastAsia="zh-CN"/>
        </w:rPr>
        <w:t>2</w:t>
      </w:r>
      <w:r>
        <w:rPr>
          <w:rFonts w:hint="eastAsia" w:ascii="仿宋_GB2312" w:eastAsia="仿宋_GB2312" w:cs="Times New Roman"/>
          <w:b w:val="0"/>
          <w:bCs w:val="0"/>
          <w:color w:val="auto"/>
          <w:sz w:val="32"/>
          <w:szCs w:val="32"/>
          <w:highlight w:val="none"/>
          <w:lang w:val="en-US" w:eastAsia="zh-CN"/>
        </w:rPr>
        <w:t>.</w:t>
      </w:r>
      <w:r>
        <w:rPr>
          <w:rFonts w:hint="eastAsia" w:ascii="仿宋_GB2312" w:eastAsia="仿宋_GB2312" w:cs="Times New Roman"/>
          <w:b w:val="0"/>
          <w:bCs w:val="0"/>
          <w:color w:val="auto"/>
          <w:sz w:val="32"/>
          <w:szCs w:val="32"/>
          <w:highlight w:val="none"/>
          <w:lang w:val="zh-CN" w:eastAsia="zh-CN"/>
        </w:rPr>
        <w:t>资金使用情况。</w:t>
      </w:r>
      <w:r>
        <w:rPr>
          <w:rFonts w:hint="eastAsia" w:ascii="仿宋_GB2312" w:eastAsia="仿宋_GB2312" w:cs="仿宋_GB2312"/>
          <w:b w:val="0"/>
          <w:bCs w:val="0"/>
          <w:color w:val="auto"/>
          <w:sz w:val="32"/>
          <w:szCs w:val="32"/>
          <w:highlight w:val="none"/>
          <w:lang w:val="en-US" w:eastAsia="zh-CN"/>
        </w:rPr>
        <w:t>2021年</w:t>
      </w:r>
      <w:r>
        <w:rPr>
          <w:rFonts w:hint="eastAsia" w:ascii="仿宋_GB2312" w:eastAsia="仿宋_GB2312" w:cs="仿宋_GB2312"/>
          <w:b w:val="0"/>
          <w:bCs w:val="0"/>
          <w:color w:val="auto"/>
          <w:sz w:val="32"/>
          <w:szCs w:val="32"/>
          <w:highlight w:val="none"/>
          <w:lang w:eastAsia="zh-CN"/>
        </w:rPr>
        <w:t>体校学生、教练员生活补助</w:t>
      </w:r>
      <w:r>
        <w:rPr>
          <w:rFonts w:hint="eastAsia" w:ascii="仿宋_GB2312" w:eastAsia="仿宋_GB2312" w:cs="仿宋_GB2312"/>
          <w:b w:val="0"/>
          <w:bCs w:val="0"/>
          <w:color w:val="auto"/>
          <w:sz w:val="32"/>
          <w:szCs w:val="32"/>
          <w:highlight w:val="none"/>
          <w:lang w:val="en-US" w:eastAsia="zh-CN"/>
        </w:rPr>
        <w:t>项目支出90万元，资金拨付率100%。</w:t>
      </w:r>
    </w:p>
    <w:p>
      <w:pPr>
        <w:keepNext w:val="0"/>
        <w:keepLines w:val="0"/>
        <w:pageBreakBefore w:val="0"/>
        <w:widowControl w:val="0"/>
        <w:kinsoku/>
        <w:wordWrap/>
        <w:overflowPunct/>
        <w:topLinePunct w:val="0"/>
        <w:autoSpaceDE/>
        <w:autoSpaceDN/>
        <w:bidi w:val="0"/>
        <w:spacing w:before="0" w:after="0" w:line="576" w:lineRule="exact"/>
        <w:ind w:right="0" w:firstLine="642" w:firstLineChars="200"/>
        <w:jc w:val="both"/>
        <w:textAlignment w:val="auto"/>
        <w:outlineLvl w:val="9"/>
        <w:rPr>
          <w:rFonts w:hint="eastAsia" w:ascii="楷体_GB2312" w:eastAsia="楷体_GB2312" w:cs="Times New Roman"/>
          <w:b/>
          <w:color w:val="auto"/>
          <w:sz w:val="32"/>
          <w:szCs w:val="32"/>
          <w:highlight w:val="none"/>
          <w:lang w:val="zh-CN"/>
        </w:rPr>
      </w:pPr>
      <w:r>
        <w:rPr>
          <w:rFonts w:hint="eastAsia" w:ascii="楷体_GB2312" w:eastAsia="楷体_GB2312" w:cs="Times New Roman"/>
          <w:b/>
          <w:color w:val="auto"/>
          <w:sz w:val="32"/>
          <w:szCs w:val="32"/>
          <w:highlight w:val="none"/>
          <w:lang w:val="zh-CN"/>
        </w:rPr>
        <w:t>（三）项目财务管理情况。</w:t>
      </w:r>
    </w:p>
    <w:p>
      <w:pPr>
        <w:keepNext w:val="0"/>
        <w:keepLines w:val="0"/>
        <w:pageBreakBefore w:val="0"/>
        <w:widowControl w:val="0"/>
        <w:kinsoku/>
        <w:wordWrap/>
        <w:overflowPunct/>
        <w:topLinePunct w:val="0"/>
        <w:autoSpaceDE/>
        <w:autoSpaceDN/>
        <w:bidi w:val="0"/>
        <w:spacing w:before="0" w:after="0" w:line="576" w:lineRule="exact"/>
        <w:ind w:right="0" w:firstLine="640" w:firstLineChars="200"/>
        <w:jc w:val="both"/>
        <w:textAlignment w:val="auto"/>
        <w:outlineLvl w:val="9"/>
        <w:rPr>
          <w:rFonts w:hint="eastAsia" w:ascii="仿宋_GB2312" w:eastAsia="仿宋_GB2312" w:cs="仿宋_GB2312"/>
          <w:b w:val="0"/>
          <w:bCs w:val="0"/>
          <w:color w:val="auto"/>
          <w:sz w:val="32"/>
          <w:szCs w:val="32"/>
          <w:highlight w:val="none"/>
          <w:lang w:val="zh-CN" w:eastAsia="zh-CN"/>
        </w:rPr>
      </w:pPr>
      <w:r>
        <w:rPr>
          <w:rFonts w:hint="eastAsia" w:ascii="仿宋_GB2312" w:eastAsia="仿宋_GB2312" w:cs="仿宋_GB2312"/>
          <w:b w:val="0"/>
          <w:bCs w:val="0"/>
          <w:color w:val="auto"/>
          <w:sz w:val="32"/>
          <w:szCs w:val="32"/>
          <w:highlight w:val="none"/>
          <w:lang w:val="zh-CN" w:eastAsia="zh-CN"/>
        </w:rPr>
        <w:t>项目资金使用符合国家财经法规、项目资金管理办法的规定，符合项目预算批复规定的用途，资金的拨付审批程序和手续合规完整。财务管理严格按照我校财务管理制度规范执行，坚持“专项核算、专人管理、专款专用”的原则，不存在超标准、截留、挪用、虚列支出等情况。</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ascii="黑体" w:eastAsia="黑体" w:cs="Times New Roman"/>
          <w:color w:val="auto"/>
          <w:sz w:val="32"/>
          <w:szCs w:val="32"/>
          <w:highlight w:val="none"/>
        </w:rPr>
      </w:pPr>
      <w:r>
        <w:rPr>
          <w:rFonts w:hint="eastAsia" w:ascii="黑体" w:eastAsia="黑体" w:cs="Times New Roman"/>
          <w:color w:val="auto"/>
          <w:sz w:val="32"/>
          <w:szCs w:val="32"/>
          <w:highlight w:val="none"/>
        </w:rPr>
        <w:t>三、项目实施及管理情况</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我</w:t>
      </w:r>
      <w:r>
        <w:rPr>
          <w:rFonts w:hint="eastAsia" w:ascii="仿宋_GB2312" w:eastAsia="仿宋_GB2312"/>
          <w:sz w:val="32"/>
          <w:szCs w:val="32"/>
          <w:highlight w:val="none"/>
          <w:lang w:eastAsia="zh-CN"/>
        </w:rPr>
        <w:t>校</w:t>
      </w:r>
      <w:r>
        <w:rPr>
          <w:rFonts w:hint="eastAsia" w:ascii="仿宋_GB2312" w:eastAsia="仿宋_GB2312"/>
          <w:sz w:val="32"/>
          <w:szCs w:val="32"/>
          <w:highlight w:val="none"/>
        </w:rPr>
        <w:t>严格按照项目管理有关规定管理专项经费，为保障项目资金安全，确保资金专款专用，从资金申请、资金使用、会计核算三个环节加强资金管理。对预算执行</w:t>
      </w:r>
      <w:r>
        <w:rPr>
          <w:rFonts w:hint="eastAsia" w:ascii="仿宋_GB2312" w:eastAsia="仿宋_GB2312"/>
          <w:sz w:val="32"/>
          <w:szCs w:val="32"/>
          <w:highlight w:val="none"/>
          <w:lang w:eastAsia="zh-CN"/>
        </w:rPr>
        <w:t>开展</w:t>
      </w:r>
      <w:r>
        <w:rPr>
          <w:rFonts w:hint="eastAsia" w:ascii="仿宋_GB2312" w:eastAsia="仿宋_GB2312"/>
          <w:sz w:val="32"/>
          <w:szCs w:val="32"/>
          <w:highlight w:val="none"/>
        </w:rPr>
        <w:t>动态监控，无违纪违</w:t>
      </w:r>
      <w:r>
        <w:rPr>
          <w:rFonts w:hint="eastAsia" w:ascii="仿宋_GB2312" w:eastAsia="仿宋_GB2312"/>
          <w:sz w:val="32"/>
          <w:szCs w:val="32"/>
          <w:highlight w:val="none"/>
          <w:lang w:eastAsia="zh-CN"/>
        </w:rPr>
        <w:t>规</w:t>
      </w:r>
      <w:r>
        <w:rPr>
          <w:rFonts w:hint="eastAsia" w:ascii="仿宋_GB2312" w:eastAsia="仿宋_GB2312"/>
          <w:sz w:val="32"/>
          <w:szCs w:val="32"/>
          <w:highlight w:val="none"/>
        </w:rPr>
        <w:t>现象。</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ascii="仿宋_GB2312" w:eastAsia="仿宋_GB2312" w:cs="Times New Roman"/>
          <w:color w:val="auto"/>
          <w:sz w:val="32"/>
          <w:szCs w:val="32"/>
          <w:highlight w:val="none"/>
          <w:lang w:val="zh-CN"/>
        </w:rPr>
      </w:pPr>
      <w:r>
        <w:rPr>
          <w:rFonts w:hint="eastAsia" w:ascii="黑体" w:eastAsia="黑体" w:cs="Times New Roman"/>
          <w:color w:val="auto"/>
          <w:sz w:val="32"/>
          <w:szCs w:val="32"/>
          <w:highlight w:val="none"/>
        </w:rPr>
        <w:t>四、项目绩效情况</w:t>
      </w:r>
      <w:r>
        <w:rPr>
          <w:rFonts w:hint="eastAsia" w:ascii="仿宋_GB2312" w:eastAsia="仿宋_GB2312" w:cs="Times New Roman"/>
          <w:color w:val="auto"/>
          <w:sz w:val="32"/>
          <w:szCs w:val="32"/>
          <w:highlight w:val="none"/>
          <w:lang w:val="zh-CN"/>
        </w:rPr>
        <w:tab/>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ascii="楷体_GB2312" w:eastAsia="楷体_GB2312" w:cs="Times New Roman"/>
          <w:b/>
          <w:color w:val="auto"/>
          <w:sz w:val="32"/>
          <w:szCs w:val="32"/>
          <w:highlight w:val="none"/>
          <w:lang w:val="zh-CN"/>
        </w:rPr>
      </w:pPr>
      <w:r>
        <w:rPr>
          <w:rFonts w:hint="eastAsia" w:ascii="楷体_GB2312" w:eastAsia="楷体_GB2312" w:cs="Times New Roman"/>
          <w:b/>
          <w:color w:val="auto"/>
          <w:sz w:val="32"/>
          <w:szCs w:val="32"/>
          <w:highlight w:val="none"/>
          <w:lang w:val="zh-CN"/>
        </w:rPr>
        <w:t>（一）项目完成情况。</w:t>
      </w:r>
    </w:p>
    <w:p>
      <w:pPr>
        <w:keepNext w:val="0"/>
        <w:keepLines w:val="0"/>
        <w:pageBreakBefore w:val="0"/>
        <w:widowControl w:val="0"/>
        <w:kinsoku/>
        <w:wordWrap/>
        <w:overflowPunct/>
        <w:topLinePunct w:val="0"/>
        <w:autoSpaceDE/>
        <w:autoSpaceDN/>
        <w:bidi w:val="0"/>
        <w:adjustRightInd w:val="0"/>
        <w:snapToGrid w:val="0"/>
        <w:spacing w:before="0" w:after="0" w:line="576" w:lineRule="exact"/>
        <w:ind w:right="0" w:firstLine="640" w:firstLineChars="200"/>
        <w:jc w:val="both"/>
        <w:textAlignment w:val="auto"/>
        <w:outlineLvl w:val="9"/>
        <w:rPr>
          <w:rFonts w:hint="eastAsia" w:ascii="仿宋_GB2312" w:eastAsia="仿宋_GB2312" w:cs="仿宋_GB2312"/>
          <w:b w:val="0"/>
          <w:bCs w:val="0"/>
          <w:color w:val="auto"/>
          <w:sz w:val="32"/>
          <w:szCs w:val="32"/>
          <w:highlight w:val="none"/>
          <w:lang w:val="zh-CN" w:eastAsia="zh-CN"/>
        </w:rPr>
      </w:pPr>
      <w:r>
        <w:rPr>
          <w:rFonts w:hint="eastAsia" w:ascii="仿宋_GB2312" w:eastAsia="仿宋_GB2312" w:cs="仿宋_GB2312"/>
          <w:b w:val="0"/>
          <w:bCs w:val="0"/>
          <w:color w:val="auto"/>
          <w:sz w:val="32"/>
          <w:szCs w:val="32"/>
          <w:highlight w:val="none"/>
          <w:lang w:val="en-US" w:eastAsia="zh-CN"/>
        </w:rPr>
        <w:t>1</w:t>
      </w:r>
      <w:r>
        <w:rPr>
          <w:rFonts w:ascii="仿宋_GB2312" w:eastAsia="仿宋_GB2312" w:cs="仿宋_GB2312"/>
          <w:b w:val="0"/>
          <w:bCs w:val="0"/>
          <w:color w:val="auto"/>
          <w:kern w:val="2"/>
          <w:sz w:val="32"/>
          <w:szCs w:val="32"/>
          <w:highlight w:val="none"/>
          <w:lang w:eastAsia="zh-CN" w:bidi="ar-SA"/>
        </w:rPr>
        <w:t>.</w:t>
      </w:r>
      <w:r>
        <w:rPr>
          <w:rFonts w:hint="eastAsia" w:ascii="仿宋_GB2312" w:eastAsia="仿宋_GB2312" w:cs="仿宋_GB2312"/>
          <w:b w:val="0"/>
          <w:bCs w:val="0"/>
          <w:color w:val="auto"/>
          <w:sz w:val="32"/>
          <w:szCs w:val="32"/>
          <w:highlight w:val="none"/>
          <w:lang w:val="zh-CN" w:eastAsia="zh-CN"/>
        </w:rPr>
        <w:t>数量指标。发放260余名学生运动员助学金。</w:t>
      </w:r>
    </w:p>
    <w:p>
      <w:pPr>
        <w:keepNext w:val="0"/>
        <w:keepLines w:val="0"/>
        <w:pageBreakBefore w:val="0"/>
        <w:widowControl w:val="0"/>
        <w:kinsoku/>
        <w:wordWrap/>
        <w:overflowPunct/>
        <w:topLinePunct w:val="0"/>
        <w:autoSpaceDE/>
        <w:autoSpaceDN/>
        <w:bidi w:val="0"/>
        <w:adjustRightInd w:val="0"/>
        <w:snapToGrid w:val="0"/>
        <w:spacing w:before="0" w:after="0" w:line="576" w:lineRule="exact"/>
        <w:ind w:right="0" w:firstLine="640" w:firstLineChars="200"/>
        <w:jc w:val="both"/>
        <w:textAlignment w:val="auto"/>
        <w:outlineLvl w:val="9"/>
        <w:rPr>
          <w:rFonts w:hint="eastAsia" w:ascii="仿宋_GB2312" w:eastAsia="仿宋_GB2312" w:cs="仿宋_GB2312"/>
          <w:b w:val="0"/>
          <w:bCs w:val="0"/>
          <w:color w:val="auto"/>
          <w:sz w:val="32"/>
          <w:szCs w:val="32"/>
          <w:highlight w:val="none"/>
          <w:lang w:val="zh-CN" w:eastAsia="zh-CN"/>
        </w:rPr>
      </w:pPr>
      <w:r>
        <w:rPr>
          <w:rFonts w:hint="eastAsia" w:ascii="仿宋_GB2312" w:eastAsia="仿宋_GB2312" w:cs="仿宋_GB2312"/>
          <w:b w:val="0"/>
          <w:bCs w:val="0"/>
          <w:color w:val="auto"/>
          <w:sz w:val="32"/>
          <w:szCs w:val="32"/>
          <w:highlight w:val="none"/>
          <w:lang w:val="en-US" w:eastAsia="zh-CN"/>
        </w:rPr>
        <w:t>2</w:t>
      </w:r>
      <w:r>
        <w:rPr>
          <w:rFonts w:ascii="仿宋_GB2312" w:eastAsia="仿宋_GB2312" w:cs="仿宋_GB2312"/>
          <w:b w:val="0"/>
          <w:bCs w:val="0"/>
          <w:color w:val="auto"/>
          <w:kern w:val="2"/>
          <w:sz w:val="32"/>
          <w:szCs w:val="32"/>
          <w:highlight w:val="none"/>
          <w:lang w:eastAsia="zh-CN" w:bidi="ar-SA"/>
        </w:rPr>
        <w:t>.</w:t>
      </w:r>
      <w:r>
        <w:rPr>
          <w:rFonts w:hint="eastAsia" w:ascii="仿宋_GB2312" w:eastAsia="仿宋_GB2312" w:cs="仿宋_GB2312"/>
          <w:b w:val="0"/>
          <w:bCs w:val="0"/>
          <w:color w:val="auto"/>
          <w:sz w:val="32"/>
          <w:szCs w:val="32"/>
          <w:highlight w:val="none"/>
          <w:lang w:val="zh-CN" w:eastAsia="zh-CN"/>
        </w:rPr>
        <w:t>质量指标。按标准发放。</w:t>
      </w:r>
    </w:p>
    <w:p>
      <w:pPr>
        <w:keepNext w:val="0"/>
        <w:keepLines w:val="0"/>
        <w:pageBreakBefore w:val="0"/>
        <w:widowControl w:val="0"/>
        <w:kinsoku/>
        <w:wordWrap/>
        <w:overflowPunct/>
        <w:topLinePunct w:val="0"/>
        <w:autoSpaceDE/>
        <w:autoSpaceDN/>
        <w:bidi w:val="0"/>
        <w:adjustRightInd w:val="0"/>
        <w:snapToGrid w:val="0"/>
        <w:spacing w:before="0" w:after="0" w:line="576" w:lineRule="exact"/>
        <w:ind w:right="0" w:firstLine="640" w:firstLineChars="200"/>
        <w:jc w:val="both"/>
        <w:textAlignment w:val="auto"/>
        <w:outlineLvl w:val="9"/>
        <w:rPr>
          <w:rFonts w:hint="eastAsia" w:ascii="仿宋_GB2312" w:eastAsia="仿宋_GB2312" w:cs="仿宋_GB2312"/>
          <w:b w:val="0"/>
          <w:bCs w:val="0"/>
          <w:color w:val="auto"/>
          <w:sz w:val="32"/>
          <w:szCs w:val="32"/>
          <w:highlight w:val="none"/>
          <w:lang w:val="zh-CN" w:eastAsia="zh-CN"/>
        </w:rPr>
      </w:pPr>
      <w:r>
        <w:rPr>
          <w:rFonts w:hint="eastAsia" w:ascii="仿宋_GB2312" w:eastAsia="仿宋_GB2312" w:cs="仿宋_GB2312"/>
          <w:b w:val="0"/>
          <w:bCs w:val="0"/>
          <w:color w:val="auto"/>
          <w:sz w:val="32"/>
          <w:szCs w:val="32"/>
          <w:highlight w:val="none"/>
          <w:lang w:val="en-US" w:eastAsia="zh-CN"/>
        </w:rPr>
        <w:t>3</w:t>
      </w:r>
      <w:r>
        <w:rPr>
          <w:rFonts w:ascii="仿宋_GB2312" w:eastAsia="仿宋_GB2312" w:cs="仿宋_GB2312"/>
          <w:b w:val="0"/>
          <w:bCs w:val="0"/>
          <w:color w:val="auto"/>
          <w:kern w:val="2"/>
          <w:sz w:val="32"/>
          <w:szCs w:val="32"/>
          <w:highlight w:val="none"/>
          <w:lang w:eastAsia="zh-CN" w:bidi="ar-SA"/>
        </w:rPr>
        <w:t>.</w:t>
      </w:r>
      <w:r>
        <w:rPr>
          <w:rFonts w:hint="eastAsia" w:ascii="仿宋_GB2312" w:eastAsia="仿宋_GB2312" w:cs="仿宋_GB2312"/>
          <w:b w:val="0"/>
          <w:bCs w:val="0"/>
          <w:color w:val="auto"/>
          <w:sz w:val="32"/>
          <w:szCs w:val="32"/>
          <w:highlight w:val="none"/>
          <w:lang w:val="zh-CN" w:eastAsia="zh-CN"/>
        </w:rPr>
        <w:t>时效指标。按月、按标准发放助学金。</w:t>
      </w:r>
    </w:p>
    <w:p>
      <w:pPr>
        <w:pStyle w:val="2"/>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lang w:val="zh-CN" w:eastAsia="zh-CN"/>
        </w:rPr>
      </w:pPr>
      <w:r>
        <w:rPr>
          <w:rFonts w:hint="eastAsia"/>
          <w:lang w:val="en-US" w:eastAsia="zh-CN"/>
        </w:rPr>
        <w:t>4</w:t>
      </w:r>
      <w:r>
        <w:rPr>
          <w:rFonts w:ascii="仿宋_GB2312" w:eastAsia="仿宋_GB2312" w:cs="仿宋_GB2312"/>
          <w:b w:val="0"/>
          <w:bCs w:val="0"/>
          <w:color w:val="auto"/>
          <w:kern w:val="2"/>
          <w:sz w:val="32"/>
          <w:szCs w:val="32"/>
          <w:highlight w:val="none"/>
          <w:lang w:eastAsia="zh-CN" w:bidi="ar-SA"/>
        </w:rPr>
        <w:t>.</w:t>
      </w:r>
      <w:r>
        <w:rPr>
          <w:rFonts w:hint="eastAsia"/>
          <w:lang w:val="zh-CN" w:eastAsia="zh-CN"/>
        </w:rPr>
        <w:t>成本指标。发放90万元助学金。</w:t>
      </w:r>
    </w:p>
    <w:p>
      <w:pPr>
        <w:keepNext w:val="0"/>
        <w:keepLines w:val="0"/>
        <w:pageBreakBefore w:val="0"/>
        <w:widowControl w:val="0"/>
        <w:kinsoku/>
        <w:wordWrap/>
        <w:overflowPunct/>
        <w:topLinePunct w:val="0"/>
        <w:autoSpaceDE/>
        <w:autoSpaceDN/>
        <w:bidi w:val="0"/>
        <w:adjustRightInd w:val="0"/>
        <w:snapToGrid w:val="0"/>
        <w:spacing w:before="0" w:after="0" w:line="576" w:lineRule="exact"/>
        <w:ind w:right="0" w:firstLine="642" w:firstLineChars="200"/>
        <w:jc w:val="both"/>
        <w:textAlignment w:val="auto"/>
        <w:outlineLvl w:val="9"/>
        <w:rPr>
          <w:rFonts w:hint="eastAsia" w:ascii="楷体_GB2312" w:eastAsia="楷体_GB2312" w:cs="Times New Roman"/>
          <w:b/>
          <w:bCs/>
          <w:color w:val="auto"/>
          <w:sz w:val="32"/>
          <w:szCs w:val="32"/>
          <w:highlight w:val="none"/>
          <w:lang w:val="zh-CN" w:eastAsia="zh-CN"/>
        </w:rPr>
      </w:pPr>
      <w:r>
        <w:rPr>
          <w:rFonts w:hint="eastAsia" w:ascii="楷体_GB2312" w:eastAsia="楷体_GB2312" w:cs="Times New Roman"/>
          <w:b/>
          <w:bCs/>
          <w:color w:val="auto"/>
          <w:sz w:val="32"/>
          <w:szCs w:val="32"/>
          <w:highlight w:val="none"/>
          <w:lang w:val="zh-CN" w:eastAsia="zh-CN"/>
        </w:rPr>
        <w:t>（二）项目效益情况。</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76" w:lineRule="exact"/>
        <w:ind w:left="0" w:right="0" w:firstLine="640" w:firstLineChars="200"/>
        <w:textAlignment w:val="auto"/>
        <w:rPr>
          <w:rFonts w:hint="eastAsia" w:ascii="仿宋_GB2312" w:eastAsia="仿宋_GB2312" w:cs="仿宋_GB2312"/>
          <w:b w:val="0"/>
          <w:bCs w:val="0"/>
          <w:color w:val="auto"/>
          <w:kern w:val="2"/>
          <w:sz w:val="32"/>
          <w:szCs w:val="32"/>
          <w:highlight w:val="none"/>
          <w:lang w:val="zh-CN" w:eastAsia="zh-CN" w:bidi="ar-SA"/>
        </w:rPr>
      </w:pPr>
      <w:r>
        <w:rPr>
          <w:rFonts w:hint="eastAsia" w:ascii="仿宋_GB2312" w:eastAsia="仿宋_GB2312" w:cs="仿宋_GB2312"/>
          <w:b w:val="0"/>
          <w:bCs w:val="0"/>
          <w:color w:val="auto"/>
          <w:kern w:val="2"/>
          <w:sz w:val="32"/>
          <w:szCs w:val="32"/>
          <w:highlight w:val="none"/>
          <w:lang w:val="en-US" w:eastAsia="zh-CN" w:bidi="ar-SA"/>
        </w:rPr>
        <w:t>1</w:t>
      </w:r>
      <w:r>
        <w:rPr>
          <w:rFonts w:ascii="仿宋_GB2312" w:eastAsia="仿宋_GB2312" w:cs="仿宋_GB2312"/>
          <w:b w:val="0"/>
          <w:bCs w:val="0"/>
          <w:color w:val="auto"/>
          <w:kern w:val="2"/>
          <w:sz w:val="32"/>
          <w:szCs w:val="32"/>
          <w:highlight w:val="none"/>
          <w:lang w:eastAsia="zh-CN" w:bidi="ar-SA"/>
        </w:rPr>
        <w:t>.</w:t>
      </w:r>
      <w:r>
        <w:rPr>
          <w:rFonts w:hint="eastAsia" w:ascii="仿宋_GB2312" w:eastAsia="仿宋_GB2312" w:cs="仿宋_GB2312"/>
          <w:b w:val="0"/>
          <w:bCs w:val="0"/>
          <w:color w:val="auto"/>
          <w:kern w:val="2"/>
          <w:sz w:val="32"/>
          <w:szCs w:val="32"/>
          <w:highlight w:val="none"/>
          <w:lang w:val="en-US" w:eastAsia="zh-CN" w:bidi="ar-SA"/>
        </w:rPr>
        <w:t>社会效益指标。</w:t>
      </w:r>
      <w:r>
        <w:rPr>
          <w:rFonts w:hint="eastAsia" w:ascii="仿宋_GB2312" w:eastAsia="仿宋_GB2312" w:cs="仿宋_GB2312"/>
          <w:b w:val="0"/>
          <w:bCs w:val="0"/>
          <w:color w:val="auto"/>
          <w:kern w:val="2"/>
          <w:sz w:val="32"/>
          <w:szCs w:val="32"/>
          <w:highlight w:val="none"/>
          <w:lang w:val="zh-CN" w:eastAsia="zh-CN" w:bidi="ar-SA"/>
        </w:rPr>
        <w:t>提高广元竞技体育水平，2021年省锦标赛获得19枚金牌、20枚银牌、23枚铜牌。</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76" w:lineRule="exact"/>
        <w:ind w:left="0" w:right="0" w:firstLine="640" w:firstLineChars="200"/>
        <w:textAlignment w:val="auto"/>
        <w:rPr>
          <w:rFonts w:hint="eastAsia" w:ascii="仿宋_GB2312" w:eastAsia="仿宋_GB2312" w:cs="仿宋_GB2312"/>
          <w:b w:val="0"/>
          <w:bCs w:val="0"/>
          <w:color w:val="auto"/>
          <w:kern w:val="2"/>
          <w:sz w:val="32"/>
          <w:szCs w:val="32"/>
          <w:highlight w:val="none"/>
          <w:lang w:val="en-US" w:eastAsia="zh-CN" w:bidi="ar-SA"/>
        </w:rPr>
      </w:pPr>
      <w:r>
        <w:rPr>
          <w:rFonts w:hint="eastAsia" w:ascii="仿宋_GB2312" w:eastAsia="仿宋_GB2312" w:cs="仿宋_GB2312"/>
          <w:b w:val="0"/>
          <w:bCs w:val="0"/>
          <w:color w:val="auto"/>
          <w:kern w:val="2"/>
          <w:sz w:val="32"/>
          <w:szCs w:val="32"/>
          <w:highlight w:val="none"/>
          <w:lang w:val="en-US" w:eastAsia="zh-CN" w:bidi="ar-SA"/>
        </w:rPr>
        <w:t>2.经济效益指标。完成运动员竞技训练指标。</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76" w:lineRule="exact"/>
        <w:ind w:left="0" w:right="0" w:firstLine="640" w:firstLineChars="200"/>
        <w:textAlignment w:val="auto"/>
        <w:rPr>
          <w:rFonts w:ascii="仿宋_GB2312" w:eastAsia="仿宋_GB2312" w:cs="仿宋_GB2312"/>
          <w:b w:val="0"/>
          <w:bCs w:val="0"/>
          <w:color w:val="auto"/>
          <w:kern w:val="2"/>
          <w:sz w:val="32"/>
          <w:szCs w:val="32"/>
          <w:highlight w:val="none"/>
          <w:lang w:val="en-US" w:eastAsia="zh-CN" w:bidi="ar-SA"/>
        </w:rPr>
      </w:pPr>
      <w:r>
        <w:rPr>
          <w:rFonts w:hint="eastAsia" w:ascii="仿宋_GB2312" w:eastAsia="仿宋_GB2312" w:cs="仿宋_GB2312"/>
          <w:b w:val="0"/>
          <w:bCs w:val="0"/>
          <w:color w:val="auto"/>
          <w:kern w:val="2"/>
          <w:sz w:val="32"/>
          <w:szCs w:val="32"/>
          <w:highlight w:val="none"/>
          <w:lang w:val="en-US" w:eastAsia="zh-CN" w:bidi="ar-SA"/>
        </w:rPr>
        <w:t>3.</w:t>
      </w:r>
      <w:r>
        <w:rPr>
          <w:rFonts w:ascii="仿宋_GB2312" w:eastAsia="仿宋_GB2312" w:cs="仿宋_GB2312"/>
          <w:b w:val="0"/>
          <w:bCs w:val="0"/>
          <w:color w:val="auto"/>
          <w:kern w:val="2"/>
          <w:sz w:val="32"/>
          <w:szCs w:val="32"/>
          <w:highlight w:val="none"/>
          <w:lang w:val="en-US" w:eastAsia="zh-CN" w:bidi="ar-SA"/>
        </w:rPr>
        <w:t>可持续影响指标</w:t>
      </w:r>
      <w:r>
        <w:rPr>
          <w:rFonts w:hint="eastAsia" w:ascii="仿宋_GB2312" w:eastAsia="仿宋_GB2312" w:cs="仿宋_GB2312"/>
          <w:b w:val="0"/>
          <w:bCs w:val="0"/>
          <w:color w:val="auto"/>
          <w:kern w:val="2"/>
          <w:sz w:val="32"/>
          <w:szCs w:val="32"/>
          <w:highlight w:val="none"/>
          <w:lang w:val="en-US" w:eastAsia="zh-CN" w:bidi="ar-SA"/>
        </w:rPr>
        <w:t>。</w:t>
      </w:r>
      <w:r>
        <w:rPr>
          <w:rFonts w:ascii="仿宋_GB2312" w:eastAsia="仿宋_GB2312" w:cs="仿宋_GB2312"/>
          <w:b w:val="0"/>
          <w:bCs w:val="0"/>
          <w:color w:val="auto"/>
          <w:kern w:val="2"/>
          <w:sz w:val="32"/>
          <w:szCs w:val="32"/>
          <w:highlight w:val="none"/>
          <w:lang w:val="en-US" w:eastAsia="zh-CN" w:bidi="ar-SA"/>
        </w:rPr>
        <w:t>输送省队集训运动员40余人。</w:t>
      </w:r>
    </w:p>
    <w:p>
      <w:pPr>
        <w:keepNext w:val="0"/>
        <w:keepLines w:val="0"/>
        <w:pageBreakBefore w:val="0"/>
        <w:widowControl w:val="0"/>
        <w:kinsoku/>
        <w:wordWrap/>
        <w:overflowPunct/>
        <w:topLinePunct w:val="0"/>
        <w:autoSpaceDE/>
        <w:autoSpaceDN/>
        <w:bidi w:val="0"/>
        <w:adjustRightInd w:val="0"/>
        <w:snapToGrid w:val="0"/>
        <w:spacing w:before="0" w:after="0" w:line="576" w:lineRule="exact"/>
        <w:ind w:right="0" w:firstLine="640" w:firstLineChars="200"/>
        <w:textAlignment w:val="auto"/>
        <w:rPr>
          <w:rFonts w:hint="eastAsia" w:ascii="仿宋_GB2312" w:eastAsia="仿宋_GB2312" w:cs="仿宋_GB2312"/>
          <w:b w:val="0"/>
          <w:bCs w:val="0"/>
          <w:color w:val="auto"/>
          <w:kern w:val="2"/>
          <w:sz w:val="32"/>
          <w:szCs w:val="32"/>
          <w:highlight w:val="none"/>
          <w:lang w:val="en-US" w:eastAsia="zh-CN" w:bidi="ar-SA"/>
        </w:rPr>
      </w:pPr>
      <w:r>
        <w:rPr>
          <w:rFonts w:hint="eastAsia" w:ascii="仿宋_GB2312" w:eastAsia="仿宋_GB2312" w:cs="仿宋_GB2312"/>
          <w:b w:val="0"/>
          <w:bCs w:val="0"/>
          <w:color w:val="auto"/>
          <w:kern w:val="2"/>
          <w:sz w:val="32"/>
          <w:szCs w:val="32"/>
          <w:highlight w:val="none"/>
          <w:lang w:val="en-US" w:eastAsia="zh-CN" w:bidi="ar-SA"/>
        </w:rPr>
        <w:t>4</w:t>
      </w:r>
      <w:r>
        <w:rPr>
          <w:rFonts w:ascii="仿宋_GB2312" w:eastAsia="仿宋_GB2312" w:cs="仿宋_GB2312"/>
          <w:b w:val="0"/>
          <w:bCs w:val="0"/>
          <w:color w:val="auto"/>
          <w:kern w:val="2"/>
          <w:sz w:val="32"/>
          <w:szCs w:val="32"/>
          <w:highlight w:val="none"/>
          <w:lang w:eastAsia="zh-CN" w:bidi="ar-SA"/>
        </w:rPr>
        <w:t>.</w:t>
      </w:r>
      <w:r>
        <w:rPr>
          <w:rFonts w:hint="eastAsia" w:ascii="仿宋_GB2312" w:eastAsia="仿宋_GB2312" w:cs="仿宋_GB2312"/>
          <w:b w:val="0"/>
          <w:bCs w:val="0"/>
          <w:color w:val="auto"/>
          <w:kern w:val="2"/>
          <w:sz w:val="32"/>
          <w:szCs w:val="32"/>
          <w:highlight w:val="none"/>
          <w:lang w:val="en-US" w:eastAsia="zh-CN" w:bidi="ar-SA"/>
        </w:rPr>
        <w:t>满意度指标。满意度达100%。</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ascii="黑体" w:eastAsia="黑体" w:cs="Times New Roman"/>
          <w:color w:val="auto"/>
          <w:sz w:val="32"/>
          <w:szCs w:val="32"/>
          <w:highlight w:val="none"/>
        </w:rPr>
      </w:pPr>
      <w:r>
        <w:rPr>
          <w:rFonts w:hint="eastAsia" w:ascii="黑体" w:eastAsia="黑体" w:cs="Times New Roman"/>
          <w:color w:val="auto"/>
          <w:sz w:val="32"/>
          <w:szCs w:val="32"/>
          <w:highlight w:val="none"/>
        </w:rPr>
        <w:t>五、评价结论及建议</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ascii="楷体_GB2312" w:eastAsia="楷体_GB2312" w:cs="Times New Roman"/>
          <w:b/>
          <w:color w:val="auto"/>
          <w:sz w:val="32"/>
          <w:szCs w:val="32"/>
          <w:highlight w:val="none"/>
          <w:lang w:val="zh-CN"/>
        </w:rPr>
      </w:pPr>
      <w:r>
        <w:rPr>
          <w:rFonts w:hint="eastAsia" w:ascii="楷体_GB2312" w:eastAsia="楷体_GB2312" w:cs="Times New Roman"/>
          <w:b/>
          <w:color w:val="auto"/>
          <w:sz w:val="32"/>
          <w:szCs w:val="32"/>
          <w:highlight w:val="none"/>
          <w:lang w:val="zh-CN"/>
        </w:rPr>
        <w:t>（一）评价结论。</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76" w:lineRule="exact"/>
        <w:ind w:left="0" w:right="0" w:firstLine="640" w:firstLineChars="200"/>
        <w:textAlignment w:val="auto"/>
        <w:rPr>
          <w:rFonts w:hint="eastAsia" w:ascii="仿宋_GB2312" w:eastAsia="仿宋_GB2312" w:cs="仿宋_GB2312"/>
          <w:b w:val="0"/>
          <w:bCs w:val="0"/>
          <w:color w:val="auto"/>
          <w:kern w:val="2"/>
          <w:sz w:val="32"/>
          <w:szCs w:val="32"/>
          <w:highlight w:val="none"/>
          <w:lang w:val="en-US" w:eastAsia="zh-CN"/>
        </w:rPr>
      </w:pPr>
      <w:r>
        <w:rPr>
          <w:rFonts w:hint="eastAsia" w:ascii="仿宋_GB2312" w:eastAsia="仿宋_GB2312" w:cs="仿宋_GB2312"/>
          <w:b w:val="0"/>
          <w:bCs w:val="0"/>
          <w:color w:val="auto"/>
          <w:kern w:val="2"/>
          <w:sz w:val="32"/>
          <w:szCs w:val="32"/>
          <w:highlight w:val="none"/>
          <w:lang w:val="en-US" w:eastAsia="zh-CN"/>
        </w:rPr>
        <w:t>2021年度</w:t>
      </w:r>
      <w:r>
        <w:rPr>
          <w:rFonts w:hint="eastAsia" w:ascii="仿宋_GB2312" w:eastAsia="仿宋_GB2312" w:cs="仿宋_GB2312"/>
          <w:b w:val="0"/>
          <w:bCs w:val="0"/>
          <w:color w:val="auto"/>
          <w:sz w:val="32"/>
          <w:szCs w:val="32"/>
          <w:highlight w:val="none"/>
          <w:lang w:eastAsia="zh-CN"/>
        </w:rPr>
        <w:t>体校学生、教练员生活补助</w:t>
      </w:r>
      <w:r>
        <w:rPr>
          <w:rFonts w:hint="eastAsia" w:ascii="仿宋_GB2312" w:eastAsia="仿宋_GB2312" w:cs="仿宋_GB2312"/>
          <w:b w:val="0"/>
          <w:bCs w:val="0"/>
          <w:color w:val="auto"/>
          <w:sz w:val="32"/>
          <w:szCs w:val="32"/>
          <w:highlight w:val="none"/>
          <w:lang w:val="en-US" w:eastAsia="zh-CN"/>
        </w:rPr>
        <w:t>项</w:t>
      </w:r>
      <w:r>
        <w:rPr>
          <w:rFonts w:hint="eastAsia" w:ascii="仿宋_GB2312" w:eastAsia="仿宋_GB2312" w:cs="仿宋_GB2312"/>
          <w:b w:val="0"/>
          <w:bCs w:val="0"/>
          <w:color w:val="auto"/>
          <w:sz w:val="32"/>
          <w:szCs w:val="32"/>
          <w:highlight w:val="none"/>
          <w:lang w:eastAsia="zh-CN"/>
        </w:rPr>
        <w:t>目</w:t>
      </w:r>
      <w:r>
        <w:rPr>
          <w:rFonts w:hint="eastAsia" w:ascii="仿宋_GB2312" w:eastAsia="仿宋_GB2312" w:cs="仿宋_GB2312"/>
          <w:b w:val="0"/>
          <w:bCs w:val="0"/>
          <w:color w:val="auto"/>
          <w:kern w:val="2"/>
          <w:sz w:val="32"/>
          <w:szCs w:val="32"/>
          <w:highlight w:val="none"/>
          <w:lang w:val="en-US" w:eastAsia="zh-CN"/>
        </w:rPr>
        <w:t>使用支出绩效目标完成良好。</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楷体_GB2312" w:eastAsia="楷体_GB2312" w:cs="Times New Roman"/>
          <w:b/>
          <w:color w:val="auto"/>
          <w:sz w:val="32"/>
          <w:szCs w:val="32"/>
          <w:highlight w:val="none"/>
          <w:lang w:val="zh-CN"/>
        </w:rPr>
      </w:pPr>
      <w:r>
        <w:rPr>
          <w:rFonts w:hint="eastAsia" w:ascii="楷体_GB2312" w:eastAsia="楷体_GB2312" w:cs="Times New Roman"/>
          <w:b/>
          <w:color w:val="auto"/>
          <w:sz w:val="32"/>
          <w:szCs w:val="32"/>
          <w:highlight w:val="none"/>
          <w:lang w:val="zh-CN"/>
        </w:rPr>
        <w:t>（二）存在的问题及相关建议。</w:t>
      </w:r>
    </w:p>
    <w:p>
      <w:pPr>
        <w:pStyle w:val="2"/>
        <w:keepNext w:val="0"/>
        <w:keepLines w:val="0"/>
        <w:pageBreakBefore w:val="0"/>
        <w:widowControl w:val="0"/>
        <w:kinsoku/>
        <w:wordWrap/>
        <w:overflowPunct/>
        <w:topLinePunct w:val="0"/>
        <w:autoSpaceDE/>
        <w:autoSpaceDN/>
        <w:bidi w:val="0"/>
        <w:spacing w:line="576" w:lineRule="exact"/>
        <w:ind w:left="0" w:firstLine="640" w:firstLineChars="200"/>
        <w:textAlignment w:val="auto"/>
        <w:rPr>
          <w:rFonts w:hint="eastAsia" w:ascii="黑体" w:eastAsia="黑体" w:cs="黑体"/>
          <w:color w:val="auto"/>
          <w:sz w:val="32"/>
          <w:szCs w:val="32"/>
          <w:highlight w:val="none"/>
        </w:rPr>
      </w:pPr>
      <w:r>
        <w:rPr>
          <w:rFonts w:hint="eastAsia"/>
          <w:lang w:val="zh-CN"/>
        </w:rPr>
        <w:t>无。</w:t>
      </w:r>
    </w:p>
    <w:p>
      <w:pPr>
        <w:keepNext w:val="0"/>
        <w:keepLines w:val="0"/>
        <w:pageBreakBefore w:val="0"/>
        <w:widowControl w:val="0"/>
        <w:kinsoku/>
        <w:wordWrap/>
        <w:overflowPunct/>
        <w:topLinePunct w:val="0"/>
        <w:autoSpaceDE/>
        <w:autoSpaceDN/>
        <w:bidi w:val="0"/>
        <w:spacing w:line="572" w:lineRule="exact"/>
        <w:jc w:val="left"/>
        <w:textAlignment w:val="auto"/>
        <w:outlineLvl w:val="0"/>
        <w:rPr>
          <w:rFonts w:hint="eastAsia" w:ascii="仿宋_GB2312" w:hAnsi="仿宋_GB2312" w:eastAsia="黑体" w:cs="仿宋_GB2312"/>
          <w:color w:val="auto"/>
          <w:sz w:val="32"/>
          <w:szCs w:val="32"/>
          <w:highlight w:val="none"/>
          <w:lang w:val="en-US" w:eastAsia="zh-CN"/>
        </w:rPr>
      </w:pPr>
      <w:r>
        <w:rPr>
          <w:rFonts w:hint="eastAsia" w:ascii="黑体" w:eastAsia="黑体" w:cs="黑体"/>
          <w:color w:val="auto"/>
          <w:sz w:val="32"/>
          <w:szCs w:val="32"/>
          <w:highlight w:val="none"/>
        </w:rPr>
        <w:t>附</w:t>
      </w:r>
      <w:r>
        <w:rPr>
          <w:rFonts w:hint="eastAsia" w:ascii="黑体" w:eastAsia="黑体" w:cs="黑体"/>
          <w:color w:val="auto"/>
          <w:sz w:val="32"/>
          <w:szCs w:val="32"/>
          <w:highlight w:val="none"/>
          <w:lang w:val="en-US" w:eastAsia="zh-CN"/>
        </w:rPr>
        <w:t>表</w:t>
      </w:r>
    </w:p>
    <w:tbl>
      <w:tblPr>
        <w:tblStyle w:val="15"/>
        <w:tblpPr w:leftFromText="180" w:rightFromText="180" w:vertAnchor="text" w:horzAnchor="page" w:tblpX="1281" w:tblpY="660"/>
        <w:tblOverlap w:val="never"/>
        <w:tblW w:w="98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77"/>
        <w:gridCol w:w="1142"/>
        <w:gridCol w:w="1635"/>
        <w:gridCol w:w="1189"/>
        <w:gridCol w:w="1224"/>
        <w:gridCol w:w="2410"/>
        <w:gridCol w:w="2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75" w:hRule="atLeast"/>
        </w:trPr>
        <w:tc>
          <w:tcPr>
            <w:tcW w:w="9577" w:type="dxa"/>
            <w:gridSpan w:val="6"/>
            <w:tcBorders>
              <w:top w:val="nil"/>
              <w:left w:val="nil"/>
              <w:bottom w:val="nil"/>
              <w:right w:val="nil"/>
            </w:tcBorders>
            <w:shd w:val="clear" w:color="auto" w:fill="auto"/>
            <w:vAlign w:val="center"/>
          </w:tcPr>
          <w:p>
            <w:pPr>
              <w:keepNext w:val="0"/>
              <w:keepLines w:val="0"/>
              <w:widowControl/>
              <w:suppressLineNumbers w:val="0"/>
              <w:spacing w:beforeAutospacing="0"/>
              <w:jc w:val="center"/>
              <w:textAlignment w:val="center"/>
              <w:rPr>
                <w:rFonts w:hint="eastAsia" w:ascii="宋体" w:eastAsia="宋体" w:cs="宋体"/>
                <w:b/>
                <w:i w:val="0"/>
                <w:color w:val="auto"/>
                <w:sz w:val="32"/>
                <w:szCs w:val="32"/>
                <w:u w:val="none"/>
              </w:rPr>
            </w:pPr>
            <w:r>
              <w:rPr>
                <w:rFonts w:hint="eastAsia" w:ascii="宋体" w:eastAsia="宋体" w:cs="宋体"/>
                <w:b/>
                <w:i w:val="0"/>
                <w:color w:val="auto"/>
                <w:sz w:val="32"/>
                <w:szCs w:val="32"/>
                <w:highlight w:val="none"/>
                <w:u w:val="none"/>
                <w:lang w:val="en-US" w:eastAsia="zh-CN"/>
              </w:rPr>
              <w:t>2021年部门预算项目绩效目标自评</w:t>
            </w:r>
          </w:p>
        </w:tc>
        <w:tc>
          <w:tcPr>
            <w:tcW w:w="234"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eastAsia="宋体" w:cs="宋体"/>
                <w:b/>
                <w:i w:val="0"/>
                <w:color w:val="auto"/>
                <w:kern w:val="0"/>
                <w:sz w:val="32"/>
                <w:szCs w:val="3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234" w:type="dxa"/>
          <w:trHeight w:val="254" w:hRule="atLeast"/>
        </w:trPr>
        <w:tc>
          <w:tcPr>
            <w:tcW w:w="3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eastAsia="宋体" w:cs="宋体"/>
                <w:i w:val="0"/>
                <w:color w:val="auto"/>
                <w:sz w:val="24"/>
                <w:szCs w:val="24"/>
                <w:u w:val="none"/>
              </w:rPr>
            </w:pPr>
            <w:r>
              <w:rPr>
                <w:rFonts w:hint="eastAsia" w:ascii="宋体" w:eastAsia="宋体" w:cs="宋体"/>
                <w:i w:val="0"/>
                <w:color w:val="auto"/>
                <w:kern w:val="0"/>
                <w:sz w:val="24"/>
                <w:szCs w:val="24"/>
                <w:u w:val="none"/>
                <w:lang w:val="en-US" w:eastAsia="zh-CN"/>
              </w:rPr>
              <w:t>主管部门及代码</w:t>
            </w:r>
          </w:p>
        </w:tc>
        <w:tc>
          <w:tcPr>
            <w:tcW w:w="28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eastAsia="宋体" w:cs="宋体"/>
                <w:i w:val="0"/>
                <w:color w:val="auto"/>
                <w:sz w:val="24"/>
                <w:szCs w:val="24"/>
                <w:u w:val="none"/>
              </w:rPr>
            </w:pPr>
            <w:r>
              <w:rPr>
                <w:rFonts w:hint="eastAsia" w:ascii="宋体" w:cs="宋体"/>
                <w:i w:val="0"/>
                <w:color w:val="auto"/>
                <w:sz w:val="21"/>
                <w:szCs w:val="21"/>
                <w:u w:val="none"/>
                <w:lang w:eastAsia="zh-CN"/>
              </w:rPr>
              <w:t>广元市体育局323001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eastAsia="宋体" w:cs="宋体"/>
                <w:i w:val="0"/>
                <w:color w:val="auto"/>
                <w:sz w:val="24"/>
                <w:szCs w:val="24"/>
                <w:u w:val="none"/>
              </w:rPr>
            </w:pPr>
            <w:r>
              <w:rPr>
                <w:rFonts w:hint="eastAsia" w:ascii="宋体" w:eastAsia="宋体" w:cs="宋体"/>
                <w:i w:val="0"/>
                <w:color w:val="auto"/>
                <w:kern w:val="0"/>
                <w:sz w:val="24"/>
                <w:szCs w:val="24"/>
                <w:u w:val="none"/>
                <w:lang w:val="en-US" w:eastAsia="zh-CN"/>
              </w:rPr>
              <w:t>实施单位</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eastAsia="宋体" w:cs="宋体"/>
                <w:i w:val="0"/>
                <w:color w:val="auto"/>
                <w:sz w:val="24"/>
                <w:szCs w:val="24"/>
                <w:u w:val="none"/>
                <w:lang w:eastAsia="zh-CN"/>
              </w:rPr>
            </w:pPr>
            <w:r>
              <w:rPr>
                <w:rFonts w:hint="eastAsia" w:ascii="宋体" w:cs="宋体"/>
                <w:i w:val="0"/>
                <w:color w:val="auto"/>
                <w:sz w:val="24"/>
                <w:szCs w:val="24"/>
                <w:u w:val="none"/>
                <w:lang w:eastAsia="zh-CN"/>
              </w:rPr>
              <w:t>广元市业余体校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234" w:type="dxa"/>
          <w:trHeight w:val="341" w:hRule="atLeast"/>
        </w:trPr>
        <w:tc>
          <w:tcPr>
            <w:tcW w:w="3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eastAsia="宋体" w:cs="宋体"/>
                <w:i w:val="0"/>
                <w:color w:val="auto"/>
                <w:sz w:val="24"/>
                <w:szCs w:val="24"/>
                <w:u w:val="none"/>
              </w:rPr>
            </w:pPr>
            <w:r>
              <w:rPr>
                <w:rFonts w:hint="eastAsia" w:ascii="宋体" w:eastAsia="宋体" w:cs="宋体"/>
                <w:i w:val="0"/>
                <w:color w:val="auto"/>
                <w:kern w:val="0"/>
                <w:sz w:val="24"/>
                <w:szCs w:val="24"/>
                <w:u w:val="none"/>
                <w:lang w:val="en-US" w:eastAsia="zh-CN"/>
              </w:rPr>
              <w:t>项目预算</w:t>
            </w:r>
            <w:r>
              <w:rPr>
                <w:rFonts w:hint="eastAsia" w:ascii="宋体" w:eastAsia="宋体" w:cs="宋体"/>
                <w:i w:val="0"/>
                <w:color w:val="auto"/>
                <w:kern w:val="0"/>
                <w:sz w:val="24"/>
                <w:szCs w:val="24"/>
                <w:u w:val="none"/>
                <w:lang w:val="en-US" w:eastAsia="zh-CN"/>
              </w:rPr>
              <w:br w:type="textWrapping"/>
            </w:r>
            <w:r>
              <w:rPr>
                <w:rFonts w:hint="eastAsia" w:ascii="宋体" w:eastAsia="宋体" w:cs="宋体"/>
                <w:i w:val="0"/>
                <w:color w:val="auto"/>
                <w:kern w:val="0"/>
                <w:sz w:val="24"/>
                <w:szCs w:val="24"/>
                <w:u w:val="none"/>
                <w:lang w:val="en-US" w:eastAsia="zh-CN"/>
              </w:rPr>
              <w:t>执行情况</w:t>
            </w:r>
            <w:r>
              <w:rPr>
                <w:rFonts w:hint="eastAsia" w:ascii="宋体" w:eastAsia="宋体" w:cs="宋体"/>
                <w:i w:val="0"/>
                <w:color w:val="auto"/>
                <w:kern w:val="0"/>
                <w:sz w:val="24"/>
                <w:szCs w:val="24"/>
                <w:u w:val="none"/>
                <w:lang w:val="en-US" w:eastAsia="zh-CN"/>
              </w:rPr>
              <w:br w:type="textWrapping"/>
            </w:r>
            <w:r>
              <w:rPr>
                <w:rFonts w:hint="eastAsia" w:ascii="宋体" w:eastAsia="宋体" w:cs="宋体"/>
                <w:i w:val="0"/>
                <w:color w:val="auto"/>
                <w:kern w:val="0"/>
                <w:sz w:val="24"/>
                <w:szCs w:val="24"/>
                <w:u w:val="none"/>
                <w:lang w:val="en-US" w:eastAsia="zh-CN"/>
              </w:rPr>
              <w:t>（万元）</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eastAsia="宋体" w:cs="宋体"/>
                <w:i w:val="0"/>
                <w:color w:val="auto"/>
                <w:sz w:val="24"/>
                <w:szCs w:val="24"/>
                <w:u w:val="none"/>
              </w:rPr>
            </w:pPr>
            <w:r>
              <w:rPr>
                <w:rFonts w:hint="eastAsia" w:ascii="宋体" w:eastAsia="宋体" w:cs="宋体"/>
                <w:i w:val="0"/>
                <w:color w:val="auto"/>
                <w:kern w:val="0"/>
                <w:sz w:val="24"/>
                <w:szCs w:val="24"/>
                <w:u w:val="none"/>
                <w:lang w:val="en-US" w:eastAsia="zh-CN"/>
              </w:rPr>
              <w:t xml:space="preserve"> 预算数：</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eastAsia="宋体" w:cs="宋体"/>
                <w:i w:val="0"/>
                <w:color w:val="auto"/>
                <w:sz w:val="24"/>
                <w:szCs w:val="24"/>
                <w:u w:val="none"/>
              </w:rPr>
            </w:pPr>
            <w:r>
              <w:rPr>
                <w:rFonts w:hint="eastAsia" w:ascii="宋体" w:cs="宋体"/>
                <w:i w:val="0"/>
                <w:color w:val="auto"/>
                <w:sz w:val="24"/>
                <w:szCs w:val="24"/>
                <w:u w:val="none"/>
                <w:lang w:val="en-US" w:eastAsia="zh-CN"/>
              </w:rPr>
              <w:t>90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eastAsia="宋体" w:cs="宋体"/>
                <w:i w:val="0"/>
                <w:color w:val="auto"/>
                <w:sz w:val="24"/>
                <w:szCs w:val="24"/>
                <w:u w:val="none"/>
              </w:rPr>
            </w:pPr>
            <w:r>
              <w:rPr>
                <w:rFonts w:hint="eastAsia" w:ascii="宋体" w:eastAsia="宋体" w:cs="宋体"/>
                <w:i w:val="0"/>
                <w:color w:val="auto"/>
                <w:kern w:val="0"/>
                <w:sz w:val="24"/>
                <w:szCs w:val="24"/>
                <w:u w:val="none"/>
                <w:lang w:val="en-US" w:eastAsia="zh-CN"/>
              </w:rPr>
              <w:t xml:space="preserve"> 执行数：</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eastAsia="宋体" w:cs="宋体"/>
                <w:i w:val="0"/>
                <w:color w:val="auto"/>
                <w:sz w:val="24"/>
                <w:szCs w:val="24"/>
                <w:u w:val="none"/>
              </w:rPr>
            </w:pPr>
            <w:r>
              <w:rPr>
                <w:rFonts w:hint="eastAsia" w:ascii="宋体" w:cs="宋体"/>
                <w:i w:val="0"/>
                <w:color w:val="auto"/>
                <w:sz w:val="24"/>
                <w:szCs w:val="24"/>
                <w:u w:val="none"/>
                <w:lang w:val="en-US" w:eastAsia="zh-CN"/>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234" w:type="dxa"/>
          <w:trHeight w:val="555"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eastAsia="宋体" w:cs="宋体"/>
                <w:i w:val="0"/>
                <w:color w:val="auto"/>
                <w:kern w:val="0"/>
                <w:sz w:val="24"/>
                <w:szCs w:val="24"/>
                <w:u w:val="none"/>
                <w:lang w:val="en-US" w:eastAsia="zh-CN"/>
              </w:rPr>
            </w:pPr>
            <w:r>
              <w:rPr>
                <w:rFonts w:hint="eastAsia" w:ascii="宋体" w:eastAsia="宋体" w:cs="宋体"/>
                <w:i w:val="0"/>
                <w:color w:val="auto"/>
                <w:kern w:val="0"/>
                <w:sz w:val="24"/>
                <w:szCs w:val="24"/>
                <w:u w:val="none"/>
                <w:lang w:val="en-US" w:eastAsia="zh-CN"/>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eastAsia="宋体" w:cs="宋体"/>
                <w:i w:val="0"/>
                <w:color w:val="auto"/>
                <w:sz w:val="24"/>
                <w:szCs w:val="24"/>
                <w:u w:val="none"/>
              </w:rPr>
            </w:pPr>
            <w:r>
              <w:rPr>
                <w:rFonts w:hint="eastAsia" w:ascii="宋体" w:eastAsia="宋体" w:cs="宋体"/>
                <w:i w:val="0"/>
                <w:color w:val="auto"/>
                <w:kern w:val="0"/>
                <w:sz w:val="24"/>
                <w:szCs w:val="24"/>
                <w:u w:val="none"/>
                <w:lang w:val="en-US" w:eastAsia="zh-CN"/>
              </w:rPr>
              <w:t>财政拨款</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eastAsia="宋体" w:cs="宋体"/>
                <w:i w:val="0"/>
                <w:color w:val="auto"/>
                <w:sz w:val="24"/>
                <w:szCs w:val="24"/>
                <w:u w:val="none"/>
                <w:lang w:val="en-US" w:eastAsia="zh-CN"/>
              </w:rPr>
            </w:pPr>
            <w:r>
              <w:rPr>
                <w:rFonts w:hint="eastAsia" w:ascii="宋体" w:cs="宋体"/>
                <w:i w:val="0"/>
                <w:color w:val="auto"/>
                <w:sz w:val="24"/>
                <w:szCs w:val="24"/>
                <w:u w:val="none"/>
                <w:lang w:val="en-US" w:eastAsia="zh-CN"/>
              </w:rPr>
              <w:t>90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eastAsia="宋体" w:cs="宋体"/>
                <w:i w:val="0"/>
                <w:color w:val="auto"/>
                <w:kern w:val="0"/>
                <w:sz w:val="24"/>
                <w:szCs w:val="24"/>
                <w:u w:val="none"/>
                <w:lang w:val="en-US" w:eastAsia="zh-CN"/>
              </w:rPr>
            </w:pPr>
            <w:r>
              <w:rPr>
                <w:rFonts w:hint="eastAsia" w:ascii="宋体" w:eastAsia="宋体" w:cs="宋体"/>
                <w:i w:val="0"/>
                <w:color w:val="auto"/>
                <w:kern w:val="0"/>
                <w:sz w:val="24"/>
                <w:szCs w:val="24"/>
                <w:u w:val="none"/>
                <w:lang w:val="en-US" w:eastAsia="zh-CN"/>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eastAsia="宋体" w:cs="宋体"/>
                <w:i w:val="0"/>
                <w:color w:val="auto"/>
                <w:sz w:val="24"/>
                <w:szCs w:val="24"/>
                <w:u w:val="none"/>
              </w:rPr>
            </w:pPr>
            <w:r>
              <w:rPr>
                <w:rFonts w:hint="eastAsia" w:ascii="宋体" w:eastAsia="宋体" w:cs="宋体"/>
                <w:i w:val="0"/>
                <w:color w:val="auto"/>
                <w:kern w:val="0"/>
                <w:sz w:val="24"/>
                <w:szCs w:val="24"/>
                <w:u w:val="none"/>
                <w:lang w:val="en-US" w:eastAsia="zh-CN"/>
              </w:rPr>
              <w:t>财政拨款</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eastAsia="宋体" w:cs="宋体"/>
                <w:i w:val="0"/>
                <w:color w:val="auto"/>
                <w:sz w:val="24"/>
                <w:szCs w:val="24"/>
                <w:u w:val="none"/>
              </w:rPr>
            </w:pPr>
            <w:r>
              <w:rPr>
                <w:rFonts w:hint="eastAsia" w:ascii="宋体" w:cs="宋体"/>
                <w:i w:val="0"/>
                <w:color w:val="auto"/>
                <w:sz w:val="24"/>
                <w:szCs w:val="24"/>
                <w:u w:val="none"/>
                <w:lang w:val="en-US" w:eastAsia="zh-CN"/>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234" w:type="dxa"/>
          <w:trHeight w:val="341"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eastAsia="宋体" w:cs="宋体"/>
                <w:i w:val="0"/>
                <w:color w:val="auto"/>
                <w:sz w:val="24"/>
                <w:szCs w:val="24"/>
                <w:u w:val="none"/>
              </w:rPr>
            </w:pPr>
            <w:r>
              <w:rPr>
                <w:rFonts w:hint="eastAsia" w:ascii="宋体" w:eastAsia="宋体" w:cs="宋体"/>
                <w:i w:val="0"/>
                <w:color w:val="auto"/>
                <w:kern w:val="0"/>
                <w:sz w:val="24"/>
                <w:szCs w:val="24"/>
                <w:u w:val="none"/>
                <w:lang w:val="en-US" w:eastAsia="zh-CN"/>
              </w:rPr>
              <w:t>其他资金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eastAsia="宋体" w:cs="宋体"/>
                <w:i w:val="0"/>
                <w:color w:val="auto"/>
                <w:sz w:val="24"/>
                <w:szCs w:val="24"/>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eastAsia="宋体" w:cs="宋体"/>
                <w:i w:val="0"/>
                <w:color w:val="auto"/>
                <w:sz w:val="24"/>
                <w:szCs w:val="24"/>
                <w:u w:val="none"/>
              </w:rPr>
            </w:pPr>
            <w:r>
              <w:rPr>
                <w:rFonts w:hint="eastAsia" w:ascii="宋体" w:eastAsia="宋体" w:cs="宋体"/>
                <w:i w:val="0"/>
                <w:color w:val="auto"/>
                <w:kern w:val="0"/>
                <w:sz w:val="24"/>
                <w:szCs w:val="24"/>
                <w:u w:val="none"/>
                <w:lang w:val="en-US" w:eastAsia="zh-CN"/>
              </w:rPr>
              <w:t>其他资金</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234" w:type="dxa"/>
          <w:trHeight w:val="217" w:hRule="atLeast"/>
        </w:trPr>
        <w:tc>
          <w:tcPr>
            <w:tcW w:w="19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eastAsia="宋体" w:cs="宋体"/>
                <w:i w:val="0"/>
                <w:color w:val="auto"/>
                <w:kern w:val="0"/>
                <w:sz w:val="24"/>
                <w:szCs w:val="24"/>
                <w:u w:val="none"/>
                <w:lang w:val="en-US" w:eastAsia="zh-CN"/>
              </w:rPr>
            </w:pPr>
            <w:r>
              <w:rPr>
                <w:rFonts w:hint="eastAsia" w:ascii="宋体" w:eastAsia="宋体" w:cs="宋体"/>
                <w:i w:val="0"/>
                <w:color w:val="auto"/>
                <w:kern w:val="0"/>
                <w:sz w:val="24"/>
                <w:szCs w:val="24"/>
                <w:u w:val="none"/>
                <w:lang w:val="en-US" w:eastAsia="zh-CN"/>
              </w:rPr>
              <w:t>年度总体目标</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eastAsia="宋体" w:cs="宋体"/>
                <w:i w:val="0"/>
                <w:color w:val="auto"/>
                <w:sz w:val="24"/>
                <w:szCs w:val="24"/>
                <w:u w:val="none"/>
              </w:rPr>
            </w:pPr>
            <w:r>
              <w:rPr>
                <w:rFonts w:hint="eastAsia" w:ascii="宋体" w:eastAsia="宋体" w:cs="宋体"/>
                <w:i w:val="0"/>
                <w:color w:val="auto"/>
                <w:kern w:val="0"/>
                <w:sz w:val="24"/>
                <w:szCs w:val="24"/>
                <w:u w:val="none"/>
                <w:lang w:val="en-US" w:eastAsia="zh-CN"/>
              </w:rPr>
              <w:t>完成情况</w:t>
            </w: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eastAsia="宋体" w:cs="宋体"/>
                <w:i w:val="0"/>
                <w:color w:val="auto"/>
                <w:sz w:val="24"/>
                <w:szCs w:val="24"/>
                <w:u w:val="none"/>
              </w:rPr>
            </w:pPr>
            <w:r>
              <w:rPr>
                <w:rFonts w:hint="eastAsia" w:ascii="宋体" w:eastAsia="宋体" w:cs="宋体"/>
                <w:i w:val="0"/>
                <w:color w:val="auto"/>
                <w:kern w:val="0"/>
                <w:sz w:val="24"/>
                <w:szCs w:val="24"/>
                <w:u w:val="none"/>
                <w:lang w:val="en-US" w:eastAsia="zh-CN"/>
              </w:rPr>
              <w:t>预期目标</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eastAsia="宋体" w:cs="宋体"/>
                <w:i w:val="0"/>
                <w:color w:val="auto"/>
                <w:sz w:val="24"/>
                <w:szCs w:val="24"/>
                <w:u w:val="none"/>
              </w:rPr>
            </w:pPr>
            <w:r>
              <w:rPr>
                <w:rFonts w:hint="eastAsia" w:ascii="宋体" w:eastAsia="宋体" w:cs="宋体"/>
                <w:i w:val="0"/>
                <w:color w:val="auto"/>
                <w:kern w:val="0"/>
                <w:sz w:val="24"/>
                <w:szCs w:val="24"/>
                <w:u w:val="none"/>
                <w:lang w:val="en-US" w:eastAsia="zh-CN"/>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234" w:type="dxa"/>
          <w:trHeight w:val="797" w:hRule="atLeast"/>
        </w:trPr>
        <w:tc>
          <w:tcPr>
            <w:tcW w:w="1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eastAsia="宋体" w:cs="宋体"/>
                <w:i w:val="0"/>
                <w:color w:val="auto"/>
                <w:sz w:val="24"/>
                <w:szCs w:val="24"/>
                <w:u w:val="none"/>
              </w:rPr>
            </w:pPr>
            <w:r>
              <w:rPr>
                <w:rFonts w:hint="eastAsia" w:ascii="宋体" w:eastAsia="宋体" w:cs="宋体"/>
                <w:i w:val="0"/>
                <w:color w:val="auto"/>
                <w:sz w:val="24"/>
                <w:szCs w:val="24"/>
                <w:u w:val="none"/>
              </w:rPr>
              <w:t>提高运动员竞技训练水平，确保备战省十四运会目标任务的完成。</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pageBreakBefore w:val="0"/>
              <w:widowControl/>
              <w:suppressLineNumbers w:val="0"/>
              <w:tabs>
                <w:tab w:val="left" w:pos="686"/>
              </w:tabs>
              <w:kinsoku/>
              <w:wordWrap/>
              <w:overflowPunct/>
              <w:topLinePunct w:val="0"/>
              <w:autoSpaceDE/>
              <w:autoSpaceDN/>
              <w:bidi w:val="0"/>
              <w:adjustRightInd/>
              <w:snapToGrid/>
              <w:spacing w:line="320" w:lineRule="exact"/>
              <w:jc w:val="left"/>
              <w:textAlignment w:val="top"/>
              <w:rPr>
                <w:rFonts w:hint="eastAsia" w:ascii="宋体" w:eastAsia="宋体" w:cs="宋体"/>
                <w:i w:val="0"/>
                <w:color w:val="auto"/>
                <w:sz w:val="24"/>
                <w:szCs w:val="24"/>
                <w:u w:val="none"/>
                <w:lang w:eastAsia="zh-CN"/>
              </w:rPr>
            </w:pPr>
            <w:r>
              <w:rPr>
                <w:rFonts w:hint="eastAsia" w:ascii="宋体" w:cs="宋体"/>
                <w:i w:val="0"/>
                <w:color w:val="auto"/>
                <w:sz w:val="24"/>
                <w:szCs w:val="24"/>
                <w:u w:val="none"/>
                <w:lang w:eastAsia="zh-CN"/>
              </w:rPr>
              <w:t>提高运动员竞技训练水平，确保备战省十四运会目标任务的完成。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234" w:type="dxa"/>
          <w:trHeight w:val="693" w:hRule="atLeast"/>
        </w:trPr>
        <w:tc>
          <w:tcPr>
            <w:tcW w:w="1977"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color w:val="auto"/>
                <w:sz w:val="28"/>
                <w:szCs w:val="28"/>
                <w:u w:val="none"/>
              </w:rPr>
            </w:pPr>
            <w:r>
              <w:rPr>
                <w:rFonts w:hint="eastAsia" w:ascii="仿宋_GB2312" w:eastAsia="仿宋_GB2312" w:cs="仿宋_GB2312"/>
                <w:i w:val="0"/>
                <w:color w:val="auto"/>
                <w:kern w:val="0"/>
                <w:sz w:val="28"/>
                <w:szCs w:val="28"/>
                <w:u w:val="none"/>
                <w:lang w:val="en-US" w:eastAsia="zh-CN"/>
              </w:rPr>
              <w:t>年度绩效指标完成情况</w:t>
            </w:r>
          </w:p>
        </w:tc>
        <w:tc>
          <w:tcPr>
            <w:tcW w:w="114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color w:val="auto"/>
                <w:kern w:val="0"/>
                <w:sz w:val="28"/>
                <w:szCs w:val="28"/>
                <w:u w:val="none"/>
                <w:lang w:val="en-US" w:eastAsia="zh-CN"/>
              </w:rPr>
            </w:pPr>
            <w:r>
              <w:rPr>
                <w:rFonts w:hint="eastAsia" w:ascii="仿宋_GB2312" w:eastAsia="仿宋_GB2312" w:cs="仿宋_GB2312"/>
                <w:i w:val="0"/>
                <w:color w:val="auto"/>
                <w:kern w:val="0"/>
                <w:sz w:val="28"/>
                <w:szCs w:val="28"/>
                <w:u w:val="none"/>
                <w:lang w:val="en-US" w:eastAsia="zh-CN"/>
              </w:rPr>
              <w:t>一级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color w:val="auto"/>
                <w:sz w:val="28"/>
                <w:szCs w:val="28"/>
                <w:u w:val="none"/>
              </w:rPr>
            </w:pPr>
            <w:r>
              <w:rPr>
                <w:rFonts w:hint="eastAsia" w:ascii="仿宋_GB2312" w:eastAsia="仿宋_GB2312" w:cs="仿宋_GB2312"/>
                <w:i w:val="0"/>
                <w:color w:val="auto"/>
                <w:kern w:val="0"/>
                <w:sz w:val="28"/>
                <w:szCs w:val="28"/>
                <w:u w:val="none"/>
                <w:lang w:val="en-US" w:eastAsia="zh-CN"/>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color w:val="auto"/>
                <w:kern w:val="0"/>
                <w:sz w:val="28"/>
                <w:szCs w:val="28"/>
                <w:u w:val="none"/>
                <w:lang w:val="en-US" w:eastAsia="zh-CN"/>
              </w:rPr>
            </w:pPr>
            <w:r>
              <w:rPr>
                <w:rFonts w:hint="eastAsia" w:ascii="仿宋_GB2312" w:eastAsia="仿宋_GB2312" w:cs="仿宋_GB2312"/>
                <w:i w:val="0"/>
                <w:color w:val="auto"/>
                <w:kern w:val="0"/>
                <w:sz w:val="28"/>
                <w:szCs w:val="28"/>
                <w:u w:val="none"/>
                <w:lang w:val="en-US" w:eastAsia="zh-CN"/>
              </w:rPr>
              <w:t>二级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color w:val="auto"/>
                <w:sz w:val="28"/>
                <w:szCs w:val="28"/>
                <w:u w:val="none"/>
              </w:rPr>
            </w:pPr>
            <w:r>
              <w:rPr>
                <w:rFonts w:hint="eastAsia" w:ascii="仿宋_GB2312" w:eastAsia="仿宋_GB2312" w:cs="仿宋_GB2312"/>
                <w:i w:val="0"/>
                <w:color w:val="auto"/>
                <w:kern w:val="0"/>
                <w:sz w:val="28"/>
                <w:szCs w:val="28"/>
                <w:u w:val="none"/>
                <w:lang w:val="en-US" w:eastAsia="zh-CN"/>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color w:val="auto"/>
                <w:kern w:val="0"/>
                <w:sz w:val="28"/>
                <w:szCs w:val="28"/>
                <w:u w:val="none"/>
                <w:lang w:val="en-US" w:eastAsia="zh-CN"/>
              </w:rPr>
            </w:pPr>
            <w:r>
              <w:rPr>
                <w:rFonts w:hint="eastAsia" w:ascii="仿宋_GB2312" w:eastAsia="仿宋_GB2312" w:cs="仿宋_GB2312"/>
                <w:i w:val="0"/>
                <w:color w:val="auto"/>
                <w:kern w:val="0"/>
                <w:sz w:val="28"/>
                <w:szCs w:val="28"/>
                <w:u w:val="none"/>
                <w:lang w:val="en-US" w:eastAsia="zh-CN"/>
              </w:rPr>
              <w:t>三级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color w:val="auto"/>
                <w:sz w:val="28"/>
                <w:szCs w:val="28"/>
                <w:u w:val="none"/>
              </w:rPr>
            </w:pPr>
            <w:r>
              <w:rPr>
                <w:rFonts w:hint="eastAsia" w:ascii="仿宋_GB2312" w:eastAsia="仿宋_GB2312" w:cs="仿宋_GB2312"/>
                <w:i w:val="0"/>
                <w:color w:val="auto"/>
                <w:kern w:val="0"/>
                <w:sz w:val="28"/>
                <w:szCs w:val="28"/>
                <w:u w:val="none"/>
                <w:lang w:val="en-US" w:eastAsia="zh-CN"/>
              </w:rPr>
              <w:t>指标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color w:val="auto"/>
                <w:sz w:val="28"/>
                <w:szCs w:val="28"/>
                <w:u w:val="none"/>
              </w:rPr>
            </w:pPr>
            <w:r>
              <w:rPr>
                <w:rFonts w:hint="eastAsia" w:ascii="仿宋_GB2312" w:eastAsia="仿宋_GB2312" w:cs="仿宋_GB2312"/>
                <w:i w:val="0"/>
                <w:color w:val="auto"/>
                <w:kern w:val="0"/>
                <w:sz w:val="28"/>
                <w:szCs w:val="28"/>
                <w:u w:val="none"/>
                <w:lang w:val="en-US" w:eastAsia="zh-CN"/>
              </w:rPr>
              <w:t>预期指标值</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color w:val="auto"/>
                <w:sz w:val="28"/>
                <w:szCs w:val="28"/>
                <w:u w:val="none"/>
              </w:rPr>
            </w:pPr>
            <w:r>
              <w:rPr>
                <w:rFonts w:hint="eastAsia" w:ascii="仿宋_GB2312" w:eastAsia="仿宋_GB2312" w:cs="仿宋_GB2312"/>
                <w:i w:val="0"/>
                <w:color w:val="auto"/>
                <w:kern w:val="0"/>
                <w:sz w:val="28"/>
                <w:szCs w:val="28"/>
                <w:u w:val="none"/>
                <w:lang w:val="en-US" w:eastAsia="zh-CN"/>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234" w:type="dxa"/>
          <w:trHeight w:val="415" w:hRule="atLeast"/>
        </w:trPr>
        <w:tc>
          <w:tcPr>
            <w:tcW w:w="1977" w:type="dxa"/>
            <w:vMerge w:val="continue"/>
            <w:tcBorders>
              <w:top w:val="nil"/>
              <w:left w:val="single" w:color="000000" w:sz="4" w:space="0"/>
              <w:bottom w:val="nil"/>
              <w:right w:val="single" w:color="000000" w:sz="4" w:space="0"/>
            </w:tcBorders>
            <w:shd w:val="clear" w:color="auto" w:fill="auto"/>
            <w:vAlign w:val="center"/>
          </w:tc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kern w:val="0"/>
                <w:sz w:val="28"/>
                <w:szCs w:val="28"/>
                <w:u w:val="none"/>
                <w:lang w:val="en-US" w:eastAsia="zh-CN"/>
              </w:rPr>
            </w:pPr>
            <w:r>
              <w:rPr>
                <w:rFonts w:hint="eastAsia" w:ascii="仿宋_GB2312" w:eastAsia="仿宋_GB2312" w:cs="仿宋_GB2312"/>
                <w:i w:val="0"/>
                <w:color w:val="auto"/>
                <w:kern w:val="0"/>
                <w:sz w:val="28"/>
                <w:szCs w:val="28"/>
                <w:u w:val="none"/>
                <w:lang w:val="en-US" w:eastAsia="zh-CN"/>
              </w:rPr>
              <w:t>完成</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kern w:val="0"/>
                <w:sz w:val="28"/>
                <w:szCs w:val="28"/>
                <w:u w:val="none"/>
                <w:lang w:val="en-US" w:eastAsia="zh-CN"/>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kern w:val="0"/>
                <w:sz w:val="28"/>
                <w:szCs w:val="28"/>
                <w:u w:val="none"/>
                <w:lang w:val="en-US" w:eastAsia="zh-CN"/>
              </w:rPr>
              <w:t>数量指标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cs="仿宋_GB2312"/>
                <w:i w:val="0"/>
                <w:color w:val="auto"/>
                <w:sz w:val="18"/>
                <w:szCs w:val="18"/>
                <w:u w:val="none"/>
              </w:rPr>
            </w:pPr>
            <w:r>
              <w:rPr>
                <w:rFonts w:hint="eastAsia" w:ascii="宋体" w:eastAsia="宋体" w:cs="宋体"/>
                <w:i w:val="0"/>
                <w:color w:val="000000"/>
                <w:kern w:val="0"/>
                <w:sz w:val="18"/>
                <w:szCs w:val="18"/>
                <w:u w:val="none"/>
                <w:lang w:val="en-US" w:eastAsia="zh-CN"/>
              </w:rPr>
              <w:t>按时发放运动员助学金</w:t>
            </w:r>
            <w:r>
              <w:rPr>
                <w:rFonts w:hint="eastAsia" w:ascii="宋体" w:eastAsia="宋体" w:cs="宋体"/>
                <w:i w:val="0"/>
                <w:color w:val="000000"/>
                <w:kern w:val="0"/>
                <w:sz w:val="18"/>
                <w:szCs w:val="18"/>
                <w:u w:val="none"/>
                <w:lang w:val="en-US" w:eastAsia="zh-CN"/>
              </w:rPr>
              <w:br w:type="textWrapping"/>
            </w:r>
            <w:r>
              <w:rPr>
                <w:rFonts w:hint="eastAsia" w:ascii="宋体" w:eastAsia="宋体" w:cs="宋体"/>
                <w:i w:val="0"/>
                <w:color w:val="000000"/>
                <w:kern w:val="0"/>
                <w:sz w:val="18"/>
                <w:szCs w:val="18"/>
                <w:u w:val="none"/>
                <w:lang w:val="en-US" w:eastAsia="zh-CN"/>
              </w:rPr>
              <w:t>。</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cs="仿宋_GB2312"/>
                <w:i w:val="0"/>
                <w:color w:val="auto"/>
                <w:sz w:val="18"/>
                <w:szCs w:val="18"/>
                <w:u w:val="none"/>
              </w:rPr>
            </w:pPr>
            <w:r>
              <w:rPr>
                <w:rFonts w:hint="eastAsia" w:ascii="宋体" w:eastAsia="宋体" w:cs="宋体"/>
                <w:i w:val="0"/>
                <w:color w:val="000000"/>
                <w:kern w:val="0"/>
                <w:sz w:val="18"/>
                <w:szCs w:val="18"/>
                <w:u w:val="none"/>
                <w:lang w:val="en-US" w:eastAsia="zh-CN"/>
              </w:rPr>
              <w:t>发放220名运动员助学金。</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cs="仿宋_GB2312"/>
                <w:i w:val="0"/>
                <w:color w:val="auto"/>
                <w:sz w:val="18"/>
                <w:szCs w:val="18"/>
                <w:u w:val="none"/>
              </w:rPr>
            </w:pPr>
            <w:r>
              <w:rPr>
                <w:rFonts w:hint="eastAsia" w:ascii="宋体" w:eastAsia="宋体" w:cs="宋体"/>
                <w:i w:val="0"/>
                <w:color w:val="000000"/>
                <w:kern w:val="0"/>
                <w:sz w:val="18"/>
                <w:szCs w:val="18"/>
                <w:u w:val="none"/>
                <w:lang w:val="en-US" w:eastAsia="zh-CN"/>
              </w:rPr>
              <w:t>发放260余名学生运动员助学金。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234" w:type="dxa"/>
          <w:trHeight w:val="415" w:hRule="atLeast"/>
        </w:trPr>
        <w:tc>
          <w:tcPr>
            <w:tcW w:w="1977" w:type="dxa"/>
            <w:vMerge w:val="continue"/>
            <w:tcBorders>
              <w:top w:val="nil"/>
              <w:left w:val="single" w:color="000000" w:sz="4" w:space="0"/>
              <w:bottom w:val="nil"/>
              <w:right w:val="single" w:color="000000" w:sz="4" w:space="0"/>
            </w:tcBorders>
            <w:shd w:val="clear" w:color="auto" w:fill="auto"/>
            <w:vAlign w:val="center"/>
          </w:tc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kern w:val="0"/>
                <w:sz w:val="28"/>
                <w:szCs w:val="28"/>
                <w:u w:val="none"/>
                <w:lang w:val="en-US" w:eastAsia="zh-CN"/>
              </w:rPr>
              <w:t>质量指标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cs="仿宋_GB2312"/>
                <w:i w:val="0"/>
                <w:color w:val="auto"/>
                <w:sz w:val="18"/>
                <w:szCs w:val="18"/>
                <w:u w:val="none"/>
              </w:rPr>
            </w:pPr>
            <w:r>
              <w:rPr>
                <w:rFonts w:hint="eastAsia" w:ascii="宋体" w:eastAsia="宋体" w:cs="宋体"/>
                <w:i w:val="0"/>
                <w:color w:val="000000"/>
                <w:kern w:val="0"/>
                <w:sz w:val="18"/>
                <w:szCs w:val="18"/>
                <w:u w:val="none"/>
                <w:lang w:val="en-US" w:eastAsia="zh-CN"/>
              </w:rPr>
              <w:t>完成备战省十四运会运动员发放</w:t>
            </w:r>
            <w:r>
              <w:rPr>
                <w:rFonts w:hint="eastAsia" w:ascii="宋体" w:eastAsia="宋体" w:cs="宋体"/>
                <w:i w:val="0"/>
                <w:color w:val="000000"/>
                <w:kern w:val="0"/>
                <w:sz w:val="18"/>
                <w:szCs w:val="18"/>
                <w:u w:val="none"/>
                <w:lang w:val="en-US" w:eastAsia="zh-CN"/>
              </w:rPr>
              <w:br w:type="textWrapping"/>
            </w:r>
            <w:r>
              <w:rPr>
                <w:rFonts w:hint="eastAsia" w:ascii="宋体" w:eastAsia="宋体" w:cs="宋体"/>
                <w:i w:val="0"/>
                <w:color w:val="000000"/>
                <w:kern w:val="0"/>
                <w:sz w:val="18"/>
                <w:szCs w:val="18"/>
                <w:u w:val="none"/>
                <w:lang w:val="en-US" w:eastAsia="zh-CN"/>
              </w:rPr>
              <w:t>。</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cs="仿宋_GB2312"/>
                <w:i w:val="0"/>
                <w:color w:val="auto"/>
                <w:sz w:val="18"/>
                <w:szCs w:val="18"/>
                <w:u w:val="none"/>
              </w:rPr>
            </w:pPr>
            <w:r>
              <w:rPr>
                <w:rFonts w:hint="eastAsia" w:ascii="宋体" w:eastAsia="宋体" w:cs="宋体"/>
                <w:i w:val="0"/>
                <w:color w:val="000000"/>
                <w:kern w:val="0"/>
                <w:sz w:val="18"/>
                <w:szCs w:val="18"/>
                <w:u w:val="none"/>
                <w:lang w:val="en-US" w:eastAsia="zh-CN"/>
              </w:rPr>
              <w:t>100%</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cs="仿宋_GB2312"/>
                <w:i w:val="0"/>
                <w:color w:val="auto"/>
                <w:sz w:val="18"/>
                <w:szCs w:val="18"/>
                <w:u w:val="none"/>
              </w:rPr>
            </w:pPr>
            <w:r>
              <w:rPr>
                <w:rFonts w:hint="eastAsia" w:ascii="宋体" w:eastAsia="宋体" w:cs="宋体"/>
                <w:i w:val="0"/>
                <w:color w:val="000000"/>
                <w:kern w:val="0"/>
                <w:sz w:val="18"/>
                <w:szCs w:val="18"/>
                <w:u w:val="none"/>
                <w:lang w:val="en-US" w:eastAsia="zh-CN"/>
              </w:rPr>
              <w:t>按标准发放。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234" w:type="dxa"/>
          <w:trHeight w:val="415" w:hRule="atLeast"/>
        </w:trPr>
        <w:tc>
          <w:tcPr>
            <w:tcW w:w="1977" w:type="dxa"/>
            <w:vMerge w:val="continue"/>
            <w:tcBorders>
              <w:top w:val="nil"/>
              <w:left w:val="single" w:color="000000" w:sz="4" w:space="0"/>
              <w:bottom w:val="nil"/>
              <w:right w:val="single" w:color="000000" w:sz="4" w:space="0"/>
            </w:tcBorders>
            <w:shd w:val="clear" w:color="auto" w:fill="auto"/>
            <w:vAlign w:val="center"/>
          </w:tc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kern w:val="0"/>
                <w:sz w:val="28"/>
                <w:szCs w:val="28"/>
                <w:u w:val="none"/>
                <w:lang w:val="en-US" w:eastAsia="zh-CN"/>
              </w:rPr>
              <w:t>时效指标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cs="仿宋_GB2312"/>
                <w:i w:val="0"/>
                <w:color w:val="auto"/>
                <w:sz w:val="18"/>
                <w:szCs w:val="18"/>
                <w:u w:val="none"/>
              </w:rPr>
            </w:pPr>
            <w:r>
              <w:rPr>
                <w:rFonts w:hint="eastAsia" w:ascii="宋体" w:eastAsia="宋体" w:cs="宋体"/>
                <w:i w:val="0"/>
                <w:color w:val="000000"/>
                <w:kern w:val="0"/>
                <w:sz w:val="18"/>
                <w:szCs w:val="18"/>
                <w:u w:val="none"/>
                <w:lang w:val="en-US" w:eastAsia="zh-CN"/>
              </w:rPr>
              <w:t>完成时间</w:t>
            </w:r>
            <w:r>
              <w:rPr>
                <w:rFonts w:hint="eastAsia" w:ascii="宋体" w:eastAsia="宋体" w:cs="宋体"/>
                <w:i w:val="0"/>
                <w:color w:val="000000"/>
                <w:kern w:val="0"/>
                <w:sz w:val="18"/>
                <w:szCs w:val="18"/>
                <w:u w:val="none"/>
                <w:lang w:val="en-US" w:eastAsia="zh-CN"/>
              </w:rPr>
              <w:br w:type="textWrapping"/>
            </w:r>
            <w:r>
              <w:rPr>
                <w:rFonts w:hint="eastAsia" w:ascii="宋体" w:eastAsia="宋体" w:cs="宋体"/>
                <w:i w:val="0"/>
                <w:color w:val="000000"/>
                <w:kern w:val="0"/>
                <w:sz w:val="18"/>
                <w:szCs w:val="18"/>
                <w:u w:val="none"/>
                <w:lang w:val="en-US" w:eastAsia="zh-CN"/>
              </w:rPr>
              <w:t>。</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cs="仿宋_GB2312"/>
                <w:i w:val="0"/>
                <w:color w:val="auto"/>
                <w:sz w:val="18"/>
                <w:szCs w:val="18"/>
                <w:u w:val="none"/>
              </w:rPr>
            </w:pPr>
            <w:r>
              <w:rPr>
                <w:rFonts w:hint="eastAsia" w:ascii="宋体" w:eastAsia="宋体" w:cs="宋体"/>
                <w:i w:val="0"/>
                <w:color w:val="000000"/>
                <w:kern w:val="0"/>
                <w:sz w:val="18"/>
                <w:szCs w:val="18"/>
                <w:u w:val="none"/>
                <w:lang w:val="en-US" w:eastAsia="zh-CN"/>
              </w:rPr>
              <w:t>按月、按标准发放助学金。</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cs="仿宋_GB2312"/>
                <w:i w:val="0"/>
                <w:color w:val="auto"/>
                <w:sz w:val="18"/>
                <w:szCs w:val="18"/>
                <w:u w:val="none"/>
              </w:rPr>
            </w:pPr>
            <w:r>
              <w:rPr>
                <w:rFonts w:hint="eastAsia" w:ascii="宋体" w:eastAsia="宋体" w:cs="宋体"/>
                <w:i w:val="0"/>
                <w:color w:val="000000"/>
                <w:kern w:val="0"/>
                <w:sz w:val="18"/>
                <w:szCs w:val="18"/>
                <w:u w:val="none"/>
                <w:lang w:val="en-US" w:eastAsia="zh-CN"/>
              </w:rPr>
              <w:t>按时发放。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234" w:type="dxa"/>
          <w:trHeight w:val="480" w:hRule="atLeast"/>
        </w:trPr>
        <w:tc>
          <w:tcPr>
            <w:tcW w:w="1977" w:type="dxa"/>
            <w:vMerge w:val="continue"/>
            <w:tcBorders>
              <w:top w:val="nil"/>
              <w:left w:val="single" w:color="000000" w:sz="4" w:space="0"/>
              <w:bottom w:val="nil"/>
              <w:right w:val="single" w:color="000000" w:sz="4" w:space="0"/>
            </w:tcBorders>
            <w:shd w:val="clear" w:color="auto" w:fill="auto"/>
            <w:vAlign w:val="center"/>
          </w:tc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kern w:val="0"/>
                <w:sz w:val="28"/>
                <w:szCs w:val="28"/>
                <w:u w:val="none"/>
                <w:lang w:val="en-US" w:eastAsia="zh-CN"/>
              </w:rPr>
              <w:t>成本指标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cs="仿宋_GB2312"/>
                <w:i w:val="0"/>
                <w:color w:val="auto"/>
                <w:sz w:val="18"/>
                <w:szCs w:val="18"/>
                <w:u w:val="none"/>
              </w:rPr>
            </w:pPr>
            <w:r>
              <w:rPr>
                <w:rFonts w:hint="eastAsia" w:ascii="宋体" w:eastAsia="宋体" w:cs="宋体"/>
                <w:i w:val="0"/>
                <w:color w:val="000000"/>
                <w:kern w:val="0"/>
                <w:sz w:val="18"/>
                <w:szCs w:val="18"/>
                <w:u w:val="none"/>
                <w:lang w:val="en-US" w:eastAsia="zh-CN"/>
              </w:rPr>
              <w:t>用于220名运动员生活补助</w:t>
            </w:r>
            <w:r>
              <w:rPr>
                <w:rFonts w:hint="eastAsia" w:ascii="宋体" w:eastAsia="宋体" w:cs="宋体"/>
                <w:i w:val="0"/>
                <w:color w:val="000000"/>
                <w:kern w:val="0"/>
                <w:sz w:val="18"/>
                <w:szCs w:val="18"/>
                <w:u w:val="none"/>
                <w:lang w:val="en-US" w:eastAsia="zh-CN"/>
              </w:rPr>
              <w:br w:type="textWrapping"/>
            </w:r>
            <w:r>
              <w:rPr>
                <w:rFonts w:hint="eastAsia" w:ascii="宋体" w:eastAsia="宋体" w:cs="宋体"/>
                <w:i w:val="0"/>
                <w:color w:val="000000"/>
                <w:kern w:val="0"/>
                <w:sz w:val="18"/>
                <w:szCs w:val="18"/>
                <w:u w:val="none"/>
                <w:lang w:val="en-US" w:eastAsia="zh-CN"/>
              </w:rPr>
              <w:t>。</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cs="仿宋_GB2312"/>
                <w:i w:val="0"/>
                <w:color w:val="auto"/>
                <w:sz w:val="18"/>
                <w:szCs w:val="18"/>
                <w:u w:val="none"/>
              </w:rPr>
            </w:pPr>
            <w:r>
              <w:rPr>
                <w:rFonts w:hint="eastAsia" w:ascii="宋体" w:eastAsia="宋体" w:cs="宋体"/>
                <w:i w:val="0"/>
                <w:color w:val="000000"/>
                <w:kern w:val="0"/>
                <w:sz w:val="18"/>
                <w:szCs w:val="18"/>
                <w:u w:val="none"/>
                <w:lang w:val="en-US" w:eastAsia="zh-CN"/>
              </w:rPr>
              <w:t>提高运动员竞技训练水平，达到备战省运会标准。</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cs="仿宋_GB2312"/>
                <w:i w:val="0"/>
                <w:color w:val="auto"/>
                <w:sz w:val="18"/>
                <w:szCs w:val="18"/>
                <w:u w:val="none"/>
              </w:rPr>
            </w:pPr>
            <w:r>
              <w:rPr>
                <w:rFonts w:hint="eastAsia" w:ascii="宋体" w:eastAsia="宋体" w:cs="宋体"/>
                <w:i w:val="0"/>
                <w:color w:val="000000"/>
                <w:kern w:val="0"/>
                <w:sz w:val="18"/>
                <w:szCs w:val="18"/>
                <w:u w:val="none"/>
                <w:lang w:val="en-US" w:eastAsia="zh-CN"/>
              </w:rPr>
              <w:t>发放90万元助学金。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234" w:type="dxa"/>
          <w:trHeight w:val="480" w:hRule="atLeast"/>
        </w:trPr>
        <w:tc>
          <w:tcPr>
            <w:tcW w:w="1977" w:type="dxa"/>
            <w:vMerge w:val="continue"/>
            <w:tcBorders>
              <w:top w:val="nil"/>
              <w:left w:val="single" w:color="000000" w:sz="4" w:space="0"/>
              <w:bottom w:val="nil"/>
              <w:right w:val="single" w:color="000000" w:sz="4" w:space="0"/>
            </w:tcBorders>
            <w:shd w:val="clear" w:color="auto" w:fill="auto"/>
            <w:vAlign w:val="center"/>
          </w:tc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kern w:val="0"/>
                <w:sz w:val="28"/>
                <w:szCs w:val="28"/>
                <w:u w:val="none"/>
                <w:lang w:val="en-US" w:eastAsia="zh-CN"/>
              </w:rPr>
              <w:t>效益</w:t>
            </w:r>
            <w:r>
              <w:rPr>
                <w:rFonts w:hint="eastAsia" w:ascii="仿宋_GB2312" w:eastAsia="仿宋_GB2312" w:cs="仿宋_GB2312"/>
                <w:i w:val="0"/>
                <w:color w:val="auto"/>
                <w:kern w:val="0"/>
                <w:sz w:val="28"/>
                <w:szCs w:val="28"/>
                <w:u w:val="none"/>
                <w:lang w:val="en-US" w:eastAsia="zh-CN"/>
              </w:rPr>
              <w:br w:type="textWrapping"/>
            </w:r>
            <w:r>
              <w:rPr>
                <w:rFonts w:hint="eastAsia" w:ascii="仿宋_GB2312" w:eastAsia="仿宋_GB2312" w:cs="仿宋_GB2312"/>
                <w:i w:val="0"/>
                <w:color w:val="auto"/>
                <w:kern w:val="0"/>
                <w:sz w:val="28"/>
                <w:szCs w:val="28"/>
                <w:u w:val="none"/>
                <w:lang w:val="en-US" w:eastAsia="zh-CN"/>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kern w:val="0"/>
                <w:sz w:val="28"/>
                <w:szCs w:val="28"/>
                <w:u w:val="none"/>
                <w:lang w:val="en-US" w:eastAsia="zh-CN"/>
              </w:rPr>
              <w:t>经济效益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cs="仿宋_GB2312"/>
                <w:i w:val="0"/>
                <w:color w:val="auto"/>
                <w:sz w:val="18"/>
                <w:szCs w:val="18"/>
                <w:u w:val="none"/>
              </w:rPr>
            </w:pPr>
            <w:r>
              <w:rPr>
                <w:rFonts w:hint="eastAsia" w:ascii="宋体" w:eastAsia="宋体" w:cs="宋体"/>
                <w:i w:val="0"/>
                <w:color w:val="000000"/>
                <w:kern w:val="0"/>
                <w:sz w:val="18"/>
                <w:szCs w:val="18"/>
                <w:u w:val="none"/>
                <w:lang w:val="en-US" w:eastAsia="zh-CN"/>
              </w:rPr>
              <w:t>提高运动员训练水平</w:t>
            </w:r>
            <w:r>
              <w:rPr>
                <w:rFonts w:hint="eastAsia" w:ascii="宋体" w:eastAsia="宋体" w:cs="宋体"/>
                <w:i w:val="0"/>
                <w:color w:val="000000"/>
                <w:kern w:val="0"/>
                <w:sz w:val="18"/>
                <w:szCs w:val="18"/>
                <w:u w:val="none"/>
                <w:lang w:val="en-US" w:eastAsia="zh-CN"/>
              </w:rPr>
              <w:br w:type="textWrapping"/>
            </w:r>
            <w:r>
              <w:rPr>
                <w:rFonts w:hint="eastAsia" w:ascii="宋体" w:eastAsia="宋体" w:cs="宋体"/>
                <w:i w:val="0"/>
                <w:color w:val="000000"/>
                <w:kern w:val="0"/>
                <w:sz w:val="18"/>
                <w:szCs w:val="18"/>
                <w:u w:val="none"/>
                <w:lang w:val="en-US" w:eastAsia="zh-CN"/>
              </w:rPr>
              <w:t>。</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cs="仿宋_GB2312"/>
                <w:i w:val="0"/>
                <w:color w:val="auto"/>
                <w:sz w:val="18"/>
                <w:szCs w:val="18"/>
                <w:u w:val="none"/>
              </w:rPr>
            </w:pPr>
            <w:r>
              <w:rPr>
                <w:rFonts w:hint="eastAsia" w:ascii="宋体" w:eastAsia="宋体" w:cs="宋体"/>
                <w:i w:val="0"/>
                <w:color w:val="000000"/>
                <w:kern w:val="0"/>
                <w:sz w:val="18"/>
                <w:szCs w:val="18"/>
                <w:u w:val="none"/>
                <w:lang w:val="en-US" w:eastAsia="zh-CN"/>
              </w:rPr>
              <w:t>完成运动员竞技训练指标。</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cs="仿宋_GB2312"/>
                <w:i w:val="0"/>
                <w:color w:val="auto"/>
                <w:sz w:val="18"/>
                <w:szCs w:val="18"/>
                <w:u w:val="none"/>
              </w:rPr>
            </w:pPr>
            <w:r>
              <w:rPr>
                <w:rFonts w:hint="eastAsia" w:ascii="宋体" w:eastAsia="宋体" w:cs="宋体"/>
                <w:i w:val="0"/>
                <w:color w:val="000000"/>
                <w:kern w:val="0"/>
                <w:sz w:val="18"/>
                <w:szCs w:val="18"/>
                <w:u w:val="none"/>
                <w:lang w:val="en-US" w:eastAsia="zh-CN"/>
              </w:rPr>
              <w:t>完成运动员竞技训练指标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234" w:type="dxa"/>
          <w:trHeight w:val="480" w:hRule="atLeast"/>
        </w:trPr>
        <w:tc>
          <w:tcPr>
            <w:tcW w:w="1977" w:type="dxa"/>
            <w:vMerge w:val="continue"/>
            <w:tcBorders>
              <w:top w:val="nil"/>
              <w:left w:val="single" w:color="000000" w:sz="4" w:space="0"/>
              <w:bottom w:val="nil"/>
              <w:right w:val="single" w:color="000000" w:sz="4" w:space="0"/>
            </w:tcBorders>
            <w:shd w:val="clear" w:color="auto" w:fill="auto"/>
            <w:vAlign w:val="center"/>
          </w:tc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kern w:val="0"/>
                <w:sz w:val="28"/>
                <w:szCs w:val="28"/>
                <w:u w:val="none"/>
                <w:lang w:val="en-US" w:eastAsia="zh-CN"/>
              </w:rPr>
              <w:t>社会效益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cs="仿宋_GB2312"/>
                <w:i w:val="0"/>
                <w:color w:val="auto"/>
                <w:sz w:val="18"/>
                <w:szCs w:val="18"/>
                <w:u w:val="none"/>
              </w:rPr>
            </w:pPr>
            <w:r>
              <w:rPr>
                <w:rFonts w:hint="eastAsia" w:ascii="宋体" w:eastAsia="宋体" w:cs="宋体"/>
                <w:i w:val="0"/>
                <w:color w:val="000000"/>
                <w:kern w:val="0"/>
                <w:sz w:val="18"/>
                <w:szCs w:val="18"/>
                <w:u w:val="none"/>
                <w:lang w:val="en-US" w:eastAsia="zh-CN"/>
              </w:rPr>
              <w:t>组队参加省锦标赛，取得好成绩</w:t>
            </w:r>
            <w:r>
              <w:rPr>
                <w:rFonts w:hint="eastAsia" w:ascii="宋体" w:eastAsia="宋体" w:cs="宋体"/>
                <w:i w:val="0"/>
                <w:color w:val="000000"/>
                <w:kern w:val="0"/>
                <w:sz w:val="18"/>
                <w:szCs w:val="18"/>
                <w:u w:val="none"/>
                <w:lang w:val="en-US" w:eastAsia="zh-CN"/>
              </w:rPr>
              <w:br w:type="textWrapping"/>
            </w:r>
            <w:r>
              <w:rPr>
                <w:rFonts w:hint="eastAsia" w:ascii="宋体" w:eastAsia="宋体" w:cs="宋体"/>
                <w:i w:val="0"/>
                <w:color w:val="000000"/>
                <w:kern w:val="0"/>
                <w:sz w:val="18"/>
                <w:szCs w:val="18"/>
                <w:u w:val="none"/>
                <w:lang w:val="en-US" w:eastAsia="zh-CN"/>
              </w:rPr>
              <w:t>。</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cs="仿宋_GB2312"/>
                <w:i w:val="0"/>
                <w:color w:val="auto"/>
                <w:sz w:val="18"/>
                <w:szCs w:val="18"/>
                <w:u w:val="none"/>
              </w:rPr>
            </w:pPr>
            <w:r>
              <w:rPr>
                <w:rFonts w:hint="eastAsia" w:ascii="宋体" w:eastAsia="宋体" w:cs="宋体"/>
                <w:i w:val="0"/>
                <w:color w:val="000000"/>
                <w:kern w:val="0"/>
                <w:sz w:val="18"/>
                <w:szCs w:val="18"/>
                <w:u w:val="none"/>
                <w:lang w:val="en-US" w:eastAsia="zh-CN"/>
              </w:rPr>
              <w:t>运动员人数达220人。</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cs="仿宋_GB2312"/>
                <w:i w:val="0"/>
                <w:color w:val="auto"/>
                <w:sz w:val="18"/>
                <w:szCs w:val="18"/>
                <w:u w:val="none"/>
              </w:rPr>
            </w:pPr>
            <w:r>
              <w:rPr>
                <w:rFonts w:hint="eastAsia" w:ascii="宋体" w:eastAsia="宋体" w:cs="宋体"/>
                <w:i w:val="0"/>
                <w:color w:val="000000"/>
                <w:kern w:val="0"/>
                <w:sz w:val="18"/>
                <w:szCs w:val="18"/>
                <w:u w:val="none"/>
                <w:lang w:val="en-US" w:eastAsia="zh-CN"/>
              </w:rPr>
              <w:t>提高广元竞技体育水平，2021年省锦标赛获得19金牌、20银牌、23铜牌。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234" w:type="dxa"/>
          <w:trHeight w:val="480" w:hRule="atLeast"/>
        </w:trPr>
        <w:tc>
          <w:tcPr>
            <w:tcW w:w="1977" w:type="dxa"/>
            <w:vMerge w:val="continue"/>
            <w:tcBorders>
              <w:top w:val="nil"/>
              <w:left w:val="single" w:color="000000" w:sz="4" w:space="0"/>
              <w:bottom w:val="nil"/>
              <w:right w:val="single" w:color="000000" w:sz="4" w:space="0"/>
            </w:tcBorders>
            <w:shd w:val="clear" w:color="auto" w:fill="auto"/>
            <w:vAlign w:val="center"/>
          </w:tc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kern w:val="0"/>
                <w:sz w:val="28"/>
                <w:szCs w:val="28"/>
                <w:u w:val="none"/>
                <w:lang w:val="en-US" w:eastAsia="zh-CN"/>
              </w:rPr>
              <w:t>可持续影响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cs="仿宋_GB2312"/>
                <w:i w:val="0"/>
                <w:color w:val="auto"/>
                <w:sz w:val="18"/>
                <w:szCs w:val="18"/>
                <w:u w:val="none"/>
              </w:rPr>
            </w:pPr>
            <w:r>
              <w:rPr>
                <w:rFonts w:hint="eastAsia" w:ascii="宋体" w:eastAsia="宋体" w:cs="宋体"/>
                <w:i w:val="0"/>
                <w:color w:val="000000"/>
                <w:kern w:val="0"/>
                <w:sz w:val="18"/>
                <w:szCs w:val="18"/>
                <w:u w:val="none"/>
                <w:lang w:val="en-US" w:eastAsia="zh-CN"/>
              </w:rPr>
              <w:t>长期开展体育人才培养</w:t>
            </w:r>
            <w:r>
              <w:rPr>
                <w:rFonts w:hint="eastAsia" w:ascii="宋体" w:eastAsia="宋体" w:cs="宋体"/>
                <w:i w:val="0"/>
                <w:color w:val="000000"/>
                <w:kern w:val="0"/>
                <w:sz w:val="18"/>
                <w:szCs w:val="18"/>
                <w:u w:val="none"/>
                <w:lang w:val="en-US" w:eastAsia="zh-CN"/>
              </w:rPr>
              <w:br w:type="textWrapping"/>
            </w:r>
            <w:r>
              <w:rPr>
                <w:rFonts w:hint="eastAsia" w:ascii="宋体" w:eastAsia="宋体" w:cs="宋体"/>
                <w:i w:val="0"/>
                <w:color w:val="000000"/>
                <w:kern w:val="0"/>
                <w:sz w:val="18"/>
                <w:szCs w:val="18"/>
                <w:u w:val="none"/>
                <w:lang w:val="en-US" w:eastAsia="zh-CN"/>
              </w:rPr>
              <w:t>。</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cs="仿宋_GB2312"/>
                <w:i w:val="0"/>
                <w:color w:val="auto"/>
                <w:sz w:val="18"/>
                <w:szCs w:val="18"/>
                <w:u w:val="none"/>
              </w:rPr>
            </w:pPr>
            <w:r>
              <w:rPr>
                <w:rFonts w:hint="eastAsia" w:ascii="宋体" w:eastAsia="宋体" w:cs="宋体"/>
                <w:i w:val="0"/>
                <w:color w:val="000000"/>
                <w:kern w:val="0"/>
                <w:sz w:val="18"/>
                <w:szCs w:val="18"/>
                <w:u w:val="none"/>
                <w:lang w:val="en-US" w:eastAsia="zh-CN"/>
              </w:rPr>
              <w:t>为国省培养输送高水平体育后备人才。</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cs="仿宋_GB2312"/>
                <w:i w:val="0"/>
                <w:color w:val="auto"/>
                <w:sz w:val="18"/>
                <w:szCs w:val="18"/>
                <w:u w:val="none"/>
              </w:rPr>
            </w:pPr>
            <w:r>
              <w:rPr>
                <w:rFonts w:hint="eastAsia" w:ascii="宋体" w:eastAsia="宋体" w:cs="宋体"/>
                <w:i w:val="0"/>
                <w:color w:val="000000"/>
                <w:kern w:val="0"/>
                <w:sz w:val="18"/>
                <w:szCs w:val="18"/>
                <w:u w:val="none"/>
                <w:lang w:val="en-US" w:eastAsia="zh-CN"/>
              </w:rPr>
              <w:t>输送省队集训运动员40余人。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234" w:type="dxa"/>
          <w:trHeight w:val="530" w:hRule="atLeast"/>
        </w:trPr>
        <w:tc>
          <w:tcPr>
            <w:tcW w:w="1977" w:type="dxa"/>
            <w:vMerge w:val="continue"/>
            <w:tcBorders>
              <w:top w:val="nil"/>
              <w:left w:val="single" w:color="000000" w:sz="4" w:space="0"/>
              <w:bottom w:val="single" w:color="000000" w:sz="4" w:space="0"/>
              <w:right w:val="single" w:color="000000" w:sz="4" w:space="0"/>
            </w:tcBorders>
            <w:shd w:val="clear" w:color="auto" w:fill="auto"/>
            <w:vAlign w:val="center"/>
          </w:tc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kern w:val="0"/>
                <w:sz w:val="28"/>
                <w:szCs w:val="28"/>
                <w:u w:val="none"/>
                <w:lang w:val="en-US" w:eastAsia="zh-CN"/>
              </w:rPr>
              <w:t>满意</w:t>
            </w:r>
            <w:r>
              <w:rPr>
                <w:rFonts w:hint="eastAsia" w:ascii="仿宋_GB2312" w:eastAsia="仿宋_GB2312" w:cs="仿宋_GB2312"/>
                <w:i w:val="0"/>
                <w:color w:val="auto"/>
                <w:kern w:val="0"/>
                <w:sz w:val="28"/>
                <w:szCs w:val="28"/>
                <w:u w:val="none"/>
                <w:lang w:val="en-US" w:eastAsia="zh-CN"/>
              </w:rPr>
              <w:br w:type="textWrapping"/>
            </w:r>
            <w:r>
              <w:rPr>
                <w:rFonts w:hint="eastAsia" w:ascii="仿宋_GB2312" w:eastAsia="仿宋_GB2312" w:cs="仿宋_GB2312"/>
                <w:i w:val="0"/>
                <w:color w:val="auto"/>
                <w:kern w:val="0"/>
                <w:sz w:val="28"/>
                <w:szCs w:val="28"/>
                <w:u w:val="none"/>
                <w:lang w:val="en-US" w:eastAsia="zh-CN"/>
              </w:rPr>
              <w:t>度指标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kern w:val="0"/>
                <w:sz w:val="28"/>
                <w:szCs w:val="28"/>
                <w:u w:val="none"/>
                <w:lang w:val="en-US" w:eastAsia="zh-CN"/>
              </w:rPr>
            </w:pPr>
            <w:r>
              <w:rPr>
                <w:rFonts w:hint="eastAsia" w:ascii="仿宋_GB2312" w:eastAsia="仿宋_GB2312" w:cs="仿宋_GB2312"/>
                <w:i w:val="0"/>
                <w:color w:val="auto"/>
                <w:kern w:val="0"/>
                <w:sz w:val="28"/>
                <w:szCs w:val="28"/>
                <w:u w:val="none"/>
                <w:lang w:val="en-US" w:eastAsia="zh-CN"/>
              </w:rPr>
              <w:t>满意度</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kern w:val="0"/>
                <w:sz w:val="28"/>
                <w:szCs w:val="28"/>
                <w:u w:val="none"/>
                <w:lang w:val="en-US" w:eastAsia="zh-CN"/>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cs="仿宋_GB2312"/>
                <w:i w:val="0"/>
                <w:color w:val="auto"/>
                <w:sz w:val="18"/>
                <w:szCs w:val="18"/>
                <w:u w:val="none"/>
              </w:rPr>
            </w:pPr>
            <w:r>
              <w:rPr>
                <w:rFonts w:hint="eastAsia" w:ascii="宋体" w:eastAsia="宋体" w:cs="宋体"/>
                <w:i w:val="0"/>
                <w:color w:val="000000"/>
                <w:kern w:val="0"/>
                <w:sz w:val="18"/>
                <w:szCs w:val="18"/>
                <w:u w:val="none"/>
                <w:lang w:val="en-US" w:eastAsia="zh-CN"/>
              </w:rPr>
              <w:t>满意度达100%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cs="仿宋_GB2312"/>
                <w:i w:val="0"/>
                <w:color w:val="auto"/>
                <w:sz w:val="18"/>
                <w:szCs w:val="18"/>
                <w:u w:val="none"/>
              </w:rPr>
            </w:pPr>
            <w:r>
              <w:rPr>
                <w:rFonts w:hint="eastAsia" w:ascii="宋体" w:eastAsia="宋体" w:cs="宋体"/>
                <w:i w:val="0"/>
                <w:color w:val="000000"/>
                <w:kern w:val="0"/>
                <w:sz w:val="18"/>
                <w:szCs w:val="18"/>
                <w:u w:val="none"/>
                <w:lang w:val="en-US" w:eastAsia="zh-CN"/>
              </w:rPr>
              <w:t>满意度达100%</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cs="仿宋_GB2312"/>
                <w:i w:val="0"/>
                <w:color w:val="auto"/>
                <w:sz w:val="18"/>
                <w:szCs w:val="18"/>
                <w:u w:val="none"/>
              </w:rPr>
            </w:pPr>
            <w:r>
              <w:rPr>
                <w:rFonts w:hint="eastAsia" w:ascii="宋体" w:eastAsia="宋体" w:cs="宋体"/>
                <w:i w:val="0"/>
                <w:color w:val="000000"/>
                <w:kern w:val="0"/>
                <w:sz w:val="18"/>
                <w:szCs w:val="18"/>
                <w:u w:val="none"/>
                <w:lang w:val="en-US" w:eastAsia="zh-CN"/>
              </w:rPr>
              <w:t>100%</w:t>
            </w:r>
          </w:p>
        </w:tc>
      </w:tr>
    </w:tbl>
    <w:p>
      <w:pPr>
        <w:pStyle w:val="7"/>
        <w:rPr>
          <w:rFonts w:hint="eastAsia" w:eastAsia="仿宋_GB2312"/>
          <w:color w:val="auto"/>
          <w:highlight w:val="none"/>
          <w:lang w:val="en-US" w:eastAsia="zh-CN"/>
        </w:rPr>
      </w:pPr>
      <w:r>
        <w:rPr>
          <w:rFonts w:hint="eastAsia" w:cs="宋体"/>
          <w:color w:val="auto"/>
          <w:kern w:val="0"/>
          <w:sz w:val="32"/>
          <w:szCs w:val="32"/>
          <w:highlight w:val="none"/>
          <w:shd w:val="clear" w:color="auto" w:fill="FFFFFF"/>
          <w:lang w:val="zh-CN"/>
        </w:rPr>
        <w:t>附件</w:t>
      </w:r>
      <w:r>
        <w:rPr>
          <w:rFonts w:hint="eastAsia" w:cs="宋体"/>
          <w:color w:val="auto"/>
          <w:kern w:val="0"/>
          <w:sz w:val="32"/>
          <w:szCs w:val="32"/>
          <w:highlight w:val="none"/>
          <w:shd w:val="clear" w:color="auto" w:fill="FFFFFF"/>
          <w:lang w:val="en-US" w:eastAsia="zh-CN"/>
        </w:rPr>
        <w:t>4</w:t>
      </w:r>
    </w:p>
    <w:p>
      <w:pPr>
        <w:keepNext w:val="0"/>
        <w:keepLines w:val="0"/>
        <w:pageBreakBefore w:val="0"/>
        <w:widowControl w:val="0"/>
        <w:kinsoku/>
        <w:wordWrap/>
        <w:overflowPunct/>
        <w:topLinePunct w:val="0"/>
        <w:autoSpaceDE/>
        <w:autoSpaceDN/>
        <w:bidi w:val="0"/>
        <w:spacing w:line="600" w:lineRule="exact"/>
        <w:jc w:val="center"/>
        <w:textAlignment w:val="auto"/>
        <w:rPr>
          <w:rFonts w:hint="eastAsia" w:ascii="方正小标宋简体" w:eastAsia="方正小标宋简体" w:cs="方正小标宋简体"/>
          <w:color w:val="auto"/>
          <w:kern w:val="2"/>
          <w:sz w:val="44"/>
          <w:szCs w:val="44"/>
          <w:highlight w:val="none"/>
          <w:lang w:val="zh-CN" w:eastAsia="zh-CN" w:bidi="ar-SA"/>
        </w:rPr>
      </w:pPr>
      <w:r>
        <w:rPr>
          <w:rFonts w:hint="eastAsia" w:ascii="方正小标宋简体" w:eastAsia="方正小标宋简体" w:cs="方正小标宋简体"/>
          <w:color w:val="auto"/>
          <w:kern w:val="2"/>
          <w:sz w:val="44"/>
          <w:szCs w:val="44"/>
          <w:highlight w:val="none"/>
          <w:lang w:val="en-US" w:eastAsia="zh-CN" w:bidi="ar-SA"/>
        </w:rPr>
        <w:t>省十四运会专项训练经费</w:t>
      </w:r>
      <w:r>
        <w:rPr>
          <w:rFonts w:hint="eastAsia" w:ascii="方正小标宋简体" w:eastAsia="方正小标宋简体" w:cs="方正小标宋简体"/>
          <w:color w:val="auto"/>
          <w:kern w:val="2"/>
          <w:sz w:val="44"/>
          <w:szCs w:val="44"/>
          <w:highlight w:val="none"/>
          <w:lang w:val="zh-CN" w:eastAsia="zh-CN" w:bidi="ar-SA"/>
        </w:rPr>
        <w:t>项目支出绩效</w:t>
      </w:r>
    </w:p>
    <w:p>
      <w:pPr>
        <w:keepNext w:val="0"/>
        <w:keepLines w:val="0"/>
        <w:pageBreakBefore w:val="0"/>
        <w:widowControl w:val="0"/>
        <w:kinsoku/>
        <w:wordWrap/>
        <w:overflowPunct/>
        <w:topLinePunct w:val="0"/>
        <w:autoSpaceDE/>
        <w:autoSpaceDN/>
        <w:bidi w:val="0"/>
        <w:spacing w:line="600" w:lineRule="exact"/>
        <w:jc w:val="center"/>
        <w:textAlignment w:val="auto"/>
        <w:rPr>
          <w:rFonts w:hint="eastAsia" w:ascii="方正小标宋简体" w:eastAsia="方正小标宋简体" w:cs="方正小标宋简体"/>
          <w:color w:val="auto"/>
          <w:kern w:val="2"/>
          <w:sz w:val="44"/>
          <w:szCs w:val="44"/>
          <w:highlight w:val="none"/>
          <w:lang w:val="zh-CN" w:eastAsia="zh-CN" w:bidi="ar-SA"/>
        </w:rPr>
      </w:pPr>
      <w:r>
        <w:rPr>
          <w:rFonts w:hint="eastAsia" w:ascii="方正小标宋简体" w:eastAsia="方正小标宋简体" w:cs="方正小标宋简体"/>
          <w:color w:val="auto"/>
          <w:kern w:val="2"/>
          <w:sz w:val="44"/>
          <w:szCs w:val="44"/>
          <w:highlight w:val="none"/>
          <w:lang w:val="zh-CN" w:eastAsia="zh-CN" w:bidi="ar-SA"/>
        </w:rPr>
        <w:t>自评报告</w:t>
      </w:r>
    </w:p>
    <w:p>
      <w:pPr>
        <w:pStyle w:val="2"/>
        <w:rPr>
          <w:rFonts w:hint="eastAsia"/>
          <w:sz w:val="44"/>
          <w:szCs w:val="44"/>
          <w:lang w:val="zh-CN" w:eastAsia="zh-CN"/>
        </w:rPr>
      </w:pP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ascii="黑体" w:eastAsia="黑体" w:cs="Times New Roman"/>
          <w:color w:val="auto"/>
          <w:sz w:val="32"/>
          <w:szCs w:val="32"/>
          <w:highlight w:val="none"/>
          <w:lang w:val="zh-CN"/>
        </w:rPr>
      </w:pPr>
      <w:r>
        <w:rPr>
          <w:rFonts w:hint="eastAsia" w:ascii="黑体" w:eastAsia="黑体" w:cs="Times New Roman"/>
          <w:color w:val="auto"/>
          <w:sz w:val="32"/>
          <w:szCs w:val="32"/>
          <w:highlight w:val="none"/>
        </w:rPr>
        <w:t>一、</w:t>
      </w:r>
      <w:r>
        <w:rPr>
          <w:rFonts w:hint="eastAsia" w:ascii="黑体" w:eastAsia="黑体" w:cs="Times New Roman"/>
          <w:color w:val="auto"/>
          <w:sz w:val="32"/>
          <w:szCs w:val="32"/>
          <w:highlight w:val="none"/>
          <w:lang w:val="zh-CN"/>
        </w:rPr>
        <w:t>项目概况</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ascii="楷体_GB2312" w:eastAsia="楷体_GB2312" w:cs="Times New Roman"/>
          <w:b/>
          <w:color w:val="auto"/>
          <w:sz w:val="32"/>
          <w:szCs w:val="32"/>
          <w:highlight w:val="none"/>
          <w:lang w:val="zh-CN"/>
        </w:rPr>
      </w:pPr>
      <w:r>
        <w:rPr>
          <w:rFonts w:hint="eastAsia" w:ascii="楷体_GB2312" w:eastAsia="楷体_GB2312" w:cs="Times New Roman"/>
          <w:b/>
          <w:color w:val="auto"/>
          <w:sz w:val="32"/>
          <w:szCs w:val="32"/>
          <w:highlight w:val="none"/>
          <w:lang w:val="zh-CN"/>
        </w:rPr>
        <w:t>（一）项目基本情况。</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_GB2312" w:eastAsia="仿宋_GB2312" w:cs="Times New Roman"/>
          <w:color w:val="auto"/>
          <w:sz w:val="32"/>
          <w:szCs w:val="32"/>
          <w:highlight w:val="none"/>
          <w:lang w:val="zh-CN"/>
        </w:rPr>
      </w:pPr>
      <w:r>
        <w:rPr>
          <w:rFonts w:hint="eastAsia" w:ascii="仿宋_GB2312" w:eastAsia="仿宋_GB2312" w:cs="Times New Roman"/>
          <w:color w:val="auto"/>
          <w:sz w:val="32"/>
          <w:szCs w:val="32"/>
          <w:highlight w:val="none"/>
          <w:lang w:val="zh-CN"/>
        </w:rPr>
        <w:t>1.说明项目主管部门（单位）在该项目管理中的职能。</w:t>
      </w:r>
    </w:p>
    <w:p>
      <w:pPr>
        <w:keepNext w:val="0"/>
        <w:keepLines w:val="0"/>
        <w:pageBreakBefore w:val="0"/>
        <w:widowControl w:val="0"/>
        <w:kinsoku/>
        <w:wordWrap/>
        <w:overflowPunct/>
        <w:topLinePunct w:val="0"/>
        <w:autoSpaceDE/>
        <w:autoSpaceDN/>
        <w:bidi w:val="0"/>
        <w:adjustRightInd/>
        <w:snapToGrid/>
        <w:spacing w:line="576" w:lineRule="exact"/>
        <w:ind w:left="0" w:right="0" w:firstLine="640" w:firstLineChars="200"/>
        <w:jc w:val="both"/>
        <w:textAlignment w:val="auto"/>
        <w:outlineLvl w:val="9"/>
        <w:rPr>
          <w:highlight w:val="none"/>
          <w:lang w:val="zh-CN"/>
        </w:rPr>
      </w:pPr>
      <w:r>
        <w:rPr>
          <w:rFonts w:hint="eastAsia" w:ascii="仿宋_GB2312" w:eastAsia="仿宋_GB2312"/>
          <w:sz w:val="32"/>
          <w:szCs w:val="32"/>
          <w:highlight w:val="none"/>
        </w:rPr>
        <w:t>本项目根据</w:t>
      </w:r>
      <w:r>
        <w:rPr>
          <w:rFonts w:hint="eastAsia" w:ascii="仿宋_GB2312" w:eastAsia="仿宋_GB2312"/>
          <w:sz w:val="32"/>
          <w:szCs w:val="32"/>
          <w:highlight w:val="none"/>
          <w:lang w:eastAsia="zh-CN"/>
        </w:rPr>
        <w:t>我校</w:t>
      </w:r>
      <w:r>
        <w:rPr>
          <w:rFonts w:hint="eastAsia" w:ascii="仿宋_GB2312" w:eastAsia="仿宋_GB2312"/>
          <w:sz w:val="32"/>
          <w:szCs w:val="32"/>
          <w:highlight w:val="none"/>
        </w:rPr>
        <w:t>职能职责所设立，</w:t>
      </w:r>
      <w:r>
        <w:rPr>
          <w:rFonts w:hint="eastAsia" w:ascii="仿宋_GB2312" w:eastAsia="仿宋_GB2312" w:cs="仿宋_GB2312"/>
          <w:sz w:val="32"/>
          <w:szCs w:val="32"/>
          <w:highlight w:val="none"/>
          <w:lang w:val="en-US" w:eastAsia="zh-CN"/>
        </w:rPr>
        <w:t>负责项目的申报、实施。</w:t>
      </w:r>
    </w:p>
    <w:p>
      <w:pPr>
        <w:keepNext w:val="0"/>
        <w:keepLines w:val="0"/>
        <w:pageBreakBefore w:val="0"/>
        <w:widowControl w:val="0"/>
        <w:kinsoku/>
        <w:wordWrap/>
        <w:overflowPunct/>
        <w:topLinePunct w:val="0"/>
        <w:autoSpaceDE/>
        <w:autoSpaceDN/>
        <w:bidi w:val="0"/>
        <w:adjustRightInd w:val="0"/>
        <w:snapToGrid w:val="0"/>
        <w:spacing w:line="576" w:lineRule="exact"/>
        <w:ind w:left="420" w:leftChars="200" w:firstLine="320" w:firstLineChars="100"/>
        <w:textAlignment w:val="auto"/>
        <w:rPr>
          <w:rFonts w:hint="eastAsia" w:ascii="仿宋_GB2312" w:eastAsia="仿宋_GB2312" w:cs="Times New Roman"/>
          <w:color w:val="auto"/>
          <w:sz w:val="32"/>
          <w:szCs w:val="32"/>
          <w:highlight w:val="none"/>
          <w:lang w:val="zh-CN"/>
        </w:rPr>
      </w:pPr>
      <w:r>
        <w:rPr>
          <w:rFonts w:hint="eastAsia" w:ascii="仿宋_GB2312" w:eastAsia="仿宋_GB2312" w:cs="Times New Roman"/>
          <w:color w:val="auto"/>
          <w:sz w:val="32"/>
          <w:szCs w:val="32"/>
          <w:highlight w:val="none"/>
          <w:lang w:val="en-US" w:eastAsia="zh-CN"/>
        </w:rPr>
        <w:t>2.</w:t>
      </w:r>
      <w:r>
        <w:rPr>
          <w:rFonts w:hint="eastAsia" w:ascii="仿宋_GB2312" w:eastAsia="仿宋_GB2312" w:cs="Times New Roman"/>
          <w:color w:val="auto"/>
          <w:sz w:val="32"/>
          <w:szCs w:val="32"/>
          <w:highlight w:val="none"/>
          <w:lang w:val="zh-CN"/>
        </w:rPr>
        <w:t>项目立项、资金申报的依据。</w:t>
      </w:r>
    </w:p>
    <w:p>
      <w:pPr>
        <w:keepNext w:val="0"/>
        <w:keepLines w:val="0"/>
        <w:pageBreakBefore w:val="0"/>
        <w:widowControl w:val="0"/>
        <w:kinsoku/>
        <w:wordWrap/>
        <w:overflowPunct/>
        <w:topLinePunct w:val="0"/>
        <w:autoSpaceDE/>
        <w:autoSpaceDN/>
        <w:bidi w:val="0"/>
        <w:adjustRightInd w:val="0"/>
        <w:snapToGrid w:val="0"/>
        <w:spacing w:before="0" w:after="0" w:line="576" w:lineRule="exact"/>
        <w:ind w:left="0" w:right="0" w:firstLine="720"/>
        <w:textAlignment w:val="auto"/>
        <w:outlineLvl w:val="9"/>
        <w:rPr>
          <w:rFonts w:hint="eastAsia"/>
          <w:lang w:val="zh-CN"/>
        </w:rPr>
      </w:pPr>
      <w:r>
        <w:rPr>
          <w:rFonts w:hint="eastAsia" w:ascii="仿宋_GB2312" w:eastAsia="仿宋_GB2312" w:cs="仿宋_GB2312"/>
          <w:b w:val="0"/>
          <w:bCs w:val="0"/>
          <w:color w:val="auto"/>
          <w:sz w:val="32"/>
          <w:szCs w:val="32"/>
          <w:highlight w:val="none"/>
          <w:lang w:val="en-US" w:eastAsia="zh-CN"/>
        </w:rPr>
        <w:t>2021年</w:t>
      </w:r>
      <w:r>
        <w:rPr>
          <w:rFonts w:hint="eastAsia" w:ascii="仿宋_GB2312" w:eastAsia="仿宋_GB2312" w:cs="仿宋_GB2312"/>
          <w:b w:val="0"/>
          <w:bCs w:val="0"/>
          <w:color w:val="auto"/>
          <w:sz w:val="32"/>
          <w:szCs w:val="32"/>
          <w:highlight w:val="none"/>
          <w:lang w:eastAsia="zh-CN"/>
        </w:rPr>
        <w:t>下达我单位省十四运会专项训练经费</w:t>
      </w:r>
      <w:r>
        <w:rPr>
          <w:rFonts w:hint="eastAsia" w:ascii="仿宋_GB2312" w:eastAsia="仿宋_GB2312" w:cs="仿宋_GB2312"/>
          <w:b w:val="0"/>
          <w:bCs w:val="0"/>
          <w:color w:val="auto"/>
          <w:sz w:val="32"/>
          <w:szCs w:val="32"/>
          <w:highlight w:val="none"/>
          <w:lang w:val="en-US" w:eastAsia="zh-CN"/>
        </w:rPr>
        <w:t>100万元，</w:t>
      </w:r>
      <w:r>
        <w:rPr>
          <w:rFonts w:hint="eastAsia" w:ascii="仿宋_GB2312" w:eastAsia="仿宋_GB2312" w:cs="仿宋_GB2312"/>
          <w:b w:val="0"/>
          <w:bCs w:val="0"/>
          <w:color w:val="auto"/>
          <w:sz w:val="32"/>
          <w:szCs w:val="32"/>
          <w:highlight w:val="none"/>
        </w:rPr>
        <w:t>项目资金申报符合</w:t>
      </w:r>
      <w:r>
        <w:rPr>
          <w:rFonts w:hint="eastAsia" w:ascii="仿宋_GB2312" w:eastAsia="仿宋_GB2312" w:cs="仿宋_GB2312"/>
          <w:b w:val="0"/>
          <w:bCs w:val="0"/>
          <w:color w:val="auto"/>
          <w:sz w:val="32"/>
          <w:szCs w:val="32"/>
          <w:highlight w:val="none"/>
          <w:lang w:eastAsia="zh-CN"/>
        </w:rPr>
        <w:t>相关资金管理办法和</w:t>
      </w:r>
      <w:r>
        <w:rPr>
          <w:rFonts w:hint="eastAsia" w:ascii="仿宋_GB2312" w:eastAsia="仿宋_GB2312" w:cs="仿宋_GB2312"/>
          <w:b w:val="0"/>
          <w:bCs w:val="0"/>
          <w:color w:val="auto"/>
          <w:sz w:val="32"/>
          <w:szCs w:val="32"/>
          <w:highlight w:val="none"/>
        </w:rPr>
        <w:t xml:space="preserve">项目管理规定。 </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_GB2312" w:eastAsia="仿宋_GB2312" w:cs="Times New Roman"/>
          <w:color w:val="auto"/>
          <w:sz w:val="32"/>
          <w:szCs w:val="32"/>
          <w:highlight w:val="none"/>
          <w:lang w:val="zh-CN"/>
        </w:rPr>
      </w:pPr>
      <w:r>
        <w:rPr>
          <w:rFonts w:hint="eastAsia" w:ascii="仿宋_GB2312" w:eastAsia="仿宋_GB2312" w:cs="Times New Roman"/>
          <w:color w:val="auto"/>
          <w:sz w:val="32"/>
          <w:szCs w:val="32"/>
          <w:highlight w:val="none"/>
          <w:lang w:val="en-US" w:eastAsia="zh-CN"/>
        </w:rPr>
        <w:t>3.</w:t>
      </w:r>
      <w:r>
        <w:rPr>
          <w:rFonts w:hint="eastAsia" w:ascii="仿宋_GB2312" w:eastAsia="仿宋_GB2312" w:cs="Times New Roman"/>
          <w:color w:val="auto"/>
          <w:sz w:val="32"/>
          <w:szCs w:val="32"/>
          <w:highlight w:val="none"/>
          <w:lang w:val="zh-CN"/>
        </w:rPr>
        <w:t>资金分配的原则及考虑因素。</w:t>
      </w:r>
    </w:p>
    <w:p>
      <w:pPr>
        <w:keepNext w:val="0"/>
        <w:keepLines w:val="0"/>
        <w:pageBreakBefore w:val="0"/>
        <w:widowControl w:val="0"/>
        <w:kinsoku/>
        <w:wordWrap/>
        <w:overflowPunct/>
        <w:topLinePunct w:val="0"/>
        <w:autoSpaceDE/>
        <w:autoSpaceDN/>
        <w:bidi w:val="0"/>
        <w:adjustRightInd/>
        <w:snapToGrid/>
        <w:spacing w:line="576" w:lineRule="exact"/>
        <w:ind w:left="0" w:right="0" w:firstLine="640" w:firstLineChars="200"/>
        <w:jc w:val="both"/>
        <w:textAlignment w:val="auto"/>
        <w:outlineLvl w:val="9"/>
        <w:rPr>
          <w:lang w:val="zh-CN"/>
        </w:rPr>
      </w:pPr>
      <w:r>
        <w:rPr>
          <w:rFonts w:hint="eastAsia" w:ascii="仿宋_GB2312" w:eastAsia="仿宋_GB2312" w:cs="仿宋_GB2312"/>
          <w:sz w:val="32"/>
          <w:szCs w:val="32"/>
        </w:rPr>
        <w:t>本着真正过紧日子的原则，厉行节约、精打细算</w:t>
      </w:r>
      <w:r>
        <w:rPr>
          <w:rFonts w:hint="eastAsia" w:ascii="仿宋_GB2312" w:eastAsia="仿宋_GB2312" w:cs="仿宋_GB2312"/>
          <w:sz w:val="32"/>
          <w:szCs w:val="32"/>
          <w:lang w:eastAsia="zh-CN"/>
        </w:rPr>
        <w:t>、</w:t>
      </w:r>
      <w:r>
        <w:rPr>
          <w:rFonts w:hint="eastAsia" w:ascii="仿宋_GB2312" w:eastAsia="仿宋_GB2312" w:cs="仿宋_GB2312"/>
          <w:sz w:val="32"/>
          <w:szCs w:val="32"/>
          <w:lang w:val="en-US" w:eastAsia="zh-CN"/>
        </w:rPr>
        <w:t>统筹兼顾、突出重点、注重实效、长远发展考虑。</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ascii="楷体_GB2312" w:eastAsia="楷体_GB2312" w:cs="Times New Roman"/>
          <w:b/>
          <w:color w:val="auto"/>
          <w:sz w:val="32"/>
          <w:szCs w:val="32"/>
          <w:highlight w:val="none"/>
          <w:lang w:val="zh-CN"/>
        </w:rPr>
      </w:pPr>
      <w:r>
        <w:rPr>
          <w:rFonts w:hint="eastAsia" w:ascii="楷体_GB2312" w:eastAsia="楷体_GB2312" w:cs="Times New Roman"/>
          <w:b/>
          <w:color w:val="auto"/>
          <w:sz w:val="32"/>
          <w:szCs w:val="32"/>
          <w:highlight w:val="none"/>
          <w:lang w:val="zh-CN"/>
        </w:rPr>
        <w:t>（二）项目绩效目标。</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_GB2312" w:eastAsia="仿宋_GB2312" w:cs="Times New Roman"/>
          <w:color w:val="auto"/>
          <w:sz w:val="32"/>
          <w:szCs w:val="32"/>
          <w:highlight w:val="none"/>
          <w:lang w:val="zh-CN"/>
        </w:rPr>
      </w:pPr>
      <w:r>
        <w:rPr>
          <w:rFonts w:hint="eastAsia" w:ascii="仿宋_GB2312" w:eastAsia="仿宋_GB2312" w:cs="Times New Roman"/>
          <w:color w:val="auto"/>
          <w:sz w:val="32"/>
          <w:szCs w:val="32"/>
          <w:highlight w:val="none"/>
          <w:lang w:val="zh-CN"/>
        </w:rPr>
        <w:t>1.项目主要内容。</w:t>
      </w:r>
    </w:p>
    <w:p>
      <w:pPr>
        <w:pStyle w:val="2"/>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eastAsia="仿宋_GB2312"/>
          <w:lang w:val="zh-CN" w:eastAsia="zh-CN"/>
        </w:rPr>
      </w:pPr>
      <w:r>
        <w:rPr>
          <w:rFonts w:hint="eastAsia" w:ascii="仿宋_GB2312" w:cs="仿宋_GB2312"/>
        </w:rPr>
        <w:t>主要内容是用于省十四运会参赛运动员比赛服、补充部分训练器材、运动员外训费、运动员生活补助、运动员保险、运动员体检费、伤病治疗费等开支</w:t>
      </w:r>
      <w:r>
        <w:rPr>
          <w:rFonts w:hint="eastAsia" w:cs="仿宋_GB2312"/>
          <w:lang w:eastAsia="zh-CN"/>
        </w:rPr>
        <w:t>。</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eastAsia="仿宋_GB2312" w:cs="Times New Roman"/>
          <w:color w:val="auto"/>
          <w:sz w:val="32"/>
          <w:szCs w:val="32"/>
          <w:highlight w:val="none"/>
          <w:lang w:val="zh-CN"/>
        </w:rPr>
      </w:pPr>
      <w:r>
        <w:rPr>
          <w:rFonts w:hint="eastAsia" w:ascii="仿宋_GB2312" w:eastAsia="仿宋_GB2312" w:cs="Times New Roman"/>
          <w:color w:val="auto"/>
          <w:sz w:val="32"/>
          <w:szCs w:val="32"/>
          <w:highlight w:val="none"/>
          <w:lang w:val="zh-CN"/>
        </w:rPr>
        <w:t>2.项目应实现的具体绩效目标。</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_GB2312" w:eastAsia="仿宋_GB2312" w:cs="仿宋_GB2312"/>
          <w:sz w:val="32"/>
          <w:szCs w:val="32"/>
        </w:rPr>
      </w:pPr>
      <w:r>
        <w:rPr>
          <w:rFonts w:hint="eastAsia" w:ascii="仿宋_GB2312" w:eastAsia="仿宋_GB2312" w:cs="仿宋_GB2312"/>
          <w:sz w:val="32"/>
          <w:szCs w:val="32"/>
        </w:rPr>
        <w:t>积极选材组队训练，备战2022年省十四运会</w:t>
      </w:r>
      <w:r>
        <w:rPr>
          <w:rFonts w:hint="eastAsia" w:ascii="仿宋_GB2312" w:eastAsia="仿宋_GB2312" w:cs="仿宋_GB2312"/>
          <w:sz w:val="32"/>
          <w:szCs w:val="32"/>
          <w:lang w:eastAsia="zh-CN"/>
        </w:rPr>
        <w:t>，力争取得优异成绩</w:t>
      </w:r>
      <w:r>
        <w:rPr>
          <w:rFonts w:hint="eastAsia" w:asci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_GB2312" w:eastAsia="仿宋_GB2312" w:cs="Times New Roman"/>
          <w:color w:val="auto"/>
          <w:sz w:val="32"/>
          <w:szCs w:val="32"/>
          <w:highlight w:val="none"/>
          <w:lang w:val="zh-CN"/>
        </w:rPr>
      </w:pPr>
      <w:r>
        <w:rPr>
          <w:rFonts w:hint="eastAsia" w:ascii="仿宋_GB2312" w:eastAsia="仿宋_GB2312" w:cs="Times New Roman"/>
          <w:color w:val="auto"/>
          <w:sz w:val="32"/>
          <w:szCs w:val="32"/>
          <w:highlight w:val="none"/>
          <w:lang w:val="zh-CN"/>
        </w:rPr>
        <w:t>3.分析评价申报内容是否与实际相符，申报目标是否合理可行。</w:t>
      </w:r>
    </w:p>
    <w:p>
      <w:pPr>
        <w:keepNext w:val="0"/>
        <w:keepLines w:val="0"/>
        <w:pageBreakBefore w:val="0"/>
        <w:widowControl w:val="0"/>
        <w:kinsoku/>
        <w:wordWrap/>
        <w:overflowPunct/>
        <w:topLinePunct w:val="0"/>
        <w:autoSpaceDE/>
        <w:autoSpaceDN/>
        <w:bidi w:val="0"/>
        <w:adjustRightInd w:val="0"/>
        <w:snapToGrid w:val="0"/>
        <w:spacing w:before="0" w:after="0" w:line="576" w:lineRule="exact"/>
        <w:ind w:left="0" w:right="0" w:firstLine="640" w:firstLineChars="200"/>
        <w:textAlignment w:val="auto"/>
        <w:outlineLvl w:val="9"/>
        <w:rPr>
          <w:rFonts w:hint="eastAsia" w:ascii="仿宋_GB2312" w:eastAsia="仿宋_GB2312" w:cs="仿宋_GB2312"/>
          <w:b w:val="0"/>
          <w:bCs w:val="0"/>
          <w:color w:val="auto"/>
          <w:sz w:val="32"/>
          <w:szCs w:val="32"/>
          <w:highlight w:val="none"/>
          <w:lang w:val="zh-CN" w:eastAsia="zh-CN"/>
        </w:rPr>
      </w:pPr>
      <w:r>
        <w:rPr>
          <w:rFonts w:hint="eastAsia" w:ascii="仿宋_GB2312" w:eastAsia="仿宋_GB2312" w:cs="仿宋_GB2312"/>
          <w:b w:val="0"/>
          <w:bCs w:val="0"/>
          <w:color w:val="auto"/>
          <w:sz w:val="32"/>
          <w:szCs w:val="32"/>
          <w:highlight w:val="none"/>
          <w:lang w:eastAsia="zh-CN"/>
        </w:rPr>
        <w:t>省十四运会专项训练经费</w:t>
      </w:r>
      <w:r>
        <w:rPr>
          <w:rFonts w:hint="eastAsia" w:ascii="仿宋_GB2312" w:eastAsia="仿宋_GB2312" w:cs="仿宋_GB2312"/>
          <w:b w:val="0"/>
          <w:bCs w:val="0"/>
          <w:color w:val="auto"/>
          <w:sz w:val="32"/>
          <w:szCs w:val="32"/>
          <w:highlight w:val="none"/>
          <w:lang w:val="en-US" w:eastAsia="zh-CN"/>
        </w:rPr>
        <w:t>项目同具体实施内容相符</w:t>
      </w:r>
      <w:r>
        <w:rPr>
          <w:rFonts w:hint="eastAsia" w:ascii="仿宋_GB2312" w:eastAsia="仿宋_GB2312" w:cs="仿宋_GB2312"/>
          <w:b w:val="0"/>
          <w:bCs w:val="0"/>
          <w:color w:val="auto"/>
          <w:sz w:val="32"/>
          <w:szCs w:val="32"/>
          <w:highlight w:val="none"/>
          <w:lang w:val="zh-CN" w:eastAsia="zh-CN"/>
        </w:rPr>
        <w:t>，申报目标合理可行。</w:t>
      </w:r>
    </w:p>
    <w:p>
      <w:pPr>
        <w:keepNext w:val="0"/>
        <w:keepLines w:val="0"/>
        <w:pageBreakBefore w:val="0"/>
        <w:widowControl w:val="0"/>
        <w:kinsoku/>
        <w:wordWrap/>
        <w:overflowPunct/>
        <w:topLinePunct w:val="0"/>
        <w:autoSpaceDE/>
        <w:autoSpaceDN/>
        <w:bidi w:val="0"/>
        <w:adjustRightInd w:val="0"/>
        <w:snapToGrid w:val="0"/>
        <w:spacing w:before="0" w:after="0" w:line="576" w:lineRule="exact"/>
        <w:ind w:left="0" w:right="0" w:firstLine="642" w:firstLineChars="200"/>
        <w:textAlignment w:val="auto"/>
        <w:outlineLvl w:val="9"/>
        <w:rPr>
          <w:rFonts w:hint="eastAsia" w:ascii="楷体_GB2312" w:eastAsia="楷体_GB2312" w:cs="楷体_GB2312"/>
          <w:b/>
          <w:bCs/>
          <w:color w:val="auto"/>
          <w:sz w:val="32"/>
          <w:szCs w:val="32"/>
          <w:highlight w:val="none"/>
          <w:lang w:val="zh-CN"/>
        </w:rPr>
      </w:pPr>
      <w:r>
        <w:rPr>
          <w:rFonts w:hint="eastAsia" w:ascii="楷体_GB2312" w:eastAsia="楷体_GB2312" w:cs="楷体_GB2312"/>
          <w:b/>
          <w:bCs/>
          <w:color w:val="auto"/>
          <w:sz w:val="32"/>
          <w:szCs w:val="32"/>
          <w:highlight w:val="none"/>
          <w:lang w:val="zh-CN" w:eastAsia="zh-CN"/>
        </w:rPr>
        <w:t>（三）</w:t>
      </w:r>
      <w:r>
        <w:rPr>
          <w:rFonts w:hint="eastAsia" w:ascii="楷体_GB2312" w:eastAsia="楷体_GB2312" w:cs="楷体_GB2312"/>
          <w:b/>
          <w:bCs/>
          <w:color w:val="auto"/>
          <w:sz w:val="32"/>
          <w:szCs w:val="32"/>
          <w:highlight w:val="none"/>
          <w:lang w:val="zh-CN"/>
        </w:rPr>
        <w:t>项目自评步骤及方法。</w:t>
      </w:r>
    </w:p>
    <w:p>
      <w:pPr>
        <w:keepNext w:val="0"/>
        <w:keepLines w:val="0"/>
        <w:pageBreakBefore w:val="0"/>
        <w:widowControl w:val="0"/>
        <w:kinsoku/>
        <w:wordWrap/>
        <w:overflowPunct/>
        <w:topLinePunct w:val="0"/>
        <w:autoSpaceDE/>
        <w:autoSpaceDN/>
        <w:bidi w:val="0"/>
        <w:spacing w:line="576" w:lineRule="exact"/>
        <w:ind w:left="0" w:firstLine="640" w:firstLineChars="200"/>
        <w:textAlignment w:val="auto"/>
        <w:rPr>
          <w:rFonts w:ascii="仿宋_GB2312" w:eastAsia="仿宋_GB2312"/>
          <w:sz w:val="32"/>
          <w:szCs w:val="32"/>
        </w:rPr>
      </w:pPr>
      <w:r>
        <w:rPr>
          <w:rFonts w:hint="eastAsia" w:ascii="仿宋_GB2312" w:eastAsia="仿宋_GB2312"/>
          <w:sz w:val="32"/>
          <w:szCs w:val="32"/>
        </w:rPr>
        <w:t>通过查验资料、报告工作等形式严格自评，做到自评真实、不走形式。</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黑体" w:eastAsia="黑体" w:cs="Times New Roman"/>
          <w:color w:val="auto"/>
          <w:sz w:val="32"/>
          <w:szCs w:val="32"/>
          <w:highlight w:val="none"/>
        </w:rPr>
      </w:pPr>
      <w:r>
        <w:rPr>
          <w:rFonts w:hint="eastAsia" w:ascii="黑体" w:eastAsia="黑体" w:cs="Times New Roman"/>
          <w:color w:val="auto"/>
          <w:sz w:val="32"/>
          <w:szCs w:val="32"/>
          <w:highlight w:val="none"/>
        </w:rPr>
        <w:t>二、项目资金申报及使用情况</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ascii="楷体_GB2312" w:eastAsia="楷体_GB2312" w:cs="Times New Roman"/>
          <w:b/>
          <w:color w:val="auto"/>
          <w:sz w:val="32"/>
          <w:szCs w:val="32"/>
          <w:highlight w:val="none"/>
          <w:lang w:val="zh-CN"/>
        </w:rPr>
      </w:pPr>
      <w:r>
        <w:rPr>
          <w:rFonts w:hint="eastAsia" w:ascii="楷体_GB2312" w:eastAsia="楷体_GB2312" w:cs="Times New Roman"/>
          <w:b/>
          <w:color w:val="auto"/>
          <w:sz w:val="32"/>
          <w:szCs w:val="32"/>
          <w:highlight w:val="none"/>
          <w:lang w:val="zh-CN"/>
        </w:rPr>
        <w:t>（一）项目资金申报及批复情况。</w:t>
      </w:r>
    </w:p>
    <w:p>
      <w:pPr>
        <w:keepNext w:val="0"/>
        <w:keepLines w:val="0"/>
        <w:pageBreakBefore w:val="0"/>
        <w:widowControl w:val="0"/>
        <w:kinsoku/>
        <w:wordWrap/>
        <w:overflowPunct/>
        <w:topLinePunct w:val="0"/>
        <w:autoSpaceDE/>
        <w:autoSpaceDN/>
        <w:bidi w:val="0"/>
        <w:snapToGrid w:val="0"/>
        <w:spacing w:line="576" w:lineRule="exact"/>
        <w:ind w:firstLine="640" w:firstLineChars="20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zh-CN" w:eastAsia="zh-CN"/>
        </w:rPr>
        <w:t>我校编制202</w:t>
      </w:r>
      <w:r>
        <w:rPr>
          <w:rFonts w:hint="eastAsia" w:ascii="仿宋_GB2312" w:eastAsia="仿宋_GB2312" w:cs="仿宋_GB2312"/>
          <w:sz w:val="32"/>
          <w:szCs w:val="32"/>
          <w:lang w:val="en-US" w:eastAsia="zh-CN"/>
        </w:rPr>
        <w:t>1</w:t>
      </w:r>
      <w:r>
        <w:rPr>
          <w:rFonts w:hint="eastAsia" w:ascii="仿宋_GB2312" w:eastAsia="仿宋_GB2312" w:cs="仿宋_GB2312"/>
          <w:sz w:val="32"/>
          <w:szCs w:val="32"/>
          <w:lang w:val="zh-CN" w:eastAsia="zh-CN"/>
        </w:rPr>
        <w:t>年部门预算时进行项目资金申报，</w:t>
      </w:r>
      <w:r>
        <w:rPr>
          <w:rFonts w:hint="eastAsia" w:ascii="仿宋_GB2312" w:eastAsia="仿宋_GB2312" w:cs="仿宋_GB2312"/>
          <w:sz w:val="32"/>
          <w:szCs w:val="32"/>
        </w:rPr>
        <w:t>申报项目预算金额为</w:t>
      </w:r>
      <w:r>
        <w:rPr>
          <w:rFonts w:hint="eastAsia" w:ascii="仿宋_GB2312" w:eastAsia="仿宋_GB2312" w:cs="仿宋_GB2312"/>
          <w:sz w:val="32"/>
          <w:szCs w:val="32"/>
          <w:lang w:val="en-US" w:eastAsia="zh-CN"/>
        </w:rPr>
        <w:t>100</w:t>
      </w:r>
      <w:r>
        <w:rPr>
          <w:rFonts w:hint="eastAsia" w:ascii="仿宋_GB2312" w:eastAsia="仿宋_GB2312" w:cs="仿宋_GB2312"/>
          <w:sz w:val="32"/>
          <w:szCs w:val="32"/>
        </w:rPr>
        <w:t>万元（其中财政资金</w:t>
      </w:r>
      <w:r>
        <w:rPr>
          <w:rFonts w:hint="eastAsia" w:ascii="仿宋_GB2312" w:eastAsia="仿宋_GB2312" w:cs="仿宋_GB2312"/>
          <w:sz w:val="32"/>
          <w:szCs w:val="32"/>
          <w:lang w:val="en-US" w:eastAsia="zh-CN"/>
        </w:rPr>
        <w:t>100</w:t>
      </w:r>
      <w:r>
        <w:rPr>
          <w:rFonts w:hint="eastAsia" w:ascii="仿宋_GB2312" w:eastAsia="仿宋_GB2312" w:cs="仿宋_GB2312"/>
          <w:sz w:val="32"/>
          <w:szCs w:val="32"/>
        </w:rPr>
        <w:t>万元，自有资金 0万元）。</w:t>
      </w:r>
      <w:r>
        <w:rPr>
          <w:rFonts w:hint="eastAsia" w:ascii="仿宋_GB2312" w:eastAsia="仿宋_GB2312" w:cs="仿宋_GB2312"/>
          <w:sz w:val="32"/>
          <w:szCs w:val="32"/>
          <w:lang w:eastAsia="zh-CN"/>
        </w:rPr>
        <w:t>申报如实</w:t>
      </w:r>
      <w:r>
        <w:rPr>
          <w:rFonts w:hint="eastAsia" w:ascii="仿宋_GB2312" w:eastAsia="仿宋_GB2312" w:cs="仿宋_GB2312"/>
          <w:sz w:val="32"/>
          <w:szCs w:val="32"/>
          <w:lang w:val="zh-CN" w:eastAsia="zh-CN"/>
        </w:rPr>
        <w:t>反映项目内容、具体活动和支出需求。广元市财政局</w:t>
      </w:r>
      <w:r>
        <w:rPr>
          <w:rFonts w:hint="eastAsia" w:ascii="仿宋_GB2312" w:eastAsia="仿宋_GB2312" w:cs="仿宋_GB2312"/>
          <w:sz w:val="32"/>
          <w:szCs w:val="32"/>
          <w:lang w:val="en-US" w:eastAsia="zh-CN"/>
        </w:rPr>
        <w:t>2021年市级部门预算批复该项目资金100万元。</w:t>
      </w:r>
    </w:p>
    <w:p>
      <w:pPr>
        <w:keepNext w:val="0"/>
        <w:keepLines w:val="0"/>
        <w:pageBreakBefore w:val="0"/>
        <w:widowControl w:val="0"/>
        <w:kinsoku/>
        <w:wordWrap/>
        <w:overflowPunct/>
        <w:topLinePunct w:val="0"/>
        <w:autoSpaceDE/>
        <w:autoSpaceDN/>
        <w:bidi w:val="0"/>
        <w:snapToGrid w:val="0"/>
        <w:spacing w:line="576" w:lineRule="exact"/>
        <w:ind w:firstLine="642" w:firstLineChars="200"/>
        <w:textAlignment w:val="auto"/>
        <w:rPr>
          <w:rFonts w:hint="eastAsia" w:ascii="楷体_GB2312" w:eastAsia="楷体_GB2312" w:cs="楷体_GB2312"/>
          <w:b/>
          <w:bCs/>
          <w:color w:val="auto"/>
          <w:sz w:val="32"/>
          <w:szCs w:val="32"/>
          <w:highlight w:val="none"/>
          <w:lang w:val="zh-CN"/>
        </w:rPr>
      </w:pPr>
      <w:r>
        <w:rPr>
          <w:rFonts w:hint="eastAsia" w:ascii="楷体_GB2312" w:eastAsia="楷体_GB2312" w:cs="楷体_GB2312"/>
          <w:b/>
          <w:bCs/>
          <w:sz w:val="32"/>
          <w:szCs w:val="32"/>
          <w:lang w:val="en-US" w:eastAsia="zh-CN"/>
        </w:rPr>
        <w:t>（二）</w:t>
      </w:r>
      <w:r>
        <w:rPr>
          <w:rFonts w:hint="eastAsia" w:ascii="楷体_GB2312" w:eastAsia="楷体_GB2312" w:cs="楷体_GB2312"/>
          <w:b/>
          <w:bCs/>
          <w:color w:val="auto"/>
          <w:sz w:val="32"/>
          <w:szCs w:val="32"/>
          <w:highlight w:val="none"/>
          <w:lang w:val="zh-CN"/>
        </w:rPr>
        <w:t>资金计划、到位及使用情况。</w:t>
      </w:r>
    </w:p>
    <w:p>
      <w:pPr>
        <w:keepNext w:val="0"/>
        <w:keepLines w:val="0"/>
        <w:pageBreakBefore w:val="0"/>
        <w:widowControl w:val="0"/>
        <w:kinsoku/>
        <w:wordWrap/>
        <w:overflowPunct/>
        <w:topLinePunct w:val="0"/>
        <w:autoSpaceDE/>
        <w:autoSpaceDN/>
        <w:bidi w:val="0"/>
        <w:adjustRightInd w:val="0"/>
        <w:snapToGrid w:val="0"/>
        <w:spacing w:before="0" w:after="0" w:line="576" w:lineRule="exact"/>
        <w:ind w:left="0" w:right="0" w:firstLine="720"/>
        <w:textAlignment w:val="auto"/>
        <w:outlineLvl w:val="9"/>
        <w:rPr>
          <w:rFonts w:hint="eastAsia" w:ascii="仿宋_GB2312" w:eastAsia="仿宋_GB2312" w:cs="仿宋_GB2312"/>
          <w:b w:val="0"/>
          <w:bCs w:val="0"/>
          <w:color w:val="auto"/>
          <w:sz w:val="32"/>
          <w:szCs w:val="32"/>
          <w:highlight w:val="none"/>
          <w:lang w:val="en-US" w:eastAsia="zh-CN"/>
        </w:rPr>
      </w:pPr>
      <w:r>
        <w:rPr>
          <w:rFonts w:hint="eastAsia" w:ascii="仿宋_GB2312" w:eastAsia="仿宋_GB2312" w:cs="Times New Roman"/>
          <w:b w:val="0"/>
          <w:bCs w:val="0"/>
          <w:color w:val="auto"/>
          <w:sz w:val="32"/>
          <w:szCs w:val="32"/>
          <w:highlight w:val="none"/>
          <w:lang w:val="zh-CN" w:eastAsia="zh-CN"/>
        </w:rPr>
        <w:t>1</w:t>
      </w:r>
      <w:r>
        <w:rPr>
          <w:rFonts w:hint="eastAsia" w:ascii="仿宋_GB2312" w:eastAsia="仿宋_GB2312" w:cs="Times New Roman"/>
          <w:b w:val="0"/>
          <w:bCs w:val="0"/>
          <w:color w:val="auto"/>
          <w:sz w:val="32"/>
          <w:szCs w:val="32"/>
          <w:highlight w:val="none"/>
          <w:lang w:val="en-US" w:eastAsia="zh-CN"/>
        </w:rPr>
        <w:t>.</w:t>
      </w:r>
      <w:r>
        <w:rPr>
          <w:rFonts w:hint="eastAsia" w:ascii="仿宋_GB2312" w:eastAsia="仿宋_GB2312" w:cs="Times New Roman"/>
          <w:b w:val="0"/>
          <w:bCs w:val="0"/>
          <w:color w:val="auto"/>
          <w:sz w:val="32"/>
          <w:szCs w:val="32"/>
          <w:highlight w:val="none"/>
          <w:lang w:val="zh-CN" w:eastAsia="zh-CN"/>
        </w:rPr>
        <w:t>资金计划及到位情况。</w:t>
      </w:r>
      <w:r>
        <w:rPr>
          <w:rFonts w:hint="eastAsia" w:ascii="仿宋_GB2312" w:eastAsia="仿宋_GB2312" w:cs="仿宋_GB2312"/>
          <w:b w:val="0"/>
          <w:bCs w:val="0"/>
          <w:color w:val="auto"/>
          <w:sz w:val="32"/>
          <w:szCs w:val="32"/>
          <w:highlight w:val="none"/>
          <w:lang w:val="en-US" w:eastAsia="zh-CN"/>
        </w:rPr>
        <w:t>2021年</w:t>
      </w:r>
      <w:r>
        <w:rPr>
          <w:rFonts w:hint="eastAsia" w:ascii="仿宋_GB2312" w:eastAsia="仿宋_GB2312" w:cs="仿宋_GB2312"/>
          <w:b w:val="0"/>
          <w:bCs w:val="0"/>
          <w:color w:val="auto"/>
          <w:sz w:val="32"/>
          <w:szCs w:val="32"/>
          <w:highlight w:val="none"/>
          <w:lang w:eastAsia="zh-CN"/>
        </w:rPr>
        <w:t>省十四运会专项训练经费</w:t>
      </w:r>
      <w:r>
        <w:rPr>
          <w:rFonts w:hint="eastAsia" w:ascii="仿宋_GB2312" w:eastAsia="仿宋_GB2312" w:cs="仿宋_GB2312"/>
          <w:b w:val="0"/>
          <w:bCs w:val="0"/>
          <w:color w:val="auto"/>
          <w:sz w:val="32"/>
          <w:szCs w:val="32"/>
          <w:highlight w:val="none"/>
          <w:lang w:val="en-US" w:eastAsia="zh-CN"/>
        </w:rPr>
        <w:t>项目资金到位100万元，资金到位率100%。</w:t>
      </w:r>
    </w:p>
    <w:p>
      <w:pPr>
        <w:keepNext w:val="0"/>
        <w:keepLines w:val="0"/>
        <w:pageBreakBefore w:val="0"/>
        <w:widowControl w:val="0"/>
        <w:kinsoku/>
        <w:wordWrap/>
        <w:overflowPunct/>
        <w:topLinePunct w:val="0"/>
        <w:autoSpaceDE/>
        <w:autoSpaceDN/>
        <w:bidi w:val="0"/>
        <w:adjustRightInd w:val="0"/>
        <w:snapToGrid w:val="0"/>
        <w:spacing w:before="0" w:after="0" w:line="576" w:lineRule="exact"/>
        <w:ind w:left="0" w:right="0" w:firstLine="640" w:firstLineChars="200"/>
        <w:textAlignment w:val="auto"/>
        <w:rPr>
          <w:rFonts w:hint="eastAsia" w:ascii="仿宋_GB2312" w:eastAsia="仿宋_GB2312" w:cs="仿宋_GB2312"/>
          <w:b w:val="0"/>
          <w:bCs w:val="0"/>
          <w:color w:val="auto"/>
          <w:sz w:val="32"/>
          <w:szCs w:val="32"/>
          <w:highlight w:val="none"/>
          <w:lang w:val="zh-CN" w:eastAsia="zh-CN"/>
        </w:rPr>
      </w:pPr>
      <w:r>
        <w:rPr>
          <w:rFonts w:hint="eastAsia" w:ascii="仿宋_GB2312" w:eastAsia="仿宋_GB2312" w:cs="Times New Roman"/>
          <w:b w:val="0"/>
          <w:bCs w:val="0"/>
          <w:color w:val="auto"/>
          <w:sz w:val="32"/>
          <w:szCs w:val="32"/>
          <w:highlight w:val="none"/>
          <w:lang w:val="zh-CN" w:eastAsia="zh-CN"/>
        </w:rPr>
        <w:t>2</w:t>
      </w:r>
      <w:r>
        <w:rPr>
          <w:rFonts w:hint="eastAsia" w:ascii="仿宋_GB2312" w:eastAsia="仿宋_GB2312" w:cs="Times New Roman"/>
          <w:b w:val="0"/>
          <w:bCs w:val="0"/>
          <w:color w:val="auto"/>
          <w:sz w:val="32"/>
          <w:szCs w:val="32"/>
          <w:highlight w:val="none"/>
          <w:lang w:val="en-US" w:eastAsia="zh-CN"/>
        </w:rPr>
        <w:t>.</w:t>
      </w:r>
      <w:r>
        <w:rPr>
          <w:rFonts w:hint="eastAsia" w:ascii="仿宋_GB2312" w:eastAsia="仿宋_GB2312" w:cs="Times New Roman"/>
          <w:b w:val="0"/>
          <w:bCs w:val="0"/>
          <w:color w:val="auto"/>
          <w:sz w:val="32"/>
          <w:szCs w:val="32"/>
          <w:highlight w:val="none"/>
          <w:lang w:val="zh-CN" w:eastAsia="zh-CN"/>
        </w:rPr>
        <w:t>资金使用情况。</w:t>
      </w:r>
      <w:r>
        <w:rPr>
          <w:rFonts w:hint="eastAsia" w:ascii="仿宋_GB2312" w:eastAsia="仿宋_GB2312" w:cs="仿宋_GB2312"/>
          <w:b w:val="0"/>
          <w:bCs w:val="0"/>
          <w:color w:val="auto"/>
          <w:sz w:val="32"/>
          <w:szCs w:val="32"/>
          <w:highlight w:val="none"/>
          <w:lang w:val="en-US" w:eastAsia="zh-CN"/>
        </w:rPr>
        <w:t>2021年</w:t>
      </w:r>
      <w:r>
        <w:rPr>
          <w:rFonts w:hint="eastAsia" w:ascii="仿宋_GB2312" w:eastAsia="仿宋_GB2312" w:cs="仿宋_GB2312"/>
          <w:b w:val="0"/>
          <w:bCs w:val="0"/>
          <w:color w:val="auto"/>
          <w:sz w:val="32"/>
          <w:szCs w:val="32"/>
          <w:highlight w:val="none"/>
          <w:lang w:eastAsia="zh-CN"/>
        </w:rPr>
        <w:t>省十四运会专项训练经费</w:t>
      </w:r>
      <w:r>
        <w:rPr>
          <w:rFonts w:hint="eastAsia" w:ascii="仿宋_GB2312" w:eastAsia="仿宋_GB2312" w:cs="仿宋_GB2312"/>
          <w:b w:val="0"/>
          <w:bCs w:val="0"/>
          <w:color w:val="auto"/>
          <w:sz w:val="32"/>
          <w:szCs w:val="32"/>
          <w:highlight w:val="none"/>
          <w:lang w:val="en-US" w:eastAsia="zh-CN"/>
        </w:rPr>
        <w:t>项目支出76.70万元，资金拨付率76.7%。</w:t>
      </w:r>
    </w:p>
    <w:p>
      <w:pPr>
        <w:keepNext w:val="0"/>
        <w:keepLines w:val="0"/>
        <w:pageBreakBefore w:val="0"/>
        <w:widowControl w:val="0"/>
        <w:kinsoku/>
        <w:wordWrap/>
        <w:overflowPunct/>
        <w:topLinePunct w:val="0"/>
        <w:autoSpaceDE/>
        <w:autoSpaceDN/>
        <w:bidi w:val="0"/>
        <w:spacing w:before="0" w:after="0" w:line="576" w:lineRule="exact"/>
        <w:ind w:right="0" w:firstLine="642" w:firstLineChars="200"/>
        <w:jc w:val="both"/>
        <w:textAlignment w:val="auto"/>
        <w:outlineLvl w:val="9"/>
        <w:rPr>
          <w:rFonts w:hint="eastAsia" w:ascii="楷体_GB2312" w:eastAsia="楷体_GB2312" w:cs="Times New Roman"/>
          <w:b/>
          <w:color w:val="auto"/>
          <w:sz w:val="32"/>
          <w:szCs w:val="32"/>
          <w:highlight w:val="none"/>
          <w:lang w:val="zh-CN"/>
        </w:rPr>
      </w:pPr>
      <w:r>
        <w:rPr>
          <w:rFonts w:hint="eastAsia" w:ascii="楷体_GB2312" w:eastAsia="楷体_GB2312" w:cs="Times New Roman"/>
          <w:b/>
          <w:color w:val="auto"/>
          <w:sz w:val="32"/>
          <w:szCs w:val="32"/>
          <w:highlight w:val="none"/>
          <w:lang w:val="zh-CN"/>
        </w:rPr>
        <w:t>（三）项目财务管理情况。</w:t>
      </w:r>
    </w:p>
    <w:p>
      <w:pPr>
        <w:keepNext w:val="0"/>
        <w:keepLines w:val="0"/>
        <w:pageBreakBefore w:val="0"/>
        <w:widowControl w:val="0"/>
        <w:kinsoku/>
        <w:wordWrap/>
        <w:overflowPunct/>
        <w:topLinePunct w:val="0"/>
        <w:autoSpaceDE/>
        <w:autoSpaceDN/>
        <w:bidi w:val="0"/>
        <w:spacing w:before="0" w:after="0" w:line="576" w:lineRule="exact"/>
        <w:ind w:right="0" w:firstLine="640" w:firstLineChars="200"/>
        <w:jc w:val="both"/>
        <w:textAlignment w:val="auto"/>
        <w:outlineLvl w:val="9"/>
        <w:rPr>
          <w:rFonts w:hint="eastAsia" w:ascii="仿宋_GB2312" w:eastAsia="仿宋_GB2312" w:cs="仿宋_GB2312"/>
          <w:b w:val="0"/>
          <w:bCs w:val="0"/>
          <w:color w:val="auto"/>
          <w:sz w:val="32"/>
          <w:szCs w:val="32"/>
          <w:highlight w:val="none"/>
          <w:lang w:val="zh-CN" w:eastAsia="zh-CN"/>
        </w:rPr>
      </w:pPr>
      <w:r>
        <w:rPr>
          <w:rFonts w:hint="eastAsia" w:ascii="仿宋_GB2312" w:eastAsia="仿宋_GB2312" w:cs="仿宋_GB2312"/>
          <w:b w:val="0"/>
          <w:bCs w:val="0"/>
          <w:color w:val="auto"/>
          <w:sz w:val="32"/>
          <w:szCs w:val="32"/>
          <w:highlight w:val="none"/>
          <w:lang w:val="zh-CN" w:eastAsia="zh-CN"/>
        </w:rPr>
        <w:t>项目资金使用符合国家财经法规、项目资金管理办法的规定，符合项目预算批复规定的用途，资金的拨付审批程序和手续合规完整。财务管理严格按照我校财务管理制度规范执行，坚持“专项核算、专人管理、专款专用”的原则，不存在超标准、截留、挪用、虚列支出等情况。</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ascii="黑体" w:eastAsia="黑体" w:cs="Times New Roman"/>
          <w:color w:val="auto"/>
          <w:sz w:val="32"/>
          <w:szCs w:val="32"/>
          <w:highlight w:val="none"/>
        </w:rPr>
      </w:pPr>
      <w:r>
        <w:rPr>
          <w:rFonts w:hint="eastAsia" w:ascii="黑体" w:eastAsia="黑体" w:cs="Times New Roman"/>
          <w:color w:val="auto"/>
          <w:sz w:val="32"/>
          <w:szCs w:val="32"/>
          <w:highlight w:val="none"/>
        </w:rPr>
        <w:t>三、项目实施及管理情况</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我</w:t>
      </w:r>
      <w:r>
        <w:rPr>
          <w:rFonts w:hint="eastAsia" w:ascii="仿宋_GB2312" w:eastAsia="仿宋_GB2312"/>
          <w:sz w:val="32"/>
          <w:szCs w:val="32"/>
          <w:highlight w:val="none"/>
          <w:lang w:eastAsia="zh-CN"/>
        </w:rPr>
        <w:t>校</w:t>
      </w:r>
      <w:r>
        <w:rPr>
          <w:rFonts w:hint="eastAsia" w:ascii="仿宋_GB2312" w:eastAsia="仿宋_GB2312"/>
          <w:sz w:val="32"/>
          <w:szCs w:val="32"/>
          <w:highlight w:val="none"/>
        </w:rPr>
        <w:t>严格按照项目管理有关规定管理专项经费，为保障项目资金安全，确保资金专款专用，从资金申请、资金使用、会计核算三个环节加强资金管理。对预算执行</w:t>
      </w:r>
      <w:r>
        <w:rPr>
          <w:rFonts w:hint="eastAsia" w:ascii="仿宋_GB2312" w:eastAsia="仿宋_GB2312"/>
          <w:sz w:val="32"/>
          <w:szCs w:val="32"/>
          <w:highlight w:val="none"/>
          <w:lang w:eastAsia="zh-CN"/>
        </w:rPr>
        <w:t>开展</w:t>
      </w:r>
      <w:r>
        <w:rPr>
          <w:rFonts w:hint="eastAsia" w:ascii="仿宋_GB2312" w:eastAsia="仿宋_GB2312"/>
          <w:sz w:val="32"/>
          <w:szCs w:val="32"/>
          <w:highlight w:val="none"/>
        </w:rPr>
        <w:t>动态监控，无违纪违</w:t>
      </w:r>
      <w:r>
        <w:rPr>
          <w:rFonts w:hint="eastAsia" w:ascii="仿宋_GB2312" w:eastAsia="仿宋_GB2312"/>
          <w:sz w:val="32"/>
          <w:szCs w:val="32"/>
          <w:highlight w:val="none"/>
          <w:lang w:eastAsia="zh-CN"/>
        </w:rPr>
        <w:t>规</w:t>
      </w:r>
      <w:r>
        <w:rPr>
          <w:rFonts w:hint="eastAsia" w:ascii="仿宋_GB2312" w:eastAsia="仿宋_GB2312"/>
          <w:sz w:val="32"/>
          <w:szCs w:val="32"/>
          <w:highlight w:val="none"/>
        </w:rPr>
        <w:t>现象。</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ascii="仿宋_GB2312" w:eastAsia="仿宋_GB2312" w:cs="Times New Roman"/>
          <w:color w:val="auto"/>
          <w:sz w:val="32"/>
          <w:szCs w:val="32"/>
          <w:highlight w:val="none"/>
          <w:lang w:val="zh-CN"/>
        </w:rPr>
      </w:pPr>
      <w:r>
        <w:rPr>
          <w:rFonts w:hint="eastAsia" w:ascii="黑体" w:eastAsia="黑体" w:cs="Times New Roman"/>
          <w:color w:val="auto"/>
          <w:sz w:val="32"/>
          <w:szCs w:val="32"/>
          <w:highlight w:val="none"/>
        </w:rPr>
        <w:t>四、项目绩效情况</w:t>
      </w:r>
      <w:r>
        <w:rPr>
          <w:rFonts w:hint="eastAsia" w:ascii="仿宋_GB2312" w:eastAsia="仿宋_GB2312" w:cs="Times New Roman"/>
          <w:color w:val="auto"/>
          <w:sz w:val="32"/>
          <w:szCs w:val="32"/>
          <w:highlight w:val="none"/>
          <w:lang w:val="zh-CN"/>
        </w:rPr>
        <w:tab/>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ascii="楷体_GB2312" w:eastAsia="楷体_GB2312" w:cs="Times New Roman"/>
          <w:b/>
          <w:color w:val="auto"/>
          <w:sz w:val="32"/>
          <w:szCs w:val="32"/>
          <w:highlight w:val="none"/>
          <w:lang w:val="zh-CN"/>
        </w:rPr>
      </w:pPr>
      <w:r>
        <w:rPr>
          <w:rFonts w:hint="eastAsia" w:ascii="楷体_GB2312" w:eastAsia="楷体_GB2312" w:cs="Times New Roman"/>
          <w:b/>
          <w:color w:val="auto"/>
          <w:sz w:val="32"/>
          <w:szCs w:val="32"/>
          <w:highlight w:val="none"/>
          <w:lang w:val="zh-CN"/>
        </w:rPr>
        <w:t>（一）项目完成情况。</w:t>
      </w:r>
    </w:p>
    <w:p>
      <w:pPr>
        <w:keepNext w:val="0"/>
        <w:keepLines w:val="0"/>
        <w:pageBreakBefore w:val="0"/>
        <w:widowControl w:val="0"/>
        <w:kinsoku/>
        <w:wordWrap/>
        <w:overflowPunct/>
        <w:topLinePunct w:val="0"/>
        <w:autoSpaceDE/>
        <w:autoSpaceDN/>
        <w:bidi w:val="0"/>
        <w:adjustRightInd w:val="0"/>
        <w:snapToGrid w:val="0"/>
        <w:spacing w:before="0" w:after="0" w:line="576" w:lineRule="exact"/>
        <w:ind w:right="0" w:firstLine="640" w:firstLineChars="200"/>
        <w:jc w:val="both"/>
        <w:textAlignment w:val="auto"/>
        <w:outlineLvl w:val="9"/>
        <w:rPr>
          <w:rFonts w:hint="eastAsia" w:ascii="仿宋_GB2312" w:eastAsia="仿宋_GB2312" w:cs="仿宋_GB2312"/>
          <w:b w:val="0"/>
          <w:bCs w:val="0"/>
          <w:color w:val="auto"/>
          <w:sz w:val="32"/>
          <w:szCs w:val="32"/>
          <w:highlight w:val="none"/>
          <w:lang w:val="zh-CN" w:eastAsia="zh-CN"/>
        </w:rPr>
      </w:pPr>
      <w:r>
        <w:rPr>
          <w:rFonts w:hint="eastAsia" w:ascii="仿宋_GB2312" w:eastAsia="仿宋_GB2312" w:cs="仿宋_GB2312"/>
          <w:b w:val="0"/>
          <w:bCs w:val="0"/>
          <w:color w:val="auto"/>
          <w:sz w:val="32"/>
          <w:szCs w:val="32"/>
          <w:highlight w:val="none"/>
          <w:lang w:val="en-US" w:eastAsia="zh-CN"/>
        </w:rPr>
        <w:t>1</w:t>
      </w:r>
      <w:r>
        <w:rPr>
          <w:rFonts w:ascii="仿宋_GB2312" w:eastAsia="仿宋_GB2312" w:cs="仿宋_GB2312"/>
          <w:b w:val="0"/>
          <w:bCs w:val="0"/>
          <w:color w:val="auto"/>
          <w:kern w:val="2"/>
          <w:sz w:val="32"/>
          <w:szCs w:val="32"/>
          <w:highlight w:val="none"/>
          <w:lang w:eastAsia="zh-CN" w:bidi="ar-SA"/>
        </w:rPr>
        <w:t>.</w:t>
      </w:r>
      <w:r>
        <w:rPr>
          <w:rFonts w:hint="eastAsia" w:ascii="仿宋_GB2312" w:eastAsia="仿宋_GB2312" w:cs="仿宋_GB2312"/>
          <w:b w:val="0"/>
          <w:bCs w:val="0"/>
          <w:color w:val="auto"/>
          <w:sz w:val="32"/>
          <w:szCs w:val="32"/>
          <w:highlight w:val="none"/>
          <w:lang w:val="zh-CN" w:eastAsia="zh-CN"/>
        </w:rPr>
        <w:t>数量指标。参加省十四运会赛人数达220人。</w:t>
      </w:r>
    </w:p>
    <w:p>
      <w:pPr>
        <w:keepNext w:val="0"/>
        <w:keepLines w:val="0"/>
        <w:pageBreakBefore w:val="0"/>
        <w:widowControl w:val="0"/>
        <w:kinsoku/>
        <w:wordWrap/>
        <w:overflowPunct/>
        <w:topLinePunct w:val="0"/>
        <w:autoSpaceDE/>
        <w:autoSpaceDN/>
        <w:bidi w:val="0"/>
        <w:adjustRightInd w:val="0"/>
        <w:snapToGrid w:val="0"/>
        <w:spacing w:before="0" w:after="0" w:line="576" w:lineRule="exact"/>
        <w:ind w:right="0" w:firstLine="640" w:firstLineChars="200"/>
        <w:jc w:val="both"/>
        <w:textAlignment w:val="auto"/>
        <w:outlineLvl w:val="9"/>
        <w:rPr>
          <w:rFonts w:hint="eastAsia" w:ascii="仿宋_GB2312" w:eastAsia="仿宋_GB2312" w:cs="仿宋_GB2312"/>
          <w:b w:val="0"/>
          <w:bCs w:val="0"/>
          <w:color w:val="auto"/>
          <w:sz w:val="32"/>
          <w:szCs w:val="32"/>
          <w:highlight w:val="none"/>
          <w:lang w:val="zh-CN" w:eastAsia="zh-CN"/>
        </w:rPr>
      </w:pPr>
      <w:r>
        <w:rPr>
          <w:rFonts w:hint="eastAsia" w:ascii="仿宋_GB2312" w:eastAsia="仿宋_GB2312" w:cs="仿宋_GB2312"/>
          <w:b w:val="0"/>
          <w:bCs w:val="0"/>
          <w:color w:val="auto"/>
          <w:sz w:val="32"/>
          <w:szCs w:val="32"/>
          <w:highlight w:val="none"/>
          <w:lang w:val="en-US" w:eastAsia="zh-CN"/>
        </w:rPr>
        <w:t>2</w:t>
      </w:r>
      <w:r>
        <w:rPr>
          <w:rFonts w:ascii="仿宋_GB2312" w:eastAsia="仿宋_GB2312" w:cs="仿宋_GB2312"/>
          <w:b w:val="0"/>
          <w:bCs w:val="0"/>
          <w:color w:val="auto"/>
          <w:kern w:val="2"/>
          <w:sz w:val="32"/>
          <w:szCs w:val="32"/>
          <w:highlight w:val="none"/>
          <w:lang w:eastAsia="zh-CN" w:bidi="ar-SA"/>
        </w:rPr>
        <w:t>.</w:t>
      </w:r>
      <w:r>
        <w:rPr>
          <w:rFonts w:hint="eastAsia" w:ascii="仿宋_GB2312" w:eastAsia="仿宋_GB2312" w:cs="仿宋_GB2312"/>
          <w:b w:val="0"/>
          <w:bCs w:val="0"/>
          <w:color w:val="auto"/>
          <w:sz w:val="32"/>
          <w:szCs w:val="32"/>
          <w:highlight w:val="none"/>
          <w:lang w:val="zh-CN" w:eastAsia="zh-CN"/>
        </w:rPr>
        <w:t>质量指标。积极备战，确保2022年省十四运会完成参赛任务。</w:t>
      </w:r>
    </w:p>
    <w:p>
      <w:pPr>
        <w:keepNext w:val="0"/>
        <w:keepLines w:val="0"/>
        <w:pageBreakBefore w:val="0"/>
        <w:widowControl w:val="0"/>
        <w:kinsoku/>
        <w:wordWrap/>
        <w:overflowPunct/>
        <w:topLinePunct w:val="0"/>
        <w:autoSpaceDE/>
        <w:autoSpaceDN/>
        <w:bidi w:val="0"/>
        <w:adjustRightInd w:val="0"/>
        <w:snapToGrid w:val="0"/>
        <w:spacing w:before="0" w:after="0" w:line="576" w:lineRule="exact"/>
        <w:ind w:right="0" w:firstLine="640" w:firstLineChars="200"/>
        <w:jc w:val="both"/>
        <w:textAlignment w:val="auto"/>
        <w:outlineLvl w:val="9"/>
        <w:rPr>
          <w:rFonts w:hint="eastAsia" w:ascii="仿宋_GB2312" w:eastAsia="仿宋_GB2312" w:cs="仿宋_GB2312"/>
          <w:b w:val="0"/>
          <w:bCs w:val="0"/>
          <w:color w:val="auto"/>
          <w:sz w:val="32"/>
          <w:szCs w:val="32"/>
          <w:highlight w:val="none"/>
          <w:lang w:val="zh-CN" w:eastAsia="zh-CN"/>
        </w:rPr>
      </w:pPr>
      <w:r>
        <w:rPr>
          <w:rFonts w:hint="eastAsia" w:ascii="仿宋_GB2312" w:eastAsia="仿宋_GB2312" w:cs="仿宋_GB2312"/>
          <w:b w:val="0"/>
          <w:bCs w:val="0"/>
          <w:color w:val="auto"/>
          <w:sz w:val="32"/>
          <w:szCs w:val="32"/>
          <w:highlight w:val="none"/>
          <w:lang w:val="en-US" w:eastAsia="zh-CN"/>
        </w:rPr>
        <w:t>3</w:t>
      </w:r>
      <w:r>
        <w:rPr>
          <w:rFonts w:ascii="仿宋_GB2312" w:eastAsia="仿宋_GB2312" w:cs="仿宋_GB2312"/>
          <w:b w:val="0"/>
          <w:bCs w:val="0"/>
          <w:color w:val="auto"/>
          <w:kern w:val="2"/>
          <w:sz w:val="32"/>
          <w:szCs w:val="32"/>
          <w:highlight w:val="none"/>
          <w:lang w:eastAsia="zh-CN" w:bidi="ar-SA"/>
        </w:rPr>
        <w:t>.</w:t>
      </w:r>
      <w:r>
        <w:rPr>
          <w:rFonts w:hint="eastAsia" w:ascii="仿宋_GB2312" w:eastAsia="仿宋_GB2312" w:cs="仿宋_GB2312"/>
          <w:b w:val="0"/>
          <w:bCs w:val="0"/>
          <w:color w:val="auto"/>
          <w:sz w:val="32"/>
          <w:szCs w:val="32"/>
          <w:highlight w:val="none"/>
          <w:lang w:val="zh-CN" w:eastAsia="zh-CN"/>
        </w:rPr>
        <w:t>时效指标。按计划完成。</w:t>
      </w:r>
    </w:p>
    <w:p>
      <w:pPr>
        <w:pStyle w:val="2"/>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lang w:val="zh-CN" w:eastAsia="zh-CN"/>
        </w:rPr>
      </w:pPr>
      <w:r>
        <w:rPr>
          <w:rFonts w:hint="eastAsia"/>
          <w:lang w:val="en-US" w:eastAsia="zh-CN"/>
        </w:rPr>
        <w:t>4</w:t>
      </w:r>
      <w:r>
        <w:rPr>
          <w:rFonts w:ascii="仿宋_GB2312" w:eastAsia="仿宋_GB2312" w:cs="仿宋_GB2312"/>
          <w:b w:val="0"/>
          <w:bCs w:val="0"/>
          <w:color w:val="auto"/>
          <w:kern w:val="2"/>
          <w:sz w:val="32"/>
          <w:szCs w:val="32"/>
          <w:highlight w:val="none"/>
          <w:lang w:eastAsia="zh-CN" w:bidi="ar-SA"/>
        </w:rPr>
        <w:t>.</w:t>
      </w:r>
      <w:r>
        <w:rPr>
          <w:rFonts w:hint="eastAsia"/>
          <w:lang w:val="zh-CN" w:eastAsia="zh-CN"/>
        </w:rPr>
        <w:t>成本指标。完成器材、运动员营养品、牛奶采购，保证训练正常开展。</w:t>
      </w:r>
    </w:p>
    <w:p>
      <w:pPr>
        <w:keepNext w:val="0"/>
        <w:keepLines w:val="0"/>
        <w:pageBreakBefore w:val="0"/>
        <w:widowControl w:val="0"/>
        <w:kinsoku/>
        <w:wordWrap/>
        <w:overflowPunct/>
        <w:topLinePunct w:val="0"/>
        <w:autoSpaceDE/>
        <w:autoSpaceDN/>
        <w:bidi w:val="0"/>
        <w:adjustRightInd w:val="0"/>
        <w:snapToGrid w:val="0"/>
        <w:spacing w:before="0" w:after="0" w:line="576" w:lineRule="exact"/>
        <w:ind w:right="0" w:firstLine="642" w:firstLineChars="200"/>
        <w:jc w:val="both"/>
        <w:textAlignment w:val="auto"/>
        <w:outlineLvl w:val="9"/>
        <w:rPr>
          <w:rFonts w:hint="eastAsia" w:ascii="楷体_GB2312" w:eastAsia="楷体_GB2312" w:cs="Times New Roman"/>
          <w:b/>
          <w:bCs/>
          <w:color w:val="auto"/>
          <w:sz w:val="32"/>
          <w:szCs w:val="32"/>
          <w:highlight w:val="none"/>
          <w:lang w:val="zh-CN" w:eastAsia="zh-CN"/>
        </w:rPr>
      </w:pPr>
      <w:r>
        <w:rPr>
          <w:rFonts w:hint="eastAsia" w:ascii="楷体_GB2312" w:eastAsia="楷体_GB2312" w:cs="Times New Roman"/>
          <w:b/>
          <w:bCs/>
          <w:color w:val="auto"/>
          <w:sz w:val="32"/>
          <w:szCs w:val="32"/>
          <w:highlight w:val="none"/>
          <w:lang w:val="zh-CN" w:eastAsia="zh-CN"/>
        </w:rPr>
        <w:t>（二）项目效益情况</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76" w:lineRule="exact"/>
        <w:ind w:left="0" w:right="0" w:firstLine="640" w:firstLineChars="200"/>
        <w:textAlignment w:val="auto"/>
        <w:rPr>
          <w:rFonts w:hint="eastAsia" w:ascii="仿宋_GB2312" w:eastAsia="仿宋_GB2312" w:cs="仿宋_GB2312"/>
          <w:b w:val="0"/>
          <w:bCs w:val="0"/>
          <w:color w:val="auto"/>
          <w:kern w:val="2"/>
          <w:sz w:val="32"/>
          <w:szCs w:val="32"/>
          <w:highlight w:val="none"/>
          <w:lang w:val="en-US" w:eastAsia="zh-CN" w:bidi="ar-SA"/>
        </w:rPr>
      </w:pPr>
      <w:r>
        <w:rPr>
          <w:rFonts w:hint="eastAsia" w:ascii="仿宋_GB2312" w:eastAsia="仿宋_GB2312" w:cs="仿宋_GB2312"/>
          <w:b w:val="0"/>
          <w:bCs w:val="0"/>
          <w:color w:val="auto"/>
          <w:kern w:val="2"/>
          <w:sz w:val="32"/>
          <w:szCs w:val="32"/>
          <w:highlight w:val="none"/>
          <w:lang w:val="en-US" w:eastAsia="zh-CN" w:bidi="ar-SA"/>
        </w:rPr>
        <w:t>1.经济效益指标。带动社会群体参与体育活动，促进体育消费。</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76" w:lineRule="exact"/>
        <w:ind w:left="0" w:right="0" w:firstLine="640" w:firstLineChars="200"/>
        <w:textAlignment w:val="auto"/>
        <w:rPr>
          <w:rFonts w:hint="eastAsia" w:ascii="仿宋_GB2312" w:eastAsia="仿宋_GB2312" w:cs="仿宋_GB2312"/>
          <w:b w:val="0"/>
          <w:bCs w:val="0"/>
          <w:color w:val="auto"/>
          <w:kern w:val="2"/>
          <w:sz w:val="32"/>
          <w:szCs w:val="32"/>
          <w:highlight w:val="none"/>
          <w:lang w:val="en-US" w:eastAsia="zh-CN" w:bidi="ar-SA"/>
        </w:rPr>
      </w:pPr>
      <w:r>
        <w:rPr>
          <w:rFonts w:hint="eastAsia" w:ascii="仿宋_GB2312" w:eastAsia="仿宋_GB2312" w:cs="仿宋_GB2312"/>
          <w:b w:val="0"/>
          <w:bCs w:val="0"/>
          <w:color w:val="auto"/>
          <w:kern w:val="2"/>
          <w:sz w:val="32"/>
          <w:szCs w:val="32"/>
          <w:highlight w:val="none"/>
          <w:lang w:val="en-US" w:eastAsia="zh-CN" w:bidi="ar-SA"/>
        </w:rPr>
        <w:t>2</w:t>
      </w:r>
      <w:r>
        <w:rPr>
          <w:rFonts w:ascii="仿宋_GB2312" w:eastAsia="仿宋_GB2312" w:cs="仿宋_GB2312"/>
          <w:b w:val="0"/>
          <w:bCs w:val="0"/>
          <w:color w:val="auto"/>
          <w:kern w:val="2"/>
          <w:sz w:val="32"/>
          <w:szCs w:val="32"/>
          <w:highlight w:val="none"/>
          <w:lang w:eastAsia="zh-CN" w:bidi="ar-SA"/>
        </w:rPr>
        <w:t>.</w:t>
      </w:r>
      <w:r>
        <w:rPr>
          <w:rFonts w:hint="eastAsia" w:ascii="仿宋_GB2312" w:eastAsia="仿宋_GB2312" w:cs="仿宋_GB2312"/>
          <w:b w:val="0"/>
          <w:bCs w:val="0"/>
          <w:color w:val="auto"/>
          <w:kern w:val="2"/>
          <w:sz w:val="32"/>
          <w:szCs w:val="32"/>
          <w:highlight w:val="none"/>
          <w:lang w:val="en-US" w:eastAsia="zh-CN" w:bidi="ar-SA"/>
        </w:rPr>
        <w:t>生态效益指标。</w:t>
      </w:r>
      <w:r>
        <w:rPr>
          <w:rFonts w:hint="eastAsia" w:ascii="仿宋_GB2312" w:eastAsia="仿宋_GB2312" w:cs="仿宋_GB2312"/>
          <w:b w:val="0"/>
          <w:bCs w:val="0"/>
          <w:color w:val="auto"/>
          <w:kern w:val="2"/>
          <w:sz w:val="32"/>
          <w:szCs w:val="32"/>
          <w:highlight w:val="none"/>
          <w:lang w:val="zh-CN" w:eastAsia="zh-CN" w:bidi="ar-SA"/>
        </w:rPr>
        <w:t>科学训练、健康生活。</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76" w:lineRule="exact"/>
        <w:ind w:left="0" w:right="0" w:firstLine="640" w:firstLineChars="200"/>
        <w:textAlignment w:val="auto"/>
        <w:rPr>
          <w:rFonts w:ascii="仿宋_GB2312" w:eastAsia="仿宋_GB2312" w:cs="仿宋_GB2312"/>
          <w:b w:val="0"/>
          <w:bCs w:val="0"/>
          <w:color w:val="auto"/>
          <w:kern w:val="2"/>
          <w:sz w:val="32"/>
          <w:szCs w:val="32"/>
          <w:highlight w:val="none"/>
          <w:lang w:val="en-US" w:eastAsia="zh-CN" w:bidi="ar-SA"/>
        </w:rPr>
      </w:pPr>
      <w:r>
        <w:rPr>
          <w:rFonts w:hint="eastAsia" w:ascii="仿宋_GB2312" w:eastAsia="仿宋_GB2312" w:cs="仿宋_GB2312"/>
          <w:b w:val="0"/>
          <w:bCs w:val="0"/>
          <w:color w:val="auto"/>
          <w:kern w:val="2"/>
          <w:sz w:val="32"/>
          <w:szCs w:val="32"/>
          <w:highlight w:val="none"/>
          <w:lang w:val="en-US" w:eastAsia="zh-CN" w:bidi="ar-SA"/>
        </w:rPr>
        <w:t>3.</w:t>
      </w:r>
      <w:r>
        <w:rPr>
          <w:rFonts w:ascii="仿宋_GB2312" w:eastAsia="仿宋_GB2312" w:cs="仿宋_GB2312"/>
          <w:b w:val="0"/>
          <w:bCs w:val="0"/>
          <w:color w:val="auto"/>
          <w:kern w:val="2"/>
          <w:sz w:val="32"/>
          <w:szCs w:val="32"/>
          <w:highlight w:val="none"/>
          <w:lang w:val="en-US" w:eastAsia="zh-CN" w:bidi="ar-SA"/>
        </w:rPr>
        <w:t>可持续影响指标</w:t>
      </w:r>
      <w:r>
        <w:rPr>
          <w:rFonts w:hint="eastAsia" w:ascii="仿宋_GB2312" w:eastAsia="仿宋_GB2312" w:cs="仿宋_GB2312"/>
          <w:b w:val="0"/>
          <w:bCs w:val="0"/>
          <w:color w:val="auto"/>
          <w:kern w:val="2"/>
          <w:sz w:val="32"/>
          <w:szCs w:val="32"/>
          <w:highlight w:val="none"/>
          <w:lang w:val="en-US" w:eastAsia="zh-CN" w:bidi="ar-SA"/>
        </w:rPr>
        <w:t>。</w:t>
      </w:r>
      <w:r>
        <w:rPr>
          <w:rFonts w:ascii="仿宋_GB2312" w:eastAsia="仿宋_GB2312" w:cs="仿宋_GB2312"/>
          <w:b w:val="0"/>
          <w:bCs w:val="0"/>
          <w:color w:val="auto"/>
          <w:kern w:val="2"/>
          <w:sz w:val="32"/>
          <w:szCs w:val="32"/>
          <w:highlight w:val="none"/>
          <w:lang w:val="en-US" w:eastAsia="zh-CN" w:bidi="ar-SA"/>
        </w:rPr>
        <w:t>输送省队集训运动员40余人。</w:t>
      </w:r>
    </w:p>
    <w:p>
      <w:pPr>
        <w:keepNext w:val="0"/>
        <w:keepLines w:val="0"/>
        <w:pageBreakBefore w:val="0"/>
        <w:widowControl w:val="0"/>
        <w:kinsoku/>
        <w:wordWrap/>
        <w:overflowPunct/>
        <w:topLinePunct w:val="0"/>
        <w:autoSpaceDE/>
        <w:autoSpaceDN/>
        <w:bidi w:val="0"/>
        <w:adjustRightInd w:val="0"/>
        <w:snapToGrid w:val="0"/>
        <w:spacing w:before="0" w:after="0" w:line="576" w:lineRule="exact"/>
        <w:ind w:right="0" w:firstLine="640" w:firstLineChars="200"/>
        <w:textAlignment w:val="auto"/>
        <w:rPr>
          <w:rFonts w:hint="eastAsia" w:ascii="仿宋_GB2312" w:eastAsia="仿宋_GB2312" w:cs="仿宋_GB2312"/>
          <w:b w:val="0"/>
          <w:bCs w:val="0"/>
          <w:color w:val="auto"/>
          <w:kern w:val="2"/>
          <w:sz w:val="32"/>
          <w:szCs w:val="32"/>
          <w:highlight w:val="none"/>
          <w:lang w:val="en-US" w:eastAsia="zh-CN" w:bidi="ar-SA"/>
        </w:rPr>
      </w:pPr>
      <w:r>
        <w:rPr>
          <w:rFonts w:hint="eastAsia" w:ascii="仿宋_GB2312" w:eastAsia="仿宋_GB2312" w:cs="仿宋_GB2312"/>
          <w:b w:val="0"/>
          <w:bCs w:val="0"/>
          <w:color w:val="auto"/>
          <w:kern w:val="2"/>
          <w:sz w:val="32"/>
          <w:szCs w:val="32"/>
          <w:highlight w:val="none"/>
          <w:lang w:val="en-US" w:eastAsia="zh-CN" w:bidi="ar-SA"/>
        </w:rPr>
        <w:t>4</w:t>
      </w:r>
      <w:r>
        <w:rPr>
          <w:rFonts w:ascii="仿宋_GB2312" w:eastAsia="仿宋_GB2312" w:cs="仿宋_GB2312"/>
          <w:b w:val="0"/>
          <w:bCs w:val="0"/>
          <w:color w:val="auto"/>
          <w:kern w:val="2"/>
          <w:sz w:val="32"/>
          <w:szCs w:val="32"/>
          <w:highlight w:val="none"/>
          <w:lang w:eastAsia="zh-CN" w:bidi="ar-SA"/>
        </w:rPr>
        <w:t>.</w:t>
      </w:r>
      <w:r>
        <w:rPr>
          <w:rFonts w:hint="eastAsia" w:ascii="仿宋_GB2312" w:eastAsia="仿宋_GB2312" w:cs="仿宋_GB2312"/>
          <w:b w:val="0"/>
          <w:bCs w:val="0"/>
          <w:color w:val="auto"/>
          <w:kern w:val="2"/>
          <w:sz w:val="32"/>
          <w:szCs w:val="32"/>
          <w:highlight w:val="none"/>
          <w:lang w:val="en-US" w:eastAsia="zh-CN" w:bidi="ar-SA"/>
        </w:rPr>
        <w:t>满意度指标。满意度达100%。</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ascii="黑体" w:eastAsia="黑体" w:cs="Times New Roman"/>
          <w:color w:val="auto"/>
          <w:sz w:val="32"/>
          <w:szCs w:val="32"/>
          <w:highlight w:val="none"/>
        </w:rPr>
      </w:pPr>
      <w:r>
        <w:rPr>
          <w:rFonts w:hint="eastAsia" w:ascii="黑体" w:eastAsia="黑体" w:cs="Times New Roman"/>
          <w:color w:val="auto"/>
          <w:sz w:val="32"/>
          <w:szCs w:val="32"/>
          <w:highlight w:val="none"/>
        </w:rPr>
        <w:t>五、评价结论及建议</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ascii="楷体_GB2312" w:eastAsia="楷体_GB2312" w:cs="Times New Roman"/>
          <w:b/>
          <w:color w:val="auto"/>
          <w:sz w:val="32"/>
          <w:szCs w:val="32"/>
          <w:highlight w:val="none"/>
          <w:lang w:val="zh-CN"/>
        </w:rPr>
      </w:pPr>
      <w:r>
        <w:rPr>
          <w:rFonts w:hint="eastAsia" w:ascii="楷体_GB2312" w:eastAsia="楷体_GB2312" w:cs="Times New Roman"/>
          <w:b/>
          <w:color w:val="auto"/>
          <w:sz w:val="32"/>
          <w:szCs w:val="32"/>
          <w:highlight w:val="none"/>
          <w:lang w:val="zh-CN"/>
        </w:rPr>
        <w:t>（一）评价结论。</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76" w:lineRule="exact"/>
        <w:ind w:left="0" w:right="0" w:firstLine="640" w:firstLineChars="200"/>
        <w:textAlignment w:val="auto"/>
        <w:rPr>
          <w:rFonts w:hint="eastAsia" w:ascii="仿宋_GB2312" w:eastAsia="仿宋_GB2312" w:cs="仿宋_GB2312"/>
          <w:b w:val="0"/>
          <w:bCs w:val="0"/>
          <w:color w:val="auto"/>
          <w:kern w:val="2"/>
          <w:sz w:val="32"/>
          <w:szCs w:val="32"/>
          <w:highlight w:val="none"/>
          <w:lang w:val="en-US" w:eastAsia="zh-CN"/>
        </w:rPr>
      </w:pPr>
      <w:r>
        <w:rPr>
          <w:rFonts w:hint="eastAsia" w:ascii="仿宋_GB2312" w:eastAsia="仿宋_GB2312" w:cs="仿宋_GB2312"/>
          <w:b w:val="0"/>
          <w:bCs w:val="0"/>
          <w:color w:val="auto"/>
          <w:kern w:val="2"/>
          <w:sz w:val="32"/>
          <w:szCs w:val="32"/>
          <w:highlight w:val="none"/>
          <w:lang w:val="en-US" w:eastAsia="zh-CN"/>
        </w:rPr>
        <w:t>2021年度</w:t>
      </w:r>
      <w:r>
        <w:rPr>
          <w:rFonts w:hint="eastAsia" w:ascii="仿宋_GB2312" w:eastAsia="仿宋_GB2312" w:cs="仿宋_GB2312"/>
          <w:b w:val="0"/>
          <w:bCs w:val="0"/>
          <w:color w:val="auto"/>
          <w:sz w:val="32"/>
          <w:szCs w:val="32"/>
          <w:highlight w:val="none"/>
          <w:lang w:eastAsia="zh-CN"/>
        </w:rPr>
        <w:t>省十四运会专项训练经费</w:t>
      </w:r>
      <w:r>
        <w:rPr>
          <w:rFonts w:hint="eastAsia" w:ascii="仿宋_GB2312" w:eastAsia="仿宋_GB2312" w:cs="仿宋_GB2312"/>
          <w:b w:val="0"/>
          <w:bCs w:val="0"/>
          <w:color w:val="auto"/>
          <w:sz w:val="32"/>
          <w:szCs w:val="32"/>
          <w:highlight w:val="none"/>
          <w:lang w:val="en-US" w:eastAsia="zh-CN"/>
        </w:rPr>
        <w:t>项</w:t>
      </w:r>
      <w:r>
        <w:rPr>
          <w:rFonts w:hint="eastAsia" w:ascii="仿宋_GB2312" w:eastAsia="仿宋_GB2312" w:cs="仿宋_GB2312"/>
          <w:b w:val="0"/>
          <w:bCs w:val="0"/>
          <w:color w:val="auto"/>
          <w:sz w:val="32"/>
          <w:szCs w:val="32"/>
          <w:highlight w:val="none"/>
          <w:lang w:eastAsia="zh-CN"/>
        </w:rPr>
        <w:t>目</w:t>
      </w:r>
      <w:r>
        <w:rPr>
          <w:rFonts w:hint="eastAsia" w:ascii="仿宋_GB2312" w:eastAsia="仿宋_GB2312" w:cs="仿宋_GB2312"/>
          <w:b w:val="0"/>
          <w:bCs w:val="0"/>
          <w:color w:val="auto"/>
          <w:kern w:val="2"/>
          <w:sz w:val="32"/>
          <w:szCs w:val="32"/>
          <w:highlight w:val="none"/>
          <w:lang w:val="en-US" w:eastAsia="zh-CN"/>
        </w:rPr>
        <w:t>使用支出绩效目标完成良好。</w:t>
      </w:r>
    </w:p>
    <w:p>
      <w:pPr>
        <w:keepNext w:val="0"/>
        <w:keepLines w:val="0"/>
        <w:pageBreakBefore w:val="0"/>
        <w:widowControl w:val="0"/>
        <w:numPr>
          <w:ilvl w:val="0"/>
          <w:numId w:val="7"/>
        </w:numPr>
        <w:kinsoku/>
        <w:wordWrap/>
        <w:overflowPunct/>
        <w:topLinePunct w:val="0"/>
        <w:autoSpaceDE/>
        <w:autoSpaceDN/>
        <w:bidi w:val="0"/>
        <w:adjustRightInd w:val="0"/>
        <w:snapToGrid w:val="0"/>
        <w:spacing w:line="576" w:lineRule="exact"/>
        <w:ind w:left="0" w:firstLine="720"/>
        <w:textAlignment w:val="auto"/>
        <w:rPr>
          <w:rFonts w:hint="eastAsia" w:ascii="楷体_GB2312" w:eastAsia="楷体_GB2312" w:cs="Times New Roman"/>
          <w:b/>
          <w:color w:val="auto"/>
          <w:sz w:val="32"/>
          <w:szCs w:val="32"/>
          <w:highlight w:val="none"/>
          <w:lang w:val="zh-CN"/>
        </w:rPr>
      </w:pPr>
      <w:r>
        <w:rPr>
          <w:rFonts w:hint="eastAsia" w:ascii="楷体_GB2312" w:eastAsia="楷体_GB2312" w:cs="Times New Roman"/>
          <w:b/>
          <w:color w:val="auto"/>
          <w:sz w:val="32"/>
          <w:szCs w:val="32"/>
          <w:highlight w:val="none"/>
          <w:lang w:val="zh-CN"/>
        </w:rPr>
        <w:t>存在的问题。</w:t>
      </w:r>
    </w:p>
    <w:p>
      <w:pPr>
        <w:pStyle w:val="2"/>
        <w:keepNext w:val="0"/>
        <w:keepLines w:val="0"/>
        <w:pageBreakBefore w:val="0"/>
        <w:widowControl w:val="0"/>
        <w:kinsoku/>
        <w:wordWrap/>
        <w:overflowPunct/>
        <w:topLinePunct w:val="0"/>
        <w:autoSpaceDE/>
        <w:autoSpaceDN/>
        <w:bidi w:val="0"/>
        <w:spacing w:line="576" w:lineRule="exact"/>
        <w:ind w:left="0" w:firstLine="640" w:firstLineChars="200"/>
        <w:textAlignment w:val="auto"/>
        <w:rPr>
          <w:rFonts w:hint="eastAsia" w:ascii="仿宋_GB2312" w:eastAsia="仿宋_GB2312" w:cs="??_GB2312"/>
          <w:b/>
          <w:bCs/>
          <w:sz w:val="32"/>
          <w:szCs w:val="32"/>
          <w:highlight w:val="none"/>
          <w:lang w:eastAsia="zh-CN"/>
        </w:rPr>
      </w:pPr>
      <w:r>
        <w:rPr>
          <w:rFonts w:hint="eastAsia" w:ascii="仿宋_GB2312" w:eastAsia="仿宋_GB2312" w:cs="??_GB2312"/>
          <w:b w:val="0"/>
          <w:bCs w:val="0"/>
          <w:sz w:val="32"/>
          <w:szCs w:val="32"/>
          <w:highlight w:val="none"/>
        </w:rPr>
        <w:t>项目申报时有绩效目标不够明确和量化的现象，</w:t>
      </w:r>
      <w:r>
        <w:rPr>
          <w:rFonts w:hint="eastAsia" w:ascii="仿宋_GB2312" w:eastAsia="仿宋_GB2312"/>
          <w:b w:val="0"/>
          <w:bCs w:val="0"/>
          <w:color w:val="000000"/>
          <w:sz w:val="32"/>
          <w:szCs w:val="32"/>
          <w:highlight w:val="none"/>
        </w:rPr>
        <w:t>绩效目标设定有待更科学更合理</w:t>
      </w:r>
      <w:r>
        <w:rPr>
          <w:rFonts w:hint="eastAsia"/>
          <w:b w:val="0"/>
          <w:bCs w:val="0"/>
          <w:color w:val="000000"/>
          <w:sz w:val="32"/>
          <w:szCs w:val="32"/>
          <w:highlight w:val="none"/>
          <w:lang w:eastAsia="zh-CN"/>
        </w:rPr>
        <w:t>。</w:t>
      </w:r>
    </w:p>
    <w:p>
      <w:pPr>
        <w:keepNext w:val="0"/>
        <w:keepLines w:val="0"/>
        <w:pageBreakBefore w:val="0"/>
        <w:widowControl w:val="0"/>
        <w:numPr>
          <w:ilvl w:val="0"/>
          <w:numId w:val="7"/>
        </w:numPr>
        <w:kinsoku/>
        <w:wordWrap/>
        <w:overflowPunct/>
        <w:topLinePunct w:val="0"/>
        <w:autoSpaceDE/>
        <w:autoSpaceDN/>
        <w:bidi w:val="0"/>
        <w:adjustRightInd w:val="0"/>
        <w:snapToGrid w:val="0"/>
        <w:spacing w:line="576" w:lineRule="exact"/>
        <w:ind w:left="0" w:firstLine="720"/>
        <w:textAlignment w:val="auto"/>
        <w:rPr>
          <w:rFonts w:hint="eastAsia" w:ascii="楷体_GB2312" w:eastAsia="楷体_GB2312" w:cs="Times New Roman"/>
          <w:b/>
          <w:color w:val="auto"/>
          <w:sz w:val="32"/>
          <w:szCs w:val="32"/>
          <w:highlight w:val="none"/>
          <w:lang w:val="zh-CN"/>
        </w:rPr>
      </w:pPr>
      <w:r>
        <w:rPr>
          <w:rFonts w:hint="eastAsia" w:ascii="楷体_GB2312" w:eastAsia="楷体_GB2312" w:cs="Times New Roman"/>
          <w:b/>
          <w:color w:val="auto"/>
          <w:sz w:val="32"/>
          <w:szCs w:val="32"/>
          <w:highlight w:val="none"/>
          <w:lang w:val="zh-CN"/>
        </w:rPr>
        <w:t>相关建议。</w:t>
      </w:r>
    </w:p>
    <w:p>
      <w:pPr>
        <w:pStyle w:val="2"/>
        <w:keepNext w:val="0"/>
        <w:keepLines w:val="0"/>
        <w:pageBreakBefore w:val="0"/>
        <w:widowControl w:val="0"/>
        <w:kinsoku/>
        <w:wordWrap/>
        <w:overflowPunct/>
        <w:topLinePunct w:val="0"/>
        <w:autoSpaceDE/>
        <w:autoSpaceDN/>
        <w:bidi w:val="0"/>
        <w:spacing w:line="576" w:lineRule="exact"/>
        <w:ind w:left="0" w:firstLine="640" w:firstLineChars="200"/>
        <w:textAlignment w:val="auto"/>
        <w:rPr>
          <w:rFonts w:hint="eastAsia" w:eastAsia="仿宋_GB2312"/>
          <w:lang w:val="zh-CN" w:eastAsia="zh-CN"/>
        </w:rPr>
      </w:pPr>
      <w:r>
        <w:rPr>
          <w:rFonts w:hint="eastAsia" w:ascii="仿宋_GB2312" w:eastAsia="仿宋_GB2312" w:cs="仿宋_GB2312"/>
          <w:b w:val="0"/>
          <w:bCs w:val="0"/>
          <w:color w:val="000000"/>
          <w:sz w:val="32"/>
          <w:szCs w:val="32"/>
          <w:highlight w:val="none"/>
          <w:shd w:val="clear" w:color="auto" w:fill="FFFFFF"/>
          <w:lang w:eastAsia="zh-CN"/>
        </w:rPr>
        <w:t>进一步提高对绩效工作的重要性认识，</w:t>
      </w:r>
      <w:r>
        <w:rPr>
          <w:rFonts w:hint="eastAsia" w:ascii="仿宋_GB2312" w:eastAsia="仿宋_GB2312" w:cs="仿宋_GB2312"/>
          <w:sz w:val="32"/>
          <w:szCs w:val="32"/>
          <w:highlight w:val="none"/>
        </w:rPr>
        <w:t>提</w:t>
      </w:r>
      <w:r>
        <w:rPr>
          <w:rFonts w:hint="eastAsia" w:ascii="仿宋_GB2312" w:eastAsia="仿宋_GB2312" w:cs="仿宋_GB2312"/>
          <w:sz w:val="32"/>
          <w:szCs w:val="32"/>
          <w:highlight w:val="none"/>
          <w:lang w:eastAsia="zh-CN"/>
        </w:rPr>
        <w:t>升绩效</w:t>
      </w:r>
      <w:r>
        <w:rPr>
          <w:rFonts w:hint="eastAsia" w:ascii="仿宋_GB2312" w:eastAsia="仿宋_GB2312" w:cs="仿宋_GB2312"/>
          <w:sz w:val="32"/>
          <w:szCs w:val="32"/>
          <w:highlight w:val="none"/>
        </w:rPr>
        <w:t>参与人员的整体素质，</w:t>
      </w:r>
      <w:r>
        <w:rPr>
          <w:rFonts w:hint="eastAsia" w:ascii="仿宋_GB2312" w:eastAsia="仿宋_GB2312" w:cs="仿宋_GB2312"/>
          <w:sz w:val="32"/>
          <w:szCs w:val="32"/>
          <w:highlight w:val="none"/>
          <w:lang w:eastAsia="zh-CN"/>
        </w:rPr>
        <w:t>确保绩效</w:t>
      </w:r>
      <w:r>
        <w:rPr>
          <w:rFonts w:hint="eastAsia" w:ascii="仿宋_GB2312" w:eastAsia="仿宋_GB2312" w:cs="仿宋_GB2312"/>
          <w:sz w:val="32"/>
          <w:szCs w:val="32"/>
          <w:highlight w:val="none"/>
        </w:rPr>
        <w:t>编制的专业性</w:t>
      </w:r>
      <w:r>
        <w:rPr>
          <w:rFonts w:hint="eastAsia" w:cs="仿宋_GB2312"/>
          <w:sz w:val="32"/>
          <w:szCs w:val="32"/>
          <w:highlight w:val="none"/>
          <w:lang w:eastAsia="zh-CN"/>
        </w:rPr>
        <w:t>。</w:t>
      </w:r>
    </w:p>
    <w:p>
      <w:pPr>
        <w:keepNext w:val="0"/>
        <w:keepLines w:val="0"/>
        <w:pageBreakBefore w:val="0"/>
        <w:widowControl w:val="0"/>
        <w:kinsoku/>
        <w:wordWrap/>
        <w:overflowPunct/>
        <w:topLinePunct w:val="0"/>
        <w:autoSpaceDE/>
        <w:autoSpaceDN/>
        <w:bidi w:val="0"/>
        <w:spacing w:line="572" w:lineRule="exact"/>
        <w:jc w:val="left"/>
        <w:textAlignment w:val="auto"/>
        <w:outlineLvl w:val="0"/>
        <w:rPr>
          <w:rFonts w:hint="eastAsia" w:ascii="黑体" w:eastAsia="黑体" w:cs="黑体"/>
          <w:color w:val="auto"/>
          <w:sz w:val="32"/>
          <w:szCs w:val="32"/>
          <w:highlight w:val="none"/>
        </w:rPr>
      </w:pPr>
    </w:p>
    <w:p>
      <w:pPr>
        <w:keepNext w:val="0"/>
        <w:keepLines w:val="0"/>
        <w:pageBreakBefore w:val="0"/>
        <w:widowControl w:val="0"/>
        <w:kinsoku/>
        <w:wordWrap/>
        <w:overflowPunct/>
        <w:topLinePunct w:val="0"/>
        <w:autoSpaceDE/>
        <w:autoSpaceDN/>
        <w:bidi w:val="0"/>
        <w:spacing w:line="572" w:lineRule="exact"/>
        <w:jc w:val="left"/>
        <w:textAlignment w:val="auto"/>
        <w:outlineLvl w:val="0"/>
        <w:rPr>
          <w:rFonts w:hint="eastAsia" w:ascii="仿宋_GB2312" w:hAnsi="仿宋_GB2312" w:eastAsia="黑体" w:cs="仿宋_GB2312"/>
          <w:color w:val="auto"/>
          <w:sz w:val="32"/>
          <w:szCs w:val="32"/>
          <w:highlight w:val="none"/>
          <w:lang w:val="en-US" w:eastAsia="zh-CN"/>
        </w:rPr>
      </w:pPr>
      <w:r>
        <w:rPr>
          <w:rFonts w:hint="eastAsia" w:ascii="黑体" w:eastAsia="黑体" w:cs="黑体"/>
          <w:color w:val="auto"/>
          <w:sz w:val="32"/>
          <w:szCs w:val="32"/>
          <w:highlight w:val="none"/>
        </w:rPr>
        <w:t>附</w:t>
      </w:r>
      <w:r>
        <w:rPr>
          <w:rFonts w:hint="eastAsia" w:ascii="黑体" w:eastAsia="黑体" w:cs="黑体"/>
          <w:color w:val="auto"/>
          <w:sz w:val="32"/>
          <w:szCs w:val="32"/>
          <w:highlight w:val="none"/>
          <w:lang w:val="en-US" w:eastAsia="zh-CN"/>
        </w:rPr>
        <w:t>表</w:t>
      </w:r>
    </w:p>
    <w:tbl>
      <w:tblPr>
        <w:tblStyle w:val="15"/>
        <w:tblpPr w:leftFromText="180" w:rightFromText="180" w:vertAnchor="text" w:horzAnchor="page" w:tblpX="1281" w:tblpY="660"/>
        <w:tblOverlap w:val="never"/>
        <w:tblW w:w="98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77"/>
        <w:gridCol w:w="1142"/>
        <w:gridCol w:w="1635"/>
        <w:gridCol w:w="1189"/>
        <w:gridCol w:w="1224"/>
        <w:gridCol w:w="2410"/>
        <w:gridCol w:w="2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vAlign w:val="center"/>
          </w:tcPr>
          <w:p>
            <w:pPr>
              <w:keepNext w:val="0"/>
              <w:keepLines w:val="0"/>
              <w:widowControl/>
              <w:suppressLineNumbers w:val="0"/>
              <w:spacing w:beforeAutospacing="0"/>
              <w:jc w:val="center"/>
              <w:textAlignment w:val="center"/>
              <w:rPr>
                <w:rFonts w:hint="eastAsia" w:ascii="宋体" w:eastAsia="宋体" w:cs="宋体"/>
                <w:b/>
                <w:i w:val="0"/>
                <w:color w:val="auto"/>
                <w:sz w:val="32"/>
                <w:szCs w:val="32"/>
                <w:u w:val="none"/>
              </w:rPr>
            </w:pPr>
            <w:r>
              <w:rPr>
                <w:rFonts w:hint="eastAsia" w:ascii="宋体" w:eastAsia="宋体" w:cs="宋体"/>
                <w:b/>
                <w:i w:val="0"/>
                <w:color w:val="auto"/>
                <w:sz w:val="32"/>
                <w:szCs w:val="32"/>
                <w:highlight w:val="none"/>
                <w:u w:val="none"/>
                <w:lang w:val="en-US" w:eastAsia="zh-CN"/>
              </w:rPr>
              <w:t>2021年部门预算项目绩效目标自评</w:t>
            </w:r>
          </w:p>
        </w:tc>
        <w:tc>
          <w:tcPr>
            <w:tcW w:w="234"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eastAsia="宋体" w:cs="宋体"/>
                <w:b/>
                <w:i w:val="0"/>
                <w:color w:val="auto"/>
                <w:kern w:val="0"/>
                <w:sz w:val="32"/>
                <w:szCs w:val="3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254" w:hRule="atLeast"/>
        </w:trPr>
        <w:tc>
          <w:tcPr>
            <w:tcW w:w="3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eastAsia="宋体" w:cs="宋体"/>
                <w:i w:val="0"/>
                <w:color w:val="auto"/>
                <w:sz w:val="24"/>
                <w:szCs w:val="24"/>
                <w:u w:val="none"/>
              </w:rPr>
            </w:pPr>
            <w:r>
              <w:rPr>
                <w:rFonts w:hint="eastAsia" w:ascii="宋体" w:eastAsia="宋体" w:cs="宋体"/>
                <w:i w:val="0"/>
                <w:color w:val="auto"/>
                <w:kern w:val="0"/>
                <w:sz w:val="24"/>
                <w:szCs w:val="24"/>
                <w:u w:val="none"/>
                <w:lang w:val="en-US" w:eastAsia="zh-CN"/>
              </w:rPr>
              <w:t>主管部门及代码</w:t>
            </w:r>
          </w:p>
        </w:tc>
        <w:tc>
          <w:tcPr>
            <w:tcW w:w="28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eastAsia="宋体" w:cs="宋体"/>
                <w:i w:val="0"/>
                <w:color w:val="auto"/>
                <w:sz w:val="24"/>
                <w:szCs w:val="24"/>
                <w:u w:val="none"/>
              </w:rPr>
            </w:pPr>
            <w:r>
              <w:rPr>
                <w:rFonts w:hint="eastAsia" w:ascii="宋体" w:cs="宋体"/>
                <w:i w:val="0"/>
                <w:color w:val="auto"/>
                <w:sz w:val="21"/>
                <w:szCs w:val="21"/>
                <w:u w:val="none"/>
                <w:lang w:eastAsia="zh-CN"/>
              </w:rPr>
              <w:t>广元市体育局323001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eastAsia="宋体" w:cs="宋体"/>
                <w:i w:val="0"/>
                <w:color w:val="auto"/>
                <w:sz w:val="24"/>
                <w:szCs w:val="24"/>
                <w:u w:val="none"/>
              </w:rPr>
            </w:pPr>
            <w:r>
              <w:rPr>
                <w:rFonts w:hint="eastAsia" w:ascii="宋体" w:eastAsia="宋体" w:cs="宋体"/>
                <w:i w:val="0"/>
                <w:color w:val="auto"/>
                <w:kern w:val="0"/>
                <w:sz w:val="24"/>
                <w:szCs w:val="24"/>
                <w:u w:val="none"/>
                <w:lang w:val="en-US" w:eastAsia="zh-CN"/>
              </w:rPr>
              <w:t>实施单位</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eastAsia="宋体" w:cs="宋体"/>
                <w:i w:val="0"/>
                <w:color w:val="auto"/>
                <w:sz w:val="24"/>
                <w:szCs w:val="24"/>
                <w:u w:val="none"/>
                <w:lang w:eastAsia="zh-CN"/>
              </w:rPr>
            </w:pPr>
            <w:r>
              <w:rPr>
                <w:rFonts w:hint="eastAsia" w:ascii="宋体" w:cs="宋体"/>
                <w:i w:val="0"/>
                <w:color w:val="auto"/>
                <w:sz w:val="24"/>
                <w:szCs w:val="24"/>
                <w:u w:val="none"/>
                <w:lang w:eastAsia="zh-CN"/>
              </w:rPr>
              <w:t>广元市业余体校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341" w:hRule="atLeast"/>
        </w:trPr>
        <w:tc>
          <w:tcPr>
            <w:tcW w:w="3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eastAsia="宋体" w:cs="宋体"/>
                <w:i w:val="0"/>
                <w:color w:val="auto"/>
                <w:sz w:val="24"/>
                <w:szCs w:val="24"/>
                <w:u w:val="none"/>
              </w:rPr>
            </w:pPr>
            <w:r>
              <w:rPr>
                <w:rFonts w:hint="eastAsia" w:ascii="宋体" w:eastAsia="宋体" w:cs="宋体"/>
                <w:i w:val="0"/>
                <w:color w:val="auto"/>
                <w:kern w:val="0"/>
                <w:sz w:val="24"/>
                <w:szCs w:val="24"/>
                <w:u w:val="none"/>
                <w:lang w:val="en-US" w:eastAsia="zh-CN"/>
              </w:rPr>
              <w:t>项目预算</w:t>
            </w:r>
            <w:r>
              <w:rPr>
                <w:rFonts w:hint="eastAsia" w:ascii="宋体" w:eastAsia="宋体" w:cs="宋体"/>
                <w:i w:val="0"/>
                <w:color w:val="auto"/>
                <w:kern w:val="0"/>
                <w:sz w:val="24"/>
                <w:szCs w:val="24"/>
                <w:u w:val="none"/>
                <w:lang w:val="en-US" w:eastAsia="zh-CN"/>
              </w:rPr>
              <w:br w:type="textWrapping"/>
            </w:r>
            <w:r>
              <w:rPr>
                <w:rFonts w:hint="eastAsia" w:ascii="宋体" w:eastAsia="宋体" w:cs="宋体"/>
                <w:i w:val="0"/>
                <w:color w:val="auto"/>
                <w:kern w:val="0"/>
                <w:sz w:val="24"/>
                <w:szCs w:val="24"/>
                <w:u w:val="none"/>
                <w:lang w:val="en-US" w:eastAsia="zh-CN"/>
              </w:rPr>
              <w:t>执行情况</w:t>
            </w:r>
            <w:r>
              <w:rPr>
                <w:rFonts w:hint="eastAsia" w:ascii="宋体" w:eastAsia="宋体" w:cs="宋体"/>
                <w:i w:val="0"/>
                <w:color w:val="auto"/>
                <w:kern w:val="0"/>
                <w:sz w:val="24"/>
                <w:szCs w:val="24"/>
                <w:u w:val="none"/>
                <w:lang w:val="en-US" w:eastAsia="zh-CN"/>
              </w:rPr>
              <w:br w:type="textWrapping"/>
            </w:r>
            <w:r>
              <w:rPr>
                <w:rFonts w:hint="eastAsia" w:ascii="宋体" w:eastAsia="宋体" w:cs="宋体"/>
                <w:i w:val="0"/>
                <w:color w:val="auto"/>
                <w:kern w:val="0"/>
                <w:sz w:val="24"/>
                <w:szCs w:val="24"/>
                <w:u w:val="none"/>
                <w:lang w:val="en-US" w:eastAsia="zh-CN"/>
              </w:rPr>
              <w:t>（万元）</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eastAsia="宋体" w:cs="宋体"/>
                <w:i w:val="0"/>
                <w:color w:val="auto"/>
                <w:sz w:val="24"/>
                <w:szCs w:val="24"/>
                <w:u w:val="none"/>
              </w:rPr>
            </w:pPr>
            <w:r>
              <w:rPr>
                <w:rFonts w:hint="eastAsia" w:ascii="宋体" w:eastAsia="宋体" w:cs="宋体"/>
                <w:i w:val="0"/>
                <w:color w:val="auto"/>
                <w:kern w:val="0"/>
                <w:sz w:val="24"/>
                <w:szCs w:val="24"/>
                <w:u w:val="none"/>
                <w:lang w:val="en-US" w:eastAsia="zh-CN"/>
              </w:rPr>
              <w:t xml:space="preserve"> 预算数：</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eastAsia="宋体" w:cs="宋体"/>
                <w:i w:val="0"/>
                <w:color w:val="auto"/>
                <w:sz w:val="24"/>
                <w:szCs w:val="24"/>
                <w:u w:val="none"/>
                <w:lang w:val="en-US" w:eastAsia="zh-CN"/>
              </w:rPr>
            </w:pPr>
            <w:r>
              <w:rPr>
                <w:rFonts w:hint="eastAsia" w:ascii="宋体" w:cs="宋体"/>
                <w:i w:val="0"/>
                <w:color w:val="auto"/>
                <w:sz w:val="24"/>
                <w:szCs w:val="24"/>
                <w:u w:val="none"/>
                <w:lang w:val="en-US" w:eastAsia="zh-CN"/>
              </w:rPr>
              <w:t>100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eastAsia="宋体" w:cs="宋体"/>
                <w:i w:val="0"/>
                <w:color w:val="auto"/>
                <w:sz w:val="24"/>
                <w:szCs w:val="24"/>
                <w:u w:val="none"/>
              </w:rPr>
            </w:pPr>
            <w:r>
              <w:rPr>
                <w:rFonts w:hint="eastAsia" w:ascii="宋体" w:eastAsia="宋体" w:cs="宋体"/>
                <w:i w:val="0"/>
                <w:color w:val="auto"/>
                <w:kern w:val="0"/>
                <w:sz w:val="24"/>
                <w:szCs w:val="24"/>
                <w:u w:val="none"/>
                <w:lang w:val="en-US" w:eastAsia="zh-CN"/>
              </w:rPr>
              <w:t xml:space="preserve"> 执行数：</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eastAsia="宋体" w:cs="宋体"/>
                <w:i w:val="0"/>
                <w:color w:val="auto"/>
                <w:sz w:val="24"/>
                <w:szCs w:val="24"/>
                <w:u w:val="none"/>
              </w:rPr>
            </w:pPr>
            <w:r>
              <w:rPr>
                <w:rFonts w:hint="eastAsia" w:ascii="宋体" w:cs="宋体"/>
                <w:i w:val="0"/>
                <w:color w:val="auto"/>
                <w:sz w:val="24"/>
                <w:szCs w:val="24"/>
                <w:u w:val="none"/>
                <w:lang w:val="en-US" w:eastAsia="zh-CN"/>
              </w:rPr>
              <w:t>76.70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234" w:type="dxa"/>
          <w:trHeight w:val="555"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eastAsia="宋体" w:cs="宋体"/>
                <w:i w:val="0"/>
                <w:color w:val="auto"/>
                <w:kern w:val="0"/>
                <w:sz w:val="24"/>
                <w:szCs w:val="24"/>
                <w:u w:val="none"/>
                <w:lang w:val="en-US" w:eastAsia="zh-CN"/>
              </w:rPr>
            </w:pPr>
            <w:r>
              <w:rPr>
                <w:rFonts w:hint="eastAsia" w:ascii="宋体" w:eastAsia="宋体" w:cs="宋体"/>
                <w:i w:val="0"/>
                <w:color w:val="auto"/>
                <w:kern w:val="0"/>
                <w:sz w:val="24"/>
                <w:szCs w:val="24"/>
                <w:u w:val="none"/>
                <w:lang w:val="en-US" w:eastAsia="zh-CN"/>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eastAsia="宋体" w:cs="宋体"/>
                <w:i w:val="0"/>
                <w:color w:val="auto"/>
                <w:sz w:val="24"/>
                <w:szCs w:val="24"/>
                <w:u w:val="none"/>
              </w:rPr>
            </w:pPr>
            <w:r>
              <w:rPr>
                <w:rFonts w:hint="eastAsia" w:ascii="宋体" w:eastAsia="宋体" w:cs="宋体"/>
                <w:i w:val="0"/>
                <w:color w:val="auto"/>
                <w:kern w:val="0"/>
                <w:sz w:val="24"/>
                <w:szCs w:val="24"/>
                <w:u w:val="none"/>
                <w:lang w:val="en-US" w:eastAsia="zh-CN"/>
              </w:rPr>
              <w:t>财政拨款</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eastAsia="宋体" w:cs="宋体"/>
                <w:i w:val="0"/>
                <w:color w:val="auto"/>
                <w:sz w:val="24"/>
                <w:szCs w:val="24"/>
                <w:u w:val="none"/>
                <w:lang w:val="en-US" w:eastAsia="zh-CN"/>
              </w:rPr>
            </w:pPr>
            <w:r>
              <w:rPr>
                <w:rFonts w:hint="eastAsia" w:ascii="宋体" w:cs="宋体"/>
                <w:i w:val="0"/>
                <w:color w:val="auto"/>
                <w:sz w:val="24"/>
                <w:szCs w:val="24"/>
                <w:u w:val="none"/>
                <w:lang w:val="en-US" w:eastAsia="zh-CN"/>
              </w:rPr>
              <w:t>100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eastAsia="宋体" w:cs="宋体"/>
                <w:i w:val="0"/>
                <w:color w:val="auto"/>
                <w:kern w:val="0"/>
                <w:sz w:val="24"/>
                <w:szCs w:val="24"/>
                <w:u w:val="none"/>
                <w:lang w:val="en-US" w:eastAsia="zh-CN"/>
              </w:rPr>
            </w:pPr>
            <w:r>
              <w:rPr>
                <w:rFonts w:hint="eastAsia" w:ascii="宋体" w:eastAsia="宋体" w:cs="宋体"/>
                <w:i w:val="0"/>
                <w:color w:val="auto"/>
                <w:kern w:val="0"/>
                <w:sz w:val="24"/>
                <w:szCs w:val="24"/>
                <w:u w:val="none"/>
                <w:lang w:val="en-US" w:eastAsia="zh-CN"/>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eastAsia="宋体" w:cs="宋体"/>
                <w:i w:val="0"/>
                <w:color w:val="auto"/>
                <w:sz w:val="24"/>
                <w:szCs w:val="24"/>
                <w:u w:val="none"/>
              </w:rPr>
            </w:pPr>
            <w:r>
              <w:rPr>
                <w:rFonts w:hint="eastAsia" w:ascii="宋体" w:eastAsia="宋体" w:cs="宋体"/>
                <w:i w:val="0"/>
                <w:color w:val="auto"/>
                <w:kern w:val="0"/>
                <w:sz w:val="24"/>
                <w:szCs w:val="24"/>
                <w:u w:val="none"/>
                <w:lang w:val="en-US" w:eastAsia="zh-CN"/>
              </w:rPr>
              <w:t>财政拨款</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eastAsia="宋体" w:cs="宋体"/>
                <w:i w:val="0"/>
                <w:color w:val="auto"/>
                <w:sz w:val="24"/>
                <w:szCs w:val="24"/>
                <w:u w:val="none"/>
                <w:lang w:val="en-US" w:eastAsia="zh-CN"/>
              </w:rPr>
            </w:pPr>
            <w:r>
              <w:rPr>
                <w:rFonts w:hint="eastAsia" w:ascii="宋体" w:cs="宋体"/>
                <w:i w:val="0"/>
                <w:color w:val="auto"/>
                <w:sz w:val="24"/>
                <w:szCs w:val="24"/>
                <w:u w:val="none"/>
                <w:lang w:val="en-US" w:eastAsia="zh-CN"/>
              </w:rPr>
              <w:t>76.70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341"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eastAsia="宋体" w:cs="宋体"/>
                <w:i w:val="0"/>
                <w:color w:val="auto"/>
                <w:sz w:val="24"/>
                <w:szCs w:val="24"/>
                <w:u w:val="none"/>
              </w:rPr>
            </w:pPr>
            <w:r>
              <w:rPr>
                <w:rFonts w:hint="eastAsia" w:ascii="宋体" w:eastAsia="宋体" w:cs="宋体"/>
                <w:i w:val="0"/>
                <w:color w:val="auto"/>
                <w:kern w:val="0"/>
                <w:sz w:val="24"/>
                <w:szCs w:val="24"/>
                <w:u w:val="none"/>
                <w:lang w:val="en-US" w:eastAsia="zh-CN"/>
              </w:rPr>
              <w:t>其他资金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eastAsia="宋体" w:cs="宋体"/>
                <w:i w:val="0"/>
                <w:color w:val="auto"/>
                <w:sz w:val="24"/>
                <w:szCs w:val="24"/>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eastAsia="宋体" w:cs="宋体"/>
                <w:i w:val="0"/>
                <w:color w:val="auto"/>
                <w:sz w:val="24"/>
                <w:szCs w:val="24"/>
                <w:u w:val="none"/>
              </w:rPr>
            </w:pPr>
            <w:r>
              <w:rPr>
                <w:rFonts w:hint="eastAsia" w:ascii="宋体" w:eastAsia="宋体" w:cs="宋体"/>
                <w:i w:val="0"/>
                <w:color w:val="auto"/>
                <w:kern w:val="0"/>
                <w:sz w:val="24"/>
                <w:szCs w:val="24"/>
                <w:u w:val="none"/>
                <w:lang w:val="en-US" w:eastAsia="zh-CN"/>
              </w:rPr>
              <w:t>其他资金</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217" w:hRule="atLeast"/>
        </w:trPr>
        <w:tc>
          <w:tcPr>
            <w:tcW w:w="19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eastAsia="宋体" w:cs="宋体"/>
                <w:i w:val="0"/>
                <w:color w:val="auto"/>
                <w:kern w:val="0"/>
                <w:sz w:val="24"/>
                <w:szCs w:val="24"/>
                <w:u w:val="none"/>
                <w:lang w:val="en-US" w:eastAsia="zh-CN"/>
              </w:rPr>
            </w:pPr>
            <w:r>
              <w:rPr>
                <w:rFonts w:hint="eastAsia" w:ascii="宋体" w:eastAsia="宋体" w:cs="宋体"/>
                <w:i w:val="0"/>
                <w:color w:val="auto"/>
                <w:kern w:val="0"/>
                <w:sz w:val="24"/>
                <w:szCs w:val="24"/>
                <w:u w:val="none"/>
                <w:lang w:val="en-US" w:eastAsia="zh-CN"/>
              </w:rPr>
              <w:t>年度总体目标</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eastAsia="宋体" w:cs="宋体"/>
                <w:i w:val="0"/>
                <w:color w:val="auto"/>
                <w:sz w:val="24"/>
                <w:szCs w:val="24"/>
                <w:u w:val="none"/>
              </w:rPr>
            </w:pPr>
            <w:r>
              <w:rPr>
                <w:rFonts w:hint="eastAsia" w:ascii="宋体" w:eastAsia="宋体" w:cs="宋体"/>
                <w:i w:val="0"/>
                <w:color w:val="auto"/>
                <w:kern w:val="0"/>
                <w:sz w:val="24"/>
                <w:szCs w:val="24"/>
                <w:u w:val="none"/>
                <w:lang w:val="en-US" w:eastAsia="zh-CN"/>
              </w:rPr>
              <w:t>完成情况</w:t>
            </w: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eastAsia="宋体" w:cs="宋体"/>
                <w:i w:val="0"/>
                <w:color w:val="auto"/>
                <w:sz w:val="24"/>
                <w:szCs w:val="24"/>
                <w:u w:val="none"/>
              </w:rPr>
            </w:pPr>
            <w:r>
              <w:rPr>
                <w:rFonts w:hint="eastAsia" w:ascii="宋体" w:eastAsia="宋体" w:cs="宋体"/>
                <w:i w:val="0"/>
                <w:color w:val="auto"/>
                <w:kern w:val="0"/>
                <w:sz w:val="24"/>
                <w:szCs w:val="24"/>
                <w:u w:val="none"/>
                <w:lang w:val="en-US" w:eastAsia="zh-CN"/>
              </w:rPr>
              <w:t>预期目标</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eastAsia="宋体" w:cs="宋体"/>
                <w:i w:val="0"/>
                <w:color w:val="auto"/>
                <w:sz w:val="24"/>
                <w:szCs w:val="24"/>
                <w:u w:val="none"/>
              </w:rPr>
            </w:pPr>
            <w:r>
              <w:rPr>
                <w:rFonts w:hint="eastAsia" w:ascii="宋体" w:eastAsia="宋体" w:cs="宋体"/>
                <w:i w:val="0"/>
                <w:color w:val="auto"/>
                <w:kern w:val="0"/>
                <w:sz w:val="24"/>
                <w:szCs w:val="24"/>
                <w:u w:val="none"/>
                <w:lang w:val="en-US" w:eastAsia="zh-CN"/>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797" w:hRule="atLeast"/>
        </w:trPr>
        <w:tc>
          <w:tcPr>
            <w:tcW w:w="1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eastAsia="宋体" w:cs="宋体"/>
                <w:i w:val="0"/>
                <w:color w:val="auto"/>
                <w:sz w:val="24"/>
                <w:szCs w:val="24"/>
                <w:u w:val="none"/>
              </w:rPr>
            </w:pPr>
            <w:r>
              <w:rPr>
                <w:rFonts w:hint="eastAsia" w:ascii="宋体" w:eastAsia="宋体" w:cs="宋体"/>
                <w:i w:val="0"/>
                <w:color w:val="auto"/>
                <w:sz w:val="24"/>
                <w:szCs w:val="24"/>
                <w:u w:val="none"/>
              </w:rPr>
              <w:t>积极选材组队训练，备战2022年省十四运会。</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eastAsia="宋体" w:cs="宋体"/>
                <w:i w:val="0"/>
                <w:color w:val="auto"/>
                <w:sz w:val="24"/>
                <w:szCs w:val="24"/>
                <w:u w:val="none"/>
              </w:rPr>
            </w:pPr>
            <w:r>
              <w:rPr>
                <w:rFonts w:hint="eastAsia" w:ascii="宋体" w:eastAsia="宋体" w:cs="宋体"/>
                <w:i w:val="0"/>
                <w:color w:val="auto"/>
                <w:sz w:val="24"/>
                <w:szCs w:val="24"/>
                <w:u w:val="none"/>
              </w:rPr>
              <w:t>积极选材组队训练，备战2022年省十四运会。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234" w:type="dxa"/>
          <w:trHeight w:val="693" w:hRule="atLeast"/>
        </w:trPr>
        <w:tc>
          <w:tcPr>
            <w:tcW w:w="1977"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color w:val="auto"/>
                <w:sz w:val="28"/>
                <w:szCs w:val="28"/>
                <w:u w:val="none"/>
              </w:rPr>
            </w:pPr>
            <w:r>
              <w:rPr>
                <w:rFonts w:hint="eastAsia" w:ascii="仿宋_GB2312" w:eastAsia="仿宋_GB2312" w:cs="仿宋_GB2312"/>
                <w:i w:val="0"/>
                <w:color w:val="auto"/>
                <w:kern w:val="0"/>
                <w:sz w:val="28"/>
                <w:szCs w:val="28"/>
                <w:u w:val="none"/>
                <w:lang w:val="en-US" w:eastAsia="zh-CN"/>
              </w:rPr>
              <w:t>年度绩效指标完成情况</w:t>
            </w:r>
          </w:p>
        </w:tc>
        <w:tc>
          <w:tcPr>
            <w:tcW w:w="114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color w:val="auto"/>
                <w:kern w:val="0"/>
                <w:sz w:val="28"/>
                <w:szCs w:val="28"/>
                <w:u w:val="none"/>
                <w:lang w:val="en-US" w:eastAsia="zh-CN"/>
              </w:rPr>
            </w:pPr>
            <w:r>
              <w:rPr>
                <w:rFonts w:hint="eastAsia" w:ascii="仿宋_GB2312" w:eastAsia="仿宋_GB2312" w:cs="仿宋_GB2312"/>
                <w:i w:val="0"/>
                <w:color w:val="auto"/>
                <w:kern w:val="0"/>
                <w:sz w:val="28"/>
                <w:szCs w:val="28"/>
                <w:u w:val="none"/>
                <w:lang w:val="en-US" w:eastAsia="zh-CN"/>
              </w:rPr>
              <w:t>一级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color w:val="auto"/>
                <w:sz w:val="28"/>
                <w:szCs w:val="28"/>
                <w:u w:val="none"/>
              </w:rPr>
            </w:pPr>
            <w:r>
              <w:rPr>
                <w:rFonts w:hint="eastAsia" w:ascii="仿宋_GB2312" w:eastAsia="仿宋_GB2312" w:cs="仿宋_GB2312"/>
                <w:i w:val="0"/>
                <w:color w:val="auto"/>
                <w:kern w:val="0"/>
                <w:sz w:val="28"/>
                <w:szCs w:val="28"/>
                <w:u w:val="none"/>
                <w:lang w:val="en-US" w:eastAsia="zh-CN"/>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color w:val="auto"/>
                <w:kern w:val="0"/>
                <w:sz w:val="28"/>
                <w:szCs w:val="28"/>
                <w:u w:val="none"/>
                <w:lang w:val="en-US" w:eastAsia="zh-CN"/>
              </w:rPr>
            </w:pPr>
            <w:r>
              <w:rPr>
                <w:rFonts w:hint="eastAsia" w:ascii="仿宋_GB2312" w:eastAsia="仿宋_GB2312" w:cs="仿宋_GB2312"/>
                <w:i w:val="0"/>
                <w:color w:val="auto"/>
                <w:kern w:val="0"/>
                <w:sz w:val="28"/>
                <w:szCs w:val="28"/>
                <w:u w:val="none"/>
                <w:lang w:val="en-US" w:eastAsia="zh-CN"/>
              </w:rPr>
              <w:t>二级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color w:val="auto"/>
                <w:sz w:val="28"/>
                <w:szCs w:val="28"/>
                <w:u w:val="none"/>
              </w:rPr>
            </w:pPr>
            <w:r>
              <w:rPr>
                <w:rFonts w:hint="eastAsia" w:ascii="仿宋_GB2312" w:eastAsia="仿宋_GB2312" w:cs="仿宋_GB2312"/>
                <w:i w:val="0"/>
                <w:color w:val="auto"/>
                <w:kern w:val="0"/>
                <w:sz w:val="28"/>
                <w:szCs w:val="28"/>
                <w:u w:val="none"/>
                <w:lang w:val="en-US" w:eastAsia="zh-CN"/>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color w:val="auto"/>
                <w:kern w:val="0"/>
                <w:sz w:val="28"/>
                <w:szCs w:val="28"/>
                <w:u w:val="none"/>
                <w:lang w:val="en-US" w:eastAsia="zh-CN"/>
              </w:rPr>
            </w:pPr>
            <w:r>
              <w:rPr>
                <w:rFonts w:hint="eastAsia" w:ascii="仿宋_GB2312" w:eastAsia="仿宋_GB2312" w:cs="仿宋_GB2312"/>
                <w:i w:val="0"/>
                <w:color w:val="auto"/>
                <w:kern w:val="0"/>
                <w:sz w:val="28"/>
                <w:szCs w:val="28"/>
                <w:u w:val="none"/>
                <w:lang w:val="en-US" w:eastAsia="zh-CN"/>
              </w:rPr>
              <w:t>三级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color w:val="auto"/>
                <w:sz w:val="28"/>
                <w:szCs w:val="28"/>
                <w:u w:val="none"/>
              </w:rPr>
            </w:pPr>
            <w:r>
              <w:rPr>
                <w:rFonts w:hint="eastAsia" w:ascii="仿宋_GB2312" w:eastAsia="仿宋_GB2312" w:cs="仿宋_GB2312"/>
                <w:i w:val="0"/>
                <w:color w:val="auto"/>
                <w:kern w:val="0"/>
                <w:sz w:val="28"/>
                <w:szCs w:val="28"/>
                <w:u w:val="none"/>
                <w:lang w:val="en-US" w:eastAsia="zh-CN"/>
              </w:rPr>
              <w:t>指标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color w:val="auto"/>
                <w:sz w:val="28"/>
                <w:szCs w:val="28"/>
                <w:u w:val="none"/>
              </w:rPr>
            </w:pPr>
            <w:r>
              <w:rPr>
                <w:rFonts w:hint="eastAsia" w:ascii="仿宋_GB2312" w:eastAsia="仿宋_GB2312" w:cs="仿宋_GB2312"/>
                <w:i w:val="0"/>
                <w:color w:val="auto"/>
                <w:kern w:val="0"/>
                <w:sz w:val="28"/>
                <w:szCs w:val="28"/>
                <w:u w:val="none"/>
                <w:lang w:val="en-US" w:eastAsia="zh-CN"/>
              </w:rPr>
              <w:t>预期指标值</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color w:val="auto"/>
                <w:sz w:val="28"/>
                <w:szCs w:val="28"/>
                <w:u w:val="none"/>
              </w:rPr>
            </w:pPr>
            <w:r>
              <w:rPr>
                <w:rFonts w:hint="eastAsia" w:ascii="仿宋_GB2312" w:eastAsia="仿宋_GB2312" w:cs="仿宋_GB2312"/>
                <w:i w:val="0"/>
                <w:color w:val="auto"/>
                <w:kern w:val="0"/>
                <w:sz w:val="28"/>
                <w:szCs w:val="28"/>
                <w:u w:val="none"/>
                <w:lang w:val="en-US" w:eastAsia="zh-CN"/>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977" w:type="dxa"/>
            <w:vMerge w:val="continue"/>
            <w:tcBorders>
              <w:top w:val="nil"/>
              <w:left w:val="single" w:color="000000" w:sz="4" w:space="0"/>
              <w:bottom w:val="nil"/>
              <w:right w:val="single" w:color="000000" w:sz="4" w:space="0"/>
            </w:tcBorders>
            <w:shd w:val="clear" w:color="auto" w:fill="auto"/>
            <w:vAlign w:val="center"/>
          </w:tc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kern w:val="0"/>
                <w:sz w:val="28"/>
                <w:szCs w:val="28"/>
                <w:u w:val="none"/>
                <w:lang w:val="en-US" w:eastAsia="zh-CN"/>
              </w:rPr>
            </w:pPr>
            <w:r>
              <w:rPr>
                <w:rFonts w:hint="eastAsia" w:ascii="仿宋_GB2312" w:eastAsia="仿宋_GB2312" w:cs="仿宋_GB2312"/>
                <w:i w:val="0"/>
                <w:color w:val="auto"/>
                <w:kern w:val="0"/>
                <w:sz w:val="28"/>
                <w:szCs w:val="28"/>
                <w:u w:val="none"/>
                <w:lang w:val="en-US" w:eastAsia="zh-CN"/>
              </w:rPr>
              <w:t>完成</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kern w:val="0"/>
                <w:sz w:val="28"/>
                <w:szCs w:val="28"/>
                <w:u w:val="none"/>
                <w:lang w:val="en-US" w:eastAsia="zh-CN"/>
              </w:rPr>
              <w:t>指标</w:t>
            </w:r>
          </w:p>
        </w:tc>
        <w:tc>
          <w:tcPr>
            <w:tcW w:w="1635" w:type="dxa"/>
            <w:vMerge w:val="restart"/>
            <w:tcBorders>
              <w:top w:val="single" w:color="000000" w:sz="4" w:space="0"/>
              <w:left w:val="single" w:color="000000" w:sz="4" w:space="0"/>
              <w:bottom w:val="nil"/>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kern w:val="0"/>
                <w:sz w:val="28"/>
                <w:szCs w:val="28"/>
                <w:u w:val="none"/>
                <w:lang w:val="en-US" w:eastAsia="zh-CN"/>
              </w:rPr>
              <w:t>数量指标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cs="仿宋_GB2312"/>
                <w:i w:val="0"/>
                <w:color w:val="auto"/>
                <w:sz w:val="18"/>
                <w:szCs w:val="18"/>
                <w:u w:val="none"/>
              </w:rPr>
            </w:pPr>
            <w:r>
              <w:rPr>
                <w:rFonts w:hint="eastAsia" w:ascii="宋体" w:eastAsia="宋体" w:cs="宋体"/>
                <w:i w:val="0"/>
                <w:color w:val="000000"/>
                <w:kern w:val="0"/>
                <w:sz w:val="18"/>
                <w:szCs w:val="18"/>
                <w:u w:val="none"/>
                <w:lang w:val="en-US" w:eastAsia="zh-CN"/>
              </w:rPr>
              <w:t xml:space="preserve">完成选材组队，参赛人数达220余人 </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cs="仿宋_GB2312"/>
                <w:i w:val="0"/>
                <w:color w:val="auto"/>
                <w:sz w:val="18"/>
                <w:szCs w:val="18"/>
                <w:u w:val="none"/>
              </w:rPr>
            </w:pPr>
            <w:r>
              <w:rPr>
                <w:rFonts w:hint="eastAsia" w:ascii="宋体" w:eastAsia="宋体" w:cs="宋体"/>
                <w:i w:val="0"/>
                <w:color w:val="000000"/>
                <w:kern w:val="0"/>
                <w:sz w:val="18"/>
                <w:szCs w:val="18"/>
                <w:u w:val="none"/>
                <w:lang w:val="en-US" w:eastAsia="zh-CN"/>
              </w:rPr>
              <w:t>参加省十四运会赛人数达220人。</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cs="仿宋_GB2312"/>
                <w:i w:val="0"/>
                <w:color w:val="auto"/>
                <w:sz w:val="18"/>
                <w:szCs w:val="18"/>
                <w:u w:val="none"/>
              </w:rPr>
            </w:pPr>
            <w:r>
              <w:rPr>
                <w:rFonts w:hint="eastAsia" w:ascii="宋体" w:eastAsia="宋体" w:cs="宋体"/>
                <w:i w:val="0"/>
                <w:color w:val="000000"/>
                <w:kern w:val="0"/>
                <w:sz w:val="18"/>
                <w:szCs w:val="18"/>
                <w:u w:val="none"/>
                <w:lang w:val="en-US" w:eastAsia="zh-CN"/>
              </w:rPr>
              <w:t xml:space="preserve"> 参加省十四运会赛人数达220人。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977" w:type="dxa"/>
            <w:vMerge w:val="continue"/>
            <w:tcBorders>
              <w:top w:val="nil"/>
              <w:left w:val="single" w:color="000000" w:sz="4" w:space="0"/>
              <w:bottom w:val="nil"/>
              <w:right w:val="single" w:color="000000" w:sz="4" w:space="0"/>
            </w:tcBorders>
            <w:shd w:val="clear" w:color="auto" w:fill="auto"/>
            <w:vAlign w:val="center"/>
          </w:tcPr>
          <w:p/>
        </w:tc>
        <w:tc>
          <w:tcPr>
            <w:tcW w:w="1142" w:type="dxa"/>
            <w:vMerge w:val="continue"/>
            <w:tcBorders>
              <w:top w:val="nil"/>
              <w:left w:val="single" w:color="000000" w:sz="4" w:space="0"/>
              <w:bottom w:val="nil"/>
              <w:right w:val="single" w:color="000000" w:sz="4" w:space="0"/>
            </w:tcBorders>
            <w:shd w:val="clear" w:color="auto" w:fill="auto"/>
            <w:vAlign w:val="center"/>
          </w:tcPr>
          <w:p/>
        </w:tc>
        <w:tc>
          <w:tcPr>
            <w:tcW w:w="1635" w:type="dxa"/>
            <w:vMerge w:val="continue"/>
            <w:tcBorders>
              <w:top w:val="nil"/>
              <w:left w:val="single" w:color="000000" w:sz="4" w:space="0"/>
              <w:bottom w:val="single" w:color="000000" w:sz="4" w:space="0"/>
              <w:right w:val="single" w:color="000000" w:sz="4" w:space="0"/>
            </w:tcBorders>
            <w:shd w:val="clear" w:color="auto" w:fill="auto"/>
            <w:vAlign w:val="bottom"/>
          </w:tcP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eastAsia="宋体" w:cs="宋体"/>
                <w:i w:val="0"/>
                <w:color w:val="000000"/>
                <w:kern w:val="0"/>
                <w:sz w:val="18"/>
                <w:szCs w:val="18"/>
                <w:u w:val="none"/>
                <w:lang w:val="en-US" w:eastAsia="zh-CN"/>
              </w:rPr>
            </w:pPr>
            <w:r>
              <w:rPr>
                <w:rFonts w:hint="eastAsia" w:ascii="宋体" w:eastAsia="宋体" w:cs="宋体"/>
                <w:i w:val="0"/>
                <w:color w:val="000000"/>
                <w:kern w:val="0"/>
                <w:sz w:val="18"/>
                <w:szCs w:val="18"/>
                <w:u w:val="none"/>
                <w:lang w:val="en-US" w:eastAsia="zh-CN"/>
              </w:rPr>
              <w:t xml:space="preserve">培养体育骨干100余人 </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eastAsia="宋体" w:cs="宋体"/>
                <w:i w:val="0"/>
                <w:color w:val="000000"/>
                <w:kern w:val="0"/>
                <w:sz w:val="18"/>
                <w:szCs w:val="18"/>
                <w:u w:val="none"/>
                <w:lang w:val="en-US" w:eastAsia="zh-CN"/>
              </w:rPr>
            </w:pPr>
            <w:r>
              <w:rPr>
                <w:rFonts w:hint="eastAsia" w:ascii="宋体" w:eastAsia="宋体" w:cs="宋体"/>
                <w:i w:val="0"/>
                <w:color w:val="000000"/>
                <w:kern w:val="0"/>
                <w:sz w:val="18"/>
                <w:szCs w:val="18"/>
                <w:u w:val="none"/>
                <w:lang w:val="en-US" w:eastAsia="zh-CN"/>
              </w:rPr>
              <w:t>开展培训3次。</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eastAsia="宋体" w:cs="宋体"/>
                <w:i w:val="0"/>
                <w:color w:val="000000"/>
                <w:kern w:val="0"/>
                <w:sz w:val="18"/>
                <w:szCs w:val="18"/>
                <w:u w:val="none"/>
                <w:lang w:val="en-US" w:eastAsia="zh-CN"/>
              </w:rPr>
            </w:pPr>
            <w:r>
              <w:rPr>
                <w:rFonts w:hint="eastAsia" w:ascii="宋体" w:eastAsia="宋体" w:cs="宋体"/>
                <w:i w:val="0"/>
                <w:color w:val="000000"/>
                <w:kern w:val="0"/>
                <w:sz w:val="18"/>
                <w:szCs w:val="18"/>
                <w:u w:val="none"/>
                <w:lang w:val="en-US" w:eastAsia="zh-CN"/>
              </w:rPr>
              <w:t>开展培训3次。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415" w:hRule="atLeast"/>
        </w:trPr>
        <w:tc>
          <w:tcPr>
            <w:tcW w:w="1977" w:type="dxa"/>
            <w:vMerge w:val="continue"/>
            <w:tcBorders>
              <w:top w:val="nil"/>
              <w:left w:val="single" w:color="000000" w:sz="4" w:space="0"/>
              <w:bottom w:val="nil"/>
              <w:right w:val="single" w:color="000000" w:sz="4" w:space="0"/>
            </w:tcBorders>
            <w:shd w:val="clear" w:color="auto" w:fill="auto"/>
            <w:vAlign w:val="center"/>
          </w:tc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tc>
        <w:tc>
          <w:tcPr>
            <w:tcW w:w="1635" w:type="dxa"/>
            <w:vMerge w:val="restart"/>
            <w:tcBorders>
              <w:top w:val="single" w:color="000000" w:sz="4" w:space="0"/>
              <w:left w:val="single" w:color="000000" w:sz="4" w:space="0"/>
              <w:bottom w:val="nil"/>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kern w:val="0"/>
                <w:sz w:val="28"/>
                <w:szCs w:val="28"/>
                <w:u w:val="none"/>
                <w:lang w:val="en-US" w:eastAsia="zh-CN"/>
              </w:rPr>
              <w:t>质量指标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cs="仿宋_GB2312"/>
                <w:i w:val="0"/>
                <w:color w:val="auto"/>
                <w:sz w:val="18"/>
                <w:szCs w:val="18"/>
                <w:u w:val="none"/>
              </w:rPr>
            </w:pPr>
            <w:r>
              <w:rPr>
                <w:rFonts w:hint="eastAsia" w:ascii="宋体" w:eastAsia="宋体" w:cs="宋体"/>
                <w:i w:val="0"/>
                <w:color w:val="000000"/>
                <w:kern w:val="0"/>
                <w:sz w:val="18"/>
                <w:szCs w:val="18"/>
                <w:u w:val="none"/>
                <w:lang w:val="en-US" w:eastAsia="zh-CN"/>
              </w:rPr>
              <w:t>争取完成省十四运会规定的参赛任务</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cs="仿宋_GB2312"/>
                <w:i w:val="0"/>
                <w:color w:val="auto"/>
                <w:sz w:val="18"/>
                <w:szCs w:val="18"/>
                <w:u w:val="none"/>
              </w:rPr>
            </w:pPr>
            <w:r>
              <w:rPr>
                <w:rFonts w:hint="eastAsia" w:ascii="宋体" w:eastAsia="宋体" w:cs="宋体"/>
                <w:i w:val="0"/>
                <w:color w:val="000000"/>
                <w:kern w:val="0"/>
                <w:sz w:val="18"/>
                <w:szCs w:val="18"/>
                <w:u w:val="none"/>
                <w:lang w:val="en-US" w:eastAsia="zh-CN"/>
              </w:rPr>
              <w:t>100%</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cs="仿宋_GB2312"/>
                <w:i w:val="0"/>
                <w:color w:val="auto"/>
                <w:sz w:val="18"/>
                <w:szCs w:val="18"/>
                <w:u w:val="none"/>
              </w:rPr>
            </w:pPr>
            <w:r>
              <w:rPr>
                <w:rFonts w:hint="eastAsia" w:ascii="宋体" w:eastAsia="宋体" w:cs="宋体"/>
                <w:i w:val="0"/>
                <w:color w:val="000000"/>
                <w:kern w:val="0"/>
                <w:sz w:val="18"/>
                <w:szCs w:val="18"/>
                <w:u w:val="none"/>
                <w:lang w:val="en-US" w:eastAsia="zh-CN"/>
              </w:rPr>
              <w:t>积极备战，确保2022年完成参赛任务。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234" w:type="dxa"/>
          <w:trHeight w:val="415" w:hRule="atLeast"/>
        </w:trPr>
        <w:tc>
          <w:tcPr>
            <w:tcW w:w="1977" w:type="dxa"/>
            <w:vMerge w:val="continue"/>
            <w:tcBorders>
              <w:top w:val="nil"/>
              <w:left w:val="single" w:color="000000" w:sz="4" w:space="0"/>
              <w:bottom w:val="nil"/>
              <w:right w:val="single" w:color="000000" w:sz="4" w:space="0"/>
            </w:tcBorders>
            <w:shd w:val="clear" w:color="auto" w:fill="auto"/>
            <w:vAlign w:val="center"/>
          </w:tc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tc>
        <w:tc>
          <w:tcPr>
            <w:tcW w:w="1635" w:type="dxa"/>
            <w:vMerge w:val="continue"/>
            <w:tcBorders>
              <w:top w:val="nil"/>
              <w:left w:val="single" w:color="000000" w:sz="4" w:space="0"/>
              <w:bottom w:val="single" w:color="000000" w:sz="4" w:space="0"/>
              <w:right w:val="single" w:color="000000" w:sz="4" w:space="0"/>
            </w:tcBorders>
            <w:shd w:val="clear" w:color="auto" w:fill="auto"/>
            <w:vAlign w:val="bottom"/>
          </w:tcP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eastAsia="宋体" w:cs="宋体"/>
                <w:i w:val="0"/>
                <w:color w:val="000000"/>
                <w:kern w:val="0"/>
                <w:sz w:val="18"/>
                <w:szCs w:val="18"/>
                <w:u w:val="none"/>
                <w:lang w:val="en-US" w:eastAsia="zh-CN"/>
              </w:rPr>
            </w:pPr>
            <w:r>
              <w:rPr>
                <w:rFonts w:hint="eastAsia" w:ascii="宋体" w:eastAsia="宋体" w:cs="宋体"/>
                <w:i w:val="0"/>
                <w:color w:val="000000"/>
                <w:kern w:val="0"/>
                <w:sz w:val="18"/>
                <w:szCs w:val="18"/>
                <w:u w:val="none"/>
                <w:lang w:val="en-US" w:eastAsia="zh-CN"/>
              </w:rPr>
              <w:t xml:space="preserve">完成体育骨干培训  </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eastAsia="宋体" w:cs="宋体"/>
                <w:i w:val="0"/>
                <w:color w:val="000000"/>
                <w:kern w:val="0"/>
                <w:sz w:val="18"/>
                <w:szCs w:val="18"/>
                <w:u w:val="none"/>
                <w:lang w:val="en-US" w:eastAsia="zh-CN"/>
              </w:rPr>
            </w:pPr>
            <w:r>
              <w:rPr>
                <w:rFonts w:hint="eastAsia" w:ascii="宋体" w:eastAsia="宋体" w:cs="宋体"/>
                <w:i w:val="0"/>
                <w:color w:val="000000"/>
                <w:kern w:val="0"/>
                <w:sz w:val="18"/>
                <w:szCs w:val="18"/>
                <w:u w:val="none"/>
                <w:lang w:val="en-US" w:eastAsia="zh-CN"/>
              </w:rPr>
              <w:t>圆满成功，安全高效。</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eastAsia="宋体" w:cs="宋体"/>
                <w:i w:val="0"/>
                <w:color w:val="000000"/>
                <w:kern w:val="0"/>
                <w:sz w:val="18"/>
                <w:szCs w:val="18"/>
                <w:u w:val="none"/>
                <w:lang w:val="en-US" w:eastAsia="zh-CN"/>
              </w:rPr>
            </w:pPr>
            <w:r>
              <w:rPr>
                <w:rFonts w:hint="eastAsia" w:ascii="宋体" w:eastAsia="宋体" w:cs="宋体"/>
                <w:i w:val="0"/>
                <w:color w:val="000000"/>
                <w:kern w:val="0"/>
                <w:sz w:val="18"/>
                <w:szCs w:val="18"/>
                <w:u w:val="none"/>
                <w:lang w:val="en-US" w:eastAsia="zh-CN"/>
              </w:rPr>
              <w:t>圆满成功，安全高效。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415" w:hRule="atLeast"/>
        </w:trPr>
        <w:tc>
          <w:tcPr>
            <w:tcW w:w="1977" w:type="dxa"/>
            <w:vMerge w:val="continue"/>
            <w:tcBorders>
              <w:top w:val="nil"/>
              <w:left w:val="single" w:color="000000" w:sz="4" w:space="0"/>
              <w:bottom w:val="nil"/>
              <w:right w:val="single" w:color="000000" w:sz="4" w:space="0"/>
            </w:tcBorders>
            <w:shd w:val="clear" w:color="auto" w:fill="auto"/>
            <w:vAlign w:val="center"/>
          </w:tc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kern w:val="0"/>
                <w:sz w:val="28"/>
                <w:szCs w:val="28"/>
                <w:u w:val="none"/>
                <w:lang w:val="en-US" w:eastAsia="zh-CN"/>
              </w:rPr>
              <w:t>时效指标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cs="仿宋_GB2312"/>
                <w:i w:val="0"/>
                <w:color w:val="auto"/>
                <w:sz w:val="18"/>
                <w:szCs w:val="18"/>
                <w:u w:val="none"/>
              </w:rPr>
            </w:pPr>
            <w:r>
              <w:rPr>
                <w:rFonts w:hint="eastAsia" w:ascii="宋体" w:eastAsia="宋体" w:cs="宋体"/>
                <w:i w:val="0"/>
                <w:color w:val="000000"/>
                <w:kern w:val="0"/>
                <w:sz w:val="18"/>
                <w:szCs w:val="18"/>
                <w:u w:val="none"/>
                <w:lang w:val="en-US" w:eastAsia="zh-CN"/>
              </w:rPr>
              <w:t xml:space="preserve"> 完成时间</w:t>
            </w:r>
            <w:r>
              <w:rPr>
                <w:rFonts w:hint="eastAsia" w:ascii="宋体" w:eastAsia="宋体" w:cs="宋体"/>
                <w:i w:val="0"/>
                <w:color w:val="000000"/>
                <w:kern w:val="0"/>
                <w:sz w:val="18"/>
                <w:szCs w:val="18"/>
                <w:u w:val="none"/>
                <w:lang w:val="en-US" w:eastAsia="zh-CN"/>
              </w:rPr>
              <w:br w:type="textWrapping"/>
            </w:r>
            <w:r>
              <w:rPr>
                <w:rFonts w:hint="eastAsia" w:ascii="宋体" w:eastAsia="宋体" w:cs="宋体"/>
                <w:i w:val="0"/>
                <w:color w:val="000000"/>
                <w:kern w:val="0"/>
                <w:sz w:val="18"/>
                <w:szCs w:val="18"/>
                <w:u w:val="none"/>
                <w:lang w:val="en-US" w:eastAsia="zh-CN"/>
              </w:rPr>
              <w:t>。</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cs="仿宋_GB2312"/>
                <w:i w:val="0"/>
                <w:color w:val="auto"/>
                <w:sz w:val="18"/>
                <w:szCs w:val="18"/>
                <w:u w:val="none"/>
              </w:rPr>
            </w:pPr>
            <w:r>
              <w:rPr>
                <w:rFonts w:hint="eastAsia" w:ascii="宋体" w:eastAsia="宋体" w:cs="宋体"/>
                <w:i w:val="0"/>
                <w:color w:val="000000"/>
                <w:kern w:val="0"/>
                <w:sz w:val="18"/>
                <w:szCs w:val="18"/>
                <w:u w:val="none"/>
                <w:lang w:val="en-US" w:eastAsia="zh-CN"/>
              </w:rPr>
              <w:t>按计划完成</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cs="仿宋_GB2312"/>
                <w:i w:val="0"/>
                <w:color w:val="auto"/>
                <w:sz w:val="18"/>
                <w:szCs w:val="18"/>
                <w:u w:val="none"/>
              </w:rPr>
            </w:pPr>
            <w:r>
              <w:rPr>
                <w:rFonts w:hint="eastAsia" w:ascii="宋体" w:eastAsia="宋体" w:cs="宋体"/>
                <w:i w:val="0"/>
                <w:color w:val="000000"/>
                <w:kern w:val="0"/>
                <w:sz w:val="18"/>
                <w:szCs w:val="18"/>
                <w:u w:val="none"/>
                <w:lang w:val="en-US" w:eastAsia="zh-CN"/>
              </w:rPr>
              <w:t>按计划完成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480" w:hRule="atLeast"/>
        </w:trPr>
        <w:tc>
          <w:tcPr>
            <w:tcW w:w="1977" w:type="dxa"/>
            <w:vMerge w:val="continue"/>
            <w:tcBorders>
              <w:top w:val="nil"/>
              <w:left w:val="single" w:color="000000" w:sz="4" w:space="0"/>
              <w:bottom w:val="nil"/>
              <w:right w:val="single" w:color="000000" w:sz="4" w:space="0"/>
            </w:tcBorders>
            <w:shd w:val="clear" w:color="auto" w:fill="auto"/>
            <w:vAlign w:val="center"/>
          </w:tc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tc>
        <w:tc>
          <w:tcPr>
            <w:tcW w:w="1635" w:type="dxa"/>
            <w:vMerge w:val="restart"/>
            <w:tcBorders>
              <w:top w:val="single" w:color="000000" w:sz="4" w:space="0"/>
              <w:left w:val="single" w:color="000000" w:sz="4" w:space="0"/>
              <w:bottom w:val="nil"/>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kern w:val="0"/>
                <w:sz w:val="28"/>
                <w:szCs w:val="28"/>
                <w:u w:val="none"/>
                <w:lang w:val="en-US" w:eastAsia="zh-CN"/>
              </w:rPr>
              <w:t>成本指标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cs="仿宋_GB2312"/>
                <w:i w:val="0"/>
                <w:color w:val="auto"/>
                <w:sz w:val="18"/>
                <w:szCs w:val="18"/>
                <w:u w:val="none"/>
              </w:rPr>
            </w:pPr>
            <w:r>
              <w:rPr>
                <w:rFonts w:hint="eastAsia" w:ascii="宋体" w:eastAsia="宋体" w:cs="宋体"/>
                <w:i w:val="0"/>
                <w:color w:val="000000"/>
                <w:kern w:val="0"/>
                <w:sz w:val="18"/>
                <w:szCs w:val="18"/>
                <w:u w:val="none"/>
                <w:lang w:val="en-US" w:eastAsia="zh-CN"/>
              </w:rPr>
              <w:t>完善训练器材等相关训练设施设备采购。</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cs="仿宋_GB2312"/>
                <w:i w:val="0"/>
                <w:color w:val="auto"/>
                <w:sz w:val="18"/>
                <w:szCs w:val="18"/>
                <w:u w:val="none"/>
              </w:rPr>
            </w:pPr>
            <w:r>
              <w:rPr>
                <w:rFonts w:hint="eastAsia" w:ascii="宋体" w:eastAsia="宋体" w:cs="宋体"/>
                <w:i w:val="0"/>
                <w:color w:val="000000"/>
                <w:kern w:val="0"/>
                <w:sz w:val="18"/>
                <w:szCs w:val="18"/>
                <w:u w:val="none"/>
                <w:lang w:val="en-US" w:eastAsia="zh-CN"/>
              </w:rPr>
              <w:t>厉行节约，能维修器材尽量维修。</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cs="仿宋_GB2312"/>
                <w:i w:val="0"/>
                <w:color w:val="auto"/>
                <w:sz w:val="18"/>
                <w:szCs w:val="18"/>
                <w:u w:val="none"/>
              </w:rPr>
            </w:pPr>
            <w:r>
              <w:rPr>
                <w:rFonts w:hint="eastAsia" w:ascii="宋体" w:eastAsia="宋体" w:cs="宋体"/>
                <w:i w:val="0"/>
                <w:color w:val="000000"/>
                <w:kern w:val="0"/>
                <w:sz w:val="18"/>
                <w:szCs w:val="18"/>
                <w:u w:val="none"/>
                <w:lang w:val="en-US" w:eastAsia="zh-CN"/>
              </w:rPr>
              <w:t>完成器材、运动员营养品、牛奶采购，保证训练正常开展。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480" w:hRule="atLeast"/>
        </w:trPr>
        <w:tc>
          <w:tcPr>
            <w:tcW w:w="1977" w:type="dxa"/>
            <w:vMerge w:val="continue"/>
            <w:tcBorders>
              <w:top w:val="nil"/>
              <w:left w:val="single" w:color="000000" w:sz="4" w:space="0"/>
              <w:bottom w:val="nil"/>
              <w:right w:val="single" w:color="000000" w:sz="4" w:space="0"/>
            </w:tcBorders>
            <w:shd w:val="clear" w:color="auto" w:fill="auto"/>
            <w:vAlign w:val="center"/>
          </w:tc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仿宋_GB2312" w:eastAsia="仿宋_GB2312" w:cs="仿宋_GB2312"/>
                <w:i w:val="0"/>
                <w:color w:val="auto"/>
                <w:sz w:val="28"/>
                <w:szCs w:val="28"/>
                <w:u w:val="none"/>
              </w:rPr>
            </w:pPr>
          </w:p>
        </w:tc>
        <w:tc>
          <w:tcPr>
            <w:tcW w:w="1635" w:type="dxa"/>
            <w:vMerge w:val="continue"/>
            <w:tcBorders>
              <w:top w:val="nil"/>
              <w:left w:val="single" w:color="000000" w:sz="4" w:space="0"/>
              <w:bottom w:val="single" w:color="000000" w:sz="4" w:space="0"/>
              <w:right w:val="single" w:color="000000" w:sz="4" w:space="0"/>
            </w:tcBorders>
            <w:shd w:val="clear" w:color="auto" w:fill="auto"/>
            <w:vAlign w:val="bottom"/>
          </w:tcP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eastAsia="宋体" w:cs="宋体"/>
                <w:i w:val="0"/>
                <w:color w:val="000000"/>
                <w:kern w:val="0"/>
                <w:sz w:val="18"/>
                <w:szCs w:val="18"/>
                <w:u w:val="none"/>
                <w:lang w:val="en-US" w:eastAsia="zh-CN"/>
              </w:rPr>
            </w:pPr>
            <w:r>
              <w:rPr>
                <w:rFonts w:hint="eastAsia" w:ascii="宋体" w:eastAsia="宋体" w:cs="宋体"/>
                <w:i w:val="0"/>
                <w:color w:val="000000"/>
                <w:kern w:val="0"/>
                <w:sz w:val="18"/>
                <w:szCs w:val="18"/>
                <w:u w:val="none"/>
                <w:lang w:val="en-US" w:eastAsia="zh-CN"/>
              </w:rPr>
              <w:t xml:space="preserve"> 开展体育骨干培训</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eastAsia="宋体" w:cs="宋体"/>
                <w:i w:val="0"/>
                <w:color w:val="000000"/>
                <w:kern w:val="0"/>
                <w:sz w:val="18"/>
                <w:szCs w:val="18"/>
                <w:u w:val="none"/>
                <w:lang w:val="en-US" w:eastAsia="zh-CN"/>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eastAsia="宋体" w:cs="宋体"/>
                <w:i w:val="0"/>
                <w:color w:val="000000"/>
                <w:kern w:val="0"/>
                <w:sz w:val="18"/>
                <w:szCs w:val="18"/>
                <w:u w:val="none"/>
                <w:lang w:val="en-US" w:eastAsia="zh-CN"/>
              </w:rPr>
            </w:pPr>
            <w:r>
              <w:rPr>
                <w:rFonts w:hint="eastAsia" w:ascii="宋体" w:eastAsia="宋体" w:cs="宋体"/>
                <w:i w:val="0"/>
                <w:color w:val="000000"/>
                <w:kern w:val="0"/>
                <w:sz w:val="18"/>
                <w:szCs w:val="18"/>
                <w:u w:val="none"/>
                <w:lang w:val="en-US" w:eastAsia="zh-CN"/>
              </w:rPr>
              <w:t>完成培训任务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234" w:type="dxa"/>
          <w:trHeight w:val="480" w:hRule="atLeast"/>
        </w:trPr>
        <w:tc>
          <w:tcPr>
            <w:tcW w:w="1977" w:type="dxa"/>
            <w:vMerge w:val="continue"/>
            <w:tcBorders>
              <w:top w:val="nil"/>
              <w:left w:val="single" w:color="000000" w:sz="4" w:space="0"/>
              <w:bottom w:val="nil"/>
              <w:right w:val="single" w:color="000000" w:sz="4" w:space="0"/>
            </w:tcBorders>
            <w:shd w:val="clear" w:color="auto" w:fill="auto"/>
            <w:vAlign w:val="center"/>
          </w:tc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kern w:val="0"/>
                <w:sz w:val="28"/>
                <w:szCs w:val="28"/>
                <w:u w:val="none"/>
                <w:lang w:val="en-US" w:eastAsia="zh-CN"/>
              </w:rPr>
              <w:t>效益</w:t>
            </w:r>
            <w:r>
              <w:rPr>
                <w:rFonts w:hint="eastAsia" w:ascii="仿宋_GB2312" w:eastAsia="仿宋_GB2312" w:cs="仿宋_GB2312"/>
                <w:i w:val="0"/>
                <w:color w:val="auto"/>
                <w:kern w:val="0"/>
                <w:sz w:val="28"/>
                <w:szCs w:val="28"/>
                <w:u w:val="none"/>
                <w:lang w:val="en-US" w:eastAsia="zh-CN"/>
              </w:rPr>
              <w:br w:type="textWrapping"/>
            </w:r>
            <w:r>
              <w:rPr>
                <w:rFonts w:hint="eastAsia" w:ascii="仿宋_GB2312" w:eastAsia="仿宋_GB2312" w:cs="仿宋_GB2312"/>
                <w:i w:val="0"/>
                <w:color w:val="auto"/>
                <w:kern w:val="0"/>
                <w:sz w:val="28"/>
                <w:szCs w:val="28"/>
                <w:u w:val="none"/>
                <w:lang w:val="en-US" w:eastAsia="zh-CN"/>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kern w:val="0"/>
                <w:sz w:val="28"/>
                <w:szCs w:val="28"/>
                <w:u w:val="none"/>
                <w:lang w:val="en-US" w:eastAsia="zh-CN"/>
              </w:rPr>
              <w:t>经济效益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cs="仿宋_GB2312"/>
                <w:i w:val="0"/>
                <w:color w:val="auto"/>
                <w:sz w:val="18"/>
                <w:szCs w:val="18"/>
                <w:u w:val="none"/>
              </w:rPr>
            </w:pPr>
            <w:r>
              <w:rPr>
                <w:rFonts w:hint="eastAsia" w:ascii="宋体" w:eastAsia="宋体" w:cs="宋体"/>
                <w:i w:val="0"/>
                <w:color w:val="000000"/>
                <w:kern w:val="0"/>
                <w:sz w:val="18"/>
                <w:szCs w:val="18"/>
                <w:u w:val="none"/>
                <w:lang w:val="en-US" w:eastAsia="zh-CN"/>
              </w:rPr>
              <w:t>积极为国、省、市培养高水平体育人才。</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cs="仿宋_GB2312"/>
                <w:i w:val="0"/>
                <w:color w:val="auto"/>
                <w:sz w:val="18"/>
                <w:szCs w:val="18"/>
                <w:u w:val="none"/>
              </w:rPr>
            </w:pPr>
            <w:r>
              <w:rPr>
                <w:rFonts w:hint="eastAsia" w:ascii="宋体" w:eastAsia="宋体" w:cs="宋体"/>
                <w:i w:val="0"/>
                <w:color w:val="000000"/>
                <w:kern w:val="0"/>
                <w:sz w:val="18"/>
                <w:szCs w:val="18"/>
                <w:u w:val="none"/>
                <w:lang w:val="en-US" w:eastAsia="zh-CN"/>
              </w:rPr>
              <w:t>积极培养高水平体育后备人才。</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cs="仿宋_GB2312"/>
                <w:i w:val="0"/>
                <w:color w:val="auto"/>
                <w:sz w:val="18"/>
                <w:szCs w:val="18"/>
                <w:u w:val="none"/>
              </w:rPr>
            </w:pPr>
            <w:r>
              <w:rPr>
                <w:rFonts w:hint="eastAsia" w:ascii="宋体" w:eastAsia="宋体" w:cs="宋体"/>
                <w:i w:val="0"/>
                <w:color w:val="000000"/>
                <w:kern w:val="0"/>
                <w:sz w:val="18"/>
                <w:szCs w:val="18"/>
                <w:u w:val="none"/>
                <w:lang w:val="en-US" w:eastAsia="zh-CN"/>
              </w:rPr>
              <w:t>带动社会群体参与体育活动，促进体育消费。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77" w:hRule="atLeast"/>
        </w:trPr>
        <w:tc>
          <w:tcPr>
            <w:tcW w:w="1977" w:type="dxa"/>
            <w:vMerge w:val="continue"/>
            <w:tcBorders>
              <w:top w:val="nil"/>
              <w:left w:val="single" w:color="000000" w:sz="4" w:space="0"/>
              <w:bottom w:val="nil"/>
              <w:right w:val="single" w:color="000000" w:sz="4" w:space="0"/>
            </w:tcBorders>
            <w:shd w:val="clear" w:color="auto" w:fill="auto"/>
            <w:vAlign w:val="center"/>
          </w:tc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ind w:left="463" w:leftChars="87" w:hanging="280" w:hangingChars="100"/>
              <w:jc w:val="left"/>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kern w:val="0"/>
                <w:sz w:val="28"/>
                <w:szCs w:val="28"/>
                <w:u w:val="none"/>
                <w:lang w:val="en-US" w:eastAsia="zh-CN"/>
              </w:rPr>
              <w:t>生态效益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cs="仿宋_GB2312"/>
                <w:i w:val="0"/>
                <w:color w:val="auto"/>
                <w:sz w:val="18"/>
                <w:szCs w:val="18"/>
                <w:u w:val="none"/>
              </w:rPr>
            </w:pPr>
            <w:r>
              <w:rPr>
                <w:rFonts w:hint="eastAsia" w:ascii="宋体" w:eastAsia="宋体" w:cs="宋体"/>
                <w:i w:val="0"/>
                <w:color w:val="000000"/>
                <w:kern w:val="0"/>
                <w:sz w:val="18"/>
                <w:szCs w:val="18"/>
                <w:u w:val="none"/>
                <w:lang w:val="en-US" w:eastAsia="zh-CN"/>
              </w:rPr>
              <w:t>科学训练、健康生活</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cs="仿宋_GB2312"/>
                <w:i w:val="0"/>
                <w:color w:val="auto"/>
                <w:sz w:val="18"/>
                <w:szCs w:val="18"/>
                <w:u w:val="none"/>
              </w:rPr>
            </w:pPr>
            <w:r>
              <w:rPr>
                <w:rFonts w:hint="eastAsia" w:ascii="宋体" w:eastAsia="宋体" w:cs="宋体"/>
                <w:i w:val="0"/>
                <w:color w:val="000000"/>
                <w:kern w:val="0"/>
                <w:sz w:val="18"/>
                <w:szCs w:val="18"/>
                <w:u w:val="none"/>
                <w:lang w:val="en-US" w:eastAsia="zh-CN"/>
              </w:rPr>
              <w:t>科学训练、健康生活</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cs="仿宋_GB2312"/>
                <w:i w:val="0"/>
                <w:color w:val="auto"/>
                <w:sz w:val="18"/>
                <w:szCs w:val="18"/>
                <w:u w:val="none"/>
              </w:rPr>
            </w:pPr>
            <w:r>
              <w:rPr>
                <w:rFonts w:hint="eastAsia" w:ascii="宋体" w:eastAsia="宋体" w:cs="宋体"/>
                <w:i w:val="0"/>
                <w:color w:val="000000"/>
                <w:kern w:val="0"/>
                <w:sz w:val="18"/>
                <w:szCs w:val="18"/>
                <w:u w:val="none"/>
                <w:lang w:val="en-US" w:eastAsia="zh-CN"/>
              </w:rPr>
              <w:t>科学训练、健康生活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480" w:hRule="atLeast"/>
        </w:trPr>
        <w:tc>
          <w:tcPr>
            <w:tcW w:w="1977" w:type="dxa"/>
            <w:vMerge w:val="continue"/>
            <w:tcBorders>
              <w:top w:val="nil"/>
              <w:left w:val="single" w:color="000000" w:sz="4" w:space="0"/>
              <w:bottom w:val="nil"/>
              <w:right w:val="single" w:color="000000" w:sz="4" w:space="0"/>
            </w:tcBorders>
            <w:shd w:val="clear" w:color="auto" w:fill="auto"/>
            <w:vAlign w:val="center"/>
          </w:tc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kern w:val="0"/>
                <w:sz w:val="28"/>
                <w:szCs w:val="28"/>
                <w:u w:val="none"/>
                <w:lang w:val="en-US" w:eastAsia="zh-CN"/>
              </w:rPr>
              <w:t>可持续影响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cs="仿宋_GB2312"/>
                <w:i w:val="0"/>
                <w:color w:val="auto"/>
                <w:sz w:val="18"/>
                <w:szCs w:val="18"/>
                <w:u w:val="none"/>
              </w:rPr>
            </w:pPr>
            <w:r>
              <w:rPr>
                <w:rFonts w:hint="eastAsia" w:ascii="宋体" w:eastAsia="宋体" w:cs="宋体"/>
                <w:i w:val="0"/>
                <w:color w:val="000000"/>
                <w:kern w:val="0"/>
                <w:sz w:val="18"/>
                <w:szCs w:val="18"/>
                <w:u w:val="none"/>
                <w:lang w:val="en-US" w:eastAsia="zh-CN"/>
              </w:rPr>
              <w:t>长期开展体育人才培养。</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cs="仿宋_GB2312"/>
                <w:i w:val="0"/>
                <w:color w:val="auto"/>
                <w:sz w:val="18"/>
                <w:szCs w:val="18"/>
                <w:u w:val="none"/>
              </w:rPr>
            </w:pPr>
            <w:r>
              <w:rPr>
                <w:rFonts w:hint="eastAsia" w:ascii="宋体" w:eastAsia="宋体" w:cs="宋体"/>
                <w:i w:val="0"/>
                <w:color w:val="000000"/>
                <w:kern w:val="0"/>
                <w:sz w:val="18"/>
                <w:szCs w:val="18"/>
                <w:u w:val="none"/>
                <w:lang w:val="en-US" w:eastAsia="zh-CN"/>
              </w:rPr>
              <w:t>为国省培养输送高水平体育后备人才。</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cs="仿宋_GB2312"/>
                <w:i w:val="0"/>
                <w:color w:val="auto"/>
                <w:sz w:val="18"/>
                <w:szCs w:val="18"/>
                <w:u w:val="none"/>
              </w:rPr>
            </w:pPr>
            <w:r>
              <w:rPr>
                <w:rFonts w:hint="eastAsia" w:ascii="宋体" w:eastAsia="宋体" w:cs="宋体"/>
                <w:i w:val="0"/>
                <w:color w:val="000000"/>
                <w:kern w:val="0"/>
                <w:sz w:val="18"/>
                <w:szCs w:val="18"/>
                <w:u w:val="none"/>
                <w:lang w:val="en-US" w:eastAsia="zh-CN"/>
              </w:rPr>
              <w:t>输送省队集训运动员40余人。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530" w:hRule="atLeast"/>
        </w:trPr>
        <w:tc>
          <w:tcPr>
            <w:tcW w:w="1977" w:type="dxa"/>
            <w:vMerge w:val="continue"/>
            <w:tcBorders>
              <w:top w:val="nil"/>
              <w:left w:val="single" w:color="000000" w:sz="4" w:space="0"/>
              <w:bottom w:val="single" w:color="000000" w:sz="4" w:space="0"/>
              <w:right w:val="single" w:color="000000" w:sz="4" w:space="0"/>
            </w:tcBorders>
            <w:shd w:val="clear" w:color="auto" w:fill="auto"/>
            <w:vAlign w:val="center"/>
          </w:tc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kern w:val="0"/>
                <w:sz w:val="28"/>
                <w:szCs w:val="28"/>
                <w:u w:val="none"/>
                <w:lang w:val="en-US" w:eastAsia="zh-CN"/>
              </w:rPr>
              <w:t>满意</w:t>
            </w:r>
            <w:r>
              <w:rPr>
                <w:rFonts w:hint="eastAsia" w:ascii="仿宋_GB2312" w:eastAsia="仿宋_GB2312" w:cs="仿宋_GB2312"/>
                <w:i w:val="0"/>
                <w:color w:val="auto"/>
                <w:kern w:val="0"/>
                <w:sz w:val="28"/>
                <w:szCs w:val="28"/>
                <w:u w:val="none"/>
                <w:lang w:val="en-US" w:eastAsia="zh-CN"/>
              </w:rPr>
              <w:br w:type="textWrapping"/>
            </w:r>
            <w:r>
              <w:rPr>
                <w:rFonts w:hint="eastAsia" w:ascii="仿宋_GB2312" w:eastAsia="仿宋_GB2312" w:cs="仿宋_GB2312"/>
                <w:i w:val="0"/>
                <w:color w:val="auto"/>
                <w:kern w:val="0"/>
                <w:sz w:val="28"/>
                <w:szCs w:val="28"/>
                <w:u w:val="none"/>
                <w:lang w:val="en-US" w:eastAsia="zh-CN"/>
              </w:rPr>
              <w:t>度指标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kern w:val="0"/>
                <w:sz w:val="28"/>
                <w:szCs w:val="28"/>
                <w:u w:val="none"/>
                <w:lang w:val="en-US" w:eastAsia="zh-CN"/>
              </w:rPr>
            </w:pPr>
            <w:r>
              <w:rPr>
                <w:rFonts w:hint="eastAsia" w:ascii="仿宋_GB2312" w:eastAsia="仿宋_GB2312" w:cs="仿宋_GB2312"/>
                <w:i w:val="0"/>
                <w:color w:val="auto"/>
                <w:kern w:val="0"/>
                <w:sz w:val="28"/>
                <w:szCs w:val="28"/>
                <w:u w:val="none"/>
                <w:lang w:val="en-US" w:eastAsia="zh-CN"/>
              </w:rPr>
              <w:t>满意度</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kern w:val="0"/>
                <w:sz w:val="28"/>
                <w:szCs w:val="28"/>
                <w:u w:val="none"/>
                <w:lang w:val="en-US" w:eastAsia="zh-CN"/>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cs="仿宋_GB2312"/>
                <w:i w:val="0"/>
                <w:color w:val="auto"/>
                <w:sz w:val="18"/>
                <w:szCs w:val="18"/>
                <w:u w:val="none"/>
              </w:rPr>
            </w:pPr>
            <w:r>
              <w:rPr>
                <w:rFonts w:hint="eastAsia" w:ascii="宋体" w:eastAsia="宋体" w:cs="宋体"/>
                <w:i w:val="0"/>
                <w:color w:val="000000"/>
                <w:kern w:val="0"/>
                <w:sz w:val="18"/>
                <w:szCs w:val="18"/>
                <w:u w:val="none"/>
                <w:lang w:val="en-US" w:eastAsia="zh-CN"/>
              </w:rPr>
              <w:t>满意度达100%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180" w:firstLineChars="100"/>
              <w:jc w:val="both"/>
              <w:textAlignment w:val="center"/>
              <w:rPr>
                <w:rFonts w:hint="eastAsia" w:ascii="仿宋_GB2312" w:eastAsia="仿宋_GB2312" w:cs="仿宋_GB2312"/>
                <w:i w:val="0"/>
                <w:color w:val="auto"/>
                <w:sz w:val="18"/>
                <w:szCs w:val="18"/>
                <w:u w:val="none"/>
              </w:rPr>
            </w:pPr>
            <w:r>
              <w:rPr>
                <w:rFonts w:hint="eastAsia" w:ascii="宋体" w:eastAsia="宋体" w:cs="宋体"/>
                <w:i w:val="0"/>
                <w:color w:val="000000"/>
                <w:kern w:val="0"/>
                <w:sz w:val="18"/>
                <w:szCs w:val="18"/>
                <w:u w:val="none"/>
                <w:lang w:val="en-US" w:eastAsia="zh-CN"/>
              </w:rPr>
              <w:t>100%</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cs="仿宋_GB2312"/>
                <w:i w:val="0"/>
                <w:color w:val="auto"/>
                <w:sz w:val="18"/>
                <w:szCs w:val="18"/>
                <w:u w:val="none"/>
              </w:rPr>
            </w:pPr>
            <w:r>
              <w:rPr>
                <w:rFonts w:hint="eastAsia" w:ascii="宋体" w:eastAsia="宋体" w:cs="宋体"/>
                <w:i w:val="0"/>
                <w:color w:val="000000"/>
                <w:kern w:val="0"/>
                <w:sz w:val="18"/>
                <w:szCs w:val="18"/>
                <w:u w:val="none"/>
                <w:lang w:val="en-US" w:eastAsia="zh-CN"/>
              </w:rPr>
              <w:t>100%</w:t>
            </w:r>
          </w:p>
        </w:tc>
      </w:tr>
    </w:tbl>
    <w:p>
      <w:pPr>
        <w:spacing w:line="600" w:lineRule="exact"/>
        <w:jc w:val="center"/>
        <w:outlineLvl w:val="0"/>
        <w:rPr>
          <w:rFonts w:hint="eastAsia" w:ascii="黑体" w:eastAsia="黑体"/>
          <w:color w:val="auto"/>
          <w:sz w:val="44"/>
          <w:szCs w:val="44"/>
          <w:highlight w:val="none"/>
        </w:rPr>
      </w:pPr>
    </w:p>
    <w:p>
      <w:pPr>
        <w:spacing w:line="600" w:lineRule="exact"/>
        <w:jc w:val="center"/>
        <w:outlineLvl w:val="0"/>
        <w:rPr>
          <w:rFonts w:hint="eastAsia" w:ascii="黑体" w:eastAsia="黑体"/>
          <w:color w:val="auto"/>
          <w:sz w:val="44"/>
          <w:szCs w:val="44"/>
          <w:highlight w:val="none"/>
        </w:rPr>
      </w:pPr>
    </w:p>
    <w:p>
      <w:pPr>
        <w:pStyle w:val="2"/>
        <w:rPr>
          <w:rFonts w:hint="eastAsia" w:ascii="黑体" w:eastAsia="黑体"/>
          <w:color w:val="auto"/>
          <w:sz w:val="44"/>
          <w:szCs w:val="44"/>
          <w:highlight w:val="none"/>
        </w:rPr>
      </w:pPr>
    </w:p>
    <w:p>
      <w:pPr>
        <w:rPr>
          <w:rFonts w:hint="eastAsia" w:ascii="黑体" w:eastAsia="黑体"/>
          <w:color w:val="auto"/>
          <w:sz w:val="44"/>
          <w:szCs w:val="44"/>
          <w:highlight w:val="none"/>
        </w:rPr>
      </w:pPr>
    </w:p>
    <w:p>
      <w:pPr>
        <w:pStyle w:val="2"/>
        <w:rPr>
          <w:rFonts w:hint="eastAsia" w:ascii="黑体" w:eastAsia="黑体"/>
          <w:color w:val="auto"/>
          <w:sz w:val="44"/>
          <w:szCs w:val="44"/>
          <w:highlight w:val="none"/>
        </w:rPr>
      </w:pPr>
    </w:p>
    <w:p>
      <w:pPr>
        <w:rPr>
          <w:rFonts w:hint="eastAsia" w:ascii="黑体" w:eastAsia="黑体"/>
          <w:color w:val="auto"/>
          <w:sz w:val="44"/>
          <w:szCs w:val="44"/>
          <w:highlight w:val="none"/>
        </w:rPr>
      </w:pPr>
    </w:p>
    <w:p>
      <w:pPr>
        <w:pStyle w:val="2"/>
        <w:rPr>
          <w:rFonts w:hint="eastAsia" w:ascii="黑体" w:eastAsia="黑体"/>
          <w:color w:val="auto"/>
          <w:sz w:val="44"/>
          <w:szCs w:val="44"/>
          <w:highlight w:val="none"/>
        </w:rPr>
      </w:pPr>
    </w:p>
    <w:p>
      <w:pPr>
        <w:rPr>
          <w:rFonts w:hint="eastAsia" w:ascii="黑体" w:eastAsia="黑体"/>
          <w:color w:val="auto"/>
          <w:sz w:val="44"/>
          <w:szCs w:val="44"/>
          <w:highlight w:val="none"/>
        </w:rPr>
      </w:pPr>
    </w:p>
    <w:p>
      <w:pPr>
        <w:pStyle w:val="2"/>
        <w:rPr>
          <w:rFonts w:hint="eastAsia" w:ascii="黑体" w:eastAsia="黑体"/>
          <w:color w:val="auto"/>
          <w:sz w:val="44"/>
          <w:szCs w:val="44"/>
          <w:highlight w:val="none"/>
        </w:rPr>
      </w:pPr>
    </w:p>
    <w:p>
      <w:pPr>
        <w:rPr>
          <w:rFonts w:hint="eastAsia" w:ascii="黑体" w:eastAsia="黑体"/>
          <w:color w:val="auto"/>
          <w:sz w:val="44"/>
          <w:szCs w:val="44"/>
          <w:highlight w:val="none"/>
        </w:rPr>
      </w:pPr>
    </w:p>
    <w:p>
      <w:pPr>
        <w:pStyle w:val="2"/>
        <w:rPr>
          <w:rFonts w:hint="eastAsia" w:ascii="黑体" w:eastAsia="黑体"/>
          <w:color w:val="auto"/>
          <w:sz w:val="44"/>
          <w:szCs w:val="44"/>
          <w:highlight w:val="none"/>
        </w:rPr>
      </w:pPr>
    </w:p>
    <w:p>
      <w:pPr>
        <w:rPr>
          <w:rFonts w:hint="eastAsia"/>
        </w:rPr>
      </w:pPr>
    </w:p>
    <w:p>
      <w:pPr>
        <w:pStyle w:val="7"/>
        <w:rPr>
          <w:rFonts w:hint="eastAsia" w:cs="宋体"/>
          <w:color w:val="auto"/>
          <w:kern w:val="0"/>
          <w:sz w:val="32"/>
          <w:szCs w:val="32"/>
          <w:highlight w:val="none"/>
          <w:shd w:val="clear" w:color="auto" w:fill="FFFFFF"/>
          <w:lang w:val="zh-CN"/>
        </w:rPr>
      </w:pPr>
    </w:p>
    <w:p>
      <w:pPr>
        <w:pStyle w:val="7"/>
        <w:rPr>
          <w:rFonts w:hint="eastAsia" w:cs="宋体"/>
          <w:color w:val="auto"/>
          <w:kern w:val="0"/>
          <w:sz w:val="32"/>
          <w:szCs w:val="32"/>
          <w:highlight w:val="none"/>
          <w:shd w:val="clear" w:color="auto" w:fill="FFFFFF"/>
          <w:lang w:val="zh-CN"/>
        </w:rPr>
      </w:pPr>
    </w:p>
    <w:p>
      <w:pPr>
        <w:pStyle w:val="7"/>
        <w:rPr>
          <w:rFonts w:hint="eastAsia" w:eastAsia="仿宋_GB2312"/>
          <w:color w:val="auto"/>
          <w:highlight w:val="none"/>
          <w:lang w:val="en-US" w:eastAsia="zh-CN"/>
        </w:rPr>
      </w:pPr>
      <w:r>
        <w:rPr>
          <w:rFonts w:hint="eastAsia" w:cs="宋体"/>
          <w:color w:val="auto"/>
          <w:kern w:val="0"/>
          <w:sz w:val="32"/>
          <w:szCs w:val="32"/>
          <w:highlight w:val="none"/>
          <w:shd w:val="clear" w:color="auto" w:fill="FFFFFF"/>
          <w:lang w:val="zh-CN"/>
        </w:rPr>
        <w:t>附件</w:t>
      </w:r>
      <w:r>
        <w:rPr>
          <w:rFonts w:hint="eastAsia" w:cs="宋体"/>
          <w:color w:val="auto"/>
          <w:kern w:val="0"/>
          <w:sz w:val="32"/>
          <w:szCs w:val="32"/>
          <w:highlight w:val="none"/>
          <w:shd w:val="clear" w:color="auto" w:fill="FFFFFF"/>
          <w:lang w:val="en-US" w:eastAsia="zh-CN"/>
        </w:rPr>
        <w:t>5</w:t>
      </w:r>
    </w:p>
    <w:p>
      <w:pPr>
        <w:keepNext w:val="0"/>
        <w:keepLines w:val="0"/>
        <w:pageBreakBefore w:val="0"/>
        <w:widowControl w:val="0"/>
        <w:kinsoku/>
        <w:wordWrap/>
        <w:overflowPunct/>
        <w:topLinePunct w:val="0"/>
        <w:autoSpaceDE/>
        <w:autoSpaceDN/>
        <w:bidi w:val="0"/>
        <w:spacing w:line="600" w:lineRule="exact"/>
        <w:jc w:val="center"/>
        <w:textAlignment w:val="auto"/>
        <w:rPr>
          <w:rFonts w:hint="eastAsia" w:ascii="方正小标宋简体" w:eastAsia="方正小标宋简体" w:cs="方正小标宋简体"/>
          <w:color w:val="auto"/>
          <w:kern w:val="2"/>
          <w:sz w:val="40"/>
          <w:szCs w:val="40"/>
          <w:highlight w:val="none"/>
          <w:lang w:val="zh-CN" w:eastAsia="zh-CN" w:bidi="ar-SA"/>
        </w:rPr>
      </w:pPr>
      <w:r>
        <w:rPr>
          <w:rFonts w:hint="eastAsia" w:ascii="方正小标宋简体" w:eastAsia="方正小标宋简体" w:cs="方正小标宋简体"/>
          <w:color w:val="auto"/>
          <w:kern w:val="2"/>
          <w:sz w:val="40"/>
          <w:szCs w:val="40"/>
          <w:highlight w:val="none"/>
          <w:lang w:val="en-US" w:eastAsia="zh-CN" w:bidi="ar-SA"/>
        </w:rPr>
        <w:t xml:space="preserve">参加2021年四川省青少年体育锦标赛比赛经费 </w:t>
      </w:r>
      <w:r>
        <w:rPr>
          <w:rFonts w:hint="eastAsia" w:ascii="方正小标宋简体" w:eastAsia="方正小标宋简体" w:cs="方正小标宋简体"/>
          <w:color w:val="auto"/>
          <w:kern w:val="2"/>
          <w:sz w:val="40"/>
          <w:szCs w:val="40"/>
          <w:highlight w:val="none"/>
          <w:lang w:val="zh-CN" w:eastAsia="zh-CN" w:bidi="ar-SA"/>
        </w:rPr>
        <w:t>项目支出绩效自评报告</w:t>
      </w:r>
    </w:p>
    <w:p>
      <w:pPr>
        <w:keepNext w:val="0"/>
        <w:keepLines w:val="0"/>
        <w:pageBreakBefore w:val="0"/>
        <w:widowControl w:val="0"/>
        <w:kinsoku/>
        <w:wordWrap/>
        <w:overflowPunct/>
        <w:topLinePunct w:val="0"/>
        <w:autoSpaceDE/>
        <w:autoSpaceDN/>
        <w:bidi w:val="0"/>
        <w:spacing w:line="600" w:lineRule="exact"/>
        <w:ind w:firstLine="640"/>
        <w:jc w:val="center"/>
        <w:textAlignment w:val="auto"/>
        <w:rPr>
          <w:rFonts w:ascii="宋体" w:eastAsia="宋体" w:cs="Times New Roman"/>
          <w:color w:val="auto"/>
          <w:kern w:val="2"/>
          <w:sz w:val="32"/>
          <w:szCs w:val="32"/>
          <w:highlight w:val="none"/>
          <w:lang w:val="zh-CN"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ascii="黑体" w:eastAsia="黑体" w:cs="Times New Roman"/>
          <w:color w:val="auto"/>
          <w:sz w:val="32"/>
          <w:szCs w:val="32"/>
          <w:highlight w:val="none"/>
          <w:lang w:val="zh-CN"/>
        </w:rPr>
      </w:pPr>
      <w:r>
        <w:rPr>
          <w:rFonts w:hint="eastAsia" w:ascii="黑体" w:eastAsia="黑体" w:cs="Times New Roman"/>
          <w:color w:val="auto"/>
          <w:sz w:val="32"/>
          <w:szCs w:val="32"/>
          <w:highlight w:val="none"/>
        </w:rPr>
        <w:t>一、</w:t>
      </w:r>
      <w:r>
        <w:rPr>
          <w:rFonts w:hint="eastAsia" w:ascii="黑体" w:eastAsia="黑体" w:cs="Times New Roman"/>
          <w:color w:val="auto"/>
          <w:sz w:val="32"/>
          <w:szCs w:val="32"/>
          <w:highlight w:val="none"/>
          <w:lang w:val="zh-CN"/>
        </w:rPr>
        <w:t>项目概况</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ascii="楷体_GB2312" w:eastAsia="楷体_GB2312" w:cs="Times New Roman"/>
          <w:b/>
          <w:color w:val="auto"/>
          <w:sz w:val="32"/>
          <w:szCs w:val="32"/>
          <w:highlight w:val="none"/>
          <w:lang w:val="zh-CN"/>
        </w:rPr>
      </w:pPr>
      <w:r>
        <w:rPr>
          <w:rFonts w:hint="eastAsia" w:ascii="楷体_GB2312" w:eastAsia="楷体_GB2312" w:cs="Times New Roman"/>
          <w:b/>
          <w:color w:val="auto"/>
          <w:sz w:val="32"/>
          <w:szCs w:val="32"/>
          <w:highlight w:val="none"/>
          <w:lang w:val="zh-CN"/>
        </w:rPr>
        <w:t>（一）项目基本情况。</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_GB2312" w:eastAsia="仿宋_GB2312" w:cs="Times New Roman"/>
          <w:color w:val="auto"/>
          <w:sz w:val="32"/>
          <w:szCs w:val="32"/>
          <w:highlight w:val="none"/>
          <w:lang w:val="zh-CN"/>
        </w:rPr>
      </w:pPr>
      <w:r>
        <w:rPr>
          <w:rFonts w:hint="eastAsia" w:ascii="仿宋_GB2312" w:eastAsia="仿宋_GB2312" w:cs="Times New Roman"/>
          <w:color w:val="auto"/>
          <w:sz w:val="32"/>
          <w:szCs w:val="32"/>
          <w:highlight w:val="none"/>
          <w:lang w:val="zh-CN"/>
        </w:rPr>
        <w:t>1.说明项目主管部门（单位）在该项目管理中的职能。</w:t>
      </w:r>
    </w:p>
    <w:p>
      <w:pPr>
        <w:keepNext w:val="0"/>
        <w:keepLines w:val="0"/>
        <w:pageBreakBefore w:val="0"/>
        <w:widowControl w:val="0"/>
        <w:kinsoku/>
        <w:wordWrap/>
        <w:overflowPunct/>
        <w:topLinePunct w:val="0"/>
        <w:autoSpaceDE/>
        <w:autoSpaceDN/>
        <w:bidi w:val="0"/>
        <w:adjustRightInd/>
        <w:snapToGrid/>
        <w:spacing w:line="576" w:lineRule="exact"/>
        <w:ind w:left="0" w:right="0" w:firstLine="640" w:firstLineChars="200"/>
        <w:jc w:val="both"/>
        <w:textAlignment w:val="auto"/>
        <w:outlineLvl w:val="9"/>
        <w:rPr>
          <w:highlight w:val="none"/>
          <w:lang w:val="zh-CN"/>
        </w:rPr>
      </w:pPr>
      <w:r>
        <w:rPr>
          <w:rFonts w:hint="eastAsia" w:ascii="仿宋_GB2312" w:eastAsia="仿宋_GB2312"/>
          <w:sz w:val="32"/>
          <w:szCs w:val="32"/>
          <w:highlight w:val="none"/>
        </w:rPr>
        <w:t>本项目根据</w:t>
      </w:r>
      <w:r>
        <w:rPr>
          <w:rFonts w:hint="eastAsia" w:ascii="仿宋_GB2312" w:eastAsia="仿宋_GB2312"/>
          <w:sz w:val="32"/>
          <w:szCs w:val="32"/>
          <w:highlight w:val="none"/>
          <w:lang w:eastAsia="zh-CN"/>
        </w:rPr>
        <w:t>我校</w:t>
      </w:r>
      <w:r>
        <w:rPr>
          <w:rFonts w:hint="eastAsia" w:ascii="仿宋_GB2312" w:eastAsia="仿宋_GB2312"/>
          <w:sz w:val="32"/>
          <w:szCs w:val="32"/>
          <w:highlight w:val="none"/>
        </w:rPr>
        <w:t>职能职责所设立，</w:t>
      </w:r>
      <w:r>
        <w:rPr>
          <w:rFonts w:hint="eastAsia" w:ascii="仿宋_GB2312" w:eastAsia="仿宋_GB2312" w:cs="仿宋_GB2312"/>
          <w:sz w:val="32"/>
          <w:szCs w:val="32"/>
          <w:highlight w:val="none"/>
          <w:lang w:val="en-US" w:eastAsia="zh-CN"/>
        </w:rPr>
        <w:t>负责项目的申报、实施。</w:t>
      </w:r>
    </w:p>
    <w:p>
      <w:pPr>
        <w:keepNext w:val="0"/>
        <w:keepLines w:val="0"/>
        <w:pageBreakBefore w:val="0"/>
        <w:widowControl w:val="0"/>
        <w:kinsoku/>
        <w:wordWrap/>
        <w:overflowPunct/>
        <w:topLinePunct w:val="0"/>
        <w:autoSpaceDE/>
        <w:autoSpaceDN/>
        <w:bidi w:val="0"/>
        <w:adjustRightInd w:val="0"/>
        <w:snapToGrid w:val="0"/>
        <w:spacing w:line="576" w:lineRule="exact"/>
        <w:ind w:left="420" w:leftChars="200" w:firstLine="320" w:firstLineChars="100"/>
        <w:textAlignment w:val="auto"/>
        <w:rPr>
          <w:rFonts w:hint="eastAsia" w:ascii="仿宋_GB2312" w:eastAsia="仿宋_GB2312" w:cs="Times New Roman"/>
          <w:color w:val="auto"/>
          <w:sz w:val="32"/>
          <w:szCs w:val="32"/>
          <w:highlight w:val="none"/>
          <w:lang w:val="zh-CN"/>
        </w:rPr>
      </w:pPr>
      <w:r>
        <w:rPr>
          <w:rFonts w:hint="eastAsia" w:ascii="仿宋_GB2312" w:eastAsia="仿宋_GB2312" w:cs="Times New Roman"/>
          <w:color w:val="auto"/>
          <w:sz w:val="32"/>
          <w:szCs w:val="32"/>
          <w:highlight w:val="none"/>
          <w:lang w:val="en-US" w:eastAsia="zh-CN"/>
        </w:rPr>
        <w:t>2.</w:t>
      </w:r>
      <w:r>
        <w:rPr>
          <w:rFonts w:hint="eastAsia" w:ascii="仿宋_GB2312" w:eastAsia="仿宋_GB2312" w:cs="Times New Roman"/>
          <w:color w:val="auto"/>
          <w:sz w:val="32"/>
          <w:szCs w:val="32"/>
          <w:highlight w:val="none"/>
          <w:lang w:val="zh-CN"/>
        </w:rPr>
        <w:t>项目立项、资金申报的依据。</w:t>
      </w:r>
    </w:p>
    <w:p>
      <w:pPr>
        <w:keepNext w:val="0"/>
        <w:keepLines w:val="0"/>
        <w:pageBreakBefore w:val="0"/>
        <w:widowControl w:val="0"/>
        <w:kinsoku/>
        <w:wordWrap/>
        <w:overflowPunct/>
        <w:topLinePunct w:val="0"/>
        <w:autoSpaceDE/>
        <w:autoSpaceDN/>
        <w:bidi w:val="0"/>
        <w:adjustRightInd w:val="0"/>
        <w:snapToGrid w:val="0"/>
        <w:spacing w:before="0" w:after="0" w:line="576" w:lineRule="exact"/>
        <w:ind w:left="0" w:right="0" w:firstLine="720"/>
        <w:textAlignment w:val="auto"/>
        <w:outlineLvl w:val="9"/>
        <w:rPr>
          <w:rFonts w:hint="eastAsia"/>
          <w:lang w:val="zh-CN"/>
        </w:rPr>
      </w:pPr>
      <w:r>
        <w:rPr>
          <w:rFonts w:hint="eastAsia" w:ascii="仿宋_GB2312" w:eastAsia="仿宋_GB2312" w:cs="仿宋_GB2312"/>
          <w:b w:val="0"/>
          <w:bCs w:val="0"/>
          <w:color w:val="auto"/>
          <w:sz w:val="32"/>
          <w:szCs w:val="32"/>
          <w:highlight w:val="none"/>
          <w:lang w:val="en-US" w:eastAsia="zh-CN"/>
        </w:rPr>
        <w:t>2021年</w:t>
      </w:r>
      <w:r>
        <w:rPr>
          <w:rFonts w:hint="eastAsia" w:ascii="仿宋_GB2312" w:eastAsia="仿宋_GB2312" w:cs="仿宋_GB2312"/>
          <w:b w:val="0"/>
          <w:bCs w:val="0"/>
          <w:color w:val="auto"/>
          <w:sz w:val="32"/>
          <w:szCs w:val="32"/>
          <w:highlight w:val="none"/>
          <w:lang w:eastAsia="zh-CN"/>
        </w:rPr>
        <w:t>下达我单位参加2021年四川省青少年体育锦标赛比赛经费</w:t>
      </w:r>
      <w:r>
        <w:rPr>
          <w:rFonts w:hint="eastAsia" w:ascii="仿宋_GB2312" w:eastAsia="仿宋_GB2312" w:cs="仿宋_GB2312"/>
          <w:b w:val="0"/>
          <w:bCs w:val="0"/>
          <w:color w:val="auto"/>
          <w:sz w:val="32"/>
          <w:szCs w:val="32"/>
          <w:highlight w:val="none"/>
          <w:lang w:val="en-US" w:eastAsia="zh-CN"/>
        </w:rPr>
        <w:t>47万元，</w:t>
      </w:r>
      <w:r>
        <w:rPr>
          <w:rFonts w:hint="eastAsia" w:ascii="仿宋_GB2312" w:eastAsia="仿宋_GB2312" w:cs="仿宋_GB2312"/>
          <w:b w:val="0"/>
          <w:bCs w:val="0"/>
          <w:color w:val="auto"/>
          <w:sz w:val="32"/>
          <w:szCs w:val="32"/>
          <w:highlight w:val="none"/>
        </w:rPr>
        <w:t>项目资金申报符合</w:t>
      </w:r>
      <w:r>
        <w:rPr>
          <w:rFonts w:hint="eastAsia" w:ascii="仿宋_GB2312" w:eastAsia="仿宋_GB2312" w:cs="仿宋_GB2312"/>
          <w:b w:val="0"/>
          <w:bCs w:val="0"/>
          <w:color w:val="auto"/>
          <w:sz w:val="32"/>
          <w:szCs w:val="32"/>
          <w:highlight w:val="none"/>
          <w:lang w:eastAsia="zh-CN"/>
        </w:rPr>
        <w:t>相关资金管理办法和</w:t>
      </w:r>
      <w:r>
        <w:rPr>
          <w:rFonts w:hint="eastAsia" w:ascii="仿宋_GB2312" w:eastAsia="仿宋_GB2312" w:cs="仿宋_GB2312"/>
          <w:b w:val="0"/>
          <w:bCs w:val="0"/>
          <w:color w:val="auto"/>
          <w:sz w:val="32"/>
          <w:szCs w:val="32"/>
          <w:highlight w:val="none"/>
        </w:rPr>
        <w:t xml:space="preserve">项目管理规定。 </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_GB2312" w:eastAsia="仿宋_GB2312" w:cs="Times New Roman"/>
          <w:color w:val="auto"/>
          <w:sz w:val="32"/>
          <w:szCs w:val="32"/>
          <w:highlight w:val="none"/>
          <w:lang w:val="zh-CN"/>
        </w:rPr>
      </w:pPr>
      <w:r>
        <w:rPr>
          <w:rFonts w:hint="eastAsia" w:ascii="仿宋_GB2312" w:eastAsia="仿宋_GB2312" w:cs="Times New Roman"/>
          <w:color w:val="auto"/>
          <w:sz w:val="32"/>
          <w:szCs w:val="32"/>
          <w:highlight w:val="none"/>
          <w:lang w:val="en-US" w:eastAsia="zh-CN"/>
        </w:rPr>
        <w:t>3.</w:t>
      </w:r>
      <w:r>
        <w:rPr>
          <w:rFonts w:hint="eastAsia" w:ascii="仿宋_GB2312" w:eastAsia="仿宋_GB2312" w:cs="Times New Roman"/>
          <w:color w:val="auto"/>
          <w:sz w:val="32"/>
          <w:szCs w:val="32"/>
          <w:highlight w:val="none"/>
          <w:lang w:val="zh-CN"/>
        </w:rPr>
        <w:t>资金分配的原则及考虑因素。</w:t>
      </w:r>
    </w:p>
    <w:p>
      <w:pPr>
        <w:keepNext w:val="0"/>
        <w:keepLines w:val="0"/>
        <w:pageBreakBefore w:val="0"/>
        <w:widowControl w:val="0"/>
        <w:kinsoku/>
        <w:wordWrap/>
        <w:overflowPunct/>
        <w:topLinePunct w:val="0"/>
        <w:autoSpaceDE/>
        <w:autoSpaceDN/>
        <w:bidi w:val="0"/>
        <w:adjustRightInd/>
        <w:snapToGrid/>
        <w:spacing w:line="576" w:lineRule="exact"/>
        <w:ind w:left="0" w:right="0" w:firstLine="640" w:firstLineChars="200"/>
        <w:jc w:val="both"/>
        <w:textAlignment w:val="auto"/>
        <w:outlineLvl w:val="9"/>
        <w:rPr>
          <w:lang w:val="zh-CN"/>
        </w:rPr>
      </w:pPr>
      <w:r>
        <w:rPr>
          <w:rFonts w:hint="eastAsia" w:ascii="仿宋_GB2312" w:eastAsia="仿宋_GB2312" w:cs="仿宋_GB2312"/>
          <w:sz w:val="32"/>
          <w:szCs w:val="32"/>
        </w:rPr>
        <w:t>本着真正过紧日子的原则，厉行节约、精打细算</w:t>
      </w:r>
      <w:r>
        <w:rPr>
          <w:rFonts w:hint="eastAsia" w:ascii="仿宋_GB2312" w:eastAsia="仿宋_GB2312" w:cs="仿宋_GB2312"/>
          <w:sz w:val="32"/>
          <w:szCs w:val="32"/>
          <w:lang w:eastAsia="zh-CN"/>
        </w:rPr>
        <w:t>、</w:t>
      </w:r>
      <w:r>
        <w:rPr>
          <w:rFonts w:hint="eastAsia" w:ascii="仿宋_GB2312" w:eastAsia="仿宋_GB2312" w:cs="仿宋_GB2312"/>
          <w:sz w:val="32"/>
          <w:szCs w:val="32"/>
          <w:lang w:val="en-US" w:eastAsia="zh-CN"/>
        </w:rPr>
        <w:t>统筹兼顾、突出重点、注重实效、长远发展考虑。</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ascii="楷体_GB2312" w:eastAsia="楷体_GB2312" w:cs="Times New Roman"/>
          <w:b/>
          <w:color w:val="auto"/>
          <w:sz w:val="32"/>
          <w:szCs w:val="32"/>
          <w:highlight w:val="none"/>
          <w:lang w:val="zh-CN"/>
        </w:rPr>
      </w:pPr>
      <w:r>
        <w:rPr>
          <w:rFonts w:hint="eastAsia" w:ascii="楷体_GB2312" w:eastAsia="楷体_GB2312" w:cs="Times New Roman"/>
          <w:b/>
          <w:color w:val="auto"/>
          <w:sz w:val="32"/>
          <w:szCs w:val="32"/>
          <w:highlight w:val="none"/>
          <w:lang w:val="zh-CN"/>
        </w:rPr>
        <w:t>（二）项目绩效目标。</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_GB2312" w:eastAsia="仿宋_GB2312" w:cs="Times New Roman"/>
          <w:color w:val="auto"/>
          <w:sz w:val="32"/>
          <w:szCs w:val="32"/>
          <w:highlight w:val="none"/>
          <w:lang w:val="zh-CN"/>
        </w:rPr>
      </w:pPr>
      <w:r>
        <w:rPr>
          <w:rFonts w:hint="eastAsia" w:ascii="仿宋_GB2312" w:eastAsia="仿宋_GB2312" w:cs="Times New Roman"/>
          <w:color w:val="auto"/>
          <w:sz w:val="32"/>
          <w:szCs w:val="32"/>
          <w:highlight w:val="none"/>
          <w:lang w:val="zh-CN"/>
        </w:rPr>
        <w:t>1.项目主要内容。</w:t>
      </w:r>
    </w:p>
    <w:p>
      <w:pPr>
        <w:pStyle w:val="2"/>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eastAsia="仿宋_GB2312" w:cs="仿宋_GB2312"/>
          <w:sz w:val="32"/>
          <w:szCs w:val="32"/>
          <w:lang w:val="zh-CN" w:eastAsia="zh-CN"/>
        </w:rPr>
      </w:pPr>
      <w:r>
        <w:rPr>
          <w:rFonts w:hint="eastAsia" w:ascii="仿宋_GB2312" w:eastAsia="仿宋_GB2312" w:cs="仿宋_GB2312"/>
          <w:sz w:val="32"/>
          <w:szCs w:val="32"/>
        </w:rPr>
        <w:t>主要内容是用于</w:t>
      </w:r>
      <w:r>
        <w:rPr>
          <w:rFonts w:hint="eastAsia" w:ascii="仿宋_GB2312" w:eastAsia="仿宋_GB2312" w:cs="仿宋_GB2312"/>
          <w:color w:val="auto"/>
          <w:kern w:val="2"/>
          <w:sz w:val="32"/>
          <w:szCs w:val="32"/>
          <w:highlight w:val="none"/>
          <w:lang w:val="en-US" w:eastAsia="zh-CN" w:bidi="ar-SA"/>
        </w:rPr>
        <w:t>参加2021年四川省青少年体育锦标赛比赛运动员食宿费、运动员体检费、租车费</w:t>
      </w:r>
      <w:r>
        <w:rPr>
          <w:rFonts w:hint="eastAsia" w:ascii="仿宋_GB2312" w:eastAsia="仿宋_GB2312" w:cs="仿宋_GB2312"/>
          <w:sz w:val="32"/>
          <w:szCs w:val="32"/>
        </w:rPr>
        <w:t>等开支</w:t>
      </w:r>
      <w:r>
        <w:rPr>
          <w:rFonts w:hint="eastAsia" w:asci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eastAsia="仿宋_GB2312" w:cs="Times New Roman"/>
          <w:color w:val="auto"/>
          <w:sz w:val="32"/>
          <w:szCs w:val="32"/>
          <w:highlight w:val="none"/>
          <w:lang w:val="zh-CN"/>
        </w:rPr>
      </w:pPr>
      <w:r>
        <w:rPr>
          <w:rFonts w:hint="eastAsia" w:ascii="仿宋_GB2312" w:eastAsia="仿宋_GB2312" w:cs="Times New Roman"/>
          <w:color w:val="auto"/>
          <w:sz w:val="32"/>
          <w:szCs w:val="32"/>
          <w:highlight w:val="none"/>
          <w:lang w:val="zh-CN"/>
        </w:rPr>
        <w:t>2.项目应实现的具体绩效目标。</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参加2021年四川省青少年体育锦标赛取得优异成绩，确保16个比赛项目取得参加省十四运会参赛资格。</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_GB2312" w:eastAsia="仿宋_GB2312" w:cs="Times New Roman"/>
          <w:color w:val="auto"/>
          <w:sz w:val="32"/>
          <w:szCs w:val="32"/>
          <w:highlight w:val="none"/>
          <w:lang w:val="zh-CN"/>
        </w:rPr>
      </w:pPr>
      <w:r>
        <w:rPr>
          <w:rFonts w:hint="eastAsia" w:ascii="仿宋_GB2312" w:eastAsia="仿宋_GB2312" w:cs="Times New Roman"/>
          <w:color w:val="auto"/>
          <w:sz w:val="32"/>
          <w:szCs w:val="32"/>
          <w:highlight w:val="none"/>
          <w:lang w:val="zh-CN"/>
        </w:rPr>
        <w:t>3.分析评价申报内容是否与实际相符，申报目标是否合理可行。</w:t>
      </w:r>
    </w:p>
    <w:p>
      <w:pPr>
        <w:keepNext w:val="0"/>
        <w:keepLines w:val="0"/>
        <w:pageBreakBefore w:val="0"/>
        <w:widowControl w:val="0"/>
        <w:kinsoku/>
        <w:wordWrap/>
        <w:overflowPunct/>
        <w:topLinePunct w:val="0"/>
        <w:autoSpaceDE/>
        <w:autoSpaceDN/>
        <w:bidi w:val="0"/>
        <w:adjustRightInd w:val="0"/>
        <w:snapToGrid w:val="0"/>
        <w:spacing w:before="0" w:after="0" w:line="576" w:lineRule="exact"/>
        <w:ind w:left="0" w:right="0" w:firstLine="640" w:firstLineChars="200"/>
        <w:textAlignment w:val="auto"/>
        <w:outlineLvl w:val="9"/>
        <w:rPr>
          <w:lang w:val="zh-CN"/>
        </w:rPr>
      </w:pPr>
      <w:r>
        <w:rPr>
          <w:rFonts w:hint="eastAsia" w:ascii="仿宋_GB2312" w:eastAsia="仿宋_GB2312" w:cs="仿宋_GB2312"/>
          <w:b w:val="0"/>
          <w:bCs w:val="0"/>
          <w:color w:val="auto"/>
          <w:sz w:val="32"/>
          <w:szCs w:val="32"/>
          <w:highlight w:val="none"/>
          <w:lang w:eastAsia="zh-CN"/>
        </w:rPr>
        <w:t>2021年四川省青少年体育锦标赛比赛经费</w:t>
      </w:r>
      <w:r>
        <w:rPr>
          <w:rFonts w:hint="eastAsia" w:ascii="仿宋_GB2312" w:eastAsia="仿宋_GB2312" w:cs="仿宋_GB2312"/>
          <w:b w:val="0"/>
          <w:bCs w:val="0"/>
          <w:color w:val="auto"/>
          <w:sz w:val="32"/>
          <w:szCs w:val="32"/>
          <w:highlight w:val="none"/>
          <w:lang w:val="en-US" w:eastAsia="zh-CN"/>
        </w:rPr>
        <w:t>项目同具体实施内容相符</w:t>
      </w:r>
      <w:r>
        <w:rPr>
          <w:rFonts w:hint="eastAsia" w:ascii="仿宋_GB2312" w:eastAsia="仿宋_GB2312" w:cs="仿宋_GB2312"/>
          <w:b w:val="0"/>
          <w:bCs w:val="0"/>
          <w:color w:val="auto"/>
          <w:sz w:val="32"/>
          <w:szCs w:val="32"/>
          <w:highlight w:val="none"/>
          <w:lang w:val="zh-CN" w:eastAsia="zh-CN"/>
        </w:rPr>
        <w:t>，申报目标合理可行。</w:t>
      </w:r>
    </w:p>
    <w:p>
      <w:pPr>
        <w:keepNext w:val="0"/>
        <w:keepLines w:val="0"/>
        <w:pageBreakBefore w:val="0"/>
        <w:widowControl w:val="0"/>
        <w:kinsoku/>
        <w:wordWrap/>
        <w:overflowPunct/>
        <w:topLinePunct w:val="0"/>
        <w:autoSpaceDE/>
        <w:autoSpaceDN/>
        <w:bidi w:val="0"/>
        <w:spacing w:line="576" w:lineRule="exact"/>
        <w:ind w:left="0" w:firstLine="642" w:firstLineChars="200"/>
        <w:textAlignment w:val="auto"/>
        <w:rPr>
          <w:rFonts w:hint="eastAsia" w:ascii="楷体_GB2312" w:eastAsia="楷体_GB2312" w:cs="Times New Roman"/>
          <w:b/>
          <w:color w:val="auto"/>
          <w:sz w:val="32"/>
          <w:szCs w:val="32"/>
          <w:highlight w:val="none"/>
          <w:lang w:val="zh-CN"/>
        </w:rPr>
      </w:pPr>
      <w:r>
        <w:rPr>
          <w:rFonts w:hint="eastAsia" w:ascii="楷体_GB2312" w:eastAsia="楷体_GB2312" w:cs="Times New Roman"/>
          <w:b/>
          <w:color w:val="auto"/>
          <w:sz w:val="32"/>
          <w:szCs w:val="32"/>
          <w:highlight w:val="none"/>
          <w:lang w:val="zh-CN"/>
        </w:rPr>
        <w:t>（三）项目自评步骤及方法。</w:t>
      </w:r>
    </w:p>
    <w:p>
      <w:pPr>
        <w:keepNext w:val="0"/>
        <w:keepLines w:val="0"/>
        <w:pageBreakBefore w:val="0"/>
        <w:widowControl w:val="0"/>
        <w:kinsoku/>
        <w:wordWrap/>
        <w:overflowPunct/>
        <w:topLinePunct w:val="0"/>
        <w:autoSpaceDE/>
        <w:autoSpaceDN/>
        <w:bidi w:val="0"/>
        <w:spacing w:line="576" w:lineRule="exact"/>
        <w:ind w:left="0" w:firstLine="640" w:firstLineChars="200"/>
        <w:textAlignment w:val="auto"/>
        <w:rPr>
          <w:rFonts w:ascii="仿宋_GB2312" w:eastAsia="仿宋_GB2312"/>
          <w:sz w:val="32"/>
          <w:szCs w:val="32"/>
        </w:rPr>
      </w:pPr>
      <w:r>
        <w:rPr>
          <w:rFonts w:hint="eastAsia" w:ascii="仿宋_GB2312" w:eastAsia="仿宋_GB2312"/>
          <w:sz w:val="32"/>
          <w:szCs w:val="32"/>
        </w:rPr>
        <w:t>通过查验资料、报告工作等形式严格自评，做到自评真实、不走形式。</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黑体" w:eastAsia="黑体" w:cs="Times New Roman"/>
          <w:color w:val="auto"/>
          <w:sz w:val="32"/>
          <w:szCs w:val="32"/>
          <w:highlight w:val="none"/>
        </w:rPr>
      </w:pPr>
      <w:r>
        <w:rPr>
          <w:rFonts w:hint="eastAsia" w:ascii="黑体" w:eastAsia="黑体" w:cs="Times New Roman"/>
          <w:color w:val="auto"/>
          <w:sz w:val="32"/>
          <w:szCs w:val="32"/>
          <w:highlight w:val="none"/>
        </w:rPr>
        <w:t>二、项目资金申报及使用情况</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ascii="楷体_GB2312" w:eastAsia="楷体_GB2312" w:cs="Times New Roman"/>
          <w:b/>
          <w:color w:val="auto"/>
          <w:sz w:val="32"/>
          <w:szCs w:val="32"/>
          <w:highlight w:val="none"/>
          <w:lang w:val="zh-CN"/>
        </w:rPr>
      </w:pPr>
      <w:r>
        <w:rPr>
          <w:rFonts w:hint="eastAsia" w:ascii="楷体_GB2312" w:eastAsia="楷体_GB2312" w:cs="Times New Roman"/>
          <w:b/>
          <w:color w:val="auto"/>
          <w:sz w:val="32"/>
          <w:szCs w:val="32"/>
          <w:highlight w:val="none"/>
          <w:lang w:val="zh-CN"/>
        </w:rPr>
        <w:t>（一）项目资金申报及批复情况。</w:t>
      </w:r>
    </w:p>
    <w:p>
      <w:pPr>
        <w:keepNext w:val="0"/>
        <w:keepLines w:val="0"/>
        <w:pageBreakBefore w:val="0"/>
        <w:widowControl w:val="0"/>
        <w:kinsoku/>
        <w:wordWrap/>
        <w:overflowPunct/>
        <w:topLinePunct w:val="0"/>
        <w:autoSpaceDE/>
        <w:autoSpaceDN/>
        <w:bidi w:val="0"/>
        <w:snapToGrid w:val="0"/>
        <w:spacing w:line="576" w:lineRule="exact"/>
        <w:ind w:firstLine="640" w:firstLineChars="20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zh-CN" w:eastAsia="zh-CN"/>
        </w:rPr>
        <w:t>我校追加项目</w:t>
      </w:r>
      <w:r>
        <w:rPr>
          <w:rFonts w:hint="eastAsia" w:ascii="仿宋_GB2312" w:eastAsia="仿宋_GB2312" w:cs="仿宋_GB2312"/>
          <w:sz w:val="32"/>
          <w:szCs w:val="32"/>
        </w:rPr>
        <w:t>申报预算金额为</w:t>
      </w:r>
      <w:r>
        <w:rPr>
          <w:rFonts w:hint="eastAsia" w:ascii="仿宋_GB2312" w:eastAsia="仿宋_GB2312" w:cs="仿宋_GB2312"/>
          <w:sz w:val="32"/>
          <w:szCs w:val="32"/>
          <w:lang w:val="en-US" w:eastAsia="zh-CN"/>
        </w:rPr>
        <w:t>47</w:t>
      </w:r>
      <w:r>
        <w:rPr>
          <w:rFonts w:hint="eastAsia" w:ascii="仿宋_GB2312" w:eastAsia="仿宋_GB2312" w:cs="仿宋_GB2312"/>
          <w:sz w:val="32"/>
          <w:szCs w:val="32"/>
        </w:rPr>
        <w:t>万元（其中财政资金</w:t>
      </w:r>
      <w:r>
        <w:rPr>
          <w:rFonts w:hint="eastAsia" w:ascii="仿宋_GB2312" w:eastAsia="仿宋_GB2312" w:cs="仿宋_GB2312"/>
          <w:sz w:val="32"/>
          <w:szCs w:val="32"/>
          <w:lang w:val="en-US" w:eastAsia="zh-CN"/>
        </w:rPr>
        <w:t>47</w:t>
      </w:r>
      <w:r>
        <w:rPr>
          <w:rFonts w:hint="eastAsia" w:ascii="仿宋_GB2312" w:eastAsia="仿宋_GB2312" w:cs="仿宋_GB2312"/>
          <w:sz w:val="32"/>
          <w:szCs w:val="32"/>
        </w:rPr>
        <w:t>万元，自有资金 0万元）。</w:t>
      </w:r>
      <w:r>
        <w:rPr>
          <w:rFonts w:hint="eastAsia" w:ascii="仿宋_GB2312" w:eastAsia="仿宋_GB2312" w:cs="仿宋_GB2312"/>
          <w:sz w:val="32"/>
          <w:szCs w:val="32"/>
          <w:lang w:eastAsia="zh-CN"/>
        </w:rPr>
        <w:t>申报如实</w:t>
      </w:r>
      <w:r>
        <w:rPr>
          <w:rFonts w:hint="eastAsia" w:ascii="仿宋_GB2312" w:eastAsia="仿宋_GB2312" w:cs="仿宋_GB2312"/>
          <w:sz w:val="32"/>
          <w:szCs w:val="32"/>
          <w:lang w:val="zh-CN" w:eastAsia="zh-CN"/>
        </w:rPr>
        <w:t>反映项目内容、具体活动和支出需求。</w:t>
      </w:r>
    </w:p>
    <w:p>
      <w:pPr>
        <w:keepNext w:val="0"/>
        <w:keepLines w:val="0"/>
        <w:pageBreakBefore w:val="0"/>
        <w:widowControl w:val="0"/>
        <w:kinsoku/>
        <w:wordWrap/>
        <w:overflowPunct/>
        <w:topLinePunct w:val="0"/>
        <w:autoSpaceDE/>
        <w:autoSpaceDN/>
        <w:bidi w:val="0"/>
        <w:snapToGrid w:val="0"/>
        <w:spacing w:line="576" w:lineRule="exact"/>
        <w:ind w:firstLine="642" w:firstLineChars="200"/>
        <w:textAlignment w:val="auto"/>
        <w:rPr>
          <w:rFonts w:hint="eastAsia" w:ascii="楷体_GB2312" w:eastAsia="楷体_GB2312" w:cs="楷体_GB2312"/>
          <w:b/>
          <w:bCs/>
          <w:color w:val="auto"/>
          <w:sz w:val="32"/>
          <w:szCs w:val="32"/>
          <w:highlight w:val="none"/>
          <w:lang w:val="zh-CN"/>
        </w:rPr>
      </w:pPr>
      <w:r>
        <w:rPr>
          <w:rFonts w:hint="eastAsia" w:ascii="楷体_GB2312" w:eastAsia="楷体_GB2312" w:cs="楷体_GB2312"/>
          <w:b/>
          <w:bCs/>
          <w:sz w:val="32"/>
          <w:szCs w:val="32"/>
          <w:lang w:val="en-US" w:eastAsia="zh-CN"/>
        </w:rPr>
        <w:t>（二）</w:t>
      </w:r>
      <w:r>
        <w:rPr>
          <w:rFonts w:hint="eastAsia" w:ascii="楷体_GB2312" w:eastAsia="楷体_GB2312" w:cs="楷体_GB2312"/>
          <w:b/>
          <w:bCs/>
          <w:color w:val="auto"/>
          <w:sz w:val="32"/>
          <w:szCs w:val="32"/>
          <w:highlight w:val="none"/>
          <w:lang w:val="zh-CN"/>
        </w:rPr>
        <w:t>资金计划、到位及使用情况。</w:t>
      </w:r>
    </w:p>
    <w:p>
      <w:pPr>
        <w:keepNext w:val="0"/>
        <w:keepLines w:val="0"/>
        <w:pageBreakBefore w:val="0"/>
        <w:widowControl w:val="0"/>
        <w:kinsoku/>
        <w:wordWrap/>
        <w:overflowPunct/>
        <w:topLinePunct w:val="0"/>
        <w:autoSpaceDE/>
        <w:autoSpaceDN/>
        <w:bidi w:val="0"/>
        <w:adjustRightInd w:val="0"/>
        <w:snapToGrid w:val="0"/>
        <w:spacing w:before="0" w:after="0" w:line="576" w:lineRule="exact"/>
        <w:ind w:left="0" w:right="0" w:firstLine="720"/>
        <w:textAlignment w:val="auto"/>
        <w:outlineLvl w:val="9"/>
        <w:rPr>
          <w:rFonts w:hint="eastAsia" w:ascii="仿宋_GB2312" w:eastAsia="仿宋_GB2312" w:cs="仿宋_GB2312"/>
          <w:b w:val="0"/>
          <w:bCs w:val="0"/>
          <w:color w:val="auto"/>
          <w:sz w:val="32"/>
          <w:szCs w:val="32"/>
          <w:highlight w:val="none"/>
          <w:lang w:val="en-US" w:eastAsia="zh-CN"/>
        </w:rPr>
      </w:pPr>
      <w:r>
        <w:rPr>
          <w:rFonts w:hint="eastAsia" w:ascii="仿宋_GB2312" w:eastAsia="仿宋_GB2312" w:cs="Times New Roman"/>
          <w:b w:val="0"/>
          <w:bCs w:val="0"/>
          <w:color w:val="auto"/>
          <w:sz w:val="32"/>
          <w:szCs w:val="32"/>
          <w:highlight w:val="none"/>
          <w:lang w:val="zh-CN" w:eastAsia="zh-CN"/>
        </w:rPr>
        <w:t>1</w:t>
      </w:r>
      <w:r>
        <w:rPr>
          <w:rFonts w:hint="eastAsia" w:ascii="仿宋_GB2312" w:eastAsia="仿宋_GB2312" w:cs="Times New Roman"/>
          <w:b w:val="0"/>
          <w:bCs w:val="0"/>
          <w:color w:val="auto"/>
          <w:sz w:val="32"/>
          <w:szCs w:val="32"/>
          <w:highlight w:val="none"/>
          <w:lang w:val="en-US" w:eastAsia="zh-CN"/>
        </w:rPr>
        <w:t>.</w:t>
      </w:r>
      <w:r>
        <w:rPr>
          <w:rFonts w:hint="eastAsia" w:ascii="仿宋_GB2312" w:eastAsia="仿宋_GB2312" w:cs="Times New Roman"/>
          <w:b w:val="0"/>
          <w:bCs w:val="0"/>
          <w:color w:val="auto"/>
          <w:sz w:val="32"/>
          <w:szCs w:val="32"/>
          <w:highlight w:val="none"/>
          <w:lang w:val="zh-CN" w:eastAsia="zh-CN"/>
        </w:rPr>
        <w:t>资金计划及到位情况。</w:t>
      </w:r>
      <w:r>
        <w:rPr>
          <w:rFonts w:hint="eastAsia" w:ascii="仿宋_GB2312" w:eastAsia="仿宋_GB2312" w:cs="仿宋_GB2312"/>
          <w:b w:val="0"/>
          <w:bCs w:val="0"/>
          <w:color w:val="auto"/>
          <w:sz w:val="32"/>
          <w:szCs w:val="32"/>
          <w:highlight w:val="none"/>
          <w:lang w:eastAsia="zh-CN"/>
        </w:rPr>
        <w:t>2021年四川省青少年体育锦标赛比赛经费</w:t>
      </w:r>
      <w:r>
        <w:rPr>
          <w:rFonts w:hint="eastAsia" w:ascii="仿宋_GB2312" w:eastAsia="仿宋_GB2312" w:cs="仿宋_GB2312"/>
          <w:b w:val="0"/>
          <w:bCs w:val="0"/>
          <w:color w:val="auto"/>
          <w:sz w:val="32"/>
          <w:szCs w:val="32"/>
          <w:highlight w:val="none"/>
          <w:lang w:val="en-US" w:eastAsia="zh-CN"/>
        </w:rPr>
        <w:t>项目资金到位47万元，资金到位率100%。</w:t>
      </w:r>
    </w:p>
    <w:p>
      <w:pPr>
        <w:keepNext w:val="0"/>
        <w:keepLines w:val="0"/>
        <w:pageBreakBefore w:val="0"/>
        <w:widowControl w:val="0"/>
        <w:kinsoku/>
        <w:wordWrap/>
        <w:overflowPunct/>
        <w:topLinePunct w:val="0"/>
        <w:autoSpaceDE/>
        <w:autoSpaceDN/>
        <w:bidi w:val="0"/>
        <w:adjustRightInd w:val="0"/>
        <w:snapToGrid w:val="0"/>
        <w:spacing w:before="0" w:after="0" w:line="576" w:lineRule="exact"/>
        <w:ind w:left="0" w:right="0" w:firstLine="640" w:firstLineChars="200"/>
        <w:textAlignment w:val="auto"/>
        <w:rPr>
          <w:rFonts w:hint="eastAsia" w:ascii="仿宋_GB2312" w:eastAsia="仿宋_GB2312" w:cs="仿宋_GB2312"/>
          <w:b w:val="0"/>
          <w:bCs w:val="0"/>
          <w:color w:val="auto"/>
          <w:sz w:val="32"/>
          <w:szCs w:val="32"/>
          <w:highlight w:val="none"/>
          <w:lang w:val="zh-CN" w:eastAsia="zh-CN"/>
        </w:rPr>
      </w:pPr>
      <w:r>
        <w:rPr>
          <w:rFonts w:hint="eastAsia" w:ascii="仿宋_GB2312" w:eastAsia="仿宋_GB2312" w:cs="Times New Roman"/>
          <w:b w:val="0"/>
          <w:bCs w:val="0"/>
          <w:color w:val="auto"/>
          <w:sz w:val="32"/>
          <w:szCs w:val="32"/>
          <w:highlight w:val="none"/>
          <w:lang w:val="zh-CN" w:eastAsia="zh-CN"/>
        </w:rPr>
        <w:t>2</w:t>
      </w:r>
      <w:r>
        <w:rPr>
          <w:rFonts w:hint="eastAsia" w:ascii="仿宋_GB2312" w:eastAsia="仿宋_GB2312" w:cs="Times New Roman"/>
          <w:b w:val="0"/>
          <w:bCs w:val="0"/>
          <w:color w:val="auto"/>
          <w:sz w:val="32"/>
          <w:szCs w:val="32"/>
          <w:highlight w:val="none"/>
          <w:lang w:val="en-US" w:eastAsia="zh-CN"/>
        </w:rPr>
        <w:t>.</w:t>
      </w:r>
      <w:r>
        <w:rPr>
          <w:rFonts w:hint="eastAsia" w:ascii="仿宋_GB2312" w:eastAsia="仿宋_GB2312" w:cs="Times New Roman"/>
          <w:b w:val="0"/>
          <w:bCs w:val="0"/>
          <w:color w:val="auto"/>
          <w:sz w:val="32"/>
          <w:szCs w:val="32"/>
          <w:highlight w:val="none"/>
          <w:lang w:val="zh-CN" w:eastAsia="zh-CN"/>
        </w:rPr>
        <w:t>资金使用情况。</w:t>
      </w:r>
      <w:r>
        <w:rPr>
          <w:rFonts w:hint="eastAsia" w:ascii="仿宋_GB2312" w:eastAsia="仿宋_GB2312" w:cs="仿宋_GB2312"/>
          <w:b w:val="0"/>
          <w:bCs w:val="0"/>
          <w:color w:val="auto"/>
          <w:sz w:val="32"/>
          <w:szCs w:val="32"/>
          <w:highlight w:val="none"/>
          <w:lang w:val="en-US" w:eastAsia="zh-CN"/>
        </w:rPr>
        <w:t>项目支出47万元，资金拨付率100%。</w:t>
      </w:r>
    </w:p>
    <w:p>
      <w:pPr>
        <w:keepNext w:val="0"/>
        <w:keepLines w:val="0"/>
        <w:pageBreakBefore w:val="0"/>
        <w:widowControl w:val="0"/>
        <w:kinsoku/>
        <w:wordWrap/>
        <w:overflowPunct/>
        <w:topLinePunct w:val="0"/>
        <w:autoSpaceDE/>
        <w:autoSpaceDN/>
        <w:bidi w:val="0"/>
        <w:spacing w:before="0" w:after="0" w:line="576" w:lineRule="exact"/>
        <w:ind w:right="0" w:firstLine="642" w:firstLineChars="200"/>
        <w:jc w:val="both"/>
        <w:textAlignment w:val="auto"/>
        <w:outlineLvl w:val="9"/>
        <w:rPr>
          <w:rFonts w:hint="eastAsia" w:ascii="楷体_GB2312" w:eastAsia="楷体_GB2312" w:cs="Times New Roman"/>
          <w:b/>
          <w:color w:val="auto"/>
          <w:sz w:val="32"/>
          <w:szCs w:val="32"/>
          <w:highlight w:val="none"/>
          <w:lang w:val="zh-CN"/>
        </w:rPr>
      </w:pPr>
      <w:r>
        <w:rPr>
          <w:rFonts w:hint="eastAsia" w:ascii="楷体_GB2312" w:eastAsia="楷体_GB2312" w:cs="Times New Roman"/>
          <w:b/>
          <w:color w:val="auto"/>
          <w:sz w:val="32"/>
          <w:szCs w:val="32"/>
          <w:highlight w:val="none"/>
          <w:lang w:val="zh-CN"/>
        </w:rPr>
        <w:t>（三）项目财务管理情况。</w:t>
      </w:r>
    </w:p>
    <w:p>
      <w:pPr>
        <w:keepNext w:val="0"/>
        <w:keepLines w:val="0"/>
        <w:pageBreakBefore w:val="0"/>
        <w:widowControl w:val="0"/>
        <w:kinsoku/>
        <w:wordWrap/>
        <w:overflowPunct/>
        <w:topLinePunct w:val="0"/>
        <w:autoSpaceDE/>
        <w:autoSpaceDN/>
        <w:bidi w:val="0"/>
        <w:spacing w:before="0" w:after="0" w:line="576" w:lineRule="exact"/>
        <w:ind w:right="0" w:firstLine="640" w:firstLineChars="200"/>
        <w:jc w:val="both"/>
        <w:textAlignment w:val="auto"/>
        <w:outlineLvl w:val="9"/>
        <w:rPr>
          <w:rFonts w:hint="eastAsia" w:ascii="仿宋_GB2312" w:eastAsia="仿宋_GB2312" w:cs="仿宋_GB2312"/>
          <w:b w:val="0"/>
          <w:bCs w:val="0"/>
          <w:color w:val="auto"/>
          <w:sz w:val="32"/>
          <w:szCs w:val="32"/>
          <w:highlight w:val="none"/>
          <w:lang w:val="zh-CN" w:eastAsia="zh-CN"/>
        </w:rPr>
      </w:pPr>
      <w:r>
        <w:rPr>
          <w:rFonts w:hint="eastAsia" w:ascii="仿宋_GB2312" w:eastAsia="仿宋_GB2312" w:cs="仿宋_GB2312"/>
          <w:b w:val="0"/>
          <w:bCs w:val="0"/>
          <w:color w:val="auto"/>
          <w:sz w:val="32"/>
          <w:szCs w:val="32"/>
          <w:highlight w:val="none"/>
          <w:lang w:val="zh-CN" w:eastAsia="zh-CN"/>
        </w:rPr>
        <w:t>项目资金使用符合国家财经法规、项目资金管理办法的规定，符合项目预算批复规定的用途，资金的拨付审批程序和手续合规完整。财务管理严格按照我校财务管理制度规范执行，坚持“专项核算、专人管理、专款专用”的原则，不存在超标准、截留、挪用、虚列支出等情况。</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ascii="黑体" w:eastAsia="黑体" w:cs="Times New Roman"/>
          <w:color w:val="auto"/>
          <w:sz w:val="32"/>
          <w:szCs w:val="32"/>
          <w:highlight w:val="none"/>
        </w:rPr>
      </w:pPr>
      <w:r>
        <w:rPr>
          <w:rFonts w:hint="eastAsia" w:ascii="黑体" w:eastAsia="黑体" w:cs="Times New Roman"/>
          <w:color w:val="auto"/>
          <w:sz w:val="32"/>
          <w:szCs w:val="32"/>
          <w:highlight w:val="none"/>
        </w:rPr>
        <w:t>三、项目实施及管理情况</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我</w:t>
      </w:r>
      <w:r>
        <w:rPr>
          <w:rFonts w:hint="eastAsia" w:ascii="仿宋_GB2312" w:eastAsia="仿宋_GB2312"/>
          <w:sz w:val="32"/>
          <w:szCs w:val="32"/>
          <w:highlight w:val="none"/>
          <w:lang w:eastAsia="zh-CN"/>
        </w:rPr>
        <w:t>校</w:t>
      </w:r>
      <w:r>
        <w:rPr>
          <w:rFonts w:hint="eastAsia" w:ascii="仿宋_GB2312" w:eastAsia="仿宋_GB2312"/>
          <w:sz w:val="32"/>
          <w:szCs w:val="32"/>
          <w:highlight w:val="none"/>
        </w:rPr>
        <w:t>严格按照项目管理有关规定管理专项经费，为保障项目资金安全，确保资金专款专用，从资金申请、资金使用、会计核算三个环节加强资金管理。对预算执行</w:t>
      </w:r>
      <w:r>
        <w:rPr>
          <w:rFonts w:hint="eastAsia" w:ascii="仿宋_GB2312" w:eastAsia="仿宋_GB2312"/>
          <w:sz w:val="32"/>
          <w:szCs w:val="32"/>
          <w:highlight w:val="none"/>
          <w:lang w:eastAsia="zh-CN"/>
        </w:rPr>
        <w:t>开展</w:t>
      </w:r>
      <w:r>
        <w:rPr>
          <w:rFonts w:hint="eastAsia" w:ascii="仿宋_GB2312" w:eastAsia="仿宋_GB2312"/>
          <w:sz w:val="32"/>
          <w:szCs w:val="32"/>
          <w:highlight w:val="none"/>
        </w:rPr>
        <w:t>动态监控，无违纪违</w:t>
      </w:r>
      <w:r>
        <w:rPr>
          <w:rFonts w:hint="eastAsia" w:ascii="仿宋_GB2312" w:eastAsia="仿宋_GB2312"/>
          <w:sz w:val="32"/>
          <w:szCs w:val="32"/>
          <w:highlight w:val="none"/>
          <w:lang w:eastAsia="zh-CN"/>
        </w:rPr>
        <w:t>规</w:t>
      </w:r>
      <w:r>
        <w:rPr>
          <w:rFonts w:hint="eastAsia" w:ascii="仿宋_GB2312" w:eastAsia="仿宋_GB2312"/>
          <w:sz w:val="32"/>
          <w:szCs w:val="32"/>
          <w:highlight w:val="none"/>
        </w:rPr>
        <w:t>现象。</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ascii="仿宋_GB2312" w:eastAsia="仿宋_GB2312" w:cs="Times New Roman"/>
          <w:color w:val="auto"/>
          <w:sz w:val="32"/>
          <w:szCs w:val="32"/>
          <w:highlight w:val="none"/>
          <w:lang w:val="zh-CN"/>
        </w:rPr>
      </w:pPr>
      <w:r>
        <w:rPr>
          <w:rFonts w:hint="eastAsia" w:ascii="黑体" w:eastAsia="黑体" w:cs="Times New Roman"/>
          <w:color w:val="auto"/>
          <w:sz w:val="32"/>
          <w:szCs w:val="32"/>
          <w:highlight w:val="none"/>
        </w:rPr>
        <w:t>四、项目绩效情况</w:t>
      </w:r>
      <w:r>
        <w:rPr>
          <w:rFonts w:hint="eastAsia" w:ascii="仿宋_GB2312" w:eastAsia="仿宋_GB2312" w:cs="Times New Roman"/>
          <w:color w:val="auto"/>
          <w:sz w:val="32"/>
          <w:szCs w:val="32"/>
          <w:highlight w:val="none"/>
          <w:lang w:val="zh-CN"/>
        </w:rPr>
        <w:tab/>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ascii="楷体_GB2312" w:eastAsia="楷体_GB2312" w:cs="Times New Roman"/>
          <w:b/>
          <w:color w:val="auto"/>
          <w:sz w:val="32"/>
          <w:szCs w:val="32"/>
          <w:highlight w:val="none"/>
          <w:lang w:val="zh-CN"/>
        </w:rPr>
      </w:pPr>
      <w:r>
        <w:rPr>
          <w:rFonts w:hint="eastAsia" w:ascii="楷体_GB2312" w:eastAsia="楷体_GB2312" w:cs="Times New Roman"/>
          <w:b/>
          <w:color w:val="auto"/>
          <w:sz w:val="32"/>
          <w:szCs w:val="32"/>
          <w:highlight w:val="none"/>
          <w:lang w:val="zh-CN"/>
        </w:rPr>
        <w:t>（一）项目完成情况。</w:t>
      </w:r>
    </w:p>
    <w:p>
      <w:pPr>
        <w:keepNext w:val="0"/>
        <w:keepLines w:val="0"/>
        <w:pageBreakBefore w:val="0"/>
        <w:widowControl w:val="0"/>
        <w:kinsoku/>
        <w:wordWrap/>
        <w:overflowPunct/>
        <w:topLinePunct w:val="0"/>
        <w:autoSpaceDE/>
        <w:autoSpaceDN/>
        <w:bidi w:val="0"/>
        <w:adjustRightInd w:val="0"/>
        <w:snapToGrid w:val="0"/>
        <w:spacing w:before="0" w:after="0" w:line="576" w:lineRule="exact"/>
        <w:ind w:right="0" w:firstLine="640" w:firstLineChars="200"/>
        <w:jc w:val="both"/>
        <w:textAlignment w:val="auto"/>
        <w:outlineLvl w:val="9"/>
        <w:rPr>
          <w:rFonts w:hint="eastAsia" w:ascii="仿宋_GB2312" w:eastAsia="仿宋_GB2312" w:cs="仿宋_GB2312"/>
          <w:b w:val="0"/>
          <w:bCs w:val="0"/>
          <w:color w:val="auto"/>
          <w:sz w:val="32"/>
          <w:szCs w:val="32"/>
          <w:highlight w:val="none"/>
          <w:lang w:val="zh-CN" w:eastAsia="zh-CN"/>
        </w:rPr>
      </w:pPr>
      <w:r>
        <w:rPr>
          <w:rFonts w:hint="eastAsia" w:ascii="仿宋_GB2312" w:eastAsia="仿宋_GB2312" w:cs="仿宋_GB2312"/>
          <w:b w:val="0"/>
          <w:bCs w:val="0"/>
          <w:color w:val="auto"/>
          <w:sz w:val="32"/>
          <w:szCs w:val="32"/>
          <w:highlight w:val="none"/>
          <w:lang w:val="en-US" w:eastAsia="zh-CN"/>
        </w:rPr>
        <w:t>1</w:t>
      </w:r>
      <w:r>
        <w:rPr>
          <w:rFonts w:ascii="仿宋_GB2312" w:eastAsia="仿宋_GB2312" w:cs="仿宋_GB2312"/>
          <w:b w:val="0"/>
          <w:bCs w:val="0"/>
          <w:color w:val="auto"/>
          <w:kern w:val="2"/>
          <w:sz w:val="32"/>
          <w:szCs w:val="32"/>
          <w:highlight w:val="none"/>
          <w:lang w:eastAsia="zh-CN" w:bidi="ar-SA"/>
        </w:rPr>
        <w:t>.</w:t>
      </w:r>
      <w:r>
        <w:rPr>
          <w:rFonts w:hint="eastAsia" w:ascii="仿宋_GB2312" w:eastAsia="仿宋_GB2312" w:cs="仿宋_GB2312"/>
          <w:b w:val="0"/>
          <w:bCs w:val="0"/>
          <w:color w:val="auto"/>
          <w:sz w:val="32"/>
          <w:szCs w:val="32"/>
          <w:highlight w:val="none"/>
          <w:lang w:val="zh-CN" w:eastAsia="zh-CN"/>
        </w:rPr>
        <w:t>数量指标。16个参赛项目获得19金牌、20银牌、23铜牌。</w:t>
      </w:r>
    </w:p>
    <w:p>
      <w:pPr>
        <w:keepNext w:val="0"/>
        <w:keepLines w:val="0"/>
        <w:pageBreakBefore w:val="0"/>
        <w:widowControl w:val="0"/>
        <w:kinsoku/>
        <w:wordWrap/>
        <w:overflowPunct/>
        <w:topLinePunct w:val="0"/>
        <w:autoSpaceDE/>
        <w:autoSpaceDN/>
        <w:bidi w:val="0"/>
        <w:adjustRightInd w:val="0"/>
        <w:snapToGrid w:val="0"/>
        <w:spacing w:before="0" w:after="0" w:line="576" w:lineRule="exact"/>
        <w:ind w:right="0" w:firstLine="640" w:firstLineChars="200"/>
        <w:jc w:val="both"/>
        <w:textAlignment w:val="auto"/>
        <w:outlineLvl w:val="9"/>
        <w:rPr>
          <w:rFonts w:hint="eastAsia" w:ascii="仿宋_GB2312" w:eastAsia="仿宋_GB2312" w:cs="仿宋_GB2312"/>
          <w:b w:val="0"/>
          <w:bCs w:val="0"/>
          <w:color w:val="auto"/>
          <w:sz w:val="32"/>
          <w:szCs w:val="32"/>
          <w:highlight w:val="none"/>
          <w:lang w:val="zh-CN" w:eastAsia="zh-CN"/>
        </w:rPr>
      </w:pPr>
      <w:r>
        <w:rPr>
          <w:rFonts w:hint="eastAsia" w:ascii="仿宋_GB2312" w:eastAsia="仿宋_GB2312" w:cs="仿宋_GB2312"/>
          <w:b w:val="0"/>
          <w:bCs w:val="0"/>
          <w:color w:val="auto"/>
          <w:sz w:val="32"/>
          <w:szCs w:val="32"/>
          <w:highlight w:val="none"/>
          <w:lang w:val="en-US" w:eastAsia="zh-CN"/>
        </w:rPr>
        <w:t>2</w:t>
      </w:r>
      <w:r>
        <w:rPr>
          <w:rFonts w:ascii="仿宋_GB2312" w:eastAsia="仿宋_GB2312" w:cs="仿宋_GB2312"/>
          <w:b w:val="0"/>
          <w:bCs w:val="0"/>
          <w:color w:val="auto"/>
          <w:kern w:val="2"/>
          <w:sz w:val="32"/>
          <w:szCs w:val="32"/>
          <w:highlight w:val="none"/>
          <w:lang w:eastAsia="zh-CN" w:bidi="ar-SA"/>
        </w:rPr>
        <w:t>.</w:t>
      </w:r>
      <w:r>
        <w:rPr>
          <w:rFonts w:hint="eastAsia" w:ascii="仿宋_GB2312" w:eastAsia="仿宋_GB2312" w:cs="仿宋_GB2312"/>
          <w:b w:val="0"/>
          <w:bCs w:val="0"/>
          <w:color w:val="auto"/>
          <w:sz w:val="32"/>
          <w:szCs w:val="32"/>
          <w:highlight w:val="none"/>
          <w:lang w:val="zh-CN" w:eastAsia="zh-CN"/>
        </w:rPr>
        <w:t>时效指标。2021年。</w:t>
      </w:r>
    </w:p>
    <w:p>
      <w:pPr>
        <w:keepNext w:val="0"/>
        <w:keepLines w:val="0"/>
        <w:pageBreakBefore w:val="0"/>
        <w:widowControl w:val="0"/>
        <w:kinsoku/>
        <w:wordWrap/>
        <w:overflowPunct/>
        <w:topLinePunct w:val="0"/>
        <w:autoSpaceDE/>
        <w:autoSpaceDN/>
        <w:bidi w:val="0"/>
        <w:adjustRightInd w:val="0"/>
        <w:snapToGrid w:val="0"/>
        <w:spacing w:before="0" w:after="0" w:line="576" w:lineRule="exact"/>
        <w:ind w:right="0" w:firstLine="642" w:firstLineChars="200"/>
        <w:jc w:val="both"/>
        <w:textAlignment w:val="auto"/>
        <w:outlineLvl w:val="9"/>
        <w:rPr>
          <w:rFonts w:hint="eastAsia" w:ascii="楷体_GB2312" w:eastAsia="楷体_GB2312" w:cs="Times New Roman"/>
          <w:b/>
          <w:bCs/>
          <w:color w:val="auto"/>
          <w:sz w:val="32"/>
          <w:szCs w:val="32"/>
          <w:highlight w:val="none"/>
          <w:lang w:val="zh-CN" w:eastAsia="zh-CN"/>
        </w:rPr>
      </w:pPr>
      <w:r>
        <w:rPr>
          <w:rFonts w:hint="eastAsia" w:ascii="楷体_GB2312" w:eastAsia="楷体_GB2312" w:cs="Times New Roman"/>
          <w:b/>
          <w:bCs/>
          <w:color w:val="auto"/>
          <w:sz w:val="32"/>
          <w:szCs w:val="32"/>
          <w:highlight w:val="none"/>
          <w:lang w:val="zh-CN" w:eastAsia="zh-CN"/>
        </w:rPr>
        <w:t>（二）项目效益情况</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76" w:lineRule="exact"/>
        <w:ind w:left="0" w:right="0" w:firstLine="640" w:firstLineChars="200"/>
        <w:textAlignment w:val="auto"/>
        <w:rPr>
          <w:rFonts w:hint="eastAsia" w:ascii="仿宋_GB2312" w:eastAsia="仿宋_GB2312" w:cs="仿宋_GB2312"/>
          <w:b w:val="0"/>
          <w:bCs w:val="0"/>
          <w:color w:val="auto"/>
          <w:kern w:val="2"/>
          <w:sz w:val="32"/>
          <w:szCs w:val="32"/>
          <w:highlight w:val="none"/>
          <w:lang w:val="en-US" w:eastAsia="zh-CN" w:bidi="ar-SA"/>
        </w:rPr>
      </w:pPr>
      <w:r>
        <w:rPr>
          <w:rFonts w:hint="eastAsia" w:ascii="仿宋_GB2312" w:eastAsia="仿宋_GB2312" w:cs="仿宋_GB2312"/>
          <w:b w:val="0"/>
          <w:bCs w:val="0"/>
          <w:color w:val="auto"/>
          <w:kern w:val="2"/>
          <w:sz w:val="32"/>
          <w:szCs w:val="32"/>
          <w:highlight w:val="none"/>
          <w:lang w:val="en-US" w:eastAsia="zh-CN" w:bidi="ar-SA"/>
        </w:rPr>
        <w:t>1.社会效益指标。省锦标赛取得优异成绩，16个比赛项目取得参加省十四运会参赛资格，提升广元市竞技体育水平和社会影响力。</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76" w:lineRule="exact"/>
        <w:ind w:left="0" w:right="0" w:firstLine="640" w:firstLineChars="200"/>
        <w:textAlignment w:val="auto"/>
        <w:rPr>
          <w:rFonts w:hint="eastAsia" w:ascii="仿宋_GB2312" w:eastAsia="仿宋_GB2312" w:cs="仿宋_GB2312"/>
          <w:b w:val="0"/>
          <w:bCs w:val="0"/>
          <w:color w:val="auto"/>
          <w:kern w:val="2"/>
          <w:sz w:val="32"/>
          <w:szCs w:val="32"/>
          <w:highlight w:val="none"/>
          <w:lang w:val="en-US" w:eastAsia="zh-CN" w:bidi="ar-SA"/>
        </w:rPr>
      </w:pPr>
      <w:r>
        <w:rPr>
          <w:rFonts w:hint="eastAsia" w:ascii="仿宋_GB2312" w:eastAsia="仿宋_GB2312" w:cs="仿宋_GB2312"/>
          <w:b w:val="0"/>
          <w:bCs w:val="0"/>
          <w:color w:val="auto"/>
          <w:kern w:val="2"/>
          <w:sz w:val="32"/>
          <w:szCs w:val="32"/>
          <w:highlight w:val="none"/>
          <w:lang w:val="en-US" w:eastAsia="zh-CN" w:bidi="ar-SA"/>
        </w:rPr>
        <w:t>2.</w:t>
      </w:r>
      <w:r>
        <w:rPr>
          <w:rFonts w:ascii="仿宋_GB2312" w:eastAsia="仿宋_GB2312" w:cs="仿宋_GB2312"/>
          <w:b w:val="0"/>
          <w:bCs w:val="0"/>
          <w:color w:val="auto"/>
          <w:kern w:val="2"/>
          <w:sz w:val="32"/>
          <w:szCs w:val="32"/>
          <w:highlight w:val="none"/>
          <w:lang w:val="en-US" w:eastAsia="zh-CN" w:bidi="ar-SA"/>
        </w:rPr>
        <w:t>可持续影响指标</w:t>
      </w:r>
      <w:r>
        <w:rPr>
          <w:rFonts w:hint="eastAsia" w:ascii="仿宋_GB2312" w:eastAsia="仿宋_GB2312" w:cs="仿宋_GB2312"/>
          <w:b w:val="0"/>
          <w:bCs w:val="0"/>
          <w:color w:val="auto"/>
          <w:kern w:val="2"/>
          <w:sz w:val="32"/>
          <w:szCs w:val="32"/>
          <w:highlight w:val="none"/>
          <w:lang w:val="en-US" w:eastAsia="zh-CN" w:bidi="ar-SA"/>
        </w:rPr>
        <w:t>。输送省队集训运动员40余人。</w:t>
      </w:r>
    </w:p>
    <w:p>
      <w:pPr>
        <w:keepNext w:val="0"/>
        <w:keepLines w:val="0"/>
        <w:pageBreakBefore w:val="0"/>
        <w:widowControl w:val="0"/>
        <w:kinsoku/>
        <w:wordWrap/>
        <w:overflowPunct/>
        <w:topLinePunct w:val="0"/>
        <w:autoSpaceDE/>
        <w:autoSpaceDN/>
        <w:bidi w:val="0"/>
        <w:adjustRightInd w:val="0"/>
        <w:snapToGrid w:val="0"/>
        <w:spacing w:before="0" w:after="0" w:line="576" w:lineRule="exact"/>
        <w:ind w:right="0" w:firstLine="640" w:firstLineChars="200"/>
        <w:textAlignment w:val="auto"/>
        <w:rPr>
          <w:rFonts w:hint="eastAsia" w:ascii="仿宋_GB2312" w:eastAsia="仿宋_GB2312" w:cs="仿宋_GB2312"/>
          <w:b w:val="0"/>
          <w:bCs w:val="0"/>
          <w:color w:val="auto"/>
          <w:kern w:val="2"/>
          <w:sz w:val="32"/>
          <w:szCs w:val="32"/>
          <w:highlight w:val="none"/>
          <w:lang w:val="en-US" w:eastAsia="zh-CN" w:bidi="ar-SA"/>
        </w:rPr>
      </w:pPr>
      <w:r>
        <w:rPr>
          <w:rFonts w:hint="eastAsia" w:ascii="仿宋_GB2312" w:eastAsia="仿宋_GB2312" w:cs="仿宋_GB2312"/>
          <w:b w:val="0"/>
          <w:bCs w:val="0"/>
          <w:color w:val="auto"/>
          <w:kern w:val="2"/>
          <w:sz w:val="32"/>
          <w:szCs w:val="32"/>
          <w:highlight w:val="none"/>
          <w:lang w:val="en-US" w:eastAsia="zh-CN" w:bidi="ar-SA"/>
        </w:rPr>
        <w:t>3</w:t>
      </w:r>
      <w:r>
        <w:rPr>
          <w:rFonts w:ascii="仿宋_GB2312" w:eastAsia="仿宋_GB2312" w:cs="仿宋_GB2312"/>
          <w:b w:val="0"/>
          <w:bCs w:val="0"/>
          <w:color w:val="auto"/>
          <w:kern w:val="2"/>
          <w:sz w:val="32"/>
          <w:szCs w:val="32"/>
          <w:highlight w:val="none"/>
          <w:lang w:eastAsia="zh-CN" w:bidi="ar-SA"/>
        </w:rPr>
        <w:t>.</w:t>
      </w:r>
      <w:r>
        <w:rPr>
          <w:rFonts w:hint="eastAsia" w:ascii="仿宋_GB2312" w:eastAsia="仿宋_GB2312" w:cs="仿宋_GB2312"/>
          <w:b w:val="0"/>
          <w:bCs w:val="0"/>
          <w:color w:val="auto"/>
          <w:kern w:val="2"/>
          <w:sz w:val="32"/>
          <w:szCs w:val="32"/>
          <w:highlight w:val="none"/>
          <w:lang w:val="en-US" w:eastAsia="zh-CN" w:bidi="ar-SA"/>
        </w:rPr>
        <w:t>满意度指标。满意度达95%。</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ascii="黑体" w:eastAsia="黑体" w:cs="Times New Roman"/>
          <w:color w:val="auto"/>
          <w:sz w:val="32"/>
          <w:szCs w:val="32"/>
          <w:highlight w:val="none"/>
        </w:rPr>
      </w:pPr>
      <w:r>
        <w:rPr>
          <w:rFonts w:hint="eastAsia" w:ascii="黑体" w:eastAsia="黑体" w:cs="Times New Roman"/>
          <w:color w:val="auto"/>
          <w:sz w:val="32"/>
          <w:szCs w:val="32"/>
          <w:highlight w:val="none"/>
        </w:rPr>
        <w:t>五、评价结论及建议</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ascii="楷体_GB2312" w:eastAsia="楷体_GB2312" w:cs="Times New Roman"/>
          <w:b/>
          <w:color w:val="auto"/>
          <w:sz w:val="32"/>
          <w:szCs w:val="32"/>
          <w:highlight w:val="none"/>
          <w:lang w:val="zh-CN"/>
        </w:rPr>
      </w:pPr>
      <w:r>
        <w:rPr>
          <w:rFonts w:hint="eastAsia" w:ascii="楷体_GB2312" w:eastAsia="楷体_GB2312" w:cs="Times New Roman"/>
          <w:b/>
          <w:color w:val="auto"/>
          <w:sz w:val="32"/>
          <w:szCs w:val="32"/>
          <w:highlight w:val="none"/>
          <w:lang w:val="zh-CN"/>
        </w:rPr>
        <w:t>（一）评价结论。</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76" w:lineRule="exact"/>
        <w:ind w:left="0" w:right="0" w:firstLine="640" w:firstLineChars="200"/>
        <w:textAlignment w:val="auto"/>
        <w:rPr>
          <w:rFonts w:hint="eastAsia" w:ascii="仿宋_GB2312" w:eastAsia="仿宋_GB2312" w:cs="仿宋_GB2312"/>
          <w:b w:val="0"/>
          <w:bCs w:val="0"/>
          <w:color w:val="auto"/>
          <w:kern w:val="2"/>
          <w:sz w:val="32"/>
          <w:szCs w:val="32"/>
          <w:highlight w:val="none"/>
          <w:lang w:val="en-US" w:eastAsia="zh-CN"/>
        </w:rPr>
      </w:pPr>
      <w:r>
        <w:rPr>
          <w:rFonts w:hint="eastAsia" w:ascii="仿宋_GB2312" w:eastAsia="仿宋_GB2312" w:cs="仿宋_GB2312"/>
          <w:b w:val="0"/>
          <w:bCs w:val="0"/>
          <w:color w:val="auto"/>
          <w:sz w:val="32"/>
          <w:szCs w:val="32"/>
          <w:highlight w:val="none"/>
          <w:lang w:eastAsia="zh-CN"/>
        </w:rPr>
        <w:t>2021年四川省青少年体育锦标赛比赛经费</w:t>
      </w:r>
      <w:r>
        <w:rPr>
          <w:rFonts w:hint="eastAsia" w:ascii="仿宋_GB2312" w:eastAsia="仿宋_GB2312" w:cs="仿宋_GB2312"/>
          <w:b w:val="0"/>
          <w:bCs w:val="0"/>
          <w:color w:val="auto"/>
          <w:sz w:val="32"/>
          <w:szCs w:val="32"/>
          <w:highlight w:val="none"/>
          <w:lang w:val="en-US" w:eastAsia="zh-CN"/>
        </w:rPr>
        <w:t>项目</w:t>
      </w:r>
      <w:r>
        <w:rPr>
          <w:rFonts w:hint="eastAsia" w:ascii="仿宋_GB2312" w:eastAsia="仿宋_GB2312" w:cs="仿宋_GB2312"/>
          <w:b w:val="0"/>
          <w:bCs w:val="0"/>
          <w:color w:val="auto"/>
          <w:kern w:val="2"/>
          <w:sz w:val="32"/>
          <w:szCs w:val="32"/>
          <w:highlight w:val="none"/>
          <w:lang w:val="en-US" w:eastAsia="zh-CN"/>
        </w:rPr>
        <w:t>使用支出绩效目标完成良好。</w:t>
      </w:r>
    </w:p>
    <w:p>
      <w:pPr>
        <w:keepNext w:val="0"/>
        <w:keepLines w:val="0"/>
        <w:pageBreakBefore w:val="0"/>
        <w:widowControl w:val="0"/>
        <w:numPr>
          <w:ilvl w:val="0"/>
          <w:numId w:val="8"/>
        </w:numPr>
        <w:kinsoku/>
        <w:wordWrap/>
        <w:overflowPunct/>
        <w:topLinePunct w:val="0"/>
        <w:autoSpaceDE/>
        <w:autoSpaceDN/>
        <w:bidi w:val="0"/>
        <w:adjustRightInd w:val="0"/>
        <w:snapToGrid w:val="0"/>
        <w:spacing w:line="576" w:lineRule="exact"/>
        <w:ind w:left="0" w:firstLine="642" w:firstLineChars="200"/>
        <w:textAlignment w:val="auto"/>
        <w:rPr>
          <w:rFonts w:hint="eastAsia" w:ascii="楷体_GB2312" w:eastAsia="楷体_GB2312" w:cs="Times New Roman"/>
          <w:b/>
          <w:color w:val="auto"/>
          <w:sz w:val="32"/>
          <w:szCs w:val="32"/>
          <w:highlight w:val="none"/>
          <w:lang w:val="zh-CN"/>
        </w:rPr>
      </w:pPr>
      <w:r>
        <w:rPr>
          <w:rFonts w:hint="eastAsia" w:ascii="楷体_GB2312" w:eastAsia="楷体_GB2312" w:cs="Times New Roman"/>
          <w:b/>
          <w:color w:val="auto"/>
          <w:sz w:val="32"/>
          <w:szCs w:val="32"/>
          <w:highlight w:val="none"/>
          <w:lang w:val="zh-CN"/>
        </w:rPr>
        <w:t>存在的问题。</w:t>
      </w:r>
    </w:p>
    <w:p>
      <w:pPr>
        <w:keepNext w:val="0"/>
        <w:keepLines w:val="0"/>
        <w:pageBreakBefore w:val="0"/>
        <w:widowControl w:val="0"/>
        <w:kinsoku/>
        <w:wordWrap/>
        <w:overflowPunct/>
        <w:topLinePunct w:val="0"/>
        <w:autoSpaceDE/>
        <w:autoSpaceDN/>
        <w:bidi w:val="0"/>
        <w:adjustRightInd w:val="0"/>
        <w:snapToGrid w:val="0"/>
        <w:spacing w:line="576" w:lineRule="exact"/>
        <w:ind w:left="0" w:firstLine="640" w:firstLineChars="200"/>
        <w:textAlignment w:val="auto"/>
        <w:rPr>
          <w:rFonts w:hint="eastAsia" w:ascii="Times New Roman" w:hAnsi="Times New Roman" w:eastAsia="仿宋_GB2312" w:cs="Times New Roman"/>
          <w:color w:val="000000"/>
          <w:spacing w:val="0"/>
          <w:sz w:val="32"/>
          <w:szCs w:val="32"/>
          <w:highlight w:val="none"/>
          <w:lang w:val="en-US" w:eastAsia="zh-CN"/>
        </w:rPr>
      </w:pPr>
      <w:r>
        <w:rPr>
          <w:rFonts w:hint="eastAsia" w:ascii="Times New Roman" w:hAnsi="Times New Roman" w:eastAsia="仿宋_GB2312" w:cs="Times New Roman"/>
          <w:color w:val="000000"/>
          <w:spacing w:val="0"/>
          <w:sz w:val="32"/>
          <w:szCs w:val="32"/>
          <w:highlight w:val="none"/>
          <w:lang w:val="en-US" w:eastAsia="zh-CN"/>
        </w:rPr>
        <w:t>预算编制测算还不够精确，编制依据和测算深度还不够，缺乏一定的科学性。</w:t>
      </w:r>
    </w:p>
    <w:p>
      <w:pPr>
        <w:keepNext w:val="0"/>
        <w:keepLines w:val="0"/>
        <w:pageBreakBefore w:val="0"/>
        <w:widowControl w:val="0"/>
        <w:numPr>
          <w:ilvl w:val="0"/>
          <w:numId w:val="8"/>
        </w:numPr>
        <w:kinsoku/>
        <w:wordWrap/>
        <w:overflowPunct/>
        <w:topLinePunct w:val="0"/>
        <w:autoSpaceDE/>
        <w:autoSpaceDN/>
        <w:bidi w:val="0"/>
        <w:adjustRightInd w:val="0"/>
        <w:snapToGrid w:val="0"/>
        <w:spacing w:line="576" w:lineRule="exact"/>
        <w:ind w:left="0" w:firstLine="642" w:firstLineChars="200"/>
        <w:textAlignment w:val="auto"/>
        <w:rPr>
          <w:rFonts w:hint="eastAsia" w:ascii="楷体_GB2312" w:eastAsia="楷体_GB2312" w:cs="Times New Roman"/>
          <w:b/>
          <w:color w:val="auto"/>
          <w:sz w:val="32"/>
          <w:szCs w:val="32"/>
          <w:highlight w:val="none"/>
          <w:lang w:val="zh-CN"/>
        </w:rPr>
      </w:pPr>
      <w:r>
        <w:rPr>
          <w:rFonts w:hint="eastAsia" w:ascii="楷体_GB2312" w:eastAsia="楷体_GB2312" w:cs="Times New Roman"/>
          <w:b/>
          <w:color w:val="auto"/>
          <w:sz w:val="32"/>
          <w:szCs w:val="32"/>
          <w:highlight w:val="none"/>
          <w:lang w:val="zh-CN"/>
        </w:rPr>
        <w:t>相关建议。</w:t>
      </w:r>
    </w:p>
    <w:p>
      <w:pPr>
        <w:keepNext w:val="0"/>
        <w:keepLines w:val="0"/>
        <w:pageBreakBefore w:val="0"/>
        <w:widowControl w:val="0"/>
        <w:kinsoku/>
        <w:wordWrap/>
        <w:overflowPunct/>
        <w:topLinePunct w:val="0"/>
        <w:autoSpaceDE/>
        <w:autoSpaceDN/>
        <w:bidi w:val="0"/>
        <w:adjustRightInd w:val="0"/>
        <w:snapToGrid w:val="0"/>
        <w:spacing w:line="576" w:lineRule="exact"/>
        <w:ind w:left="0" w:firstLine="640" w:firstLineChars="200"/>
        <w:textAlignment w:val="auto"/>
        <w:rPr>
          <w:rFonts w:hint="eastAsia" w:ascii="黑体" w:eastAsia="黑体" w:cs="黑体"/>
          <w:color w:val="auto"/>
          <w:sz w:val="32"/>
          <w:szCs w:val="32"/>
          <w:highlight w:val="none"/>
        </w:rPr>
      </w:pPr>
      <w:r>
        <w:rPr>
          <w:rFonts w:hint="eastAsia" w:ascii="仿宋_GB2312" w:eastAsia="仿宋_GB2312" w:cs="Arial"/>
          <w:b w:val="0"/>
          <w:bCs w:val="0"/>
          <w:sz w:val="32"/>
          <w:szCs w:val="32"/>
          <w:highlight w:val="none"/>
        </w:rPr>
        <w:t>进一步提高项目绩效编制</w:t>
      </w:r>
      <w:r>
        <w:rPr>
          <w:rFonts w:hint="eastAsia" w:ascii="仿宋_GB2312" w:eastAsia="仿宋_GB2312" w:cs="仿宋_GB2312"/>
          <w:b w:val="0"/>
          <w:bCs w:val="0"/>
          <w:color w:val="000000"/>
          <w:sz w:val="32"/>
          <w:szCs w:val="32"/>
          <w:highlight w:val="none"/>
          <w:shd w:val="clear" w:color="auto" w:fill="FFFFFF"/>
        </w:rPr>
        <w:t>科学性、规范性和准确性</w:t>
      </w:r>
      <w:r>
        <w:rPr>
          <w:rFonts w:hint="eastAsia" w:cs="仿宋_GB2312"/>
          <w:sz w:val="32"/>
          <w:szCs w:val="32"/>
          <w:highlight w:val="none"/>
          <w:lang w:eastAsia="zh-CN"/>
        </w:rPr>
        <w:t>。</w:t>
      </w:r>
    </w:p>
    <w:p>
      <w:pPr>
        <w:keepNext w:val="0"/>
        <w:keepLines w:val="0"/>
        <w:pageBreakBefore w:val="0"/>
        <w:widowControl w:val="0"/>
        <w:kinsoku/>
        <w:wordWrap/>
        <w:overflowPunct/>
        <w:topLinePunct w:val="0"/>
        <w:autoSpaceDE/>
        <w:autoSpaceDN/>
        <w:bidi w:val="0"/>
        <w:spacing w:line="572" w:lineRule="exact"/>
        <w:jc w:val="left"/>
        <w:textAlignment w:val="auto"/>
        <w:outlineLvl w:val="0"/>
        <w:rPr>
          <w:rFonts w:hint="eastAsia" w:ascii="黑体" w:eastAsia="黑体" w:cs="黑体"/>
          <w:color w:val="auto"/>
          <w:sz w:val="32"/>
          <w:szCs w:val="32"/>
          <w:highlight w:val="none"/>
        </w:rPr>
      </w:pPr>
    </w:p>
    <w:p>
      <w:pPr>
        <w:keepNext w:val="0"/>
        <w:keepLines w:val="0"/>
        <w:pageBreakBefore w:val="0"/>
        <w:widowControl w:val="0"/>
        <w:kinsoku/>
        <w:wordWrap/>
        <w:overflowPunct/>
        <w:topLinePunct w:val="0"/>
        <w:autoSpaceDE/>
        <w:autoSpaceDN/>
        <w:bidi w:val="0"/>
        <w:spacing w:line="572" w:lineRule="exact"/>
        <w:jc w:val="left"/>
        <w:textAlignment w:val="auto"/>
        <w:outlineLvl w:val="0"/>
        <w:rPr>
          <w:rFonts w:hint="eastAsia" w:ascii="仿宋_GB2312" w:hAnsi="仿宋_GB2312" w:eastAsia="黑体" w:cs="仿宋_GB2312"/>
          <w:color w:val="auto"/>
          <w:sz w:val="32"/>
          <w:szCs w:val="32"/>
          <w:highlight w:val="none"/>
          <w:lang w:val="en-US" w:eastAsia="zh-CN"/>
        </w:rPr>
      </w:pPr>
      <w:r>
        <w:rPr>
          <w:rFonts w:hint="eastAsia" w:ascii="黑体" w:eastAsia="黑体" w:cs="黑体"/>
          <w:color w:val="auto"/>
          <w:sz w:val="32"/>
          <w:szCs w:val="32"/>
          <w:highlight w:val="none"/>
        </w:rPr>
        <w:t>附</w:t>
      </w:r>
      <w:r>
        <w:rPr>
          <w:rFonts w:hint="eastAsia" w:ascii="黑体" w:eastAsia="黑体" w:cs="黑体"/>
          <w:color w:val="auto"/>
          <w:sz w:val="32"/>
          <w:szCs w:val="32"/>
          <w:highlight w:val="none"/>
          <w:lang w:val="en-US" w:eastAsia="zh-CN"/>
        </w:rPr>
        <w:t>表</w:t>
      </w:r>
    </w:p>
    <w:tbl>
      <w:tblPr>
        <w:tblStyle w:val="15"/>
        <w:tblpPr w:leftFromText="180" w:rightFromText="180" w:vertAnchor="text" w:horzAnchor="page" w:tblpX="1281" w:tblpY="660"/>
        <w:tblOverlap w:val="never"/>
        <w:tblW w:w="98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77"/>
        <w:gridCol w:w="1142"/>
        <w:gridCol w:w="1635"/>
        <w:gridCol w:w="1189"/>
        <w:gridCol w:w="1224"/>
        <w:gridCol w:w="2410"/>
        <w:gridCol w:w="2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75" w:hRule="atLeast"/>
        </w:trPr>
        <w:tc>
          <w:tcPr>
            <w:tcW w:w="9577" w:type="dxa"/>
            <w:gridSpan w:val="6"/>
            <w:tcBorders>
              <w:top w:val="nil"/>
              <w:left w:val="nil"/>
              <w:bottom w:val="nil"/>
              <w:right w:val="nil"/>
            </w:tcBorders>
            <w:shd w:val="clear" w:color="auto" w:fill="auto"/>
            <w:vAlign w:val="center"/>
          </w:tcPr>
          <w:p>
            <w:pPr>
              <w:keepNext w:val="0"/>
              <w:keepLines w:val="0"/>
              <w:widowControl/>
              <w:suppressLineNumbers w:val="0"/>
              <w:spacing w:beforeAutospacing="0"/>
              <w:jc w:val="center"/>
              <w:textAlignment w:val="center"/>
              <w:rPr>
                <w:rFonts w:hint="eastAsia" w:ascii="宋体" w:eastAsia="宋体" w:cs="宋体"/>
                <w:b/>
                <w:i w:val="0"/>
                <w:color w:val="auto"/>
                <w:sz w:val="32"/>
                <w:szCs w:val="32"/>
                <w:u w:val="none"/>
              </w:rPr>
            </w:pPr>
            <w:r>
              <w:rPr>
                <w:rFonts w:hint="eastAsia" w:ascii="宋体" w:eastAsia="宋体" w:cs="宋体"/>
                <w:b/>
                <w:i w:val="0"/>
                <w:color w:val="auto"/>
                <w:sz w:val="32"/>
                <w:szCs w:val="32"/>
                <w:highlight w:val="none"/>
                <w:u w:val="none"/>
                <w:lang w:val="en-US" w:eastAsia="zh-CN"/>
              </w:rPr>
              <w:t>2021年部门预算项目绩效目标自评</w:t>
            </w:r>
          </w:p>
        </w:tc>
        <w:tc>
          <w:tcPr>
            <w:tcW w:w="234"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eastAsia="宋体" w:cs="宋体"/>
                <w:b/>
                <w:i w:val="0"/>
                <w:color w:val="auto"/>
                <w:kern w:val="0"/>
                <w:sz w:val="32"/>
                <w:szCs w:val="3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234" w:type="dxa"/>
          <w:trHeight w:val="254" w:hRule="atLeast"/>
        </w:trPr>
        <w:tc>
          <w:tcPr>
            <w:tcW w:w="3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eastAsia="宋体" w:cs="宋体"/>
                <w:i w:val="0"/>
                <w:color w:val="auto"/>
                <w:sz w:val="24"/>
                <w:szCs w:val="24"/>
                <w:u w:val="none"/>
              </w:rPr>
            </w:pPr>
            <w:r>
              <w:rPr>
                <w:rFonts w:hint="eastAsia" w:ascii="宋体" w:eastAsia="宋体" w:cs="宋体"/>
                <w:i w:val="0"/>
                <w:color w:val="auto"/>
                <w:kern w:val="0"/>
                <w:sz w:val="24"/>
                <w:szCs w:val="24"/>
                <w:u w:val="none"/>
                <w:lang w:val="en-US" w:eastAsia="zh-CN"/>
              </w:rPr>
              <w:t>主管部门及代码</w:t>
            </w:r>
          </w:p>
        </w:tc>
        <w:tc>
          <w:tcPr>
            <w:tcW w:w="28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eastAsia="宋体" w:cs="宋体"/>
                <w:i w:val="0"/>
                <w:color w:val="auto"/>
                <w:sz w:val="24"/>
                <w:szCs w:val="24"/>
                <w:u w:val="none"/>
              </w:rPr>
            </w:pPr>
            <w:r>
              <w:rPr>
                <w:rFonts w:hint="eastAsia" w:ascii="宋体" w:cs="宋体"/>
                <w:i w:val="0"/>
                <w:color w:val="auto"/>
                <w:sz w:val="21"/>
                <w:szCs w:val="21"/>
                <w:u w:val="none"/>
                <w:lang w:eastAsia="zh-CN"/>
              </w:rPr>
              <w:t>广元市体育局323001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eastAsia="宋体" w:cs="宋体"/>
                <w:i w:val="0"/>
                <w:color w:val="auto"/>
                <w:sz w:val="24"/>
                <w:szCs w:val="24"/>
                <w:u w:val="none"/>
              </w:rPr>
            </w:pPr>
            <w:r>
              <w:rPr>
                <w:rFonts w:hint="eastAsia" w:ascii="宋体" w:eastAsia="宋体" w:cs="宋体"/>
                <w:i w:val="0"/>
                <w:color w:val="auto"/>
                <w:kern w:val="0"/>
                <w:sz w:val="24"/>
                <w:szCs w:val="24"/>
                <w:u w:val="none"/>
                <w:lang w:val="en-US" w:eastAsia="zh-CN"/>
              </w:rPr>
              <w:t>实施单位</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eastAsia="宋体" w:cs="宋体"/>
                <w:i w:val="0"/>
                <w:color w:val="auto"/>
                <w:sz w:val="24"/>
                <w:szCs w:val="24"/>
                <w:u w:val="none"/>
                <w:lang w:eastAsia="zh-CN"/>
              </w:rPr>
            </w:pPr>
            <w:r>
              <w:rPr>
                <w:rFonts w:hint="eastAsia" w:ascii="宋体" w:cs="宋体"/>
                <w:i w:val="0"/>
                <w:color w:val="auto"/>
                <w:sz w:val="24"/>
                <w:szCs w:val="24"/>
                <w:u w:val="none"/>
                <w:lang w:eastAsia="zh-CN"/>
              </w:rPr>
              <w:t>广元市业余体校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234" w:type="dxa"/>
          <w:trHeight w:val="341" w:hRule="atLeast"/>
        </w:trPr>
        <w:tc>
          <w:tcPr>
            <w:tcW w:w="3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eastAsia="宋体" w:cs="宋体"/>
                <w:i w:val="0"/>
                <w:color w:val="auto"/>
                <w:sz w:val="24"/>
                <w:szCs w:val="24"/>
                <w:u w:val="none"/>
              </w:rPr>
            </w:pPr>
            <w:r>
              <w:rPr>
                <w:rFonts w:hint="eastAsia" w:ascii="宋体" w:eastAsia="宋体" w:cs="宋体"/>
                <w:i w:val="0"/>
                <w:color w:val="auto"/>
                <w:kern w:val="0"/>
                <w:sz w:val="24"/>
                <w:szCs w:val="24"/>
                <w:u w:val="none"/>
                <w:lang w:val="en-US" w:eastAsia="zh-CN"/>
              </w:rPr>
              <w:t>项目预算</w:t>
            </w:r>
            <w:r>
              <w:rPr>
                <w:rFonts w:hint="eastAsia" w:ascii="宋体" w:eastAsia="宋体" w:cs="宋体"/>
                <w:i w:val="0"/>
                <w:color w:val="auto"/>
                <w:kern w:val="0"/>
                <w:sz w:val="24"/>
                <w:szCs w:val="24"/>
                <w:u w:val="none"/>
                <w:lang w:val="en-US" w:eastAsia="zh-CN"/>
              </w:rPr>
              <w:br w:type="textWrapping"/>
            </w:r>
            <w:r>
              <w:rPr>
                <w:rFonts w:hint="eastAsia" w:ascii="宋体" w:eastAsia="宋体" w:cs="宋体"/>
                <w:i w:val="0"/>
                <w:color w:val="auto"/>
                <w:kern w:val="0"/>
                <w:sz w:val="24"/>
                <w:szCs w:val="24"/>
                <w:u w:val="none"/>
                <w:lang w:val="en-US" w:eastAsia="zh-CN"/>
              </w:rPr>
              <w:t>执行情况</w:t>
            </w:r>
            <w:r>
              <w:rPr>
                <w:rFonts w:hint="eastAsia" w:ascii="宋体" w:eastAsia="宋体" w:cs="宋体"/>
                <w:i w:val="0"/>
                <w:color w:val="auto"/>
                <w:kern w:val="0"/>
                <w:sz w:val="24"/>
                <w:szCs w:val="24"/>
                <w:u w:val="none"/>
                <w:lang w:val="en-US" w:eastAsia="zh-CN"/>
              </w:rPr>
              <w:br w:type="textWrapping"/>
            </w:r>
            <w:r>
              <w:rPr>
                <w:rFonts w:hint="eastAsia" w:ascii="宋体" w:eastAsia="宋体" w:cs="宋体"/>
                <w:i w:val="0"/>
                <w:color w:val="auto"/>
                <w:kern w:val="0"/>
                <w:sz w:val="24"/>
                <w:szCs w:val="24"/>
                <w:u w:val="none"/>
                <w:lang w:val="en-US" w:eastAsia="zh-CN"/>
              </w:rPr>
              <w:t>（万元）</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eastAsia="宋体" w:cs="宋体"/>
                <w:i w:val="0"/>
                <w:color w:val="auto"/>
                <w:sz w:val="24"/>
                <w:szCs w:val="24"/>
                <w:u w:val="none"/>
              </w:rPr>
            </w:pPr>
            <w:r>
              <w:rPr>
                <w:rFonts w:hint="eastAsia" w:ascii="宋体" w:eastAsia="宋体" w:cs="宋体"/>
                <w:i w:val="0"/>
                <w:color w:val="auto"/>
                <w:kern w:val="0"/>
                <w:sz w:val="24"/>
                <w:szCs w:val="24"/>
                <w:u w:val="none"/>
                <w:lang w:val="en-US" w:eastAsia="zh-CN"/>
              </w:rPr>
              <w:t xml:space="preserve"> 预算数：</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eastAsia="宋体" w:cs="宋体"/>
                <w:i w:val="0"/>
                <w:color w:val="auto"/>
                <w:sz w:val="24"/>
                <w:szCs w:val="24"/>
                <w:u w:val="none"/>
                <w:lang w:val="en-US" w:eastAsia="zh-CN"/>
              </w:rPr>
            </w:pPr>
            <w:r>
              <w:rPr>
                <w:rFonts w:hint="eastAsia" w:ascii="宋体" w:cs="宋体"/>
                <w:i w:val="0"/>
                <w:color w:val="auto"/>
                <w:sz w:val="24"/>
                <w:szCs w:val="24"/>
                <w:u w:val="none"/>
                <w:lang w:val="en-US" w:eastAsia="zh-CN"/>
              </w:rPr>
              <w:t>47</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eastAsia="宋体" w:cs="宋体"/>
                <w:i w:val="0"/>
                <w:color w:val="auto"/>
                <w:sz w:val="24"/>
                <w:szCs w:val="24"/>
                <w:u w:val="none"/>
              </w:rPr>
            </w:pPr>
            <w:r>
              <w:rPr>
                <w:rFonts w:hint="eastAsia" w:ascii="宋体" w:eastAsia="宋体" w:cs="宋体"/>
                <w:i w:val="0"/>
                <w:color w:val="auto"/>
                <w:kern w:val="0"/>
                <w:sz w:val="24"/>
                <w:szCs w:val="24"/>
                <w:u w:val="none"/>
                <w:lang w:val="en-US" w:eastAsia="zh-CN"/>
              </w:rPr>
              <w:t xml:space="preserve"> 执行数：</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eastAsia="宋体" w:cs="宋体"/>
                <w:i w:val="0"/>
                <w:color w:val="auto"/>
                <w:sz w:val="24"/>
                <w:szCs w:val="24"/>
                <w:u w:val="none"/>
                <w:lang w:val="en-US" w:eastAsia="zh-CN"/>
              </w:rPr>
            </w:pPr>
            <w:r>
              <w:rPr>
                <w:rFonts w:hint="eastAsia" w:ascii="宋体" w:cs="宋体"/>
                <w:i w:val="0"/>
                <w:color w:val="auto"/>
                <w:sz w:val="24"/>
                <w:szCs w:val="24"/>
                <w:u w:val="none"/>
                <w:lang w:val="en-US" w:eastAsia="zh-CN"/>
              </w:rPr>
              <w:t>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234" w:type="dxa"/>
          <w:trHeight w:val="555"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eastAsia="宋体" w:cs="宋体"/>
                <w:i w:val="0"/>
                <w:color w:val="auto"/>
                <w:kern w:val="0"/>
                <w:sz w:val="24"/>
                <w:szCs w:val="24"/>
                <w:u w:val="none"/>
                <w:lang w:val="en-US" w:eastAsia="zh-CN"/>
              </w:rPr>
            </w:pPr>
            <w:r>
              <w:rPr>
                <w:rFonts w:hint="eastAsia" w:ascii="宋体" w:eastAsia="宋体" w:cs="宋体"/>
                <w:i w:val="0"/>
                <w:color w:val="auto"/>
                <w:kern w:val="0"/>
                <w:sz w:val="24"/>
                <w:szCs w:val="24"/>
                <w:u w:val="none"/>
                <w:lang w:val="en-US" w:eastAsia="zh-CN"/>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eastAsia="宋体" w:cs="宋体"/>
                <w:i w:val="0"/>
                <w:color w:val="auto"/>
                <w:sz w:val="24"/>
                <w:szCs w:val="24"/>
                <w:u w:val="none"/>
              </w:rPr>
            </w:pPr>
            <w:r>
              <w:rPr>
                <w:rFonts w:hint="eastAsia" w:ascii="宋体" w:eastAsia="宋体" w:cs="宋体"/>
                <w:i w:val="0"/>
                <w:color w:val="auto"/>
                <w:kern w:val="0"/>
                <w:sz w:val="24"/>
                <w:szCs w:val="24"/>
                <w:u w:val="none"/>
                <w:lang w:val="en-US" w:eastAsia="zh-CN"/>
              </w:rPr>
              <w:t>财政拨款</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eastAsia="宋体" w:cs="宋体"/>
                <w:i w:val="0"/>
                <w:color w:val="auto"/>
                <w:sz w:val="24"/>
                <w:szCs w:val="24"/>
                <w:u w:val="none"/>
                <w:lang w:val="en-US" w:eastAsia="zh-CN"/>
              </w:rPr>
            </w:pPr>
            <w:r>
              <w:rPr>
                <w:rFonts w:hint="eastAsia" w:ascii="宋体" w:cs="宋体"/>
                <w:i w:val="0"/>
                <w:color w:val="auto"/>
                <w:sz w:val="24"/>
                <w:szCs w:val="24"/>
                <w:u w:val="none"/>
                <w:lang w:val="en-US" w:eastAsia="zh-CN"/>
              </w:rPr>
              <w:t>47</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eastAsia="宋体" w:cs="宋体"/>
                <w:i w:val="0"/>
                <w:color w:val="auto"/>
                <w:kern w:val="0"/>
                <w:sz w:val="24"/>
                <w:szCs w:val="24"/>
                <w:u w:val="none"/>
                <w:lang w:val="en-US" w:eastAsia="zh-CN"/>
              </w:rPr>
            </w:pPr>
            <w:r>
              <w:rPr>
                <w:rFonts w:hint="eastAsia" w:ascii="宋体" w:eastAsia="宋体" w:cs="宋体"/>
                <w:i w:val="0"/>
                <w:color w:val="auto"/>
                <w:kern w:val="0"/>
                <w:sz w:val="24"/>
                <w:szCs w:val="24"/>
                <w:u w:val="none"/>
                <w:lang w:val="en-US" w:eastAsia="zh-CN"/>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eastAsia="宋体" w:cs="宋体"/>
                <w:i w:val="0"/>
                <w:color w:val="auto"/>
                <w:sz w:val="24"/>
                <w:szCs w:val="24"/>
                <w:u w:val="none"/>
              </w:rPr>
            </w:pPr>
            <w:r>
              <w:rPr>
                <w:rFonts w:hint="eastAsia" w:ascii="宋体" w:eastAsia="宋体" w:cs="宋体"/>
                <w:i w:val="0"/>
                <w:color w:val="auto"/>
                <w:kern w:val="0"/>
                <w:sz w:val="24"/>
                <w:szCs w:val="24"/>
                <w:u w:val="none"/>
                <w:lang w:val="en-US" w:eastAsia="zh-CN"/>
              </w:rPr>
              <w:t>财政拨款</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eastAsia="宋体" w:cs="宋体"/>
                <w:i w:val="0"/>
                <w:color w:val="auto"/>
                <w:sz w:val="24"/>
                <w:szCs w:val="24"/>
                <w:u w:val="none"/>
                <w:lang w:val="en-US" w:eastAsia="zh-CN"/>
              </w:rPr>
            </w:pPr>
            <w:r>
              <w:rPr>
                <w:rFonts w:hint="eastAsia" w:ascii="宋体" w:cs="宋体"/>
                <w:i w:val="0"/>
                <w:color w:val="auto"/>
                <w:sz w:val="24"/>
                <w:szCs w:val="24"/>
                <w:u w:val="none"/>
                <w:lang w:val="en-US" w:eastAsia="zh-CN"/>
              </w:rPr>
              <w:t>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234" w:type="dxa"/>
          <w:trHeight w:val="341"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eastAsia="宋体" w:cs="宋体"/>
                <w:i w:val="0"/>
                <w:color w:val="auto"/>
                <w:sz w:val="24"/>
                <w:szCs w:val="24"/>
                <w:u w:val="none"/>
              </w:rPr>
            </w:pPr>
            <w:r>
              <w:rPr>
                <w:rFonts w:hint="eastAsia" w:ascii="宋体" w:eastAsia="宋体" w:cs="宋体"/>
                <w:i w:val="0"/>
                <w:color w:val="auto"/>
                <w:kern w:val="0"/>
                <w:sz w:val="24"/>
                <w:szCs w:val="24"/>
                <w:u w:val="none"/>
                <w:lang w:val="en-US" w:eastAsia="zh-CN"/>
              </w:rPr>
              <w:t>其他资金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eastAsia="宋体" w:cs="宋体"/>
                <w:i w:val="0"/>
                <w:color w:val="auto"/>
                <w:sz w:val="24"/>
                <w:szCs w:val="24"/>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eastAsia="宋体" w:cs="宋体"/>
                <w:i w:val="0"/>
                <w:color w:val="auto"/>
                <w:sz w:val="24"/>
                <w:szCs w:val="24"/>
                <w:u w:val="none"/>
              </w:rPr>
            </w:pPr>
            <w:r>
              <w:rPr>
                <w:rFonts w:hint="eastAsia" w:ascii="宋体" w:eastAsia="宋体" w:cs="宋体"/>
                <w:i w:val="0"/>
                <w:color w:val="auto"/>
                <w:kern w:val="0"/>
                <w:sz w:val="24"/>
                <w:szCs w:val="24"/>
                <w:u w:val="none"/>
                <w:lang w:val="en-US" w:eastAsia="zh-CN"/>
              </w:rPr>
              <w:t>其他资金</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234" w:type="dxa"/>
          <w:trHeight w:val="217" w:hRule="atLeast"/>
        </w:trPr>
        <w:tc>
          <w:tcPr>
            <w:tcW w:w="19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eastAsia="宋体" w:cs="宋体"/>
                <w:i w:val="0"/>
                <w:color w:val="auto"/>
                <w:kern w:val="0"/>
                <w:sz w:val="24"/>
                <w:szCs w:val="24"/>
                <w:u w:val="none"/>
                <w:lang w:val="en-US" w:eastAsia="zh-CN"/>
              </w:rPr>
            </w:pPr>
            <w:r>
              <w:rPr>
                <w:rFonts w:hint="eastAsia" w:ascii="宋体" w:eastAsia="宋体" w:cs="宋体"/>
                <w:i w:val="0"/>
                <w:color w:val="auto"/>
                <w:kern w:val="0"/>
                <w:sz w:val="24"/>
                <w:szCs w:val="24"/>
                <w:u w:val="none"/>
                <w:lang w:val="en-US" w:eastAsia="zh-CN"/>
              </w:rPr>
              <w:t>年度总体目标</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eastAsia="宋体" w:cs="宋体"/>
                <w:i w:val="0"/>
                <w:color w:val="auto"/>
                <w:sz w:val="24"/>
                <w:szCs w:val="24"/>
                <w:u w:val="none"/>
              </w:rPr>
            </w:pPr>
            <w:r>
              <w:rPr>
                <w:rFonts w:hint="eastAsia" w:ascii="宋体" w:eastAsia="宋体" w:cs="宋体"/>
                <w:i w:val="0"/>
                <w:color w:val="auto"/>
                <w:kern w:val="0"/>
                <w:sz w:val="24"/>
                <w:szCs w:val="24"/>
                <w:u w:val="none"/>
                <w:lang w:val="en-US" w:eastAsia="zh-CN"/>
              </w:rPr>
              <w:t>完成情况</w:t>
            </w: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eastAsia="宋体" w:cs="宋体"/>
                <w:i w:val="0"/>
                <w:color w:val="auto"/>
                <w:sz w:val="24"/>
                <w:szCs w:val="24"/>
                <w:u w:val="none"/>
              </w:rPr>
            </w:pPr>
            <w:r>
              <w:rPr>
                <w:rFonts w:hint="eastAsia" w:ascii="宋体" w:eastAsia="宋体" w:cs="宋体"/>
                <w:i w:val="0"/>
                <w:color w:val="auto"/>
                <w:kern w:val="0"/>
                <w:sz w:val="24"/>
                <w:szCs w:val="24"/>
                <w:u w:val="none"/>
                <w:lang w:val="en-US" w:eastAsia="zh-CN"/>
              </w:rPr>
              <w:t>预期目标</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eastAsia="宋体" w:cs="宋体"/>
                <w:i w:val="0"/>
                <w:color w:val="auto"/>
                <w:sz w:val="24"/>
                <w:szCs w:val="24"/>
                <w:u w:val="none"/>
              </w:rPr>
            </w:pPr>
            <w:r>
              <w:rPr>
                <w:rFonts w:hint="eastAsia" w:ascii="宋体" w:eastAsia="宋体" w:cs="宋体"/>
                <w:i w:val="0"/>
                <w:color w:val="auto"/>
                <w:kern w:val="0"/>
                <w:sz w:val="24"/>
                <w:szCs w:val="24"/>
                <w:u w:val="none"/>
                <w:lang w:val="en-US" w:eastAsia="zh-CN"/>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234" w:type="dxa"/>
          <w:trHeight w:val="797" w:hRule="atLeast"/>
        </w:trPr>
        <w:tc>
          <w:tcPr>
            <w:tcW w:w="1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eastAsia="宋体" w:cs="宋体"/>
                <w:i w:val="0"/>
                <w:color w:val="auto"/>
                <w:sz w:val="21"/>
                <w:szCs w:val="21"/>
                <w:u w:val="none"/>
              </w:rPr>
            </w:pPr>
            <w:r>
              <w:rPr>
                <w:rFonts w:hint="eastAsia" w:ascii="宋体" w:eastAsia="宋体" w:cs="宋体"/>
                <w:i w:val="0"/>
                <w:color w:val="000000"/>
                <w:kern w:val="0"/>
                <w:sz w:val="21"/>
                <w:szCs w:val="21"/>
                <w:u w:val="none"/>
                <w:lang w:val="en-US" w:eastAsia="zh-CN"/>
              </w:rPr>
              <w:t>参加2021年四川省青少年体育锦标赛取得优异成绩，确保16个比赛项目取得参加省十四运会参赛资格。</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eastAsia="宋体" w:cs="宋体"/>
                <w:i w:val="0"/>
                <w:color w:val="auto"/>
                <w:sz w:val="21"/>
                <w:szCs w:val="21"/>
                <w:u w:val="none"/>
              </w:rPr>
            </w:pPr>
            <w:r>
              <w:rPr>
                <w:rFonts w:hint="eastAsia" w:ascii="宋体" w:eastAsia="宋体" w:cs="宋体"/>
                <w:i w:val="0"/>
                <w:color w:val="000000"/>
                <w:kern w:val="0"/>
                <w:sz w:val="21"/>
                <w:szCs w:val="21"/>
                <w:u w:val="none"/>
                <w:lang w:val="en-US" w:eastAsia="zh-CN"/>
              </w:rPr>
              <w:t>16个比赛项目取得参加省十四运会参赛资格。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234" w:type="dxa"/>
          <w:trHeight w:val="693" w:hRule="atLeast"/>
        </w:trPr>
        <w:tc>
          <w:tcPr>
            <w:tcW w:w="1977"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color w:val="auto"/>
                <w:sz w:val="28"/>
                <w:szCs w:val="28"/>
                <w:u w:val="none"/>
              </w:rPr>
            </w:pPr>
            <w:r>
              <w:rPr>
                <w:rFonts w:hint="eastAsia" w:ascii="仿宋_GB2312" w:eastAsia="仿宋_GB2312" w:cs="仿宋_GB2312"/>
                <w:i w:val="0"/>
                <w:color w:val="auto"/>
                <w:kern w:val="0"/>
                <w:sz w:val="28"/>
                <w:szCs w:val="28"/>
                <w:u w:val="none"/>
                <w:lang w:val="en-US" w:eastAsia="zh-CN"/>
              </w:rPr>
              <w:t>年度绩效指标完成情况</w:t>
            </w:r>
          </w:p>
        </w:tc>
        <w:tc>
          <w:tcPr>
            <w:tcW w:w="114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color w:val="auto"/>
                <w:kern w:val="0"/>
                <w:sz w:val="28"/>
                <w:szCs w:val="28"/>
                <w:u w:val="none"/>
                <w:lang w:val="en-US" w:eastAsia="zh-CN"/>
              </w:rPr>
            </w:pPr>
            <w:r>
              <w:rPr>
                <w:rFonts w:hint="eastAsia" w:ascii="仿宋_GB2312" w:eastAsia="仿宋_GB2312" w:cs="仿宋_GB2312"/>
                <w:i w:val="0"/>
                <w:color w:val="auto"/>
                <w:kern w:val="0"/>
                <w:sz w:val="28"/>
                <w:szCs w:val="28"/>
                <w:u w:val="none"/>
                <w:lang w:val="en-US" w:eastAsia="zh-CN"/>
              </w:rPr>
              <w:t>一级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color w:val="auto"/>
                <w:sz w:val="28"/>
                <w:szCs w:val="28"/>
                <w:u w:val="none"/>
              </w:rPr>
            </w:pPr>
            <w:r>
              <w:rPr>
                <w:rFonts w:hint="eastAsia" w:ascii="仿宋_GB2312" w:eastAsia="仿宋_GB2312" w:cs="仿宋_GB2312"/>
                <w:i w:val="0"/>
                <w:color w:val="auto"/>
                <w:kern w:val="0"/>
                <w:sz w:val="28"/>
                <w:szCs w:val="28"/>
                <w:u w:val="none"/>
                <w:lang w:val="en-US" w:eastAsia="zh-CN"/>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color w:val="auto"/>
                <w:kern w:val="0"/>
                <w:sz w:val="28"/>
                <w:szCs w:val="28"/>
                <w:u w:val="none"/>
                <w:lang w:val="en-US" w:eastAsia="zh-CN"/>
              </w:rPr>
            </w:pPr>
            <w:r>
              <w:rPr>
                <w:rFonts w:hint="eastAsia" w:ascii="仿宋_GB2312" w:eastAsia="仿宋_GB2312" w:cs="仿宋_GB2312"/>
                <w:i w:val="0"/>
                <w:color w:val="auto"/>
                <w:kern w:val="0"/>
                <w:sz w:val="28"/>
                <w:szCs w:val="28"/>
                <w:u w:val="none"/>
                <w:lang w:val="en-US" w:eastAsia="zh-CN"/>
              </w:rPr>
              <w:t>二级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color w:val="auto"/>
                <w:sz w:val="28"/>
                <w:szCs w:val="28"/>
                <w:u w:val="none"/>
              </w:rPr>
            </w:pPr>
            <w:r>
              <w:rPr>
                <w:rFonts w:hint="eastAsia" w:ascii="仿宋_GB2312" w:eastAsia="仿宋_GB2312" w:cs="仿宋_GB2312"/>
                <w:i w:val="0"/>
                <w:color w:val="auto"/>
                <w:kern w:val="0"/>
                <w:sz w:val="28"/>
                <w:szCs w:val="28"/>
                <w:u w:val="none"/>
                <w:lang w:val="en-US" w:eastAsia="zh-CN"/>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color w:val="auto"/>
                <w:kern w:val="0"/>
                <w:sz w:val="28"/>
                <w:szCs w:val="28"/>
                <w:u w:val="none"/>
                <w:lang w:val="en-US" w:eastAsia="zh-CN"/>
              </w:rPr>
            </w:pPr>
            <w:r>
              <w:rPr>
                <w:rFonts w:hint="eastAsia" w:ascii="仿宋_GB2312" w:eastAsia="仿宋_GB2312" w:cs="仿宋_GB2312"/>
                <w:i w:val="0"/>
                <w:color w:val="auto"/>
                <w:kern w:val="0"/>
                <w:sz w:val="28"/>
                <w:szCs w:val="28"/>
                <w:u w:val="none"/>
                <w:lang w:val="en-US" w:eastAsia="zh-CN"/>
              </w:rPr>
              <w:t>三级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color w:val="auto"/>
                <w:sz w:val="28"/>
                <w:szCs w:val="28"/>
                <w:u w:val="none"/>
              </w:rPr>
            </w:pPr>
            <w:r>
              <w:rPr>
                <w:rFonts w:hint="eastAsia" w:ascii="仿宋_GB2312" w:eastAsia="仿宋_GB2312" w:cs="仿宋_GB2312"/>
                <w:i w:val="0"/>
                <w:color w:val="auto"/>
                <w:kern w:val="0"/>
                <w:sz w:val="28"/>
                <w:szCs w:val="28"/>
                <w:u w:val="none"/>
                <w:lang w:val="en-US" w:eastAsia="zh-CN"/>
              </w:rPr>
              <w:t>指标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color w:val="auto"/>
                <w:sz w:val="28"/>
                <w:szCs w:val="28"/>
                <w:u w:val="none"/>
              </w:rPr>
            </w:pPr>
            <w:r>
              <w:rPr>
                <w:rFonts w:hint="eastAsia" w:ascii="仿宋_GB2312" w:eastAsia="仿宋_GB2312" w:cs="仿宋_GB2312"/>
                <w:i w:val="0"/>
                <w:color w:val="auto"/>
                <w:kern w:val="0"/>
                <w:sz w:val="28"/>
                <w:szCs w:val="28"/>
                <w:u w:val="none"/>
                <w:lang w:val="en-US" w:eastAsia="zh-CN"/>
              </w:rPr>
              <w:t>预期指标值</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color w:val="auto"/>
                <w:sz w:val="28"/>
                <w:szCs w:val="28"/>
                <w:u w:val="none"/>
              </w:rPr>
            </w:pPr>
            <w:r>
              <w:rPr>
                <w:rFonts w:hint="eastAsia" w:ascii="仿宋_GB2312" w:eastAsia="仿宋_GB2312" w:cs="仿宋_GB2312"/>
                <w:i w:val="0"/>
                <w:color w:val="auto"/>
                <w:kern w:val="0"/>
                <w:sz w:val="28"/>
                <w:szCs w:val="28"/>
                <w:u w:val="none"/>
                <w:lang w:val="en-US" w:eastAsia="zh-CN"/>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234" w:type="dxa"/>
          <w:trHeight w:val="415" w:hRule="atLeast"/>
        </w:trPr>
        <w:tc>
          <w:tcPr>
            <w:tcW w:w="1977" w:type="dxa"/>
            <w:vMerge w:val="continue"/>
            <w:tcBorders>
              <w:top w:val="nil"/>
              <w:left w:val="single" w:color="000000" w:sz="4" w:space="0"/>
              <w:bottom w:val="nil"/>
              <w:right w:val="single" w:color="000000" w:sz="4" w:space="0"/>
            </w:tcBorders>
            <w:shd w:val="clear" w:color="auto" w:fill="auto"/>
            <w:vAlign w:val="center"/>
          </w:tc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kern w:val="0"/>
                <w:sz w:val="28"/>
                <w:szCs w:val="28"/>
                <w:u w:val="none"/>
                <w:lang w:val="en-US" w:eastAsia="zh-CN"/>
              </w:rPr>
            </w:pPr>
            <w:r>
              <w:rPr>
                <w:rFonts w:hint="eastAsia" w:ascii="仿宋_GB2312" w:eastAsia="仿宋_GB2312" w:cs="仿宋_GB2312"/>
                <w:i w:val="0"/>
                <w:color w:val="auto"/>
                <w:kern w:val="0"/>
                <w:sz w:val="28"/>
                <w:szCs w:val="28"/>
                <w:u w:val="none"/>
                <w:lang w:val="en-US" w:eastAsia="zh-CN"/>
              </w:rPr>
              <w:t>完成</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kern w:val="0"/>
                <w:sz w:val="28"/>
                <w:szCs w:val="28"/>
                <w:u w:val="none"/>
                <w:lang w:val="en-US" w:eastAsia="zh-CN"/>
              </w:rPr>
              <w:t>指标</w:t>
            </w:r>
          </w:p>
        </w:tc>
        <w:tc>
          <w:tcPr>
            <w:tcW w:w="1635"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kern w:val="0"/>
                <w:sz w:val="28"/>
                <w:szCs w:val="28"/>
                <w:u w:val="none"/>
                <w:lang w:val="en-US" w:eastAsia="zh-CN"/>
              </w:rPr>
              <w:t>数量指标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cs="仿宋_GB2312"/>
                <w:i w:val="0"/>
                <w:color w:val="auto"/>
                <w:sz w:val="18"/>
                <w:szCs w:val="18"/>
                <w:u w:val="none"/>
              </w:rPr>
            </w:pPr>
            <w:r>
              <w:rPr>
                <w:rFonts w:hint="eastAsia" w:ascii="宋体" w:eastAsia="宋体" w:cs="宋体"/>
                <w:i w:val="0"/>
                <w:color w:val="000000"/>
                <w:kern w:val="0"/>
                <w:sz w:val="18"/>
                <w:szCs w:val="18"/>
                <w:u w:val="none"/>
                <w:lang w:val="en-US" w:eastAsia="zh-CN"/>
              </w:rPr>
              <w:t>获奖数量</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cs="仿宋_GB2312"/>
                <w:i w:val="0"/>
                <w:color w:val="auto"/>
                <w:sz w:val="18"/>
                <w:szCs w:val="18"/>
                <w:u w:val="none"/>
              </w:rPr>
            </w:pPr>
            <w:r>
              <w:rPr>
                <w:rFonts w:hint="eastAsia" w:ascii="宋体" w:eastAsia="宋体" w:cs="宋体"/>
                <w:i w:val="0"/>
                <w:color w:val="000000"/>
                <w:kern w:val="0"/>
                <w:sz w:val="18"/>
                <w:szCs w:val="18"/>
                <w:u w:val="none"/>
                <w:lang w:val="en-US" w:eastAsia="zh-CN"/>
              </w:rPr>
              <w:t>获得14枚金牌、14枚银牌、18枚铜牌。</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cs="仿宋_GB2312"/>
                <w:i w:val="0"/>
                <w:color w:val="auto"/>
                <w:sz w:val="18"/>
                <w:szCs w:val="18"/>
                <w:u w:val="none"/>
              </w:rPr>
            </w:pPr>
            <w:r>
              <w:rPr>
                <w:rFonts w:hint="eastAsia" w:ascii="宋体" w:eastAsia="宋体" w:cs="宋体"/>
                <w:i w:val="0"/>
                <w:color w:val="000000"/>
                <w:kern w:val="0"/>
                <w:sz w:val="18"/>
                <w:szCs w:val="18"/>
                <w:u w:val="none"/>
                <w:lang w:val="en-US" w:eastAsia="zh-CN"/>
              </w:rPr>
              <w:t>获得19金牌、20银牌、23铜牌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234" w:type="dxa"/>
          <w:trHeight w:val="415" w:hRule="atLeast"/>
        </w:trPr>
        <w:tc>
          <w:tcPr>
            <w:tcW w:w="1977" w:type="dxa"/>
            <w:vMerge w:val="continue"/>
            <w:tcBorders>
              <w:top w:val="nil"/>
              <w:left w:val="single" w:color="000000" w:sz="4" w:space="0"/>
              <w:bottom w:val="nil"/>
              <w:right w:val="single" w:color="000000" w:sz="4" w:space="0"/>
            </w:tcBorders>
            <w:shd w:val="clear" w:color="auto" w:fill="auto"/>
            <w:vAlign w:val="center"/>
          </w:tcPr>
          <w:p/>
        </w:tc>
        <w:tc>
          <w:tcPr>
            <w:tcW w:w="1142" w:type="dxa"/>
            <w:vMerge w:val="continue"/>
            <w:tcBorders>
              <w:top w:val="nil"/>
              <w:left w:val="single" w:color="000000" w:sz="4" w:space="0"/>
              <w:bottom w:val="nil"/>
              <w:right w:val="single" w:color="000000" w:sz="4" w:space="0"/>
            </w:tcBorders>
            <w:shd w:val="clear" w:color="auto" w:fill="auto"/>
            <w:vAlign w:val="center"/>
          </w:tcPr>
          <w:p/>
        </w:tc>
        <w:tc>
          <w:tcPr>
            <w:tcW w:w="1635" w:type="dxa"/>
            <w:vMerge w:val="continue"/>
            <w:tcBorders>
              <w:top w:val="nil"/>
              <w:left w:val="single" w:color="000000" w:sz="4" w:space="0"/>
              <w:bottom w:val="single" w:color="000000" w:sz="4" w:space="0"/>
              <w:right w:val="single" w:color="000000" w:sz="4" w:space="0"/>
            </w:tcBorders>
            <w:shd w:val="clear" w:color="auto" w:fill="auto"/>
            <w:vAlign w:val="center"/>
          </w:tcP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eastAsia="宋体" w:cs="宋体"/>
                <w:i w:val="0"/>
                <w:color w:val="000000"/>
                <w:kern w:val="0"/>
                <w:sz w:val="18"/>
                <w:szCs w:val="18"/>
                <w:u w:val="none"/>
                <w:lang w:val="en-US" w:eastAsia="zh-CN"/>
              </w:rPr>
            </w:pPr>
            <w:r>
              <w:rPr>
                <w:rFonts w:hint="eastAsia" w:ascii="宋体" w:eastAsia="宋体" w:cs="宋体"/>
                <w:i w:val="0"/>
                <w:color w:val="000000"/>
                <w:kern w:val="0"/>
                <w:sz w:val="18"/>
                <w:szCs w:val="18"/>
                <w:u w:val="none"/>
                <w:lang w:val="en-US" w:eastAsia="zh-CN"/>
              </w:rPr>
              <w:t>取得参加省十四运会参赛资格。</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eastAsia="宋体" w:cs="宋体"/>
                <w:i w:val="0"/>
                <w:color w:val="000000"/>
                <w:kern w:val="0"/>
                <w:sz w:val="18"/>
                <w:szCs w:val="18"/>
                <w:u w:val="none"/>
                <w:lang w:val="en-US" w:eastAsia="zh-CN"/>
              </w:rPr>
            </w:pPr>
            <w:r>
              <w:rPr>
                <w:rFonts w:hint="eastAsia" w:ascii="宋体" w:eastAsia="宋体" w:cs="宋体"/>
                <w:i w:val="0"/>
                <w:color w:val="000000"/>
                <w:kern w:val="0"/>
                <w:sz w:val="18"/>
                <w:szCs w:val="18"/>
                <w:u w:val="none"/>
                <w:lang w:val="en-US" w:eastAsia="zh-CN"/>
              </w:rPr>
              <w:t>16个参赛项目</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eastAsia="宋体" w:cs="宋体"/>
                <w:i w:val="0"/>
                <w:color w:val="000000"/>
                <w:kern w:val="0"/>
                <w:sz w:val="18"/>
                <w:szCs w:val="18"/>
                <w:u w:val="none"/>
                <w:lang w:val="en-US" w:eastAsia="zh-CN"/>
              </w:rPr>
            </w:pPr>
            <w:r>
              <w:rPr>
                <w:rFonts w:hint="eastAsia" w:ascii="宋体" w:eastAsia="宋体" w:cs="宋体"/>
                <w:i w:val="0"/>
                <w:color w:val="000000"/>
                <w:kern w:val="0"/>
                <w:sz w:val="18"/>
                <w:szCs w:val="18"/>
                <w:u w:val="none"/>
                <w:lang w:val="en-US" w:eastAsia="zh-CN"/>
              </w:rPr>
              <w:t>16个参赛项目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234" w:type="dxa"/>
          <w:trHeight w:val="415" w:hRule="atLeast"/>
        </w:trPr>
        <w:tc>
          <w:tcPr>
            <w:tcW w:w="1977" w:type="dxa"/>
            <w:vMerge w:val="continue"/>
            <w:tcBorders>
              <w:top w:val="nil"/>
              <w:left w:val="single" w:color="000000" w:sz="4" w:space="0"/>
              <w:bottom w:val="nil"/>
              <w:right w:val="single" w:color="000000" w:sz="4" w:space="0"/>
            </w:tcBorders>
            <w:shd w:val="clear" w:color="auto" w:fill="auto"/>
            <w:vAlign w:val="center"/>
          </w:tc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kern w:val="0"/>
                <w:sz w:val="28"/>
                <w:szCs w:val="28"/>
                <w:u w:val="none"/>
                <w:lang w:val="en-US" w:eastAsia="zh-CN"/>
              </w:rPr>
              <w:t>时效指标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cs="仿宋_GB2312"/>
                <w:i w:val="0"/>
                <w:color w:val="auto"/>
                <w:sz w:val="18"/>
                <w:szCs w:val="18"/>
                <w:u w:val="none"/>
              </w:rPr>
            </w:pPr>
            <w:r>
              <w:rPr>
                <w:rFonts w:hint="eastAsia" w:ascii="宋体" w:eastAsia="宋体" w:cs="宋体"/>
                <w:i w:val="0"/>
                <w:color w:val="000000"/>
                <w:kern w:val="0"/>
                <w:sz w:val="18"/>
                <w:szCs w:val="18"/>
                <w:u w:val="none"/>
                <w:lang w:val="en-US" w:eastAsia="zh-CN"/>
              </w:rPr>
              <w:t>完成时间</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cs="仿宋_GB2312"/>
                <w:i w:val="0"/>
                <w:color w:val="auto"/>
                <w:sz w:val="18"/>
                <w:szCs w:val="18"/>
                <w:u w:val="none"/>
              </w:rPr>
            </w:pPr>
            <w:r>
              <w:rPr>
                <w:rFonts w:hint="eastAsia" w:ascii="宋体" w:eastAsia="宋体" w:cs="宋体"/>
                <w:i w:val="0"/>
                <w:color w:val="000000"/>
                <w:kern w:val="0"/>
                <w:sz w:val="18"/>
                <w:szCs w:val="18"/>
                <w:u w:val="none"/>
                <w:lang w:val="en-US" w:eastAsia="zh-CN"/>
              </w:rPr>
              <w:t>2021年</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cs="仿宋_GB2312"/>
                <w:i w:val="0"/>
                <w:color w:val="auto"/>
                <w:sz w:val="18"/>
                <w:szCs w:val="18"/>
                <w:u w:val="none"/>
              </w:rPr>
            </w:pPr>
            <w:r>
              <w:rPr>
                <w:rFonts w:hint="eastAsia" w:ascii="宋体" w:eastAsia="宋体" w:cs="宋体"/>
                <w:i w:val="0"/>
                <w:color w:val="000000"/>
                <w:kern w:val="0"/>
                <w:sz w:val="18"/>
                <w:szCs w:val="18"/>
                <w:u w:val="none"/>
                <w:lang w:val="en-US" w:eastAsia="zh-CN"/>
              </w:rPr>
              <w:t>2021年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234" w:type="dxa"/>
          <w:trHeight w:val="480" w:hRule="atLeast"/>
        </w:trPr>
        <w:tc>
          <w:tcPr>
            <w:tcW w:w="1977" w:type="dxa"/>
            <w:vMerge w:val="continue"/>
            <w:tcBorders>
              <w:top w:val="nil"/>
              <w:left w:val="single" w:color="000000" w:sz="4" w:space="0"/>
              <w:bottom w:val="nil"/>
              <w:right w:val="single" w:color="000000" w:sz="4" w:space="0"/>
            </w:tcBorders>
            <w:shd w:val="clear" w:color="auto" w:fill="auto"/>
            <w:vAlign w:val="center"/>
          </w:tc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kern w:val="0"/>
                <w:sz w:val="28"/>
                <w:szCs w:val="28"/>
                <w:u w:val="none"/>
                <w:lang w:val="en-US" w:eastAsia="zh-CN"/>
              </w:rPr>
              <w:t>社会效益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cs="仿宋_GB2312"/>
                <w:i w:val="0"/>
                <w:color w:val="auto"/>
                <w:sz w:val="18"/>
                <w:szCs w:val="18"/>
                <w:u w:val="none"/>
              </w:rPr>
            </w:pPr>
            <w:r>
              <w:rPr>
                <w:rFonts w:hint="eastAsia" w:ascii="宋体" w:eastAsia="宋体" w:cs="宋体"/>
                <w:i w:val="0"/>
                <w:color w:val="000000"/>
                <w:kern w:val="0"/>
                <w:sz w:val="18"/>
                <w:szCs w:val="18"/>
                <w:u w:val="none"/>
                <w:lang w:val="en-US" w:eastAsia="zh-CN"/>
              </w:rPr>
              <w:t>社会影响力。</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cs="仿宋_GB2312"/>
                <w:i w:val="0"/>
                <w:color w:val="auto"/>
                <w:sz w:val="18"/>
                <w:szCs w:val="18"/>
                <w:u w:val="none"/>
              </w:rPr>
            </w:pPr>
            <w:r>
              <w:rPr>
                <w:rFonts w:hint="eastAsia" w:ascii="宋体" w:eastAsia="宋体" w:cs="宋体"/>
                <w:i w:val="0"/>
                <w:color w:val="000000"/>
                <w:kern w:val="0"/>
                <w:sz w:val="18"/>
                <w:szCs w:val="18"/>
                <w:u w:val="none"/>
                <w:lang w:val="en-US" w:eastAsia="zh-CN"/>
              </w:rPr>
              <w:t>提升广元市竞技体育水平和社会影响力。</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cs="仿宋_GB2312"/>
                <w:i w:val="0"/>
                <w:color w:val="auto"/>
                <w:sz w:val="18"/>
                <w:szCs w:val="18"/>
                <w:u w:val="none"/>
              </w:rPr>
            </w:pPr>
            <w:r>
              <w:rPr>
                <w:rFonts w:hint="eastAsia" w:ascii="宋体" w:eastAsia="宋体" w:cs="宋体"/>
                <w:i w:val="0"/>
                <w:color w:val="000000"/>
                <w:kern w:val="0"/>
                <w:sz w:val="18"/>
                <w:szCs w:val="18"/>
                <w:u w:val="none"/>
                <w:lang w:val="en-US" w:eastAsia="zh-CN"/>
              </w:rPr>
              <w:t>省锦标赛取得优异成绩，16个比赛项目取得参加省十四运会参赛资格，提升广元市竞技体育水平和社会影响力。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234" w:type="dxa"/>
          <w:trHeight w:val="480" w:hRule="atLeast"/>
        </w:trPr>
        <w:tc>
          <w:tcPr>
            <w:tcW w:w="1977" w:type="dxa"/>
            <w:vMerge w:val="continue"/>
            <w:tcBorders>
              <w:top w:val="nil"/>
              <w:left w:val="single" w:color="000000" w:sz="4" w:space="0"/>
              <w:bottom w:val="nil"/>
              <w:right w:val="single" w:color="000000" w:sz="4" w:space="0"/>
            </w:tcBorders>
            <w:shd w:val="clear" w:color="auto" w:fill="auto"/>
            <w:vAlign w:val="center"/>
          </w:tc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kern w:val="0"/>
                <w:sz w:val="28"/>
                <w:szCs w:val="28"/>
                <w:u w:val="none"/>
                <w:lang w:val="en-US" w:eastAsia="zh-CN"/>
              </w:rPr>
              <w:t>可持续影响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cs="仿宋_GB2312"/>
                <w:i w:val="0"/>
                <w:color w:val="auto"/>
                <w:sz w:val="18"/>
                <w:szCs w:val="18"/>
                <w:u w:val="none"/>
              </w:rPr>
            </w:pPr>
            <w:r>
              <w:rPr>
                <w:rFonts w:hint="eastAsia" w:ascii="宋体" w:eastAsia="宋体" w:cs="宋体"/>
                <w:i w:val="0"/>
                <w:color w:val="000000"/>
                <w:kern w:val="0"/>
                <w:sz w:val="18"/>
                <w:szCs w:val="18"/>
                <w:u w:val="none"/>
                <w:lang w:val="en-US" w:eastAsia="zh-CN"/>
              </w:rPr>
              <w:t>持续为国家、四川省运动队输送培训体育高水平后备人才。</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cs="仿宋_GB2312"/>
                <w:i w:val="0"/>
                <w:color w:val="auto"/>
                <w:sz w:val="18"/>
                <w:szCs w:val="18"/>
                <w:u w:val="none"/>
              </w:rPr>
            </w:pPr>
            <w:r>
              <w:rPr>
                <w:rFonts w:hint="eastAsia" w:ascii="宋体" w:eastAsia="宋体" w:cs="宋体"/>
                <w:i w:val="0"/>
                <w:color w:val="000000"/>
                <w:kern w:val="0"/>
                <w:sz w:val="18"/>
                <w:szCs w:val="18"/>
                <w:u w:val="none"/>
                <w:lang w:val="en-US" w:eastAsia="zh-CN"/>
              </w:rPr>
              <w:t>向四川省运动队输送集训运动员30余名。</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cs="仿宋_GB2312"/>
                <w:i w:val="0"/>
                <w:color w:val="auto"/>
                <w:sz w:val="18"/>
                <w:szCs w:val="18"/>
                <w:u w:val="none"/>
              </w:rPr>
            </w:pPr>
            <w:r>
              <w:rPr>
                <w:rFonts w:hint="eastAsia" w:ascii="宋体" w:eastAsia="宋体" w:cs="宋体"/>
                <w:i w:val="0"/>
                <w:color w:val="000000"/>
                <w:kern w:val="0"/>
                <w:sz w:val="18"/>
                <w:szCs w:val="18"/>
                <w:u w:val="none"/>
                <w:lang w:val="en-US" w:eastAsia="zh-CN"/>
              </w:rPr>
              <w:t>输送省队集训运动员40余人。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234" w:type="dxa"/>
          <w:trHeight w:val="530" w:hRule="atLeast"/>
        </w:trPr>
        <w:tc>
          <w:tcPr>
            <w:tcW w:w="1977" w:type="dxa"/>
            <w:vMerge w:val="continue"/>
            <w:tcBorders>
              <w:top w:val="nil"/>
              <w:left w:val="single" w:color="000000" w:sz="4" w:space="0"/>
              <w:bottom w:val="single" w:color="000000" w:sz="4" w:space="0"/>
              <w:right w:val="single" w:color="000000" w:sz="4" w:space="0"/>
            </w:tcBorders>
            <w:shd w:val="clear" w:color="auto" w:fill="auto"/>
            <w:vAlign w:val="center"/>
          </w:tc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kern w:val="0"/>
                <w:sz w:val="28"/>
                <w:szCs w:val="28"/>
                <w:u w:val="none"/>
                <w:lang w:val="en-US" w:eastAsia="zh-CN"/>
              </w:rPr>
              <w:t>满意</w:t>
            </w:r>
            <w:r>
              <w:rPr>
                <w:rFonts w:hint="eastAsia" w:ascii="仿宋_GB2312" w:eastAsia="仿宋_GB2312" w:cs="仿宋_GB2312"/>
                <w:i w:val="0"/>
                <w:color w:val="auto"/>
                <w:kern w:val="0"/>
                <w:sz w:val="28"/>
                <w:szCs w:val="28"/>
                <w:u w:val="none"/>
                <w:lang w:val="en-US" w:eastAsia="zh-CN"/>
              </w:rPr>
              <w:br w:type="textWrapping"/>
            </w:r>
            <w:r>
              <w:rPr>
                <w:rFonts w:hint="eastAsia" w:ascii="仿宋_GB2312" w:eastAsia="仿宋_GB2312" w:cs="仿宋_GB2312"/>
                <w:i w:val="0"/>
                <w:color w:val="auto"/>
                <w:kern w:val="0"/>
                <w:sz w:val="28"/>
                <w:szCs w:val="28"/>
                <w:u w:val="none"/>
                <w:lang w:val="en-US" w:eastAsia="zh-CN"/>
              </w:rPr>
              <w:t>度指标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kern w:val="0"/>
                <w:sz w:val="28"/>
                <w:szCs w:val="28"/>
                <w:u w:val="none"/>
                <w:lang w:val="en-US" w:eastAsia="zh-CN"/>
              </w:rPr>
            </w:pPr>
            <w:r>
              <w:rPr>
                <w:rFonts w:hint="eastAsia" w:ascii="仿宋_GB2312" w:eastAsia="仿宋_GB2312" w:cs="仿宋_GB2312"/>
                <w:i w:val="0"/>
                <w:color w:val="auto"/>
                <w:kern w:val="0"/>
                <w:sz w:val="28"/>
                <w:szCs w:val="28"/>
                <w:u w:val="none"/>
                <w:lang w:val="en-US" w:eastAsia="zh-CN"/>
              </w:rPr>
              <w:t>满意度</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kern w:val="0"/>
                <w:sz w:val="28"/>
                <w:szCs w:val="28"/>
                <w:u w:val="none"/>
                <w:lang w:val="en-US" w:eastAsia="zh-CN"/>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cs="仿宋_GB2312"/>
                <w:i w:val="0"/>
                <w:color w:val="auto"/>
                <w:sz w:val="18"/>
                <w:szCs w:val="18"/>
                <w:u w:val="none"/>
              </w:rPr>
            </w:pPr>
            <w:r>
              <w:rPr>
                <w:rFonts w:hint="eastAsia" w:ascii="宋体" w:eastAsia="宋体" w:cs="宋体"/>
                <w:i w:val="0"/>
                <w:color w:val="000000"/>
                <w:kern w:val="0"/>
                <w:sz w:val="18"/>
                <w:szCs w:val="18"/>
                <w:u w:val="none"/>
                <w:lang w:val="en-US" w:eastAsia="zh-CN"/>
              </w:rPr>
              <w:t>群众满意度。</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cs="仿宋_GB2312"/>
                <w:i w:val="0"/>
                <w:color w:val="auto"/>
                <w:sz w:val="18"/>
                <w:szCs w:val="18"/>
                <w:u w:val="none"/>
              </w:rPr>
            </w:pPr>
            <w:r>
              <w:rPr>
                <w:rStyle w:val="30"/>
                <w:sz w:val="18"/>
                <w:szCs w:val="18"/>
                <w:lang w:val="en-US" w:eastAsia="zh-CN"/>
              </w:rPr>
              <w:t>≥</w:t>
            </w:r>
            <w:r>
              <w:rPr>
                <w:rStyle w:val="31"/>
                <w:sz w:val="18"/>
                <w:szCs w:val="18"/>
                <w:lang w:val="en-US" w:eastAsia="zh-CN"/>
              </w:rPr>
              <w:t>95%</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eastAsia="仿宋_GB2312" w:cs="仿宋_GB2312"/>
                <w:i w:val="0"/>
                <w:color w:val="auto"/>
                <w:sz w:val="18"/>
                <w:szCs w:val="18"/>
                <w:u w:val="none"/>
              </w:rPr>
            </w:pPr>
            <w:r>
              <w:rPr>
                <w:rFonts w:ascii="东文宋体" w:eastAsia="东文宋体" w:cs="东文宋体"/>
                <w:i w:val="0"/>
                <w:color w:val="000000"/>
                <w:kern w:val="0"/>
                <w:sz w:val="18"/>
                <w:szCs w:val="18"/>
                <w:u w:val="none"/>
                <w:lang w:val="en-US" w:eastAsia="zh-CN"/>
              </w:rPr>
              <w:t>≥95%</w:t>
            </w:r>
          </w:p>
        </w:tc>
      </w:tr>
    </w:tbl>
    <w:p>
      <w:pPr>
        <w:spacing w:line="600" w:lineRule="exact"/>
        <w:jc w:val="center"/>
        <w:outlineLvl w:val="0"/>
        <w:rPr>
          <w:rFonts w:hint="eastAsia" w:ascii="黑体" w:eastAsia="黑体"/>
          <w:color w:val="auto"/>
          <w:sz w:val="44"/>
          <w:szCs w:val="44"/>
          <w:highlight w:val="none"/>
        </w:rPr>
      </w:pPr>
    </w:p>
    <w:p>
      <w:pPr>
        <w:spacing w:line="600" w:lineRule="exact"/>
        <w:jc w:val="center"/>
        <w:outlineLvl w:val="0"/>
        <w:rPr>
          <w:rFonts w:hint="eastAsia" w:ascii="黑体" w:eastAsia="黑体"/>
          <w:color w:val="auto"/>
          <w:sz w:val="44"/>
          <w:szCs w:val="44"/>
          <w:highlight w:val="none"/>
        </w:rPr>
      </w:pPr>
    </w:p>
    <w:p>
      <w:pPr>
        <w:spacing w:line="600" w:lineRule="exact"/>
        <w:jc w:val="center"/>
        <w:outlineLvl w:val="0"/>
        <w:rPr>
          <w:rFonts w:hint="eastAsia" w:ascii="黑体" w:eastAsia="黑体"/>
          <w:color w:val="auto"/>
          <w:sz w:val="44"/>
          <w:szCs w:val="44"/>
          <w:highlight w:val="none"/>
        </w:rPr>
      </w:pPr>
    </w:p>
    <w:p>
      <w:pPr>
        <w:spacing w:line="600" w:lineRule="exact"/>
        <w:jc w:val="center"/>
        <w:outlineLvl w:val="0"/>
        <w:rPr>
          <w:rFonts w:hint="eastAsia" w:ascii="仿宋" w:eastAsia="仿宋"/>
          <w:b w:val="0"/>
          <w:color w:val="auto"/>
          <w:highlight w:val="none"/>
        </w:rPr>
      </w:pPr>
      <w:r>
        <w:rPr>
          <w:rFonts w:hint="eastAsia" w:ascii="黑体" w:eastAsia="黑体"/>
          <w:color w:val="auto"/>
          <w:sz w:val="44"/>
          <w:szCs w:val="44"/>
          <w:highlight w:val="none"/>
        </w:rPr>
        <w:t>第</w:t>
      </w:r>
      <w:r>
        <w:rPr>
          <w:rStyle w:val="19"/>
          <w:rFonts w:hint="eastAsia" w:ascii="黑体" w:eastAsia="黑体"/>
          <w:b w:val="0"/>
          <w:color w:val="auto"/>
          <w:highlight w:val="none"/>
        </w:rPr>
        <w:t>五部分 附表</w:t>
      </w:r>
      <w:bookmarkEnd w:id="49"/>
      <w:bookmarkEnd w:id="51"/>
      <w:bookmarkStart w:id="52" w:name="_Toc15396619"/>
    </w:p>
    <w:p>
      <w:pPr>
        <w:pStyle w:val="4"/>
        <w:rPr>
          <w:rFonts w:ascii="仿宋" w:eastAsia="仿宋"/>
          <w:color w:val="auto"/>
          <w:highlight w:val="none"/>
        </w:rPr>
      </w:pPr>
      <w:r>
        <w:rPr>
          <w:rFonts w:hint="eastAsia" w:ascii="仿宋" w:eastAsia="仿宋"/>
          <w:b w:val="0"/>
          <w:color w:val="auto"/>
          <w:highlight w:val="none"/>
        </w:rPr>
        <w:t>一、收</w:t>
      </w:r>
      <w:r>
        <w:rPr>
          <w:rStyle w:val="20"/>
          <w:rFonts w:hint="eastAsia" w:ascii="仿宋" w:eastAsia="仿宋"/>
          <w:b w:val="0"/>
          <w:bCs w:val="0"/>
          <w:color w:val="auto"/>
          <w:highlight w:val="none"/>
        </w:rPr>
        <w:t>入支出决算总表</w:t>
      </w:r>
      <w:bookmarkEnd w:id="52"/>
    </w:p>
    <w:p>
      <w:pPr>
        <w:pStyle w:val="4"/>
        <w:rPr>
          <w:rFonts w:ascii="仿宋" w:eastAsia="仿宋"/>
          <w:color w:val="auto"/>
          <w:highlight w:val="none"/>
        </w:rPr>
      </w:pPr>
      <w:bookmarkStart w:id="53" w:name="_Toc15396620"/>
      <w:r>
        <w:rPr>
          <w:rFonts w:hint="eastAsia" w:ascii="仿宋" w:eastAsia="仿宋"/>
          <w:b w:val="0"/>
          <w:color w:val="auto"/>
          <w:highlight w:val="none"/>
        </w:rPr>
        <w:t>二、收</w:t>
      </w:r>
      <w:r>
        <w:rPr>
          <w:rStyle w:val="20"/>
          <w:rFonts w:hint="eastAsia" w:ascii="仿宋" w:eastAsia="仿宋"/>
          <w:b w:val="0"/>
          <w:bCs w:val="0"/>
          <w:color w:val="auto"/>
          <w:highlight w:val="none"/>
        </w:rPr>
        <w:t>入决算表</w:t>
      </w:r>
      <w:bookmarkEnd w:id="53"/>
    </w:p>
    <w:p>
      <w:pPr>
        <w:pStyle w:val="4"/>
        <w:rPr>
          <w:rFonts w:ascii="仿宋" w:eastAsia="仿宋"/>
          <w:color w:val="auto"/>
          <w:highlight w:val="none"/>
        </w:rPr>
      </w:pPr>
      <w:bookmarkStart w:id="54" w:name="_Toc15396621"/>
      <w:r>
        <w:rPr>
          <w:rStyle w:val="20"/>
          <w:rFonts w:hint="eastAsia" w:ascii="仿宋" w:eastAsia="仿宋"/>
          <w:b w:val="0"/>
          <w:bCs w:val="0"/>
          <w:color w:val="auto"/>
          <w:highlight w:val="none"/>
        </w:rPr>
        <w:t>三、</w:t>
      </w:r>
      <w:r>
        <w:rPr>
          <w:rFonts w:hint="eastAsia" w:ascii="仿宋" w:eastAsia="仿宋"/>
          <w:b w:val="0"/>
          <w:color w:val="auto"/>
          <w:highlight w:val="none"/>
        </w:rPr>
        <w:t>支</w:t>
      </w:r>
      <w:r>
        <w:rPr>
          <w:rStyle w:val="20"/>
          <w:rFonts w:hint="eastAsia" w:ascii="仿宋" w:eastAsia="仿宋"/>
          <w:b w:val="0"/>
          <w:bCs w:val="0"/>
          <w:color w:val="auto"/>
          <w:highlight w:val="none"/>
        </w:rPr>
        <w:t>出决算表</w:t>
      </w:r>
      <w:bookmarkEnd w:id="54"/>
    </w:p>
    <w:p>
      <w:pPr>
        <w:pStyle w:val="4"/>
        <w:rPr>
          <w:rFonts w:ascii="仿宋" w:eastAsia="仿宋"/>
          <w:b w:val="0"/>
          <w:color w:val="auto"/>
          <w:highlight w:val="none"/>
        </w:rPr>
      </w:pPr>
      <w:bookmarkStart w:id="55" w:name="_Toc15396622"/>
      <w:r>
        <w:rPr>
          <w:rStyle w:val="20"/>
          <w:rFonts w:hint="eastAsia" w:ascii="仿宋" w:eastAsia="仿宋"/>
          <w:b w:val="0"/>
          <w:bCs w:val="0"/>
          <w:color w:val="auto"/>
          <w:highlight w:val="none"/>
        </w:rPr>
        <w:t>四、</w:t>
      </w:r>
      <w:r>
        <w:rPr>
          <w:rFonts w:hint="eastAsia" w:ascii="仿宋" w:eastAsia="仿宋"/>
          <w:b w:val="0"/>
          <w:color w:val="auto"/>
          <w:highlight w:val="none"/>
        </w:rPr>
        <w:t>财</w:t>
      </w:r>
      <w:r>
        <w:rPr>
          <w:rStyle w:val="20"/>
          <w:rFonts w:hint="eastAsia" w:ascii="仿宋" w:eastAsia="仿宋"/>
          <w:b w:val="0"/>
          <w:bCs w:val="0"/>
          <w:color w:val="auto"/>
          <w:highlight w:val="none"/>
        </w:rPr>
        <w:t>政拨款收入支出决算总表</w:t>
      </w:r>
      <w:bookmarkEnd w:id="55"/>
    </w:p>
    <w:p>
      <w:pPr>
        <w:pStyle w:val="4"/>
        <w:rPr>
          <w:rStyle w:val="20"/>
          <w:rFonts w:ascii="仿宋" w:eastAsia="仿宋"/>
          <w:b w:val="0"/>
          <w:bCs w:val="0"/>
          <w:color w:val="auto"/>
          <w:highlight w:val="none"/>
        </w:rPr>
      </w:pPr>
      <w:bookmarkStart w:id="56" w:name="_Toc15396623"/>
      <w:r>
        <w:rPr>
          <w:rStyle w:val="20"/>
          <w:rFonts w:hint="eastAsia" w:ascii="仿宋" w:eastAsia="仿宋"/>
          <w:b w:val="0"/>
          <w:bCs w:val="0"/>
          <w:color w:val="auto"/>
          <w:highlight w:val="none"/>
        </w:rPr>
        <w:t>五、</w:t>
      </w:r>
      <w:r>
        <w:rPr>
          <w:rFonts w:hint="eastAsia" w:ascii="仿宋" w:eastAsia="仿宋"/>
          <w:b w:val="0"/>
          <w:color w:val="auto"/>
          <w:highlight w:val="none"/>
        </w:rPr>
        <w:t>财</w:t>
      </w:r>
      <w:r>
        <w:rPr>
          <w:rStyle w:val="20"/>
          <w:rFonts w:hint="eastAsia" w:ascii="仿宋" w:eastAsia="仿宋"/>
          <w:b w:val="0"/>
          <w:bCs w:val="0"/>
          <w:color w:val="auto"/>
          <w:highlight w:val="none"/>
        </w:rPr>
        <w:t>政拨款支出决算明细表</w:t>
      </w:r>
      <w:bookmarkEnd w:id="56"/>
      <w:bookmarkStart w:id="57" w:name="_Toc15396624"/>
    </w:p>
    <w:p>
      <w:pPr>
        <w:pStyle w:val="4"/>
        <w:rPr>
          <w:rFonts w:ascii="仿宋" w:eastAsia="仿宋"/>
          <w:color w:val="auto"/>
          <w:highlight w:val="none"/>
        </w:rPr>
      </w:pPr>
      <w:r>
        <w:rPr>
          <w:rStyle w:val="20"/>
          <w:rFonts w:hint="eastAsia" w:ascii="仿宋" w:eastAsia="仿宋"/>
          <w:b w:val="0"/>
          <w:bCs w:val="0"/>
          <w:color w:val="auto"/>
          <w:highlight w:val="none"/>
        </w:rPr>
        <w:t>六、</w:t>
      </w:r>
      <w:r>
        <w:rPr>
          <w:rFonts w:hint="eastAsia" w:ascii="仿宋" w:eastAsia="仿宋"/>
          <w:b w:val="0"/>
          <w:color w:val="auto"/>
          <w:highlight w:val="none"/>
        </w:rPr>
        <w:t>一</w:t>
      </w:r>
      <w:r>
        <w:rPr>
          <w:rStyle w:val="20"/>
          <w:rFonts w:hint="eastAsia" w:ascii="仿宋" w:eastAsia="仿宋"/>
          <w:b w:val="0"/>
          <w:bCs w:val="0"/>
          <w:color w:val="auto"/>
          <w:highlight w:val="none"/>
        </w:rPr>
        <w:t>般公共预算财政拨款支出决算表</w:t>
      </w:r>
      <w:bookmarkEnd w:id="57"/>
    </w:p>
    <w:p>
      <w:pPr>
        <w:pStyle w:val="4"/>
        <w:rPr>
          <w:rFonts w:ascii="仿宋" w:eastAsia="仿宋"/>
          <w:color w:val="auto"/>
          <w:highlight w:val="none"/>
        </w:rPr>
      </w:pPr>
      <w:bookmarkStart w:id="58" w:name="_Toc15396625"/>
      <w:r>
        <w:rPr>
          <w:rStyle w:val="20"/>
          <w:rFonts w:hint="eastAsia" w:ascii="仿宋" w:eastAsia="仿宋"/>
          <w:b w:val="0"/>
          <w:bCs w:val="0"/>
          <w:color w:val="auto"/>
          <w:highlight w:val="none"/>
        </w:rPr>
        <w:t>七、</w:t>
      </w:r>
      <w:r>
        <w:rPr>
          <w:rFonts w:hint="eastAsia" w:ascii="仿宋" w:eastAsia="仿宋"/>
          <w:b w:val="0"/>
          <w:color w:val="auto"/>
          <w:highlight w:val="none"/>
        </w:rPr>
        <w:t>一</w:t>
      </w:r>
      <w:r>
        <w:rPr>
          <w:rStyle w:val="20"/>
          <w:rFonts w:hint="eastAsia" w:ascii="仿宋" w:eastAsia="仿宋"/>
          <w:b w:val="0"/>
          <w:bCs w:val="0"/>
          <w:color w:val="auto"/>
          <w:highlight w:val="none"/>
        </w:rPr>
        <w:t>般公共预算财政拨款支出决算明细表</w:t>
      </w:r>
      <w:bookmarkEnd w:id="58"/>
    </w:p>
    <w:p>
      <w:pPr>
        <w:pStyle w:val="4"/>
        <w:rPr>
          <w:rFonts w:ascii="仿宋" w:eastAsia="仿宋"/>
          <w:color w:val="auto"/>
          <w:highlight w:val="none"/>
        </w:rPr>
      </w:pPr>
      <w:bookmarkStart w:id="59" w:name="_Toc15396626"/>
      <w:r>
        <w:rPr>
          <w:rStyle w:val="20"/>
          <w:rFonts w:hint="eastAsia" w:ascii="仿宋" w:eastAsia="仿宋"/>
          <w:b w:val="0"/>
          <w:bCs w:val="0"/>
          <w:color w:val="auto"/>
          <w:highlight w:val="none"/>
        </w:rPr>
        <w:t>八、</w:t>
      </w:r>
      <w:r>
        <w:rPr>
          <w:rFonts w:hint="eastAsia" w:ascii="仿宋" w:eastAsia="仿宋"/>
          <w:b w:val="0"/>
          <w:color w:val="auto"/>
          <w:highlight w:val="none"/>
        </w:rPr>
        <w:t>一</w:t>
      </w:r>
      <w:r>
        <w:rPr>
          <w:rStyle w:val="20"/>
          <w:rFonts w:hint="eastAsia" w:ascii="仿宋" w:eastAsia="仿宋"/>
          <w:b w:val="0"/>
          <w:bCs w:val="0"/>
          <w:color w:val="auto"/>
          <w:highlight w:val="none"/>
        </w:rPr>
        <w:t>般公共预算财政拨款基本支出决算表</w:t>
      </w:r>
      <w:bookmarkEnd w:id="59"/>
    </w:p>
    <w:p>
      <w:pPr>
        <w:pStyle w:val="4"/>
        <w:rPr>
          <w:rFonts w:ascii="仿宋" w:eastAsia="仿宋"/>
          <w:color w:val="auto"/>
          <w:highlight w:val="none"/>
        </w:rPr>
      </w:pPr>
      <w:bookmarkStart w:id="60" w:name="_Toc15396627"/>
      <w:r>
        <w:rPr>
          <w:rStyle w:val="20"/>
          <w:rFonts w:hint="eastAsia" w:ascii="仿宋" w:eastAsia="仿宋"/>
          <w:b w:val="0"/>
          <w:bCs w:val="0"/>
          <w:color w:val="auto"/>
          <w:highlight w:val="none"/>
        </w:rPr>
        <w:t>九、</w:t>
      </w:r>
      <w:r>
        <w:rPr>
          <w:rFonts w:hint="eastAsia" w:ascii="仿宋" w:eastAsia="仿宋"/>
          <w:b w:val="0"/>
          <w:color w:val="auto"/>
          <w:highlight w:val="none"/>
        </w:rPr>
        <w:t>一</w:t>
      </w:r>
      <w:r>
        <w:rPr>
          <w:rStyle w:val="20"/>
          <w:rFonts w:hint="eastAsia" w:ascii="仿宋" w:eastAsia="仿宋"/>
          <w:b w:val="0"/>
          <w:bCs w:val="0"/>
          <w:color w:val="auto"/>
          <w:highlight w:val="none"/>
        </w:rPr>
        <w:t>般公共预算财政拨款项目支出决算表</w:t>
      </w:r>
      <w:bookmarkEnd w:id="60"/>
    </w:p>
    <w:p>
      <w:pPr>
        <w:pStyle w:val="4"/>
        <w:rPr>
          <w:rFonts w:ascii="仿宋" w:eastAsia="仿宋"/>
          <w:color w:val="auto"/>
          <w:highlight w:val="none"/>
        </w:rPr>
      </w:pPr>
      <w:bookmarkStart w:id="61" w:name="_Toc15396628"/>
      <w:r>
        <w:rPr>
          <w:rStyle w:val="20"/>
          <w:rFonts w:hint="eastAsia" w:ascii="仿宋" w:eastAsia="仿宋"/>
          <w:b w:val="0"/>
          <w:bCs w:val="0"/>
          <w:color w:val="auto"/>
          <w:highlight w:val="none"/>
        </w:rPr>
        <w:t>十、</w:t>
      </w:r>
      <w:r>
        <w:rPr>
          <w:rFonts w:hint="eastAsia" w:ascii="仿宋" w:eastAsia="仿宋"/>
          <w:b w:val="0"/>
          <w:color w:val="auto"/>
          <w:highlight w:val="none"/>
        </w:rPr>
        <w:t>一</w:t>
      </w:r>
      <w:r>
        <w:rPr>
          <w:rStyle w:val="20"/>
          <w:rFonts w:hint="eastAsia" w:ascii="仿宋" w:eastAsia="仿宋"/>
          <w:b w:val="0"/>
          <w:bCs w:val="0"/>
          <w:color w:val="auto"/>
          <w:highlight w:val="none"/>
        </w:rPr>
        <w:t>般公共预算财政拨款“三公”经费支出决算表</w:t>
      </w:r>
      <w:bookmarkEnd w:id="61"/>
    </w:p>
    <w:p>
      <w:pPr>
        <w:pStyle w:val="4"/>
        <w:rPr>
          <w:rFonts w:ascii="仿宋" w:eastAsia="仿宋"/>
          <w:color w:val="auto"/>
          <w:highlight w:val="none"/>
        </w:rPr>
      </w:pPr>
      <w:bookmarkStart w:id="62" w:name="_Toc15396629"/>
      <w:r>
        <w:rPr>
          <w:rStyle w:val="20"/>
          <w:rFonts w:hint="eastAsia" w:ascii="仿宋" w:eastAsia="仿宋"/>
          <w:b w:val="0"/>
          <w:bCs w:val="0"/>
          <w:color w:val="auto"/>
          <w:highlight w:val="none"/>
        </w:rPr>
        <w:t>十一、</w:t>
      </w:r>
      <w:r>
        <w:rPr>
          <w:rFonts w:hint="eastAsia" w:ascii="仿宋" w:eastAsia="仿宋"/>
          <w:b w:val="0"/>
          <w:color w:val="auto"/>
          <w:highlight w:val="none"/>
        </w:rPr>
        <w:t>政</w:t>
      </w:r>
      <w:r>
        <w:rPr>
          <w:rStyle w:val="20"/>
          <w:rFonts w:hint="eastAsia" w:ascii="仿宋" w:eastAsia="仿宋"/>
          <w:b w:val="0"/>
          <w:bCs w:val="0"/>
          <w:color w:val="auto"/>
          <w:highlight w:val="none"/>
        </w:rPr>
        <w:t>府性基金预算财政拨款收入支出决算表</w:t>
      </w:r>
      <w:bookmarkEnd w:id="62"/>
    </w:p>
    <w:p>
      <w:pPr>
        <w:pStyle w:val="4"/>
        <w:rPr>
          <w:rFonts w:ascii="仿宋" w:eastAsia="仿宋"/>
          <w:color w:val="auto"/>
          <w:highlight w:val="none"/>
        </w:rPr>
      </w:pPr>
      <w:bookmarkStart w:id="63" w:name="_Toc15396630"/>
      <w:r>
        <w:rPr>
          <w:rStyle w:val="20"/>
          <w:rFonts w:hint="eastAsia" w:ascii="仿宋" w:eastAsia="仿宋"/>
          <w:b w:val="0"/>
          <w:bCs w:val="0"/>
          <w:color w:val="auto"/>
          <w:highlight w:val="none"/>
        </w:rPr>
        <w:t>十二、</w:t>
      </w:r>
      <w:r>
        <w:rPr>
          <w:rFonts w:hint="eastAsia" w:ascii="仿宋" w:eastAsia="仿宋"/>
          <w:b w:val="0"/>
          <w:color w:val="auto"/>
          <w:highlight w:val="none"/>
        </w:rPr>
        <w:t>政</w:t>
      </w:r>
      <w:r>
        <w:rPr>
          <w:rStyle w:val="20"/>
          <w:rFonts w:hint="eastAsia" w:ascii="仿宋" w:eastAsia="仿宋"/>
          <w:b w:val="0"/>
          <w:bCs w:val="0"/>
          <w:color w:val="auto"/>
          <w:highlight w:val="none"/>
        </w:rPr>
        <w:t>府性基金预算财政拨款“三公”经费支出决算表</w:t>
      </w:r>
      <w:bookmarkEnd w:id="63"/>
    </w:p>
    <w:p>
      <w:pPr>
        <w:pStyle w:val="4"/>
        <w:rPr>
          <w:rStyle w:val="20"/>
          <w:rFonts w:hint="eastAsia" w:ascii="仿宋" w:eastAsia="仿宋"/>
          <w:b w:val="0"/>
          <w:bCs w:val="0"/>
          <w:color w:val="auto"/>
          <w:highlight w:val="none"/>
        </w:rPr>
      </w:pPr>
      <w:bookmarkStart w:id="64" w:name="_Toc15396631"/>
      <w:r>
        <w:rPr>
          <w:rStyle w:val="20"/>
          <w:rFonts w:hint="eastAsia" w:ascii="仿宋" w:eastAsia="仿宋"/>
          <w:b w:val="0"/>
          <w:bCs w:val="0"/>
          <w:color w:val="auto"/>
          <w:highlight w:val="none"/>
        </w:rPr>
        <w:t>十三、</w:t>
      </w:r>
      <w:r>
        <w:rPr>
          <w:rFonts w:hint="eastAsia" w:ascii="仿宋" w:eastAsia="仿宋"/>
          <w:b w:val="0"/>
          <w:color w:val="auto"/>
          <w:highlight w:val="none"/>
        </w:rPr>
        <w:t>国</w:t>
      </w:r>
      <w:r>
        <w:rPr>
          <w:rStyle w:val="20"/>
          <w:rFonts w:hint="eastAsia" w:ascii="仿宋" w:eastAsia="仿宋"/>
          <w:b w:val="0"/>
          <w:bCs w:val="0"/>
          <w:color w:val="auto"/>
          <w:highlight w:val="none"/>
        </w:rPr>
        <w:t>有资本经营预算</w:t>
      </w:r>
      <w:r>
        <w:rPr>
          <w:rStyle w:val="20"/>
          <w:rFonts w:hint="eastAsia" w:ascii="仿宋" w:eastAsia="仿宋"/>
          <w:b w:val="0"/>
          <w:bCs w:val="0"/>
          <w:color w:val="auto"/>
          <w:highlight w:val="none"/>
          <w:lang w:eastAsia="zh-CN"/>
        </w:rPr>
        <w:t>财政拨款收入</w:t>
      </w:r>
      <w:r>
        <w:rPr>
          <w:rStyle w:val="20"/>
          <w:rFonts w:hint="eastAsia" w:ascii="仿宋" w:eastAsia="仿宋"/>
          <w:b w:val="0"/>
          <w:bCs w:val="0"/>
          <w:color w:val="auto"/>
          <w:highlight w:val="none"/>
        </w:rPr>
        <w:t>支出决算表</w:t>
      </w:r>
      <w:bookmarkEnd w:id="64"/>
    </w:p>
    <w:p>
      <w:pPr>
        <w:rPr>
          <w:rFonts w:hint="eastAsia" w:eastAsia="仿宋"/>
          <w:color w:val="auto"/>
          <w:highlight w:val="none"/>
          <w:lang w:eastAsia="zh-CN"/>
        </w:rPr>
      </w:pPr>
      <w:r>
        <w:rPr>
          <w:rStyle w:val="20"/>
          <w:rFonts w:hint="eastAsia" w:ascii="仿宋" w:eastAsia="仿宋"/>
          <w:b w:val="0"/>
          <w:bCs w:val="0"/>
          <w:color w:val="auto"/>
          <w:highlight w:val="none"/>
          <w:lang w:eastAsia="zh-CN"/>
        </w:rPr>
        <w:t>十四、国有资本经营预算财政拨款支出决算表</w:t>
      </w:r>
    </w:p>
    <w:sectPr>
      <w:headerReference r:id="rId3" w:type="default"/>
      <w:footerReference r:id="rId4" w:type="default"/>
      <w:pgSz w:w="11906" w:h="16838"/>
      <w:pgMar w:top="1440" w:right="1800" w:bottom="1440" w:left="1800"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FB" w:usb2="0000002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仿宋_GB2312"/>
    <w:panose1 w:val="02010609060101010101"/>
    <w:charset w:val="86"/>
    <w:family w:val="auto"/>
    <w:pitch w:val="default"/>
    <w:sig w:usb0="00000000" w:usb1="00000000" w:usb2="00000016" w:usb3="00000000" w:csb0="00040001" w:csb1="00000000"/>
  </w:font>
  <w:font w:name="东文宋体">
    <w:altName w:val="方正书宋_GBK"/>
    <w:panose1 w:val="00000000000000000000"/>
    <w:charset w:val="00"/>
    <w:family w:val="auto"/>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Lucida Sans">
    <w:panose1 w:val="020B0602030504020204"/>
    <w:charset w:val="01"/>
    <w:family w:val="auto"/>
    <w:pitch w:val="default"/>
    <w:sig w:usb0="00000000" w:usb1="00000000" w:usb2="00000000" w:usb3="00000000" w:csb0="00000000" w:csb1="00000000"/>
  </w:font>
  <w:font w:name="方正小标宋_GBK">
    <w:panose1 w:val="02000000000000000000"/>
    <w:charset w:val="86"/>
    <w:family w:val="auto"/>
    <w:pitch w:val="default"/>
    <w:sig w:usb0="00000001" w:usb1="08000000" w:usb2="00000000" w:usb3="00000000" w:csb0="00040000" w:csb1="00000000"/>
  </w:font>
  <w:font w:name="??_GB2312">
    <w:altName w:val="Arial"/>
    <w:panose1 w:val="00000000000000000000"/>
    <w:charset w:val="00"/>
    <w:family w:val="auto"/>
    <w:pitch w:val="default"/>
    <w:sig w:usb0="00000000" w:usb1="00000000" w:usb2="00000000" w:usb3="00000000" w:csb0="00000001" w:csb1="00000000"/>
  </w:font>
  <w:font w:name="Lucida Sans">
    <w:panose1 w:val="020B0602030504020204"/>
    <w:charset w:val="00"/>
    <w:family w:val="auto"/>
    <w:pitch w:val="default"/>
    <w:sig w:usb0="00000000" w:usb1="00000000" w:usb2="00000000" w:usb3="00000000" w:csb0="00000000" w:csb1="00000000"/>
  </w:font>
  <w:font w:name="Comic Sans MS">
    <w:panose1 w:val="030F0702030302020204"/>
    <w:charset w:val="00"/>
    <w:family w:val="auto"/>
    <w:pitch w:val="default"/>
    <w:sig w:usb0="00000287" w:usb1="00000000" w:usb2="00000000" w:usb3="00000000" w:csb0="2000009F"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54356999"/>
    </w:sdtPr>
    <w:sdtContent>
      <w:p>
        <w:pPr>
          <w:pStyle w:val="10"/>
          <w:jc w:val="center"/>
        </w:pPr>
        <w:r>
          <w:fldChar w:fldCharType="begin"/>
        </w:r>
        <w:r>
          <w:instrText xml:space="preserve">PAGE   \* MERGEFORMAT</w:instrText>
        </w:r>
        <w:r>
          <w:fldChar w:fldCharType="separate"/>
        </w:r>
        <w:r>
          <w:rPr>
            <w:lang w:val="zh-CN"/>
          </w:rPr>
          <w:t>8</w:t>
        </w:r>
        <w:r>
          <w:fldChar w:fldCharType="end"/>
        </w:r>
      </w:p>
    </w:sdtContent>
  </w:sdt>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BE150E"/>
    <w:multiLevelType w:val="singleLevel"/>
    <w:tmpl w:val="8FBE150E"/>
    <w:lvl w:ilvl="0" w:tentative="0">
      <w:start w:val="3"/>
      <w:numFmt w:val="chineseCounting"/>
      <w:suff w:val="nothing"/>
      <w:lvlText w:val="（%1）"/>
      <w:lvlJc w:val="left"/>
      <w:pPr>
        <w:ind w:left="0" w:firstLine="0"/>
      </w:pPr>
      <w:rPr>
        <w:rFonts w:hint="eastAsia"/>
      </w:rPr>
    </w:lvl>
  </w:abstractNum>
  <w:abstractNum w:abstractNumId="1">
    <w:nsid w:val="CF652CEC"/>
    <w:multiLevelType w:val="singleLevel"/>
    <w:tmpl w:val="CF652CEC"/>
    <w:lvl w:ilvl="0" w:tentative="0">
      <w:start w:val="9"/>
      <w:numFmt w:val="chineseCounting"/>
      <w:suff w:val="nothing"/>
      <w:lvlText w:val="%1、"/>
      <w:lvlJc w:val="left"/>
      <w:pPr>
        <w:ind w:left="0" w:firstLine="0"/>
      </w:pPr>
      <w:rPr>
        <w:rFonts w:hint="eastAsia"/>
      </w:rPr>
    </w:lvl>
  </w:abstractNum>
  <w:abstractNum w:abstractNumId="2">
    <w:nsid w:val="E2FA047D"/>
    <w:multiLevelType w:val="singleLevel"/>
    <w:tmpl w:val="E2FA047D"/>
    <w:lvl w:ilvl="0" w:tentative="0">
      <w:start w:val="3"/>
      <w:numFmt w:val="chineseCounting"/>
      <w:suff w:val="space"/>
      <w:lvlText w:val="第%1部分"/>
      <w:lvlJc w:val="left"/>
      <w:pPr>
        <w:ind w:left="0" w:firstLine="0"/>
      </w:pPr>
      <w:rPr>
        <w:rFonts w:hint="eastAsia" w:ascii="黑体" w:hAnsi="黑体" w:eastAsia="黑体" w:cs="黑体"/>
        <w:sz w:val="44"/>
        <w:szCs w:val="44"/>
      </w:rPr>
    </w:lvl>
  </w:abstractNum>
  <w:abstractNum w:abstractNumId="3">
    <w:nsid w:val="FDBCBCD9"/>
    <w:multiLevelType w:val="singleLevel"/>
    <w:tmpl w:val="FDBCBCD9"/>
    <w:lvl w:ilvl="0" w:tentative="0">
      <w:start w:val="1"/>
      <w:numFmt w:val="chineseCounting"/>
      <w:suff w:val="space"/>
      <w:lvlText w:val="第%1部分"/>
      <w:lvlJc w:val="left"/>
      <w:pPr>
        <w:ind w:left="0" w:firstLine="0"/>
      </w:pPr>
      <w:rPr>
        <w:rFonts w:hint="eastAsia"/>
      </w:rPr>
    </w:lvl>
  </w:abstractNum>
  <w:abstractNum w:abstractNumId="4">
    <w:nsid w:val="FDFF8724"/>
    <w:multiLevelType w:val="singleLevel"/>
    <w:tmpl w:val="FDFF8724"/>
    <w:lvl w:ilvl="0" w:tentative="0">
      <w:start w:val="2"/>
      <w:numFmt w:val="chineseCounting"/>
      <w:suff w:val="nothing"/>
      <w:lvlText w:val="（%1）"/>
      <w:lvlJc w:val="left"/>
      <w:pPr>
        <w:ind w:left="0" w:firstLine="0"/>
      </w:pPr>
      <w:rPr>
        <w:rFonts w:hint="eastAsia"/>
      </w:rPr>
    </w:lvl>
  </w:abstractNum>
  <w:abstractNum w:abstractNumId="5">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6">
    <w:nsid w:val="767F02F5"/>
    <w:multiLevelType w:val="singleLevel"/>
    <w:tmpl w:val="767F02F5"/>
    <w:lvl w:ilvl="0" w:tentative="0">
      <w:start w:val="2"/>
      <w:numFmt w:val="chineseCounting"/>
      <w:suff w:val="nothing"/>
      <w:lvlText w:val="（%1）"/>
      <w:lvlJc w:val="left"/>
      <w:pPr>
        <w:ind w:left="0" w:firstLine="0"/>
      </w:pPr>
      <w:rPr>
        <w:rFonts w:hint="eastAsia"/>
      </w:rPr>
    </w:lvl>
  </w:abstractNum>
  <w:abstractNum w:abstractNumId="7">
    <w:nsid w:val="7FE1F9C8"/>
    <w:multiLevelType w:val="singleLevel"/>
    <w:tmpl w:val="7FE1F9C8"/>
    <w:lvl w:ilvl="0" w:tentative="0">
      <w:start w:val="2"/>
      <w:numFmt w:val="chineseCounting"/>
      <w:suff w:val="nothing"/>
      <w:lvlText w:val="（%1）"/>
      <w:lvlJc w:val="left"/>
      <w:pPr>
        <w:ind w:left="0" w:firstLine="0"/>
      </w:pPr>
      <w:rPr>
        <w:rFonts w:hint="eastAsia"/>
      </w:rPr>
    </w:lvl>
  </w:abstractNum>
  <w:num w:numId="1">
    <w:abstractNumId w:val="3"/>
  </w:num>
  <w:num w:numId="2">
    <w:abstractNumId w:val="5"/>
  </w:num>
  <w:num w:numId="3">
    <w:abstractNumId w:val="1"/>
  </w:num>
  <w:num w:numId="4">
    <w:abstractNumId w:val="2"/>
  </w:num>
  <w:num w:numId="5">
    <w:abstractNumId w:val="0"/>
  </w:num>
  <w:num w:numId="6">
    <w:abstractNumId w:val="6"/>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true"/>
  <w:bordersDoNotSurroundFooter w:val="true"/>
  <w:documentProtection w:edit="readOnly"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ulTrailSpace/>
    <w:doNotExpandShiftReturn/>
    <w:adjustLineHeightInTable/>
    <w:useFELayout/>
    <w:doNotUseIndentAsNumberingTabStop/>
    <w:useAltKinsokuLineBreakRules/>
    <w:compatSetting w:name="compatibilityMode" w:uri="http://schemas.microsoft.com/office/word" w:val="14"/>
  </w:compat>
  <w:docVars>
    <w:docVar w:name="commondata" w:val="eyJoZGlkIjoiZTU4YjNlMmI2ZjlkZDI3YmRkNWFlOWViODI5MzhhY2MifQ=="/>
  </w:docVars>
  <w:rsids>
    <w:rsidRoot w:val="00000000"/>
    <w:rsid w:val="7FADB4E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9"/>
    <w:qFormat/>
    <w:uiPriority w:val="0"/>
    <w:pPr>
      <w:keepNext/>
      <w:keepLines/>
      <w:widowControl w:val="0"/>
      <w:spacing w:before="340" w:after="330" w:line="578" w:lineRule="auto"/>
      <w:outlineLvl w:val="0"/>
    </w:pPr>
    <w:rPr>
      <w:b/>
      <w:bCs/>
      <w:kern w:val="44"/>
      <w:sz w:val="44"/>
      <w:szCs w:val="44"/>
    </w:rPr>
  </w:style>
  <w:style w:type="paragraph" w:styleId="4">
    <w:name w:val="heading 2"/>
    <w:basedOn w:val="1"/>
    <w:next w:val="1"/>
    <w:link w:val="20"/>
    <w:qFormat/>
    <w:uiPriority w:val="0"/>
    <w:pPr>
      <w:keepNext/>
      <w:keepLines/>
      <w:widowControl w:val="0"/>
      <w:spacing w:before="260" w:after="260" w:line="415" w:lineRule="auto"/>
      <w:outlineLvl w:val="1"/>
    </w:pPr>
    <w:rPr>
      <w:rFonts w:ascii="Cambria" w:hAnsi="Cambria" w:eastAsia="宋体" w:cs="Times New Roman"/>
      <w:b/>
      <w:bCs/>
      <w:sz w:val="32"/>
      <w:szCs w:val="32"/>
    </w:rPr>
  </w:style>
  <w:style w:type="paragraph" w:styleId="5">
    <w:name w:val="heading 3"/>
    <w:basedOn w:val="1"/>
    <w:next w:val="1"/>
    <w:qFormat/>
    <w:uiPriority w:val="0"/>
    <w:pPr>
      <w:keepNext/>
      <w:keepLines/>
      <w:widowControl w:val="0"/>
      <w:spacing w:before="260" w:after="260" w:line="415" w:lineRule="auto"/>
      <w:outlineLvl w:val="2"/>
    </w:pPr>
    <w:rPr>
      <w:b/>
      <w:bCs/>
      <w:sz w:val="32"/>
      <w:szCs w:val="32"/>
    </w:rPr>
  </w:style>
  <w:style w:type="character" w:default="1" w:styleId="16">
    <w:name w:val="Default Paragraph Font"/>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customStyle="1" w:styleId="2">
    <w:name w:val="正文2"/>
    <w:basedOn w:val="1"/>
    <w:next w:val="1"/>
    <w:qFormat/>
    <w:uiPriority w:val="0"/>
    <w:rPr>
      <w:rFonts w:ascii="仿宋_GB2312" w:eastAsia="仿宋_GB2312"/>
      <w:sz w:val="32"/>
      <w:szCs w:val="20"/>
    </w:rPr>
  </w:style>
  <w:style w:type="paragraph" w:styleId="6">
    <w:name w:val="Salutation"/>
    <w:basedOn w:val="1"/>
    <w:next w:val="1"/>
    <w:qFormat/>
    <w:uiPriority w:val="0"/>
  </w:style>
  <w:style w:type="paragraph" w:styleId="7">
    <w:name w:val="Body Text"/>
    <w:basedOn w:val="1"/>
    <w:qFormat/>
    <w:uiPriority w:val="0"/>
    <w:pPr>
      <w:spacing w:before="30" w:beforeLines="30"/>
    </w:pPr>
    <w:rPr>
      <w:rFonts w:ascii="仿宋_GB2312" w:eastAsia="仿宋_GB2312"/>
      <w:kern w:val="0"/>
      <w:sz w:val="30"/>
    </w:rPr>
  </w:style>
  <w:style w:type="paragraph" w:styleId="8">
    <w:name w:val="toc 3"/>
    <w:basedOn w:val="1"/>
    <w:next w:val="1"/>
    <w:qFormat/>
    <w:uiPriority w:val="0"/>
    <w:pPr>
      <w:tabs>
        <w:tab w:val="right" w:leader="dot" w:pos="8296"/>
      </w:tabs>
      <w:ind w:left="400" w:leftChars="400"/>
    </w:pPr>
  </w:style>
  <w:style w:type="paragraph" w:styleId="9">
    <w:name w:val="Balloon Text"/>
    <w:basedOn w:val="1"/>
    <w:qFormat/>
    <w:uiPriority w:val="0"/>
    <w:rPr>
      <w:sz w:val="18"/>
      <w:szCs w:val="18"/>
    </w:rPr>
  </w:style>
  <w:style w:type="paragraph" w:styleId="10">
    <w:name w:val="footer"/>
    <w:basedOn w:val="1"/>
    <w:qFormat/>
    <w:uiPriority w:val="0"/>
    <w:pPr>
      <w:tabs>
        <w:tab w:val="center" w:pos="4153"/>
        <w:tab w:val="right" w:pos="8306"/>
      </w:tabs>
      <w:snapToGrid w:val="0"/>
      <w:jc w:val="left"/>
    </w:pPr>
    <w:rPr>
      <w:rFonts w:ascii="Calibri" w:hAnsi="Calibri"/>
      <w:kern w:val="0"/>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qFormat/>
    <w:uiPriority w:val="0"/>
    <w:pPr>
      <w:tabs>
        <w:tab w:val="right" w:leader="dot" w:pos="8296"/>
      </w:tabs>
      <w:spacing w:before="93"/>
      <w:jc w:val="center"/>
    </w:pPr>
    <w:rPr>
      <w:rFonts w:ascii="仿宋" w:eastAsia="仿宋"/>
      <w:sz w:val="28"/>
      <w:szCs w:val="28"/>
    </w:rPr>
  </w:style>
  <w:style w:type="paragraph" w:styleId="13">
    <w:name w:val="toc 2"/>
    <w:basedOn w:val="1"/>
    <w:next w:val="1"/>
    <w:qFormat/>
    <w:uiPriority w:val="0"/>
    <w:pPr>
      <w:tabs>
        <w:tab w:val="right" w:leader="dot" w:pos="8296"/>
      </w:tabs>
      <w:ind w:left="200" w:leftChars="200"/>
    </w:pPr>
  </w:style>
  <w:style w:type="paragraph" w:styleId="14">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rPr>
  </w:style>
  <w:style w:type="character" w:styleId="17">
    <w:name w:val="Strong"/>
    <w:basedOn w:val="16"/>
    <w:qFormat/>
    <w:uiPriority w:val="0"/>
    <w:rPr>
      <w:b/>
    </w:rPr>
  </w:style>
  <w:style w:type="character" w:styleId="18">
    <w:name w:val="Hyperlink"/>
    <w:basedOn w:val="16"/>
    <w:qFormat/>
    <w:uiPriority w:val="0"/>
    <w:rPr>
      <w:color w:val="0000FF"/>
      <w:u w:val="single"/>
    </w:rPr>
  </w:style>
  <w:style w:type="character" w:customStyle="1" w:styleId="19">
    <w:name w:val="heading 1 Char"/>
    <w:basedOn w:val="16"/>
    <w:link w:val="3"/>
    <w:qFormat/>
    <w:uiPriority w:val="0"/>
    <w:rPr>
      <w:rFonts w:ascii="Times New Roman" w:hAnsi="Times New Roman" w:eastAsia="宋体" w:cs="Times New Roman"/>
      <w:b/>
      <w:bCs/>
      <w:kern w:val="44"/>
      <w:sz w:val="44"/>
      <w:szCs w:val="44"/>
      <w:lang w:val="en-US" w:eastAsia="zh-CN" w:bidi="ar-SA"/>
    </w:rPr>
  </w:style>
  <w:style w:type="character" w:customStyle="1" w:styleId="20">
    <w:name w:val="heading 2 Char"/>
    <w:basedOn w:val="16"/>
    <w:link w:val="4"/>
    <w:qFormat/>
    <w:uiPriority w:val="0"/>
    <w:rPr>
      <w:rFonts w:ascii="Cambria" w:hAnsi="Cambria" w:eastAsia="宋体" w:cs="Times New Roman"/>
      <w:b/>
      <w:bCs/>
      <w:kern w:val="2"/>
      <w:sz w:val="32"/>
      <w:szCs w:val="32"/>
      <w:lang w:val="en-US" w:eastAsia="zh-CN" w:bidi="ar-SA"/>
    </w:rPr>
  </w:style>
  <w:style w:type="character" w:customStyle="1" w:styleId="21">
    <w:name w:val="Header Char"/>
    <w:basedOn w:val="16"/>
    <w:qFormat/>
    <w:uiPriority w:val="0"/>
    <w:rPr>
      <w:rFonts w:ascii="Times New Roman" w:hAnsi="Times New Roman"/>
      <w:sz w:val="18"/>
      <w:szCs w:val="18"/>
    </w:rPr>
  </w:style>
  <w:style w:type="character" w:customStyle="1" w:styleId="22">
    <w:name w:val="Footer Char"/>
    <w:basedOn w:val="16"/>
    <w:qFormat/>
    <w:uiPriority w:val="0"/>
    <w:rPr>
      <w:rFonts w:ascii="Times New Roman" w:hAnsi="Times New Roman"/>
      <w:sz w:val="18"/>
      <w:szCs w:val="18"/>
    </w:rPr>
  </w:style>
  <w:style w:type="character" w:customStyle="1" w:styleId="23">
    <w:name w:val="Body Text Char"/>
    <w:basedOn w:val="16"/>
    <w:qFormat/>
    <w:uiPriority w:val="0"/>
    <w:rPr>
      <w:rFonts w:ascii="Times New Roman" w:hAnsi="Times New Roman"/>
      <w:szCs w:val="24"/>
    </w:rPr>
  </w:style>
  <w:style w:type="paragraph" w:customStyle="1" w:styleId="24">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styleId="25">
    <w:name w:val="List Paragraph"/>
    <w:basedOn w:val="1"/>
    <w:qFormat/>
    <w:uiPriority w:val="0"/>
    <w:pPr>
      <w:ind w:firstLine="200" w:firstLineChars="200"/>
    </w:pPr>
  </w:style>
  <w:style w:type="paragraph" w:customStyle="1" w:styleId="26">
    <w:name w:val="TOC 标题1"/>
    <w:basedOn w:val="3"/>
    <w:next w:val="1"/>
    <w:qFormat/>
    <w:uiPriority w:val="0"/>
    <w:pPr>
      <w:keepNext/>
      <w:keepLines/>
      <w:widowControl/>
      <w:spacing w:before="480" w:after="0" w:line="276" w:lineRule="auto"/>
      <w:jc w:val="left"/>
      <w:outlineLvl w:val="9"/>
    </w:pPr>
    <w:rPr>
      <w:rFonts w:ascii="Cambria" w:hAnsi="Cambria" w:eastAsia="宋体" w:cs="Times New Roman"/>
      <w:color w:val="376092"/>
      <w:kern w:val="0"/>
      <w:sz w:val="28"/>
      <w:szCs w:val="28"/>
    </w:rPr>
  </w:style>
  <w:style w:type="paragraph" w:customStyle="1" w:styleId="27">
    <w:name w:val="TOC Heading"/>
    <w:basedOn w:val="3"/>
    <w:next w:val="1"/>
    <w:qFormat/>
    <w:uiPriority w:val="0"/>
    <w:pPr>
      <w:keepNext/>
      <w:keepLines/>
      <w:widowControl/>
      <w:spacing w:before="480" w:after="0" w:line="276" w:lineRule="auto"/>
      <w:jc w:val="left"/>
      <w:outlineLvl w:val="9"/>
    </w:pPr>
    <w:rPr>
      <w:rFonts w:ascii="Cambria" w:hAnsi="Cambria" w:eastAsia="宋体" w:cs="Times New Roman"/>
      <w:color w:val="376092"/>
      <w:kern w:val="0"/>
      <w:sz w:val="28"/>
      <w:szCs w:val="28"/>
    </w:rPr>
  </w:style>
  <w:style w:type="paragraph" w:customStyle="1" w:styleId="28">
    <w:name w:val="ToCaption"/>
    <w:basedOn w:val="1"/>
    <w:next w:val="1"/>
    <w:qFormat/>
    <w:uiPriority w:val="0"/>
    <w:pPr>
      <w:ind w:left="400" w:leftChars="200" w:hanging="200" w:hangingChars="200"/>
      <w:jc w:val="both"/>
      <w:textAlignment w:val="baseline"/>
    </w:pPr>
    <w:rPr>
      <w:rFonts w:ascii="Times New Roman" w:hAnsi="Times New Roman" w:eastAsia="宋体"/>
      <w:kern w:val="2"/>
      <w:sz w:val="21"/>
      <w:szCs w:val="21"/>
      <w:lang w:val="en-US" w:eastAsia="zh-CN" w:bidi="ar-SA"/>
    </w:rPr>
  </w:style>
  <w:style w:type="paragraph" w:customStyle="1" w:styleId="29">
    <w:name w:val="BodyText"/>
    <w:basedOn w:val="1"/>
    <w:qFormat/>
    <w:uiPriority w:val="0"/>
    <w:pPr>
      <w:spacing w:after="120"/>
      <w:textAlignment w:val="baseline"/>
    </w:pPr>
  </w:style>
  <w:style w:type="character" w:customStyle="1" w:styleId="30">
    <w:name w:val="font11"/>
    <w:basedOn w:val="16"/>
    <w:qFormat/>
    <w:uiPriority w:val="0"/>
    <w:rPr>
      <w:rFonts w:ascii="东文宋体" w:eastAsia="东文宋体" w:cs="东文宋体"/>
      <w:color w:val="000000"/>
      <w:sz w:val="20"/>
      <w:szCs w:val="20"/>
      <w:u w:val="none"/>
    </w:rPr>
  </w:style>
  <w:style w:type="character" w:customStyle="1" w:styleId="31">
    <w:name w:val="font31"/>
    <w:basedOn w:val="16"/>
    <w:qFormat/>
    <w:uiPriority w:val="0"/>
    <w:rPr>
      <w:rFonts w:asci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4.xlsx"/></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barChart>
        <c:barDir val="col"/>
        <c:grouping val="clustered"/>
        <c:varyColors val="false"/>
        <c:ser>
          <c:idx val="0"/>
          <c:order val="0"/>
          <c:tx>
            <c:strRef>
              <c:f>'Sheet1'!$B$1</c:f>
              <c:strCache>
                <c:ptCount val="1"/>
                <c:pt idx="0">
                  <c:v>2020年</c:v>
                </c:pt>
              </c:strCache>
            </c:strRef>
          </c:tx>
          <c:spPr>
            <a:solidFill>
              <a:srgbClr val="4F81BD"/>
            </a:solidFill>
            <a:ln>
              <a:noFill/>
            </a:ln>
          </c:spPr>
          <c:invertIfNegative val="false"/>
          <c:dLbls>
            <c:dLbl>
              <c:idx val="0"/>
              <c:delete val="true"/>
            </c:dLbl>
            <c:dLbl>
              <c:idx val="1"/>
              <c:delete val="true"/>
            </c:dLbl>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rgbClr val="000000"/>
                    </a:solidFill>
                    <a:latin typeface="Times New Roman" panose="02020603050405020304"/>
                    <a:ea typeface="宋体" panose="02010600030101010101" charset="-122"/>
                    <a:cs typeface="Lucida Sans" panose="020B0602030504020204"/>
                  </a:defRPr>
                </a:pPr>
              </a:p>
            </c:txPr>
            <c:dLblPos val="outEnd"/>
            <c:showLegendKey val="false"/>
            <c:showVal val="false"/>
            <c:showCatName val="false"/>
            <c:showSerName val="false"/>
            <c:showPercent val="false"/>
            <c:showBubbleSize val="false"/>
            <c:showLeaderLines val="false"/>
            <c:extLst>
              <c:ext xmlns:c15="http://schemas.microsoft.com/office/drawing/2012/chart" uri="{CE6537A1-D6FC-4f65-9D91-7224C49458BB}">
                <c15:layout/>
                <c15:showLeaderLines val="true"/>
                <c15:leaderLines/>
              </c:ext>
            </c:extLst>
          </c:dLbls>
          <c:cat>
            <c:strRef>
              <c:f>'Sheet1'!$A$2:$A$3</c:f>
              <c:strCache>
                <c:ptCount val="2"/>
                <c:pt idx="0">
                  <c:v>收入</c:v>
                </c:pt>
                <c:pt idx="1">
                  <c:v>支出</c:v>
                </c:pt>
              </c:strCache>
            </c:strRef>
          </c:cat>
          <c:val>
            <c:numRef>
              <c:f>'Sheet1'!$B$2:$B$3</c:f>
              <c:numCache>
                <c:formatCode>General</c:formatCode>
                <c:ptCount val="2"/>
                <c:pt idx="0">
                  <c:v>965.47</c:v>
                </c:pt>
                <c:pt idx="1">
                  <c:v>965.47</c:v>
                </c:pt>
              </c:numCache>
            </c:numRef>
          </c:val>
        </c:ser>
        <c:ser>
          <c:idx val="1"/>
          <c:order val="1"/>
          <c:tx>
            <c:strRef>
              <c:f>'Sheet1'!$C$1</c:f>
              <c:strCache>
                <c:ptCount val="1"/>
                <c:pt idx="0">
                  <c:v>2021年</c:v>
                </c:pt>
              </c:strCache>
            </c:strRef>
          </c:tx>
          <c:spPr>
            <a:solidFill>
              <a:srgbClr val="C0504D"/>
            </a:solidFill>
            <a:ln>
              <a:noFill/>
            </a:ln>
          </c:spPr>
          <c:invertIfNegative val="false"/>
          <c:dLbls>
            <c:dLbl>
              <c:idx val="0"/>
              <c:delete val="true"/>
            </c:dLbl>
            <c:dLbl>
              <c:idx val="1"/>
              <c:delete val="true"/>
            </c:dLbl>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rgbClr val="000000"/>
                    </a:solidFill>
                    <a:latin typeface="Times New Roman" panose="02020603050405020304"/>
                    <a:ea typeface="宋体" panose="02010600030101010101" charset="-122"/>
                    <a:cs typeface="Lucida Sans" panose="020B0602030504020204"/>
                  </a:defRPr>
                </a:pPr>
              </a:p>
            </c:txPr>
            <c:dLblPos val="outEnd"/>
            <c:showLegendKey val="false"/>
            <c:showVal val="false"/>
            <c:showCatName val="false"/>
            <c:showSerName val="false"/>
            <c:showPercent val="false"/>
            <c:showBubbleSize val="false"/>
            <c:showLeaderLines val="false"/>
            <c:extLst>
              <c:ext xmlns:c15="http://schemas.microsoft.com/office/drawing/2012/chart" uri="{CE6537A1-D6FC-4f65-9D91-7224C49458BB}">
                <c15:layout/>
                <c15:showLeaderLines val="true"/>
                <c15:leaderLines/>
              </c:ext>
            </c:extLst>
          </c:dLbls>
          <c:cat>
            <c:strRef>
              <c:f>'Sheet1'!$A$2:$A$3</c:f>
              <c:strCache>
                <c:ptCount val="2"/>
                <c:pt idx="0">
                  <c:v>收入</c:v>
                </c:pt>
                <c:pt idx="1">
                  <c:v>支出</c:v>
                </c:pt>
              </c:strCache>
            </c:strRef>
          </c:cat>
          <c:val>
            <c:numRef>
              <c:f>'Sheet1'!$C$2:$C$3</c:f>
              <c:numCache>
                <c:formatCode>General</c:formatCode>
                <c:ptCount val="2"/>
                <c:pt idx="0">
                  <c:v>1106.31</c:v>
                </c:pt>
                <c:pt idx="1">
                  <c:v>1106.31</c:v>
                </c:pt>
              </c:numCache>
            </c:numRef>
          </c:val>
        </c:ser>
        <c:dLbls>
          <c:showLegendKey val="false"/>
          <c:showVal val="false"/>
          <c:showCatName val="false"/>
          <c:showSerName val="false"/>
          <c:showPercent val="false"/>
          <c:showBubbleSize val="false"/>
        </c:dLbls>
        <c:gapWidth val="219"/>
        <c:overlap val="-27"/>
        <c:axId val="0"/>
        <c:axId val="1"/>
      </c:barChart>
      <c:catAx>
        <c:axId val="0"/>
        <c:scaling>
          <c:orientation val="minMax"/>
        </c:scaling>
        <c:delete val="false"/>
        <c:axPos val="b"/>
        <c:numFmt formatCode="General" sourceLinked="true"/>
        <c:majorTickMark val="none"/>
        <c:minorTickMark val="none"/>
        <c:tickLblPos val="nextTo"/>
        <c:spPr>
          <a:ln w="6350" cap="flat" cmpd="sng" algn="ctr">
            <a:solidFill>
              <a:srgbClr val="D9D9D9"/>
            </a:solidFill>
            <a:prstDash val="solid"/>
            <a:round/>
          </a:ln>
        </c:spPr>
        <c:txPr>
          <a:bodyPr rot="-60000000" spcFirstLastPara="0" vertOverflow="ellipsis" vert="horz" wrap="square" anchor="ctr" anchorCtr="true"/>
          <a:lstStyle/>
          <a:p>
            <a:pPr>
              <a:defRPr lang="zh-CN" sz="900" b="0" i="0" u="none" strike="noStrike" kern="1200" baseline="0">
                <a:solidFill>
                  <a:srgbClr val="595959"/>
                </a:solidFill>
                <a:latin typeface="Times New Roman" panose="02020603050405020304"/>
                <a:ea typeface="宋体" panose="02010600030101010101" charset="-122"/>
                <a:cs typeface="Lucida Sans" panose="020B0602030504020204"/>
              </a:defRPr>
            </a:pPr>
          </a:p>
        </c:txPr>
        <c:crossAx val="1"/>
        <c:crosses val="autoZero"/>
        <c:auto val="false"/>
        <c:lblAlgn val="ctr"/>
        <c:lblOffset val="100"/>
        <c:noMultiLvlLbl val="false"/>
      </c:catAx>
      <c:valAx>
        <c:axId val="1"/>
        <c:scaling>
          <c:orientation val="minMax"/>
        </c:scaling>
        <c:delete val="false"/>
        <c:axPos val="l"/>
        <c:majorGridlines>
          <c:spPr>
            <a:ln w="6350" cap="flat" cmpd="sng" algn="ctr">
              <a:solidFill>
                <a:srgbClr val="D9D9D9"/>
              </a:solidFill>
              <a:prstDash val="solid"/>
              <a:round/>
            </a:ln>
          </c:spPr>
        </c:majorGridlines>
        <c:numFmt formatCode="General" sourceLinked="true"/>
        <c:majorTickMark val="none"/>
        <c:minorTickMark val="none"/>
        <c:tickLblPos val="nextTo"/>
        <c:spPr>
          <a:ln w="9525" cap="flat" cmpd="sng" algn="ctr">
            <a:noFill/>
            <a:prstDash val="solid"/>
            <a:round/>
          </a:ln>
        </c:spPr>
        <c:txPr>
          <a:bodyPr rot="-60000000" spcFirstLastPara="0" vertOverflow="ellipsis" vert="horz" wrap="square" anchor="ctr" anchorCtr="true"/>
          <a:lstStyle/>
          <a:p>
            <a:pPr>
              <a:defRPr lang="zh-CN" sz="900" b="0" i="0" u="none" strike="noStrike" kern="1200" baseline="0">
                <a:solidFill>
                  <a:srgbClr val="595959"/>
                </a:solidFill>
                <a:latin typeface="Times New Roman" panose="02020603050405020304"/>
                <a:ea typeface="宋体" panose="02010600030101010101" charset="-122"/>
                <a:cs typeface="Lucida Sans" panose="020B0602030504020204"/>
              </a:defRPr>
            </a:pPr>
          </a:p>
        </c:txPr>
        <c:crossAx val="0"/>
        <c:crossesAt val="1"/>
        <c:crossBetween val="between"/>
      </c:valAx>
      <c:spPr>
        <a:noFill/>
        <a:ln>
          <a:noFill/>
        </a:ln>
      </c:spPr>
    </c:plotArea>
    <c:legend>
      <c:legendPos val="b"/>
      <c:layout/>
      <c:overlay val="false"/>
      <c:spPr>
        <a:noFill/>
        <a:ln>
          <a:noFill/>
        </a:ln>
      </c:spPr>
      <c:txPr>
        <a:bodyPr rot="0" spcFirstLastPara="0" vertOverflow="ellipsis" vert="horz" wrap="square" anchor="ctr" anchorCtr="true"/>
        <a:lstStyle/>
        <a:p>
          <a:pPr>
            <a:defRPr lang="zh-CN" sz="900" b="0" i="0" u="none" strike="noStrike" kern="1200" baseline="0">
              <a:solidFill>
                <a:srgbClr val="595959"/>
              </a:solidFill>
              <a:latin typeface="Times New Roman" panose="02020603050405020304"/>
              <a:ea typeface="宋体" panose="02010600030101010101" charset="-122"/>
              <a:cs typeface="Lucida Sans" panose="020B0602030504020204"/>
            </a:defRPr>
          </a:pPr>
        </a:p>
      </c:txPr>
    </c:legend>
    <c:plotVisOnly val="true"/>
    <c:dispBlanksAs val="gap"/>
    <c:showDLblsOverMax val="false"/>
  </c:chart>
  <c:spPr>
    <a:solidFill>
      <a:srgbClr val="FFFFFF"/>
    </a:solidFill>
    <a:ln w="6350" cap="flat" cmpd="sng" algn="ctr">
      <a:solidFill>
        <a:srgbClr val="D9D9D9"/>
      </a:solidFill>
      <a:prstDash val="solid"/>
      <a:round/>
    </a:ln>
  </c:spPr>
  <c:txPr>
    <a:bodyPr/>
    <a:lstStyle/>
    <a:p>
      <a:pPr>
        <a:defRPr lang="zh-CN" sz="1000" b="0" i="0" u="none" strike="noStrike" baseline="0">
          <a:solidFill>
            <a:srgbClr val="000000"/>
          </a:solidFill>
          <a:latin typeface="Times New Roman" panose="02020603050405020304"/>
          <a:ea typeface="宋体" panose="02010600030101010101" charset="-122"/>
          <a:cs typeface="Lucida Sans" panose="020B0602030504020204"/>
        </a:defRPr>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pieChart>
        <c:varyColors val="false"/>
        <c:ser>
          <c:idx val="0"/>
          <c:order val="0"/>
          <c:tx>
            <c:strRef>
              <c:f>'Sheet1 (2)'!$B$1</c:f>
              <c:strCache>
                <c:ptCount val="1"/>
                <c:pt idx="0">
                  <c:v>列1</c:v>
                </c:pt>
              </c:strCache>
            </c:strRef>
          </c:tx>
          <c:spPr>
            <a:solidFill>
              <a:srgbClr val="4F81BD"/>
            </a:solidFill>
            <a:ln>
              <a:noFill/>
            </a:ln>
          </c:spPr>
          <c:explosion val="0"/>
          <c:dPt>
            <c:idx val="0"/>
            <c:bubble3D val="false"/>
            <c:spPr>
              <a:solidFill>
                <a:srgbClr val="4F81BD"/>
              </a:solidFill>
              <a:ln w="19050">
                <a:solidFill>
                  <a:srgbClr val="FFFFFF"/>
                </a:solidFill>
                <a:prstDash val="solid"/>
              </a:ln>
            </c:spPr>
          </c:dPt>
          <c:dPt>
            <c:idx val="1"/>
            <c:bubble3D val="false"/>
            <c:spPr>
              <a:solidFill>
                <a:srgbClr val="C0504D"/>
              </a:solidFill>
              <a:ln w="19050">
                <a:solidFill>
                  <a:srgbClr val="FFFFFF"/>
                </a:solidFill>
                <a:prstDash val="solid"/>
              </a:ln>
            </c:spPr>
          </c:dPt>
          <c:dPt>
            <c:idx val="2"/>
            <c:bubble3D val="false"/>
            <c:spPr>
              <a:solidFill>
                <a:srgbClr val="9BBB59"/>
              </a:solidFill>
              <a:ln w="19050">
                <a:solidFill>
                  <a:srgbClr val="FFFFFF"/>
                </a:solidFill>
                <a:prstDash val="solid"/>
              </a:ln>
            </c:spPr>
          </c:dPt>
          <c:dLbls>
            <c:dLbl>
              <c:idx val="0"/>
              <c:delete val="true"/>
            </c:dLbl>
            <c:dLbl>
              <c:idx val="1"/>
              <c:delete val="true"/>
            </c:dLbl>
            <c:dLbl>
              <c:idx val="2"/>
              <c:delete val="true"/>
            </c:dLbl>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rgbClr val="000000"/>
                    </a:solidFill>
                    <a:latin typeface="Times New Roman" panose="02020603050405020304"/>
                    <a:ea typeface="宋体" panose="02010600030101010101" charset="-122"/>
                    <a:cs typeface="Lucida Sans" panose="020B0602030504020204"/>
                  </a:defRPr>
                </a:pPr>
              </a:p>
            </c:txPr>
            <c:dLblPos val="bestFit"/>
            <c:showLegendKey val="false"/>
            <c:showVal val="false"/>
            <c:showCatName val="false"/>
            <c:showSerName val="false"/>
            <c:showPercent val="false"/>
            <c:showBubbleSize val="false"/>
            <c:showLeaderLines val="true"/>
            <c:extLst>
              <c:ext xmlns:c15="http://schemas.microsoft.com/office/drawing/2012/chart" uri="{CE6537A1-D6FC-4f65-9D91-7224C49458BB}">
                <c15:layout/>
                <c15:showLeaderLines val="true"/>
                <c15:leaderLines/>
              </c:ext>
            </c:extLst>
          </c:dLbls>
          <c:cat>
            <c:strRef>
              <c:f>'Sheet1 (2)'!$A$2:$A$4</c:f>
              <c:strCache>
                <c:ptCount val="3"/>
                <c:pt idx="0">
                  <c:v>一般公共预算财政拨款收入</c:v>
                </c:pt>
                <c:pt idx="1">
                  <c:v>政府性基金预算财政拨款收入</c:v>
                </c:pt>
                <c:pt idx="2">
                  <c:v>其他收入</c:v>
                </c:pt>
              </c:strCache>
            </c:strRef>
          </c:cat>
          <c:val>
            <c:numRef>
              <c:f>'Sheet1 (2)'!$B$2:$B$4</c:f>
              <c:numCache>
                <c:formatCode>0.00%</c:formatCode>
                <c:ptCount val="3"/>
                <c:pt idx="0">
                  <c:v>0.7087</c:v>
                </c:pt>
                <c:pt idx="1">
                  <c:v>0.1979</c:v>
                </c:pt>
                <c:pt idx="2">
                  <c:v>0.0934</c:v>
                </c:pt>
              </c:numCache>
            </c:numRef>
          </c:val>
        </c:ser>
        <c:dLbls>
          <c:showLegendKey val="false"/>
          <c:showVal val="false"/>
          <c:showCatName val="false"/>
          <c:showSerName val="false"/>
          <c:showPercent val="false"/>
          <c:showBubbleSize val="false"/>
          <c:showLeaderLines val="true"/>
        </c:dLbls>
        <c:firstSliceAng val="0"/>
      </c:pieChart>
      <c:spPr>
        <a:noFill/>
        <a:ln>
          <a:noFill/>
        </a:ln>
      </c:spPr>
    </c:plotArea>
    <c:legend>
      <c:legendPos val="b"/>
      <c:layout/>
      <c:overlay val="false"/>
      <c:spPr>
        <a:noFill/>
        <a:ln>
          <a:noFill/>
        </a:ln>
      </c:spPr>
      <c:txPr>
        <a:bodyPr rot="0" spcFirstLastPara="0" vertOverflow="ellipsis" vert="horz" wrap="square" anchor="ctr" anchorCtr="true"/>
        <a:lstStyle/>
        <a:p>
          <a:pPr>
            <a:defRPr lang="zh-CN" sz="900" b="0" i="0" u="none" strike="noStrike" kern="1200" baseline="0">
              <a:solidFill>
                <a:srgbClr val="595959"/>
              </a:solidFill>
              <a:latin typeface="Times New Roman" panose="02020603050405020304"/>
              <a:ea typeface="宋体" panose="02010600030101010101" charset="-122"/>
              <a:cs typeface="Lucida Sans" panose="020B0602030504020204"/>
            </a:defRPr>
          </a:pPr>
        </a:p>
      </c:txPr>
    </c:legend>
    <c:plotVisOnly val="true"/>
    <c:dispBlanksAs val="gap"/>
    <c:showDLblsOverMax val="false"/>
  </c:chart>
  <c:spPr>
    <a:solidFill>
      <a:srgbClr val="FFFFFF"/>
    </a:solidFill>
    <a:ln w="6350" cap="flat" cmpd="sng" algn="ctr">
      <a:solidFill>
        <a:srgbClr val="D9D9D9"/>
      </a:solidFill>
      <a:prstDash val="solid"/>
      <a:round/>
    </a:ln>
  </c:spPr>
  <c:txPr>
    <a:bodyPr/>
    <a:lstStyle/>
    <a:p>
      <a:pPr>
        <a:defRPr lang="zh-CN" sz="1000" b="0" i="0" u="none" strike="noStrike" baseline="0">
          <a:solidFill>
            <a:srgbClr val="000000"/>
          </a:solidFill>
          <a:latin typeface="Times New Roman" panose="02020603050405020304"/>
          <a:ea typeface="宋体" panose="02010600030101010101" charset="-122"/>
          <a:cs typeface="Lucida Sans" panose="020B0602030504020204"/>
        </a:defRPr>
      </a:pPr>
    </a:p>
  </c:txPr>
  <c:externalData r:id="rId1">
    <c:autoUpdate val="false"/>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a:defRPr lang="zh-CN" sz="1400" b="0" i="0" u="none" strike="noStrike" kern="1200" baseline="0">
                <a:solidFill>
                  <a:srgbClr val="595959"/>
                </a:solidFill>
                <a:latin typeface="Times New Roman" panose="02020603050405020304"/>
                <a:ea typeface="宋体" panose="02010600030101010101" charset="-122"/>
                <a:cs typeface="Lucida Sans" panose="020B0602030504020204"/>
              </a:defRPr>
            </a:pPr>
            <a:r>
              <a:rPr lang="zh-CN"/>
              <a:t>列12</a:t>
            </a:r>
            <a:endParaRPr lang="zh-CN"/>
          </a:p>
        </c:rich>
      </c:tx>
      <c:layout/>
      <c:overlay val="false"/>
      <c:spPr>
        <a:noFill/>
        <a:ln>
          <a:noFill/>
        </a:ln>
      </c:spPr>
    </c:title>
    <c:autoTitleDeleted val="false"/>
    <c:plotArea>
      <c:layout/>
      <c:pieChart>
        <c:varyColors val="false"/>
        <c:ser>
          <c:idx val="0"/>
          <c:order val="0"/>
          <c:tx>
            <c:strRef>
              <c:f>'Sheet1 (3)'!$B$1</c:f>
              <c:strCache>
                <c:ptCount val="1"/>
                <c:pt idx="0">
                  <c:v>列12</c:v>
                </c:pt>
              </c:strCache>
            </c:strRef>
          </c:tx>
          <c:spPr>
            <a:solidFill>
              <a:srgbClr val="4F81BD"/>
            </a:solidFill>
            <a:ln>
              <a:noFill/>
            </a:ln>
          </c:spPr>
          <c:explosion val="0"/>
          <c:dPt>
            <c:idx val="0"/>
            <c:bubble3D val="false"/>
            <c:spPr>
              <a:solidFill>
                <a:srgbClr val="4F81BD"/>
              </a:solidFill>
              <a:ln w="19050">
                <a:solidFill>
                  <a:srgbClr val="FFFFFF"/>
                </a:solidFill>
                <a:prstDash val="solid"/>
              </a:ln>
            </c:spPr>
          </c:dPt>
          <c:dPt>
            <c:idx val="1"/>
            <c:bubble3D val="false"/>
            <c:spPr>
              <a:solidFill>
                <a:srgbClr val="C0504D"/>
              </a:solidFill>
              <a:ln w="19050">
                <a:solidFill>
                  <a:srgbClr val="FFFFFF"/>
                </a:solidFill>
                <a:prstDash val="solid"/>
              </a:ln>
            </c:spPr>
          </c:dPt>
          <c:dLbls>
            <c:dLbl>
              <c:idx val="0"/>
              <c:delete val="true"/>
            </c:dLbl>
            <c:dLbl>
              <c:idx val="1"/>
              <c:delete val="true"/>
            </c:dLbl>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rgbClr val="000000"/>
                    </a:solidFill>
                    <a:latin typeface="Times New Roman" panose="02020603050405020304"/>
                    <a:ea typeface="宋体" panose="02010600030101010101" charset="-122"/>
                    <a:cs typeface="Lucida Sans" panose="020B0602030504020204"/>
                  </a:defRPr>
                </a:pPr>
              </a:p>
            </c:txPr>
            <c:dLblPos val="bestFit"/>
            <c:showLegendKey val="false"/>
            <c:showVal val="false"/>
            <c:showCatName val="false"/>
            <c:showSerName val="false"/>
            <c:showPercent val="false"/>
            <c:showBubbleSize val="false"/>
            <c:showLeaderLines val="true"/>
            <c:extLst>
              <c:ext xmlns:c15="http://schemas.microsoft.com/office/drawing/2012/chart" uri="{CE6537A1-D6FC-4f65-9D91-7224C49458BB}">
                <c15:layout/>
                <c15:showLeaderLines val="true"/>
                <c15:leaderLines/>
              </c:ext>
            </c:extLst>
          </c:dLbls>
          <c:cat>
            <c:strRef>
              <c:f>'Sheet1 (3)'!$A$2:$A$3</c:f>
              <c:strCache>
                <c:ptCount val="2"/>
                <c:pt idx="0">
                  <c:v>基本支出</c:v>
                </c:pt>
                <c:pt idx="1">
                  <c:v>项目支出</c:v>
                </c:pt>
              </c:strCache>
            </c:strRef>
          </c:cat>
          <c:val>
            <c:numRef>
              <c:f>'Sheet1 (3)'!$B$2:$B$3</c:f>
              <c:numCache>
                <c:formatCode>0.00%</c:formatCode>
                <c:ptCount val="2"/>
                <c:pt idx="0">
                  <c:v>0.4211</c:v>
                </c:pt>
                <c:pt idx="1">
                  <c:v>0.5789</c:v>
                </c:pt>
              </c:numCache>
            </c:numRef>
          </c:val>
        </c:ser>
        <c:dLbls>
          <c:showLegendKey val="false"/>
          <c:showVal val="false"/>
          <c:showCatName val="false"/>
          <c:showSerName val="false"/>
          <c:showPercent val="false"/>
          <c:showBubbleSize val="false"/>
          <c:showLeaderLines val="true"/>
        </c:dLbls>
        <c:firstSliceAng val="0"/>
      </c:pieChart>
      <c:spPr>
        <a:noFill/>
        <a:ln>
          <a:noFill/>
        </a:ln>
      </c:spPr>
    </c:plotArea>
    <c:legend>
      <c:legendPos val="b"/>
      <c:layout/>
      <c:overlay val="false"/>
      <c:spPr>
        <a:noFill/>
        <a:ln>
          <a:noFill/>
        </a:ln>
      </c:spPr>
      <c:txPr>
        <a:bodyPr rot="0" spcFirstLastPara="0" vertOverflow="ellipsis" vert="horz" wrap="square" anchor="ctr" anchorCtr="true"/>
        <a:lstStyle/>
        <a:p>
          <a:pPr>
            <a:defRPr lang="zh-CN" sz="900" b="0" i="0" u="none" strike="noStrike" kern="1200" baseline="0">
              <a:solidFill>
                <a:srgbClr val="595959"/>
              </a:solidFill>
              <a:latin typeface="Times New Roman" panose="02020603050405020304"/>
              <a:ea typeface="宋体" panose="02010600030101010101" charset="-122"/>
              <a:cs typeface="Lucida Sans" panose="020B0602030504020204"/>
            </a:defRPr>
          </a:pPr>
        </a:p>
      </c:txPr>
    </c:legend>
    <c:plotVisOnly val="true"/>
    <c:dispBlanksAs val="gap"/>
    <c:showDLblsOverMax val="false"/>
  </c:chart>
  <c:spPr>
    <a:solidFill>
      <a:srgbClr val="FFFFFF"/>
    </a:solidFill>
    <a:ln w="6350" cap="flat" cmpd="sng" algn="ctr">
      <a:solidFill>
        <a:srgbClr val="D9D9D9"/>
      </a:solidFill>
      <a:prstDash val="solid"/>
      <a:round/>
    </a:ln>
  </c:spPr>
  <c:txPr>
    <a:bodyPr/>
    <a:lstStyle/>
    <a:p>
      <a:pPr>
        <a:defRPr lang="zh-CN" sz="1000" b="0" i="0" u="none" strike="noStrike" baseline="0">
          <a:solidFill>
            <a:srgbClr val="000000"/>
          </a:solidFill>
          <a:latin typeface="Times New Roman" panose="02020603050405020304"/>
          <a:ea typeface="宋体" panose="02010600030101010101" charset="-122"/>
          <a:cs typeface="Lucida Sans" panose="020B0602030504020204"/>
        </a:defRPr>
      </a:pPr>
    </a:p>
  </c:txPr>
  <c:externalData r:id="rId1">
    <c:autoUpdate val="false"/>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barChart>
        <c:barDir val="col"/>
        <c:grouping val="clustered"/>
        <c:varyColors val="false"/>
        <c:ser>
          <c:idx val="0"/>
          <c:order val="0"/>
          <c:tx>
            <c:strRef>
              <c:f>'Sheet1 (4)'!$B$1</c:f>
              <c:strCache>
                <c:ptCount val="1"/>
                <c:pt idx="0">
                  <c:v>2020年</c:v>
                </c:pt>
              </c:strCache>
            </c:strRef>
          </c:tx>
          <c:spPr>
            <a:solidFill>
              <a:srgbClr val="4F81BD"/>
            </a:solidFill>
            <a:ln>
              <a:noFill/>
            </a:ln>
          </c:spPr>
          <c:invertIfNegative val="false"/>
          <c:dLbls>
            <c:dLbl>
              <c:idx val="0"/>
              <c:delete val="true"/>
            </c:dLbl>
            <c:dLbl>
              <c:idx val="1"/>
              <c:delete val="true"/>
            </c:dLbl>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rgbClr val="000000"/>
                    </a:solidFill>
                    <a:latin typeface="Times New Roman" panose="02020603050405020304"/>
                    <a:ea typeface="宋体" panose="02010600030101010101" charset="-122"/>
                    <a:cs typeface="Lucida Sans" panose="020B0602030504020204"/>
                  </a:defRPr>
                </a:pPr>
              </a:p>
            </c:txPr>
            <c:dLblPos val="outEnd"/>
            <c:showLegendKey val="false"/>
            <c:showVal val="fals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strRef>
              <c:f>'Sheet1 (4)'!$A$2:$A$3</c:f>
              <c:strCache>
                <c:ptCount val="2"/>
                <c:pt idx="0">
                  <c:v>收入</c:v>
                </c:pt>
                <c:pt idx="1">
                  <c:v>支出</c:v>
                </c:pt>
              </c:strCache>
            </c:strRef>
          </c:cat>
          <c:val>
            <c:numRef>
              <c:f>'Sheet1 (4)'!$B$2:$B$3</c:f>
              <c:numCache>
                <c:formatCode>General</c:formatCode>
                <c:ptCount val="2"/>
                <c:pt idx="0">
                  <c:v>726.25</c:v>
                </c:pt>
                <c:pt idx="1">
                  <c:v>726.25</c:v>
                </c:pt>
              </c:numCache>
            </c:numRef>
          </c:val>
        </c:ser>
        <c:ser>
          <c:idx val="1"/>
          <c:order val="1"/>
          <c:tx>
            <c:strRef>
              <c:f>'Sheet1 (4)'!$C$1</c:f>
              <c:strCache>
                <c:ptCount val="1"/>
                <c:pt idx="0">
                  <c:v>2021年</c:v>
                </c:pt>
              </c:strCache>
            </c:strRef>
          </c:tx>
          <c:spPr>
            <a:solidFill>
              <a:srgbClr val="C0504D"/>
            </a:solidFill>
            <a:ln>
              <a:noFill/>
            </a:ln>
          </c:spPr>
          <c:invertIfNegative val="false"/>
          <c:dLbls>
            <c:dLbl>
              <c:idx val="0"/>
              <c:delete val="true"/>
            </c:dLbl>
            <c:dLbl>
              <c:idx val="1"/>
              <c:delete val="true"/>
            </c:dLbl>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rgbClr val="000000"/>
                    </a:solidFill>
                    <a:latin typeface="Times New Roman" panose="02020603050405020304"/>
                    <a:ea typeface="宋体" panose="02010600030101010101" charset="-122"/>
                    <a:cs typeface="Lucida Sans" panose="020B0602030504020204"/>
                  </a:defRPr>
                </a:pPr>
              </a:p>
            </c:txPr>
            <c:dLblPos val="outEnd"/>
            <c:showLegendKey val="false"/>
            <c:showVal val="fals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strRef>
              <c:f>'Sheet1 (4)'!$A$2:$A$3</c:f>
              <c:strCache>
                <c:ptCount val="2"/>
                <c:pt idx="0">
                  <c:v>收入</c:v>
                </c:pt>
                <c:pt idx="1">
                  <c:v>支出</c:v>
                </c:pt>
              </c:strCache>
            </c:strRef>
          </c:cat>
          <c:val>
            <c:numRef>
              <c:f>'Sheet1 (4)'!$C$2:$C$3</c:f>
              <c:numCache>
                <c:formatCode>General</c:formatCode>
                <c:ptCount val="2"/>
                <c:pt idx="0">
                  <c:v>910.1</c:v>
                </c:pt>
                <c:pt idx="1">
                  <c:v>910.1</c:v>
                </c:pt>
              </c:numCache>
            </c:numRef>
          </c:val>
        </c:ser>
        <c:ser>
          <c:idx val="2"/>
          <c:order val="2"/>
          <c:tx>
            <c:strRef>
              <c:f>'Sheet1 (4)'!$D$1</c:f>
              <c:strCache>
                <c:ptCount val="1"/>
                <c:pt idx="0">
                  <c:v> </c:v>
                </c:pt>
              </c:strCache>
            </c:strRef>
          </c:tx>
          <c:spPr>
            <a:solidFill>
              <a:srgbClr val="9BBB59"/>
            </a:solidFill>
            <a:ln>
              <a:noFill/>
            </a:ln>
          </c:spPr>
          <c:invertIfNegative val="false"/>
          <c:dLbls>
            <c:dLbl>
              <c:idx val="0"/>
              <c:delete val="true"/>
            </c:dLbl>
            <c:dLbl>
              <c:idx val="1"/>
              <c:delete val="true"/>
            </c:dLbl>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rgbClr val="000000"/>
                    </a:solidFill>
                    <a:latin typeface="Times New Roman" panose="02020603050405020304"/>
                    <a:ea typeface="宋体" panose="02010600030101010101" charset="-122"/>
                    <a:cs typeface="Lucida Sans" panose="020B0602030504020204"/>
                  </a:defRPr>
                </a:pPr>
              </a:p>
            </c:txPr>
            <c:dLblPos val="outEnd"/>
            <c:showLegendKey val="false"/>
            <c:showVal val="fals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strRef>
              <c:f>'Sheet1 (4)'!$A$2:$A$3</c:f>
              <c:strCache>
                <c:ptCount val="2"/>
                <c:pt idx="0">
                  <c:v>收入</c:v>
                </c:pt>
                <c:pt idx="1">
                  <c:v>支出</c:v>
                </c:pt>
              </c:strCache>
            </c:strRef>
          </c:cat>
          <c:val>
            <c:numRef>
              <c:f>'Sheet1 (4)'!$D$2:$D$3</c:f>
              <c:numCache>
                <c:formatCode>General</c:formatCode>
                <c:ptCount val="2"/>
              </c:numCache>
            </c:numRef>
          </c:val>
        </c:ser>
        <c:dLbls>
          <c:showLegendKey val="false"/>
          <c:showVal val="false"/>
          <c:showCatName val="false"/>
          <c:showSerName val="false"/>
          <c:showPercent val="false"/>
          <c:showBubbleSize val="false"/>
        </c:dLbls>
        <c:gapWidth val="219"/>
        <c:overlap val="-27"/>
        <c:axId val="0"/>
        <c:axId val="1"/>
      </c:barChart>
      <c:catAx>
        <c:axId val="0"/>
        <c:scaling>
          <c:orientation val="minMax"/>
        </c:scaling>
        <c:delete val="false"/>
        <c:axPos val="b"/>
        <c:numFmt formatCode="General" sourceLinked="true"/>
        <c:majorTickMark val="none"/>
        <c:minorTickMark val="none"/>
        <c:tickLblPos val="nextTo"/>
        <c:spPr>
          <a:ln w="6350" cap="flat" cmpd="sng" algn="ctr">
            <a:solidFill>
              <a:srgbClr val="D9D9D9"/>
            </a:solidFill>
            <a:prstDash val="solid"/>
            <a:round/>
          </a:ln>
        </c:spPr>
        <c:txPr>
          <a:bodyPr rot="-60000000" spcFirstLastPara="0" vertOverflow="ellipsis" vert="horz" wrap="square" anchor="ctr" anchorCtr="true"/>
          <a:lstStyle/>
          <a:p>
            <a:pPr>
              <a:defRPr lang="zh-CN" sz="900" b="0" i="0" u="none" strike="noStrike" kern="1200" baseline="0">
                <a:solidFill>
                  <a:srgbClr val="595959"/>
                </a:solidFill>
                <a:latin typeface="Times New Roman" panose="02020603050405020304"/>
                <a:ea typeface="宋体" panose="02010600030101010101" charset="-122"/>
                <a:cs typeface="Lucida Sans" panose="020B0602030504020204"/>
              </a:defRPr>
            </a:pPr>
          </a:p>
        </c:txPr>
        <c:crossAx val="1"/>
        <c:crosses val="autoZero"/>
        <c:auto val="false"/>
        <c:lblAlgn val="ctr"/>
        <c:lblOffset val="100"/>
        <c:noMultiLvlLbl val="false"/>
      </c:catAx>
      <c:valAx>
        <c:axId val="1"/>
        <c:scaling>
          <c:orientation val="minMax"/>
        </c:scaling>
        <c:delete val="false"/>
        <c:axPos val="l"/>
        <c:majorGridlines>
          <c:spPr>
            <a:ln w="6350" cap="flat" cmpd="sng" algn="ctr">
              <a:solidFill>
                <a:srgbClr val="D9D9D9"/>
              </a:solidFill>
              <a:prstDash val="solid"/>
              <a:round/>
            </a:ln>
          </c:spPr>
        </c:majorGridlines>
        <c:numFmt formatCode="General" sourceLinked="true"/>
        <c:majorTickMark val="none"/>
        <c:minorTickMark val="none"/>
        <c:tickLblPos val="nextTo"/>
        <c:spPr>
          <a:ln w="9525" cap="flat" cmpd="sng" algn="ctr">
            <a:noFill/>
            <a:prstDash val="solid"/>
            <a:round/>
          </a:ln>
        </c:spPr>
        <c:txPr>
          <a:bodyPr rot="-60000000" spcFirstLastPara="0" vertOverflow="ellipsis" vert="horz" wrap="square" anchor="ctr" anchorCtr="true"/>
          <a:lstStyle/>
          <a:p>
            <a:pPr>
              <a:defRPr lang="zh-CN" sz="900" b="0" i="0" u="none" strike="noStrike" kern="1200" baseline="0">
                <a:solidFill>
                  <a:srgbClr val="595959"/>
                </a:solidFill>
                <a:latin typeface="Times New Roman" panose="02020603050405020304"/>
                <a:ea typeface="宋体" panose="02010600030101010101" charset="-122"/>
                <a:cs typeface="Lucida Sans" panose="020B0602030504020204"/>
              </a:defRPr>
            </a:pPr>
          </a:p>
        </c:txPr>
        <c:crossAx val="0"/>
        <c:crossesAt val="1"/>
        <c:crossBetween val="between"/>
      </c:valAx>
      <c:spPr>
        <a:noFill/>
        <a:ln>
          <a:noFill/>
        </a:ln>
      </c:spPr>
    </c:plotArea>
    <c:legend>
      <c:legendPos val="b"/>
      <c:layout/>
      <c:overlay val="false"/>
      <c:spPr>
        <a:noFill/>
        <a:ln>
          <a:noFill/>
        </a:ln>
      </c:spPr>
      <c:txPr>
        <a:bodyPr rot="0" spcFirstLastPara="0" vertOverflow="ellipsis" vert="horz" wrap="square" anchor="ctr" anchorCtr="true"/>
        <a:lstStyle/>
        <a:p>
          <a:pPr>
            <a:defRPr lang="zh-CN" sz="900" b="0" i="0" u="none" strike="noStrike" kern="1200" baseline="0">
              <a:solidFill>
                <a:srgbClr val="595959"/>
              </a:solidFill>
              <a:latin typeface="Times New Roman" panose="02020603050405020304"/>
              <a:ea typeface="宋体" panose="02010600030101010101" charset="-122"/>
              <a:cs typeface="Lucida Sans" panose="020B0602030504020204"/>
            </a:defRPr>
          </a:pPr>
        </a:p>
      </c:txPr>
    </c:legend>
    <c:plotVisOnly val="true"/>
    <c:dispBlanksAs val="gap"/>
    <c:showDLblsOverMax val="false"/>
  </c:chart>
  <c:spPr>
    <a:solidFill>
      <a:srgbClr val="FFFFFF"/>
    </a:solidFill>
    <a:ln w="6350" cap="flat" cmpd="sng" algn="ctr">
      <a:solidFill>
        <a:srgbClr val="D9D9D9"/>
      </a:solidFill>
      <a:prstDash val="solid"/>
      <a:round/>
    </a:ln>
  </c:spPr>
  <c:txPr>
    <a:bodyPr/>
    <a:lstStyle/>
    <a:p>
      <a:pPr>
        <a:defRPr lang="zh-CN" sz="1000" b="0" i="0" u="none" strike="noStrike" baseline="0">
          <a:solidFill>
            <a:srgbClr val="000000"/>
          </a:solidFill>
          <a:latin typeface="Times New Roman" panose="02020603050405020304"/>
          <a:ea typeface="宋体" panose="02010600030101010101" charset="-122"/>
          <a:cs typeface="Lucida Sans" panose="020B0602030504020204"/>
        </a:defRPr>
      </a:pPr>
    </a:p>
  </c:txPr>
  <c:externalData r:id="rId1">
    <c:autoUpdate val="false"/>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barChart>
        <c:barDir val="col"/>
        <c:grouping val="clustered"/>
        <c:varyColors val="false"/>
        <c:ser>
          <c:idx val="0"/>
          <c:order val="0"/>
          <c:tx>
            <c:strRef>
              <c:f>'Sheet1 (5)'!$B$1</c:f>
              <c:strCache>
                <c:ptCount val="1"/>
                <c:pt idx="0">
                  <c:v>一般公共预算财政拨款支出</c:v>
                </c:pt>
              </c:strCache>
            </c:strRef>
          </c:tx>
          <c:spPr>
            <a:solidFill>
              <a:srgbClr val="4F81BD"/>
            </a:solidFill>
            <a:ln>
              <a:noFill/>
            </a:ln>
          </c:spPr>
          <c:invertIfNegative val="false"/>
          <c:dLbls>
            <c:dLbl>
              <c:idx val="0"/>
              <c:delete val="true"/>
            </c:dLbl>
            <c:dLbl>
              <c:idx val="1"/>
              <c:delete val="true"/>
            </c:dLbl>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rgbClr val="000000"/>
                    </a:solidFill>
                    <a:latin typeface="Times New Roman" panose="02020603050405020304"/>
                    <a:ea typeface="宋体" panose="02010600030101010101" charset="-122"/>
                    <a:cs typeface="Lucida Sans" panose="020B0602030504020204"/>
                  </a:defRPr>
                </a:pPr>
              </a:p>
            </c:txPr>
            <c:dLblPos val="outEnd"/>
            <c:showLegendKey val="false"/>
            <c:showVal val="fals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strRef>
              <c:f>'Sheet1 (5)'!$A$2:$A$3</c:f>
              <c:strCache>
                <c:ptCount val="2"/>
                <c:pt idx="0">
                  <c:v>2020年</c:v>
                </c:pt>
                <c:pt idx="1">
                  <c:v>2021年</c:v>
                </c:pt>
              </c:strCache>
            </c:strRef>
          </c:cat>
          <c:val>
            <c:numRef>
              <c:f>'Sheet1 (5)'!$B$2:$B$3</c:f>
              <c:numCache>
                <c:formatCode>General</c:formatCode>
                <c:ptCount val="2"/>
                <c:pt idx="0">
                  <c:v>496.67</c:v>
                </c:pt>
                <c:pt idx="1">
                  <c:v>583.49</c:v>
                </c:pt>
              </c:numCache>
            </c:numRef>
          </c:val>
        </c:ser>
        <c:dLbls>
          <c:showLegendKey val="false"/>
          <c:showVal val="false"/>
          <c:showCatName val="false"/>
          <c:showSerName val="false"/>
          <c:showPercent val="false"/>
          <c:showBubbleSize val="false"/>
        </c:dLbls>
        <c:gapWidth val="219"/>
        <c:overlap val="-27"/>
        <c:axId val="0"/>
        <c:axId val="1"/>
      </c:barChart>
      <c:catAx>
        <c:axId val="0"/>
        <c:scaling>
          <c:orientation val="minMax"/>
        </c:scaling>
        <c:delete val="false"/>
        <c:axPos val="b"/>
        <c:numFmt formatCode="General" sourceLinked="true"/>
        <c:majorTickMark val="none"/>
        <c:minorTickMark val="none"/>
        <c:tickLblPos val="nextTo"/>
        <c:spPr>
          <a:ln w="6350" cap="flat" cmpd="sng" algn="ctr">
            <a:solidFill>
              <a:srgbClr val="D9D9D9"/>
            </a:solidFill>
            <a:prstDash val="solid"/>
            <a:round/>
          </a:ln>
        </c:spPr>
        <c:txPr>
          <a:bodyPr rot="-60000000" spcFirstLastPara="0" vertOverflow="ellipsis" vert="horz" wrap="square" anchor="ctr" anchorCtr="true"/>
          <a:lstStyle/>
          <a:p>
            <a:pPr>
              <a:defRPr lang="zh-CN" sz="900" b="0" i="0" u="none" strike="noStrike" kern="1200" baseline="0">
                <a:solidFill>
                  <a:srgbClr val="595959"/>
                </a:solidFill>
                <a:latin typeface="Times New Roman" panose="02020603050405020304"/>
                <a:ea typeface="宋体" panose="02010600030101010101" charset="-122"/>
                <a:cs typeface="Lucida Sans" panose="020B0602030504020204"/>
              </a:defRPr>
            </a:pPr>
          </a:p>
        </c:txPr>
        <c:crossAx val="1"/>
        <c:crosses val="autoZero"/>
        <c:auto val="false"/>
        <c:lblAlgn val="ctr"/>
        <c:lblOffset val="100"/>
        <c:noMultiLvlLbl val="false"/>
      </c:catAx>
      <c:valAx>
        <c:axId val="1"/>
        <c:scaling>
          <c:orientation val="minMax"/>
        </c:scaling>
        <c:delete val="false"/>
        <c:axPos val="l"/>
        <c:majorGridlines>
          <c:spPr>
            <a:ln w="6350" cap="flat" cmpd="sng" algn="ctr">
              <a:solidFill>
                <a:srgbClr val="D9D9D9"/>
              </a:solidFill>
              <a:prstDash val="solid"/>
              <a:round/>
            </a:ln>
          </c:spPr>
        </c:majorGridlines>
        <c:numFmt formatCode="General" sourceLinked="true"/>
        <c:majorTickMark val="none"/>
        <c:minorTickMark val="none"/>
        <c:tickLblPos val="nextTo"/>
        <c:spPr>
          <a:ln w="9525" cap="flat" cmpd="sng" algn="ctr">
            <a:noFill/>
            <a:prstDash val="solid"/>
            <a:round/>
          </a:ln>
        </c:spPr>
        <c:txPr>
          <a:bodyPr rot="-60000000" spcFirstLastPara="0" vertOverflow="ellipsis" vert="horz" wrap="square" anchor="ctr" anchorCtr="true"/>
          <a:lstStyle/>
          <a:p>
            <a:pPr>
              <a:defRPr lang="zh-CN" sz="900" b="0" i="0" u="none" strike="noStrike" kern="1200" baseline="0">
                <a:solidFill>
                  <a:srgbClr val="595959"/>
                </a:solidFill>
                <a:latin typeface="Times New Roman" panose="02020603050405020304"/>
                <a:ea typeface="宋体" panose="02010600030101010101" charset="-122"/>
                <a:cs typeface="Lucida Sans" panose="020B0602030504020204"/>
              </a:defRPr>
            </a:pPr>
          </a:p>
        </c:txPr>
        <c:crossAx val="0"/>
        <c:crossesAt val="1"/>
        <c:crossBetween val="between"/>
      </c:valAx>
      <c:spPr>
        <a:noFill/>
        <a:ln>
          <a:noFill/>
        </a:ln>
      </c:spPr>
    </c:plotArea>
    <c:legend>
      <c:legendPos val="b"/>
      <c:layout/>
      <c:overlay val="false"/>
      <c:spPr>
        <a:noFill/>
        <a:ln>
          <a:noFill/>
        </a:ln>
      </c:spPr>
      <c:txPr>
        <a:bodyPr rot="0" spcFirstLastPara="0" vertOverflow="ellipsis" vert="horz" wrap="square" anchor="ctr" anchorCtr="true"/>
        <a:lstStyle/>
        <a:p>
          <a:pPr>
            <a:defRPr lang="zh-CN" sz="900" b="0" i="0" u="none" strike="noStrike" kern="1200" baseline="0">
              <a:solidFill>
                <a:srgbClr val="595959"/>
              </a:solidFill>
              <a:latin typeface="Times New Roman" panose="02020603050405020304"/>
              <a:ea typeface="宋体" panose="02010600030101010101" charset="-122"/>
              <a:cs typeface="Lucida Sans" panose="020B0602030504020204"/>
            </a:defRPr>
          </a:pPr>
        </a:p>
      </c:txPr>
    </c:legend>
    <c:plotVisOnly val="true"/>
    <c:dispBlanksAs val="gap"/>
    <c:showDLblsOverMax val="false"/>
  </c:chart>
  <c:spPr>
    <a:solidFill>
      <a:srgbClr val="FFFFFF"/>
    </a:solidFill>
    <a:ln w="6350" cap="flat" cmpd="sng" algn="ctr">
      <a:solidFill>
        <a:srgbClr val="D9D9D9"/>
      </a:solidFill>
      <a:prstDash val="solid"/>
      <a:round/>
    </a:ln>
  </c:spPr>
  <c:txPr>
    <a:bodyPr/>
    <a:lstStyle/>
    <a:p>
      <a:pPr>
        <a:defRPr lang="zh-CN" sz="1000" b="0" i="0" u="none" strike="noStrike" baseline="0">
          <a:solidFill>
            <a:srgbClr val="000000"/>
          </a:solidFill>
          <a:latin typeface="Times New Roman" panose="02020603050405020304"/>
          <a:ea typeface="宋体" panose="02010600030101010101" charset="-122"/>
          <a:cs typeface="Lucida Sans" panose="020B0602030504020204"/>
        </a:defRPr>
      </a:pPr>
    </a:p>
  </c:txPr>
  <c:externalData r:id="rId1">
    <c:autoUpdate val="false"/>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a:defRPr lang="zh-CN" sz="1400" b="0" i="0" u="none" strike="noStrike" kern="1200" baseline="0">
                <a:solidFill>
                  <a:srgbClr val="595959"/>
                </a:solidFill>
                <a:latin typeface="Times New Roman" panose="02020603050405020304"/>
                <a:ea typeface="宋体" panose="02010600030101010101" charset="-122"/>
                <a:cs typeface="Lucida Sans" panose="020B0602030504020204"/>
              </a:defRPr>
            </a:pPr>
            <a:r>
              <a:rPr lang="zh-CN"/>
              <a:t>列1</a:t>
            </a:r>
            <a:endParaRPr lang="zh-CN"/>
          </a:p>
        </c:rich>
      </c:tx>
      <c:layout/>
      <c:overlay val="false"/>
      <c:spPr>
        <a:noFill/>
        <a:ln>
          <a:noFill/>
        </a:ln>
      </c:spPr>
    </c:title>
    <c:autoTitleDeleted val="false"/>
    <c:plotArea>
      <c:layout/>
      <c:pieChart>
        <c:varyColors val="false"/>
        <c:ser>
          <c:idx val="0"/>
          <c:order val="0"/>
          <c:tx>
            <c:strRef>
              <c:f>'Sheet1 (6)'!$B$1</c:f>
              <c:strCache>
                <c:ptCount val="1"/>
                <c:pt idx="0">
                  <c:v>列1</c:v>
                </c:pt>
              </c:strCache>
            </c:strRef>
          </c:tx>
          <c:spPr>
            <a:solidFill>
              <a:srgbClr val="4F81BD"/>
            </a:solidFill>
            <a:ln>
              <a:noFill/>
            </a:ln>
          </c:spPr>
          <c:explosion val="0"/>
          <c:dPt>
            <c:idx val="0"/>
            <c:bubble3D val="false"/>
            <c:spPr>
              <a:solidFill>
                <a:srgbClr val="4F81BD"/>
              </a:solidFill>
              <a:ln w="19050">
                <a:solidFill>
                  <a:srgbClr val="FFFFFF"/>
                </a:solidFill>
                <a:prstDash val="solid"/>
              </a:ln>
            </c:spPr>
          </c:dPt>
          <c:dPt>
            <c:idx val="1"/>
            <c:bubble3D val="false"/>
            <c:spPr>
              <a:solidFill>
                <a:srgbClr val="C0504D"/>
              </a:solidFill>
              <a:ln w="19050">
                <a:solidFill>
                  <a:srgbClr val="FFFFFF"/>
                </a:solidFill>
                <a:prstDash val="solid"/>
              </a:ln>
            </c:spPr>
          </c:dPt>
          <c:dPt>
            <c:idx val="2"/>
            <c:bubble3D val="false"/>
            <c:spPr>
              <a:solidFill>
                <a:srgbClr val="9BBB59"/>
              </a:solidFill>
              <a:ln w="19050">
                <a:solidFill>
                  <a:srgbClr val="FFFFFF"/>
                </a:solidFill>
                <a:prstDash val="solid"/>
              </a:ln>
            </c:spPr>
          </c:dPt>
          <c:dPt>
            <c:idx val="3"/>
            <c:bubble3D val="false"/>
            <c:spPr>
              <a:solidFill>
                <a:srgbClr val="8064A2"/>
              </a:solidFill>
              <a:ln w="19050">
                <a:solidFill>
                  <a:srgbClr val="FFFFFF"/>
                </a:solidFill>
                <a:prstDash val="solid"/>
              </a:ln>
            </c:spPr>
          </c:dPt>
          <c:dLbls>
            <c:dLbl>
              <c:idx val="0"/>
              <c:delete val="true"/>
            </c:dLbl>
            <c:dLbl>
              <c:idx val="1"/>
              <c:delete val="true"/>
            </c:dLbl>
            <c:dLbl>
              <c:idx val="2"/>
              <c:delete val="true"/>
            </c:dLbl>
            <c:dLbl>
              <c:idx val="3"/>
              <c:delete val="true"/>
            </c:dLbl>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rgbClr val="000000"/>
                    </a:solidFill>
                    <a:latin typeface="Times New Roman" panose="02020603050405020304"/>
                    <a:ea typeface="宋体" panose="02010600030101010101" charset="-122"/>
                    <a:cs typeface="Lucida Sans" panose="020B0602030504020204"/>
                  </a:defRPr>
                </a:pPr>
              </a:p>
            </c:txPr>
            <c:dLblPos val="bestFit"/>
            <c:showLegendKey val="false"/>
            <c:showVal val="false"/>
            <c:showCatName val="false"/>
            <c:showSerName val="false"/>
            <c:showPercent val="false"/>
            <c:showBubbleSize val="false"/>
            <c:showLeaderLines val="true"/>
            <c:extLst>
              <c:ext xmlns:c15="http://schemas.microsoft.com/office/drawing/2012/chart" uri="{CE6537A1-D6FC-4f65-9D91-7224C49458BB}">
                <c15:layout/>
                <c15:showLeaderLines val="true"/>
                <c15:leaderLines/>
              </c:ext>
            </c:extLst>
          </c:dLbls>
          <c:cat>
            <c:strRef>
              <c:f>'Sheet1 (6)'!$A$2:$A$5</c:f>
              <c:strCache>
                <c:ptCount val="4"/>
                <c:pt idx="0">
                  <c:v>文化旅游体育与传媒（类）支出</c:v>
                </c:pt>
                <c:pt idx="1">
                  <c:v>社会保障和就业（类）支出</c:v>
                </c:pt>
                <c:pt idx="2">
                  <c:v>卫生健康支出</c:v>
                </c:pt>
                <c:pt idx="3">
                  <c:v>住房保障支出</c:v>
                </c:pt>
              </c:strCache>
            </c:strRef>
          </c:cat>
          <c:val>
            <c:numRef>
              <c:f>'Sheet1 (6)'!$B$2:$B$5</c:f>
              <c:numCache>
                <c:formatCode>0.00%</c:formatCode>
                <c:ptCount val="4"/>
                <c:pt idx="0">
                  <c:v>0.8473</c:v>
                </c:pt>
                <c:pt idx="1">
                  <c:v>0.0652</c:v>
                </c:pt>
                <c:pt idx="2">
                  <c:v>0.0299</c:v>
                </c:pt>
                <c:pt idx="3">
                  <c:v>0.0576</c:v>
                </c:pt>
              </c:numCache>
            </c:numRef>
          </c:val>
        </c:ser>
        <c:dLbls>
          <c:showLegendKey val="false"/>
          <c:showVal val="false"/>
          <c:showCatName val="false"/>
          <c:showSerName val="false"/>
          <c:showPercent val="false"/>
          <c:showBubbleSize val="false"/>
          <c:showLeaderLines val="true"/>
        </c:dLbls>
        <c:firstSliceAng val="0"/>
      </c:pieChart>
      <c:spPr>
        <a:noFill/>
        <a:ln>
          <a:noFill/>
        </a:ln>
      </c:spPr>
    </c:plotArea>
    <c:legend>
      <c:legendPos val="b"/>
      <c:layout/>
      <c:overlay val="false"/>
      <c:spPr>
        <a:noFill/>
        <a:ln>
          <a:noFill/>
        </a:ln>
      </c:spPr>
      <c:txPr>
        <a:bodyPr rot="0" spcFirstLastPara="0" vertOverflow="ellipsis" vert="horz" wrap="square" anchor="ctr" anchorCtr="true"/>
        <a:lstStyle/>
        <a:p>
          <a:pPr>
            <a:defRPr lang="zh-CN" sz="900" b="0" i="0" u="none" strike="noStrike" kern="1200" baseline="0">
              <a:solidFill>
                <a:srgbClr val="595959"/>
              </a:solidFill>
              <a:latin typeface="Times New Roman" panose="02020603050405020304"/>
              <a:ea typeface="宋体" panose="02010600030101010101" charset="-122"/>
              <a:cs typeface="Lucida Sans" panose="020B0602030504020204"/>
            </a:defRPr>
          </a:pPr>
        </a:p>
      </c:txPr>
    </c:legend>
    <c:plotVisOnly val="true"/>
    <c:dispBlanksAs val="gap"/>
    <c:showDLblsOverMax val="false"/>
  </c:chart>
  <c:spPr>
    <a:solidFill>
      <a:srgbClr val="FFFFFF"/>
    </a:solidFill>
    <a:ln w="6350" cap="flat" cmpd="sng" algn="ctr">
      <a:solidFill>
        <a:srgbClr val="D9D9D9"/>
      </a:solidFill>
      <a:prstDash val="solid"/>
      <a:round/>
    </a:ln>
  </c:spPr>
  <c:txPr>
    <a:bodyPr/>
    <a:lstStyle/>
    <a:p>
      <a:pPr>
        <a:defRPr lang="zh-CN" sz="1000" b="0" i="0" u="none" strike="noStrike" baseline="0">
          <a:solidFill>
            <a:srgbClr val="000000"/>
          </a:solidFill>
          <a:latin typeface="Times New Roman" panose="02020603050405020304"/>
          <a:ea typeface="宋体" panose="02010600030101010101" charset="-122"/>
          <a:cs typeface="Lucida Sans" panose="020B0602030504020204"/>
        </a:defRPr>
      </a:pPr>
    </a:p>
  </c:txPr>
  <c:externalData r:id="rId1">
    <c:autoUpdate val="false"/>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a:defRPr lang="zh-CN" sz="1400" b="0" i="0" u="none" strike="noStrike" kern="1200" baseline="0">
                <a:solidFill>
                  <a:srgbClr val="595959"/>
                </a:solidFill>
                <a:latin typeface="Times New Roman" panose="02020603050405020304"/>
                <a:ea typeface="宋体" panose="02010600030101010101" charset="-122"/>
                <a:cs typeface="Lucida Sans" panose="020B0602030504020204"/>
              </a:defRPr>
            </a:pPr>
            <a:r>
              <a:rPr lang="zh-CN"/>
              <a:t> </a:t>
            </a:r>
            <a:endParaRPr lang="zh-CN"/>
          </a:p>
        </c:rich>
      </c:tx>
      <c:layout/>
      <c:overlay val="false"/>
      <c:spPr>
        <a:noFill/>
        <a:ln>
          <a:noFill/>
        </a:ln>
      </c:spPr>
    </c:title>
    <c:autoTitleDeleted val="false"/>
    <c:plotArea>
      <c:layout/>
      <c:pieChart>
        <c:varyColors val="false"/>
        <c:ser>
          <c:idx val="0"/>
          <c:order val="0"/>
          <c:tx>
            <c:strRef>
              <c:f>'Sheet1 (7)'!$B$1</c:f>
              <c:strCache>
                <c:ptCount val="1"/>
                <c:pt idx="0">
                  <c:v> </c:v>
                </c:pt>
              </c:strCache>
            </c:strRef>
          </c:tx>
          <c:spPr>
            <a:solidFill>
              <a:srgbClr val="4F81BD"/>
            </a:solidFill>
            <a:ln>
              <a:noFill/>
            </a:ln>
          </c:spPr>
          <c:explosion val="0"/>
          <c:dPt>
            <c:idx val="0"/>
            <c:bubble3D val="false"/>
            <c:spPr>
              <a:solidFill>
                <a:srgbClr val="4F81BD"/>
              </a:solidFill>
              <a:ln w="19050">
                <a:solidFill>
                  <a:srgbClr val="FFFFFF"/>
                </a:solidFill>
                <a:prstDash val="solid"/>
              </a:ln>
            </c:spPr>
          </c:dPt>
          <c:dPt>
            <c:idx val="1"/>
            <c:bubble3D val="false"/>
            <c:spPr>
              <a:solidFill>
                <a:srgbClr val="C0504D"/>
              </a:solidFill>
              <a:ln w="19050">
                <a:solidFill>
                  <a:srgbClr val="FFFFFF"/>
                </a:solidFill>
                <a:prstDash val="solid"/>
              </a:ln>
            </c:spPr>
          </c:dPt>
          <c:dPt>
            <c:idx val="2"/>
            <c:bubble3D val="false"/>
            <c:spPr>
              <a:solidFill>
                <a:srgbClr val="9BBB59"/>
              </a:solidFill>
              <a:ln w="19050">
                <a:solidFill>
                  <a:srgbClr val="FFFFFF"/>
                </a:solidFill>
                <a:prstDash val="solid"/>
              </a:ln>
            </c:spPr>
          </c:dPt>
          <c:dLbls>
            <c:dLbl>
              <c:idx val="0"/>
              <c:delete val="true"/>
            </c:dLbl>
            <c:dLbl>
              <c:idx val="1"/>
              <c:delete val="true"/>
            </c:dLbl>
            <c:dLbl>
              <c:idx val="2"/>
              <c:delete val="true"/>
            </c:dLbl>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rgbClr val="000000"/>
                    </a:solidFill>
                    <a:latin typeface="Times New Roman" panose="02020603050405020304"/>
                    <a:ea typeface="宋体" panose="02010600030101010101" charset="-122"/>
                    <a:cs typeface="Lucida Sans" panose="020B0602030504020204"/>
                  </a:defRPr>
                </a:pPr>
              </a:p>
            </c:txPr>
            <c:dLblPos val="inEnd"/>
            <c:showLegendKey val="false"/>
            <c:showVal val="false"/>
            <c:showCatName val="false"/>
            <c:showSerName val="false"/>
            <c:showPercent val="false"/>
            <c:showBubbleSize val="false"/>
            <c:showLeaderLines val="true"/>
            <c:extLst>
              <c:ext xmlns:c15="http://schemas.microsoft.com/office/drawing/2012/chart" uri="{CE6537A1-D6FC-4f65-9D91-7224C49458BB}">
                <c15:layout/>
                <c15:showLeaderLines val="true"/>
                <c15:leaderLines/>
              </c:ext>
            </c:extLst>
          </c:dLbls>
          <c:cat>
            <c:strRef>
              <c:f>'Sheet1 (7)'!$A$2:$A$4</c:f>
              <c:strCache>
                <c:ptCount val="3"/>
                <c:pt idx="0">
                  <c:v>因公出国（境）费支出</c:v>
                </c:pt>
                <c:pt idx="1">
                  <c:v>公务用车购置及运行维护费支出</c:v>
                </c:pt>
                <c:pt idx="2">
                  <c:v>公务接待费支出</c:v>
                </c:pt>
              </c:strCache>
            </c:strRef>
          </c:cat>
          <c:val>
            <c:numRef>
              <c:f>'Sheet1 (7)'!$B$2:$B$4</c:f>
              <c:numCache>
                <c:formatCode>General</c:formatCode>
                <c:ptCount val="3"/>
                <c:pt idx="0">
                  <c:v>0</c:v>
                </c:pt>
                <c:pt idx="1">
                  <c:v>0</c:v>
                </c:pt>
                <c:pt idx="2">
                  <c:v>1</c:v>
                </c:pt>
              </c:numCache>
            </c:numRef>
          </c:val>
        </c:ser>
        <c:dLbls>
          <c:showLegendKey val="false"/>
          <c:showVal val="false"/>
          <c:showCatName val="false"/>
          <c:showSerName val="false"/>
          <c:showPercent val="false"/>
          <c:showBubbleSize val="false"/>
          <c:showLeaderLines val="true"/>
        </c:dLbls>
        <c:firstSliceAng val="0"/>
      </c:pieChart>
      <c:spPr>
        <a:noFill/>
        <a:ln>
          <a:noFill/>
        </a:ln>
      </c:spPr>
    </c:plotArea>
    <c:legend>
      <c:legendPos val="b"/>
      <c:layout/>
      <c:overlay val="false"/>
      <c:spPr>
        <a:noFill/>
        <a:ln>
          <a:noFill/>
        </a:ln>
      </c:spPr>
      <c:txPr>
        <a:bodyPr rot="0" spcFirstLastPara="0" vertOverflow="ellipsis" vert="horz" wrap="square" anchor="ctr" anchorCtr="true"/>
        <a:lstStyle/>
        <a:p>
          <a:pPr>
            <a:defRPr lang="zh-CN" sz="900" b="0" i="0" u="none" strike="noStrike" kern="1200" baseline="0">
              <a:solidFill>
                <a:srgbClr val="595959"/>
              </a:solidFill>
              <a:latin typeface="Times New Roman" panose="02020603050405020304"/>
              <a:ea typeface="宋体" panose="02010600030101010101" charset="-122"/>
              <a:cs typeface="Lucida Sans" panose="020B0602030504020204"/>
            </a:defRPr>
          </a:pPr>
        </a:p>
      </c:txPr>
    </c:legend>
    <c:plotVisOnly val="true"/>
    <c:dispBlanksAs val="gap"/>
    <c:showDLblsOverMax val="false"/>
  </c:chart>
  <c:spPr>
    <a:solidFill>
      <a:srgbClr val="FFFFFF"/>
    </a:solidFill>
    <a:ln w="6350" cap="flat" cmpd="sng" algn="ctr">
      <a:solidFill>
        <a:srgbClr val="D9D9D9"/>
      </a:solidFill>
      <a:prstDash val="solid"/>
      <a:round/>
    </a:ln>
  </c:spPr>
  <c:txPr>
    <a:bodyPr/>
    <a:lstStyle/>
    <a:p>
      <a:pPr>
        <a:defRPr lang="zh-CN" sz="1000" b="0" i="0" u="none" strike="noStrike" baseline="0">
          <a:solidFill>
            <a:srgbClr val="000000"/>
          </a:solidFill>
          <a:latin typeface="Times New Roman" panose="02020603050405020304"/>
          <a:ea typeface="宋体" panose="02010600030101010101" charset="-122"/>
          <a:cs typeface="Lucida Sans" panose="020B0602030504020204"/>
        </a:defRPr>
      </a:pPr>
    </a:p>
  </c:txPr>
  <c:externalData r:id="rId1">
    <c:autoUpdate val="false"/>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四川省财政厅</Company>
  <Pages>1</Pages>
  <Words>14</Words>
  <Characters>17</Characters>
  <Lines>2</Lines>
  <Paragraphs>2</Paragraphs>
  <TotalTime>37</TotalTime>
  <ScaleCrop>false</ScaleCrop>
  <LinksUpToDate>false</LinksUpToDate>
  <CharactersWithSpaces>17</CharactersWithSpaces>
  <Application>WPS Office_11.8.2.9980_F1E327BC-269C-435d-A152-05C5408002CA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2020-08-11T01:49:00Z</dcterms:created>
  <dc:creator>曹颖</dc:creator>
  <cp:lastModifiedBy>user</cp:lastModifiedBy>
  <cp:lastPrinted>2022-09-19T17:22:00Z</cp:lastPrinted>
  <dcterms:modified xsi:type="dcterms:W3CDTF">2023-06-30T08:53:05Z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18C4299B72334D3095585539B3212D20</vt:lpwstr>
  </property>
</Properties>
</file>