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default" w:ascii="Times New Roman" w:hAnsi="Times New Roman" w:eastAsia="方正楷体_GBK" w:cs="Times New Roman"/>
          <w:b/>
          <w:bCs/>
          <w:sz w:val="32"/>
          <w:szCs w:val="32"/>
        </w:rPr>
      </w:pPr>
      <w:bookmarkStart w:id="0" w:name="_GoBack"/>
      <w:bookmarkEnd w:id="0"/>
      <w:r>
        <w:rPr>
          <w:rFonts w:hint="eastAsia" w:eastAsia="方正黑体_GBK" w:cs="方正黑体_GBK"/>
          <w:sz w:val="32"/>
          <w:szCs w:val="32"/>
        </w:rPr>
        <w:t>附件2</w:t>
      </w:r>
    </w:p>
    <w:p>
      <w:pPr>
        <w:spacing w:line="560" w:lineRule="exact"/>
        <w:ind w:firstLine="0" w:firstLineChars="0"/>
        <w:rPr>
          <w:rFonts w:hint="eastAsia" w:ascii="方正小标宋简体" w:eastAsia="方正小标宋简体" w:cs="Times New Roman"/>
          <w:sz w:val="44"/>
          <w:szCs w:val="44"/>
          <w:lang w:val="en-US" w:eastAsia="zh-CN" w:bidi="ar-SA"/>
        </w:rPr>
      </w:pPr>
    </w:p>
    <w:p>
      <w:pPr>
        <w:spacing w:line="560" w:lineRule="exact"/>
        <w:ind w:firstLine="0" w:firstLineChars="0"/>
        <w:jc w:val="center"/>
        <w:rPr>
          <w:rFonts w:hint="eastAsia" w:ascii="方正小标宋简体" w:eastAsia="方正小标宋简体" w:cs="方正小标宋简体"/>
          <w:sz w:val="44"/>
          <w:szCs w:val="44"/>
          <w:lang w:eastAsia="zh-CN" w:bidi="ar-SA"/>
        </w:rPr>
      </w:pPr>
      <w:r>
        <w:rPr>
          <w:rFonts w:hint="eastAsia" w:ascii="方正小标宋简体" w:eastAsia="方正小标宋简体" w:cs="Times New Roman"/>
          <w:sz w:val="44"/>
          <w:szCs w:val="44"/>
          <w:lang w:val="en-US" w:eastAsia="zh-CN" w:bidi="ar-SA"/>
        </w:rPr>
        <w:t>《市城区部分公办幼儿园保教费标准调整</w:t>
      </w:r>
      <w:r>
        <w:rPr>
          <w:rFonts w:hint="eastAsia" w:ascii="方正小标宋简体" w:eastAsia="方正小标宋简体" w:cs="方正小标宋简体"/>
          <w:sz w:val="44"/>
          <w:szCs w:val="44"/>
          <w:lang w:bidi="ar-SA"/>
        </w:rPr>
        <w:t>方案</w:t>
      </w:r>
      <w:r>
        <w:rPr>
          <w:rFonts w:hint="eastAsia" w:ascii="方正小标宋简体" w:eastAsia="方正小标宋简体" w:cs="Times New Roman"/>
          <w:sz w:val="44"/>
          <w:szCs w:val="44"/>
          <w:lang w:val="en-US" w:eastAsia="zh-CN" w:bidi="ar-SA"/>
        </w:rPr>
        <w:t>》（征求意见稿）</w:t>
      </w:r>
      <w:r>
        <w:rPr>
          <w:rFonts w:hint="eastAsia" w:ascii="方正小标宋简体" w:eastAsia="方正小标宋简体" w:cs="方正小标宋简体"/>
          <w:sz w:val="44"/>
          <w:szCs w:val="44"/>
          <w:lang w:eastAsia="zh-CN" w:bidi="ar-SA"/>
        </w:rPr>
        <w:t>编制说明</w:t>
      </w:r>
    </w:p>
    <w:p>
      <w:pPr>
        <w:spacing w:line="560" w:lineRule="exact"/>
        <w:ind w:firstLine="640" w:firstLineChars="200"/>
        <w:jc w:val="center"/>
        <w:rPr>
          <w:rFonts w:ascii="仿宋_GB2312" w:eastAsia="仿宋_GB2312" w:cs="仿宋_GB2312"/>
          <w:sz w:val="32"/>
          <w:szCs w:val="32"/>
        </w:rPr>
      </w:pPr>
    </w:p>
    <w:p>
      <w:pPr>
        <w:spacing w:line="594" w:lineRule="exact"/>
        <w:ind w:firstLine="640" w:firstLineChars="200"/>
        <w:rPr>
          <w:rFonts w:eastAsia="方正仿宋_GBK" w:cs="方正仿宋_GBK"/>
          <w:sz w:val="32"/>
          <w:szCs w:val="32"/>
        </w:rPr>
      </w:pPr>
      <w:r>
        <w:rPr>
          <w:rFonts w:hint="eastAsia" w:ascii="仿宋_GB2312" w:hAnsi="仿宋_GB2312" w:eastAsia="仿宋_GB2312" w:cs="仿宋_GB2312"/>
          <w:i w:val="0"/>
          <w:caps w:val="0"/>
          <w:spacing w:val="0"/>
          <w:kern w:val="2"/>
          <w:sz w:val="32"/>
          <w:szCs w:val="22"/>
          <w:lang w:val="en-US" w:eastAsia="zh-CN" w:bidi="ar"/>
        </w:rPr>
        <w:t>为完善学前教育成本分担机制，加强学前教育收费管理</w:t>
      </w:r>
      <w:r>
        <w:rPr>
          <w:rFonts w:hint="eastAsia" w:ascii="仿宋_GB2312" w:hAnsi="仿宋_GB2312" w:eastAsia="仿宋_GB2312" w:cs="仿宋_GB2312"/>
          <w:sz w:val="32"/>
          <w:szCs w:val="22"/>
          <w:lang w:bidi="ar"/>
        </w:rPr>
        <w:t>，</w:t>
      </w:r>
      <w:r>
        <w:rPr>
          <w:rFonts w:hint="eastAsia" w:ascii="仿宋_GB2312" w:hAnsi="仿宋_GB2312" w:eastAsia="仿宋_GB2312" w:cs="仿宋_GB2312"/>
          <w:i w:val="0"/>
          <w:caps w:val="0"/>
          <w:spacing w:val="0"/>
          <w:kern w:val="2"/>
          <w:sz w:val="32"/>
          <w:szCs w:val="22"/>
          <w:lang w:val="en-US" w:eastAsia="zh-CN" w:bidi="ar"/>
        </w:rPr>
        <w:t>促进学前教育健康发展，</w:t>
      </w:r>
      <w:r>
        <w:rPr>
          <w:rFonts w:hint="eastAsia" w:ascii="仿宋_GB2312" w:hAnsi="仿宋_GB2312" w:eastAsia="仿宋_GB2312" w:cs="仿宋_GB2312"/>
          <w:sz w:val="32"/>
          <w:szCs w:val="22"/>
          <w:lang w:eastAsia="zh-CN" w:bidi="ar"/>
        </w:rPr>
        <w:t>教育主管部门提出了调价意见建议，发展改革委会同市财政局、市教育局审核后</w:t>
      </w:r>
      <w:r>
        <w:rPr>
          <w:rFonts w:hint="eastAsia" w:ascii="仿宋_GB2312" w:hAnsi="仿宋_GB2312" w:eastAsia="仿宋_GB2312" w:cs="仿宋_GB2312"/>
          <w:sz w:val="32"/>
          <w:szCs w:val="22"/>
          <w:lang w:bidi="ar"/>
        </w:rPr>
        <w:t>起草了《</w:t>
      </w:r>
      <w:r>
        <w:rPr>
          <w:rFonts w:hint="eastAsia" w:ascii="仿宋_GB2312" w:hAnsi="仿宋_GB2312" w:eastAsia="仿宋_GB2312" w:cs="仿宋_GB2312"/>
          <w:sz w:val="32"/>
          <w:szCs w:val="22"/>
          <w:lang w:val="en-US" w:eastAsia="zh-CN" w:bidi="ar"/>
        </w:rPr>
        <w:t>市城区部分公办幼儿园保教费标准调整</w:t>
      </w:r>
      <w:r>
        <w:rPr>
          <w:rFonts w:hint="eastAsia" w:ascii="仿宋_GB2312" w:hAnsi="仿宋_GB2312" w:eastAsia="仿宋_GB2312" w:cs="仿宋_GB2312"/>
          <w:sz w:val="32"/>
          <w:szCs w:val="22"/>
          <w:lang w:bidi="ar"/>
        </w:rPr>
        <w:t>方案</w:t>
      </w:r>
      <w:r>
        <w:rPr>
          <w:rFonts w:hint="eastAsia" w:ascii="仿宋_GB2312" w:hAnsi="仿宋_GB2312" w:eastAsia="仿宋_GB2312" w:cs="仿宋_GB2312"/>
          <w:sz w:val="32"/>
          <w:szCs w:val="22"/>
          <w:lang w:val="en-US" w:eastAsia="zh-CN" w:bidi="ar"/>
        </w:rPr>
        <w:t>》</w:t>
      </w:r>
      <w:r>
        <w:rPr>
          <w:rFonts w:hint="eastAsia" w:ascii="仿宋_GB2312" w:hAnsi="仿宋_GB2312" w:eastAsia="仿宋_GB2312" w:cs="仿宋_GB2312"/>
          <w:sz w:val="32"/>
          <w:szCs w:val="22"/>
          <w:lang w:bidi="ar"/>
        </w:rPr>
        <w:t>（</w:t>
      </w:r>
      <w:r>
        <w:rPr>
          <w:rFonts w:hint="eastAsia" w:eastAsia="方正仿宋_GBK" w:cs="方正仿宋_GBK"/>
          <w:sz w:val="32"/>
          <w:szCs w:val="32"/>
        </w:rPr>
        <w:t>征求意见稿）》（以下简称《调整方案》）。现将有关情况说明如下。</w:t>
      </w:r>
    </w:p>
    <w:p>
      <w:pPr>
        <w:spacing w:line="560" w:lineRule="exact"/>
        <w:ind w:firstLine="640" w:firstLineChars="200"/>
        <w:jc w:val="left"/>
        <w:rPr>
          <w:rFonts w:ascii="黑体" w:eastAsia="黑体" w:cs="黑体"/>
          <w:sz w:val="32"/>
          <w:szCs w:val="32"/>
        </w:rPr>
      </w:pPr>
      <w:r>
        <w:rPr>
          <w:rFonts w:hint="eastAsia" w:ascii="黑体" w:eastAsia="黑体" w:cs="黑体"/>
          <w:sz w:val="32"/>
          <w:szCs w:val="32"/>
        </w:rPr>
        <w:t>一、背景依据</w:t>
      </w:r>
    </w:p>
    <w:p>
      <w:pPr>
        <w:keepNext w:val="0"/>
        <w:keepLines w:val="0"/>
        <w:widowControl/>
        <w:suppressLineNumbers w:val="0"/>
        <w:ind w:firstLine="640" w:firstLineChars="200"/>
        <w:jc w:val="left"/>
        <w:rPr>
          <w:rFonts w:hint="eastAsia" w:ascii="仿宋_GB2312" w:hAnsi="仿宋_GB2312" w:eastAsia="仿宋_GB2312" w:cs="仿宋_GB2312"/>
          <w:sz w:val="32"/>
        </w:rPr>
      </w:pPr>
      <w:r>
        <w:rPr>
          <w:rFonts w:hint="eastAsia" w:ascii="楷体_GB2312" w:eastAsia="楷体_GB2312" w:cs="仿宋_GB2312"/>
          <w:sz w:val="32"/>
        </w:rPr>
        <w:t>（一）申请理由。</w:t>
      </w:r>
      <w:r>
        <w:rPr>
          <w:rFonts w:hint="eastAsia" w:ascii="仿宋_GB2312" w:hAnsi="仿宋_GB2312" w:eastAsia="仿宋_GB2312" w:cs="仿宋_GB2312"/>
          <w:sz w:val="32"/>
          <w:szCs w:val="22"/>
        </w:rPr>
        <w:t>随着</w:t>
      </w:r>
      <w:r>
        <w:rPr>
          <w:rFonts w:hint="eastAsia" w:ascii="仿宋_GB2312" w:hAnsi="仿宋_GB2312" w:eastAsia="仿宋_GB2312" w:cs="仿宋_GB2312"/>
          <w:i w:val="0"/>
          <w:caps w:val="0"/>
          <w:spacing w:val="0"/>
          <w:kern w:val="2"/>
          <w:sz w:val="32"/>
          <w:szCs w:val="22"/>
          <w:shd w:val="clear" w:color="auto" w:fill="auto"/>
          <w:lang w:val="en-US" w:eastAsia="zh-CN" w:bidi="ar"/>
        </w:rPr>
        <w:t>经济社会不断发展进步，市城区公办幼儿园的办园条件和保教水平</w:t>
      </w:r>
      <w:r>
        <w:rPr>
          <w:rFonts w:hint="eastAsia" w:ascii="仿宋_GB2312" w:hAnsi="仿宋_GB2312" w:eastAsia="仿宋_GB2312" w:cs="仿宋_GB2312"/>
          <w:sz w:val="32"/>
          <w:lang w:eastAsia="zh-CN" w:bidi="ar"/>
        </w:rPr>
        <w:t>逐年</w:t>
      </w:r>
      <w:r>
        <w:rPr>
          <w:rFonts w:hint="eastAsia" w:ascii="仿宋_GB2312" w:hAnsi="仿宋_GB2312" w:eastAsia="仿宋_GB2312" w:cs="仿宋_GB2312"/>
          <w:i w:val="0"/>
          <w:caps w:val="0"/>
          <w:spacing w:val="0"/>
          <w:kern w:val="2"/>
          <w:sz w:val="32"/>
          <w:szCs w:val="22"/>
          <w:shd w:val="clear" w:color="auto" w:fill="auto"/>
          <w:lang w:val="en-US" w:eastAsia="zh-CN" w:bidi="ar"/>
        </w:rPr>
        <w:t>改善，家长对学前教育的需求进一步提高，加上物价变动等因素的影响，办园成本不断增加，过去不同年度制定的收费标准与现在的学前教育发展水平已存在较大差异。为</w:t>
      </w:r>
      <w:r>
        <w:rPr>
          <w:rFonts w:hint="eastAsia" w:ascii="仿宋_GB2312" w:hAnsi="仿宋_GB2312" w:eastAsia="仿宋_GB2312" w:cs="仿宋_GB2312"/>
          <w:sz w:val="32"/>
          <w:lang w:val="en-US" w:eastAsia="zh-CN"/>
        </w:rPr>
        <w:t>促进幼儿园的</w:t>
      </w:r>
      <w:r>
        <w:rPr>
          <w:rFonts w:hint="eastAsia" w:ascii="仿宋_GB2312" w:hAnsi="仿宋_GB2312" w:eastAsia="仿宋_GB2312" w:cs="仿宋_GB2312"/>
          <w:i w:val="0"/>
          <w:caps w:val="0"/>
          <w:spacing w:val="0"/>
          <w:kern w:val="2"/>
          <w:sz w:val="32"/>
          <w:szCs w:val="22"/>
          <w:lang w:val="en-US" w:eastAsia="zh-CN" w:bidi="ar"/>
        </w:rPr>
        <w:t>健康发展</w:t>
      </w:r>
      <w:r>
        <w:rPr>
          <w:rFonts w:hint="eastAsia" w:ascii="仿宋_GB2312" w:hAnsi="仿宋_GB2312" w:eastAsia="仿宋_GB2312" w:cs="仿宋_GB2312"/>
          <w:i w:val="0"/>
          <w:caps w:val="0"/>
          <w:spacing w:val="0"/>
          <w:kern w:val="2"/>
          <w:sz w:val="32"/>
          <w:szCs w:val="22"/>
          <w:shd w:val="clear" w:color="auto" w:fill="auto"/>
          <w:lang w:val="en-US" w:eastAsia="zh-CN" w:bidi="ar"/>
        </w:rPr>
        <w:t>，我市</w:t>
      </w:r>
      <w:r>
        <w:rPr>
          <w:rFonts w:hint="eastAsia" w:ascii="仿宋_GB2312" w:hAnsi="仿宋_GB2312" w:eastAsia="仿宋_GB2312" w:cs="仿宋_GB2312"/>
          <w:sz w:val="32"/>
          <w:lang w:val="en-US" w:eastAsia="zh-CN"/>
        </w:rPr>
        <w:t>按照“统筹兼顾、综合平衡”原则，实行星级与收费标准调整相结合的模式分类制定收费标准。</w:t>
      </w:r>
    </w:p>
    <w:p>
      <w:pPr>
        <w:keepNext w:val="0"/>
        <w:keepLines w:val="0"/>
        <w:widowControl/>
        <w:suppressLineNumbers w:val="0"/>
        <w:ind w:firstLine="640" w:firstLineChars="200"/>
        <w:jc w:val="left"/>
        <w:rPr>
          <w:rFonts w:hint="eastAsia" w:ascii="楷体_GB2312" w:hAnsi="Times New Roman" w:eastAsia="楷体_GB2312" w:cs="Helvetica"/>
          <w:bCs/>
          <w:kern w:val="0"/>
          <w:sz w:val="32"/>
          <w:szCs w:val="32"/>
          <w:shd w:val="clear" w:color="auto" w:fill="FFFFFF"/>
          <w:lang w:val="en-US" w:eastAsia="zh-CN" w:bidi="ar-SA"/>
        </w:rPr>
      </w:pPr>
      <w:r>
        <w:rPr>
          <w:rFonts w:hint="eastAsia" w:ascii="楷体_GB2312" w:hAnsi="Times New Roman" w:eastAsia="楷体_GB2312" w:cs="Helvetica"/>
          <w:bCs/>
          <w:kern w:val="0"/>
          <w:sz w:val="32"/>
          <w:szCs w:val="32"/>
          <w:shd w:val="clear" w:color="auto" w:fill="FFFFFF"/>
          <w:lang w:val="en-US" w:eastAsia="zh-CN" w:bidi="ar-SA"/>
        </w:rPr>
        <w:t>（二）政策依据</w:t>
      </w:r>
    </w:p>
    <w:p>
      <w:pPr>
        <w:keepNext w:val="0"/>
        <w:keepLines w:val="0"/>
        <w:widowControl/>
        <w:suppressLineNumbers w:val="0"/>
        <w:ind w:firstLine="640" w:firstLineChars="200"/>
        <w:jc w:val="left"/>
        <w:rPr>
          <w:rFonts w:hint="eastAsia" w:ascii="仿宋_GB2312" w:hAnsi="仿宋_GB2312" w:eastAsia="仿宋_GB2312" w:cs="仿宋_GB2312"/>
          <w:sz w:val="32"/>
        </w:rPr>
      </w:pPr>
      <w:r>
        <w:rPr>
          <w:rFonts w:hint="eastAsia" w:ascii="楷体_GB2312" w:hAnsi="Times New Roman" w:eastAsia="楷体_GB2312" w:cs="Helvetica"/>
          <w:bCs/>
          <w:kern w:val="0"/>
          <w:sz w:val="32"/>
          <w:szCs w:val="32"/>
          <w:shd w:val="clear" w:color="auto" w:fill="FFFFFF"/>
          <w:lang w:val="en-US" w:eastAsia="zh-CN" w:bidi="ar-SA"/>
        </w:rPr>
        <w:t>1.</w:t>
      </w:r>
      <w:r>
        <w:rPr>
          <w:rFonts w:hint="eastAsia" w:ascii="仿宋_GB2312" w:hAnsi="仿宋_GB2312" w:eastAsia="仿宋_GB2312" w:cs="仿宋_GB2312"/>
          <w:sz w:val="32"/>
          <w:szCs w:val="22"/>
          <w:lang w:bidi="ar-SA"/>
        </w:rPr>
        <w:t>《中共四川省委办公厅 四川省人民政府办公厅关于印发〈四川省学前教育深化改革规范发展实施方案〉的通知》（川委厅〔2019〕55号）</w:t>
      </w:r>
      <w:r>
        <w:rPr>
          <w:rFonts w:hint="eastAsia" w:ascii="仿宋_GB2312" w:hAnsi="仿宋_GB2312" w:eastAsia="仿宋_GB2312" w:cs="仿宋_GB2312"/>
          <w:sz w:val="32"/>
          <w:szCs w:val="22"/>
          <w:lang w:eastAsia="zh-CN" w:bidi="ar-SA"/>
        </w:rPr>
        <w:t>“</w:t>
      </w:r>
      <w:r>
        <w:rPr>
          <w:rFonts w:hint="eastAsia" w:ascii="仿宋_GB2312" w:hAnsi="仿宋_GB2312" w:eastAsia="仿宋_GB2312" w:cs="仿宋_GB2312"/>
          <w:i w:val="0"/>
          <w:caps w:val="0"/>
          <w:spacing w:val="0"/>
          <w:kern w:val="2"/>
          <w:sz w:val="32"/>
          <w:szCs w:val="22"/>
          <w:lang w:val="en-US" w:eastAsia="zh-CN" w:bidi="ar-SA"/>
        </w:rPr>
        <w:t>公办园由各地根据办园成本、幼儿园等级、经济发展水平和群众承受能力等因素，合理确定收费标准并建立定期动态调整机制</w:t>
      </w:r>
      <w:r>
        <w:rPr>
          <w:rFonts w:hint="eastAsia" w:ascii="仿宋_GB2312" w:hAnsi="仿宋_GB2312" w:eastAsia="仿宋_GB2312" w:cs="仿宋_GB2312"/>
          <w:sz w:val="32"/>
          <w:szCs w:val="22"/>
          <w:lang w:eastAsia="zh-CN" w:bidi="ar-SA"/>
        </w:rPr>
        <w:t>”</w:t>
      </w:r>
      <w:r>
        <w:rPr>
          <w:rFonts w:hint="eastAsia" w:ascii="仿宋_GB2312" w:hAnsi="仿宋_GB2312" w:eastAsia="仿宋_GB2312" w:cs="仿宋_GB2312"/>
          <w:i w:val="0"/>
          <w:caps w:val="0"/>
          <w:spacing w:val="0"/>
          <w:kern w:val="2"/>
          <w:sz w:val="32"/>
          <w:szCs w:val="22"/>
          <w:lang w:val="en-US" w:eastAsia="zh-CN" w:bidi="ar-SA"/>
        </w:rPr>
        <w:t>；</w:t>
      </w:r>
    </w:p>
    <w:p>
      <w:pPr>
        <w:keepNext w:val="0"/>
        <w:keepLines w:val="0"/>
        <w:pageBreakBefore w:val="0"/>
        <w:widowControl w:val="0"/>
        <w:suppressLineNumbers w:val="0"/>
        <w:suppressAutoHyphens w:val="0"/>
        <w:kinsoku/>
        <w:wordWrap/>
        <w:overflowPunct/>
        <w:topLinePunct w:val="0"/>
        <w:autoSpaceDE/>
        <w:autoSpaceDN/>
        <w:spacing w:line="576" w:lineRule="exact"/>
        <w:ind w:firstLine="640" w:firstLineChars="200"/>
        <w:jc w:val="both"/>
        <w:rPr>
          <w:rFonts w:hint="eastAsia" w:ascii="Times New Roman" w:hAnsi="Times New Roman" w:eastAsia="仿宋_GB2312" w:cs="Times New Roman"/>
          <w:color w:val="auto"/>
          <w:kern w:val="2"/>
          <w:sz w:val="32"/>
          <w:szCs w:val="32"/>
          <w:lang w:eastAsia="zh-CN" w:bidi="ar-SA"/>
        </w:rPr>
      </w:pPr>
      <w:r>
        <w:rPr>
          <w:rFonts w:hint="eastAsia" w:ascii="仿宋_GB2312" w:hAnsi="仿宋_GB2312" w:eastAsia="仿宋_GB2312" w:cs="仿宋_GB2312"/>
          <w:sz w:val="32"/>
          <w:szCs w:val="22"/>
          <w:lang w:val="en-US" w:eastAsia="zh-CN" w:bidi="ar-SA"/>
        </w:rPr>
        <w:t>2.</w:t>
      </w:r>
      <w:r>
        <w:rPr>
          <w:rFonts w:hint="default" w:ascii="Times New Roman" w:hAnsi="Times New Roman" w:eastAsia="仿宋_GB2312"/>
          <w:color w:val="auto"/>
          <w:kern w:val="0"/>
          <w:sz w:val="32"/>
          <w:szCs w:val="32"/>
        </w:rPr>
        <w:t>省教育厅、省发展改革委、省财政厅《关于加强我省中小学课后服务管理及完善非义务教育培养成本分担机制的通知》（川教函〔2021〕533号）要求：“各地在制定学费（保育费）收费标准时，由本级教育行政主管部门提出意见，经同级发改、财政部门审核，并按规定履行成本监审、风险评估后、公开公示等有关法定程序后，三部门共同报送同级人民政府批准后执</w:t>
      </w:r>
      <w:r>
        <w:rPr>
          <w:rFonts w:hint="eastAsia" w:ascii="Times New Roman" w:hAnsi="Times New Roman" w:eastAsia="仿宋_GB2312"/>
          <w:color w:val="auto"/>
          <w:kern w:val="0"/>
          <w:sz w:val="32"/>
          <w:szCs w:val="32"/>
          <w:lang w:eastAsia="zh-CN"/>
        </w:rPr>
        <w:t>行”；</w:t>
      </w:r>
    </w:p>
    <w:p>
      <w:pPr>
        <w:keepNext w:val="0"/>
        <w:keepLines w:val="0"/>
        <w:pageBreakBefore w:val="0"/>
        <w:widowControl/>
        <w:suppressLineNumbers w:val="0"/>
        <w:suppressAutoHyphens w:val="0"/>
        <w:kinsoku/>
        <w:wordWrap/>
        <w:overflowPunct/>
        <w:topLinePunct w:val="0"/>
        <w:autoSpaceDE/>
        <w:autoSpaceDN/>
        <w:spacing w:line="576" w:lineRule="exact"/>
        <w:ind w:firstLine="640" w:firstLineChars="200"/>
        <w:rPr>
          <w:rFonts w:hint="eastAsia" w:ascii="Times New Roman" w:hAnsi="Times New Roman" w:eastAsia="仿宋_GB2312" w:cs="Times New Roman"/>
          <w:color w:val="auto"/>
          <w:kern w:val="2"/>
          <w:sz w:val="32"/>
          <w:szCs w:val="32"/>
          <w:lang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bidi="ar-SA"/>
        </w:rPr>
        <w:t>.</w:t>
      </w:r>
      <w:r>
        <w:rPr>
          <w:rFonts w:hint="eastAsia" w:ascii="仿宋_GB2312" w:hAnsi="仿宋_GB2312" w:eastAsia="仿宋_GB2312" w:cs="仿宋_GB2312"/>
          <w:sz w:val="32"/>
          <w:szCs w:val="22"/>
          <w:lang w:bidi="ar-SA"/>
        </w:rPr>
        <w:t>《四川省发展和改革委员会关于印发四川省定价目录（2021年版）的通知》（川发改价格规〔2021〕237号）</w:t>
      </w:r>
      <w:r>
        <w:rPr>
          <w:rFonts w:hint="default" w:ascii="Times New Roman" w:hAnsi="Times New Roman" w:eastAsia="仿宋_GB2312" w:cs="Times New Roman"/>
          <w:color w:val="auto"/>
          <w:kern w:val="2"/>
          <w:sz w:val="32"/>
          <w:szCs w:val="32"/>
          <w:lang w:bidi="ar-SA"/>
        </w:rPr>
        <w:t>明确</w:t>
      </w:r>
      <w:r>
        <w:rPr>
          <w:rFonts w:ascii="Times New Roman" w:hAnsi="Times New Roman" w:eastAsia="仿宋_GB2312"/>
          <w:color w:val="auto"/>
          <w:kern w:val="0"/>
          <w:sz w:val="32"/>
          <w:szCs w:val="32"/>
        </w:rPr>
        <w:t>：</w:t>
      </w:r>
      <w:r>
        <w:rPr>
          <w:rFonts w:hint="default" w:ascii="Times New Roman" w:hAnsi="Times New Roman" w:eastAsia="仿宋_GB2312" w:cs="Times New Roman"/>
          <w:color w:val="auto"/>
          <w:kern w:val="2"/>
          <w:sz w:val="32"/>
          <w:szCs w:val="32"/>
          <w:lang w:bidi="ar-SA"/>
        </w:rPr>
        <w:t>“公办</w:t>
      </w:r>
      <w:r>
        <w:rPr>
          <w:rFonts w:hint="eastAsia" w:ascii="Times New Roman" w:hAnsi="Times New Roman" w:eastAsia="仿宋_GB2312" w:cs="Times New Roman"/>
          <w:color w:val="auto"/>
          <w:kern w:val="2"/>
          <w:sz w:val="32"/>
          <w:szCs w:val="32"/>
          <w:lang w:eastAsia="zh-CN" w:bidi="ar-SA"/>
        </w:rPr>
        <w:t>幼儿园</w:t>
      </w:r>
      <w:r>
        <w:rPr>
          <w:rFonts w:hint="default" w:ascii="Times New Roman" w:hAnsi="Times New Roman" w:eastAsia="仿宋_GB2312" w:cs="Times New Roman"/>
          <w:color w:val="auto"/>
          <w:kern w:val="2"/>
          <w:sz w:val="32"/>
          <w:szCs w:val="32"/>
          <w:lang w:bidi="ar-SA"/>
        </w:rPr>
        <w:t>收费标准”授权市州人民政府制定</w:t>
      </w:r>
      <w:r>
        <w:rPr>
          <w:rFonts w:hint="eastAsia" w:ascii="Times New Roman" w:hAnsi="Times New Roman" w:eastAsia="仿宋_GB2312" w:cs="Times New Roman"/>
          <w:color w:val="auto"/>
          <w:kern w:val="2"/>
          <w:sz w:val="32"/>
          <w:szCs w:val="32"/>
          <w:lang w:eastAsia="zh-CN" w:bidi="ar-SA"/>
        </w:rPr>
        <w:t>”；</w:t>
      </w:r>
    </w:p>
    <w:p>
      <w:pPr>
        <w:widowControl/>
        <w:shd w:val="clear" w:color="auto" w:fill="auto"/>
        <w:suppressAutoHyphens w:val="0"/>
        <w:spacing w:line="576" w:lineRule="exact"/>
        <w:ind w:firstLine="640" w:firstLineChars="200"/>
        <w:jc w:val="left"/>
        <w:rPr>
          <w:rFonts w:hint="eastAsia" w:ascii="黑体" w:eastAsia="黑体" w:cs="黑体"/>
          <w:sz w:val="32"/>
          <w:szCs w:val="32"/>
        </w:rPr>
      </w:pPr>
      <w:r>
        <w:rPr>
          <w:rFonts w:hint="eastAsia" w:ascii="仿宋_GB2312" w:hAnsi="仿宋_GB2312" w:eastAsia="仿宋_GB2312" w:cs="仿宋_GB2312"/>
          <w:sz w:val="32"/>
          <w:szCs w:val="22"/>
          <w:lang w:val="en-US" w:eastAsia="zh-CN" w:bidi="ar-SA"/>
        </w:rPr>
        <w:t>4.</w:t>
      </w:r>
      <w:r>
        <w:rPr>
          <w:rFonts w:hint="eastAsia" w:ascii="仿宋_GB2312" w:hAnsi="仿宋_GB2312" w:eastAsia="仿宋_GB2312" w:cs="仿宋_GB2312"/>
          <w:spacing w:val="0"/>
          <w:sz w:val="32"/>
          <w:szCs w:val="22"/>
          <w:lang w:bidi="ar-SA"/>
        </w:rPr>
        <w:t>《四川省发展和改革委员会 四川省教育厅 四川省财政厅关于转发〈国家发展改革委 教育部 财政部关于印发幼儿园收费管理暂行办法的通知〉的通知》（川发改价格〔2012〕46号）</w:t>
      </w:r>
      <w:r>
        <w:rPr>
          <w:rFonts w:hint="eastAsia" w:ascii="仿宋_GB2312" w:hAnsi="仿宋_GB2312" w:eastAsia="仿宋_GB2312" w:cs="仿宋_GB2312"/>
          <w:spacing w:val="0"/>
          <w:sz w:val="32"/>
          <w:szCs w:val="22"/>
          <w:lang w:eastAsia="zh-CN" w:bidi="ar-SA"/>
        </w:rPr>
        <w:t>。</w:t>
      </w:r>
    </w:p>
    <w:p>
      <w:pPr>
        <w:widowControl/>
        <w:shd w:val="clear" w:color="auto" w:fill="FFFFFF"/>
        <w:ind w:firstLine="640" w:firstLineChars="200"/>
        <w:jc w:val="left"/>
        <w:rPr>
          <w:rFonts w:hint="eastAsia" w:ascii="黑体" w:eastAsia="黑体" w:cs="黑体"/>
          <w:sz w:val="32"/>
          <w:szCs w:val="32"/>
        </w:rPr>
      </w:pPr>
      <w:r>
        <w:rPr>
          <w:rFonts w:hint="eastAsia" w:ascii="黑体" w:eastAsia="黑体" w:cs="黑体"/>
          <w:sz w:val="32"/>
          <w:szCs w:val="32"/>
        </w:rPr>
        <w:t>二、起草过程</w:t>
      </w:r>
    </w:p>
    <w:p>
      <w:pPr>
        <w:widowControl/>
        <w:shd w:val="clear" w:color="auto" w:fill="auto"/>
        <w:autoSpaceDE w:val="0"/>
        <w:spacing w:line="560" w:lineRule="exact"/>
        <w:ind w:firstLine="640" w:firstLineChars="200"/>
        <w:jc w:val="left"/>
        <w:rPr>
          <w:rFonts w:ascii="仿宋_GB2312" w:hAnsi="仿宋_GB2312" w:eastAsia="仿宋_GB2312" w:cs="仿宋_GB2312"/>
          <w:color w:val="0C0C0C"/>
          <w:sz w:val="32"/>
          <w:szCs w:val="32"/>
        </w:rPr>
      </w:pPr>
      <w:r>
        <w:rPr>
          <w:rFonts w:hint="eastAsia" w:ascii="仿宋_GB2312" w:eastAsia="仿宋_GB2312" w:cs="仿宋_GB2312"/>
          <w:sz w:val="32"/>
        </w:rPr>
        <w:t>收到教育</w:t>
      </w:r>
      <w:r>
        <w:rPr>
          <w:rFonts w:hint="eastAsia" w:ascii="仿宋_GB2312" w:eastAsia="仿宋_GB2312" w:cs="仿宋_GB2312"/>
          <w:sz w:val="32"/>
          <w:lang w:eastAsia="zh-CN"/>
        </w:rPr>
        <w:t>主管部门</w:t>
      </w:r>
      <w:r>
        <w:rPr>
          <w:rFonts w:hint="eastAsia" w:ascii="仿宋_GB2312" w:hAnsi="仿宋_GB2312" w:eastAsia="仿宋_GB2312" w:cs="仿宋_GB2312"/>
          <w:i w:val="0"/>
          <w:caps w:val="0"/>
          <w:spacing w:val="0"/>
          <w:kern w:val="2"/>
          <w:sz w:val="32"/>
          <w:szCs w:val="22"/>
          <w:lang w:val="en-US" w:eastAsia="zh-CN" w:bidi="ar"/>
        </w:rPr>
        <w:t>《关于核定市城区公办幼儿园及附属幼儿园保育教育费标准的请示》</w:t>
      </w:r>
      <w:r>
        <w:rPr>
          <w:rFonts w:hint="eastAsia" w:ascii="仿宋_GB2312" w:hAnsi="仿宋_GB2312" w:eastAsia="仿宋_GB2312" w:cs="仿宋_GB2312"/>
          <w:color w:val="0C0C0C"/>
          <w:sz w:val="32"/>
          <w:szCs w:val="32"/>
        </w:rPr>
        <w:t>后，</w:t>
      </w:r>
      <w:r>
        <w:rPr>
          <w:rFonts w:hint="eastAsia" w:ascii="仿宋_GB2312" w:eastAsia="仿宋_GB2312" w:cs="仿宋_GB2312"/>
          <w:color w:val="0C0C0C"/>
          <w:sz w:val="32"/>
          <w:szCs w:val="32"/>
        </w:rPr>
        <w:t>按照《政府制</w:t>
      </w:r>
      <w:r>
        <w:rPr>
          <w:rFonts w:hint="eastAsia" w:ascii="仿宋_GB2312" w:hAnsi="仿宋_GB2312" w:eastAsia="仿宋_GB2312" w:cs="仿宋_GB2312"/>
          <w:color w:val="0C0C0C"/>
          <w:sz w:val="32"/>
          <w:szCs w:val="32"/>
        </w:rPr>
        <w:t>定价格行为规则》（国家发改革委令第7号）</w:t>
      </w:r>
      <w:r>
        <w:rPr>
          <w:rFonts w:hint="eastAsia" w:ascii="仿宋_GB2312" w:hAnsi="仿宋_GB2312" w:eastAsia="仿宋_GB2312" w:cs="仿宋_GB2312"/>
          <w:color w:val="0C0C0C"/>
          <w:sz w:val="32"/>
          <w:szCs w:val="32"/>
          <w:lang w:eastAsia="zh-CN"/>
        </w:rPr>
        <w:t>要求</w:t>
      </w:r>
      <w:r>
        <w:rPr>
          <w:rFonts w:hint="eastAsia" w:ascii="仿宋_GB2312" w:hAnsi="仿宋_GB2312" w:eastAsia="仿宋_GB2312" w:cs="仿宋_GB2312"/>
          <w:color w:val="0C0C0C"/>
          <w:sz w:val="32"/>
          <w:szCs w:val="32"/>
        </w:rPr>
        <w:t>立即启动了定价程序，</w:t>
      </w:r>
      <w:r>
        <w:rPr>
          <w:rFonts w:hint="eastAsia" w:ascii="仿宋_GB2312" w:eastAsia="仿宋_GB2312" w:cs="仿宋_GB2312"/>
          <w:sz w:val="32"/>
          <w:lang w:eastAsia="zh-CN"/>
        </w:rPr>
        <w:t>公办幼儿园大部分保教</w:t>
      </w:r>
      <w:r>
        <w:rPr>
          <w:rFonts w:hint="eastAsia" w:ascii="仿宋_GB2312" w:eastAsia="仿宋_GB2312" w:cs="仿宋_GB2312"/>
          <w:sz w:val="32"/>
        </w:rPr>
        <w:t>费标准为我委201</w:t>
      </w:r>
      <w:r>
        <w:rPr>
          <w:rFonts w:hint="eastAsia" w:ascii="仿宋_GB2312" w:eastAsia="仿宋_GB2312" w:cs="仿宋_GB2312"/>
          <w:sz w:val="32"/>
          <w:lang w:val="en-US" w:eastAsia="zh-CN"/>
        </w:rPr>
        <w:t>2</w:t>
      </w:r>
      <w:r>
        <w:rPr>
          <w:rFonts w:hint="eastAsia" w:ascii="仿宋_GB2312" w:eastAsia="仿宋_GB2312" w:cs="仿宋_GB2312"/>
          <w:sz w:val="32"/>
        </w:rPr>
        <w:t>年批复：标准</w:t>
      </w:r>
      <w:r>
        <w:rPr>
          <w:rFonts w:hint="eastAsia" w:ascii="仿宋_GB2312" w:eastAsia="仿宋_GB2312" w:cs="仿宋_GB2312"/>
          <w:sz w:val="32"/>
          <w:lang w:eastAsia="zh-CN"/>
        </w:rPr>
        <w:t>为</w:t>
      </w:r>
      <w:r>
        <w:rPr>
          <w:rFonts w:hint="eastAsia" w:ascii="仿宋_GB2312" w:eastAsia="仿宋_GB2312" w:cs="仿宋_GB2312"/>
          <w:sz w:val="32"/>
          <w:lang w:val="en-US" w:eastAsia="zh-CN"/>
        </w:rPr>
        <w:t>600-800</w:t>
      </w:r>
      <w:r>
        <w:rPr>
          <w:rFonts w:hint="eastAsia" w:ascii="仿宋_GB2312" w:eastAsia="仿宋_GB2312" w:cs="仿宋_GB2312"/>
          <w:sz w:val="32"/>
        </w:rPr>
        <w:t>元/生.</w:t>
      </w:r>
      <w:r>
        <w:rPr>
          <w:rFonts w:hint="eastAsia" w:ascii="仿宋_GB2312" w:eastAsia="仿宋_GB2312" w:cs="仿宋_GB2312"/>
          <w:sz w:val="32"/>
          <w:lang w:eastAsia="zh-CN"/>
        </w:rPr>
        <w:t>期</w:t>
      </w:r>
      <w:r>
        <w:rPr>
          <w:rFonts w:hint="eastAsia" w:ascii="仿宋_GB2312" w:eastAsia="仿宋_GB2312" w:cs="仿宋_GB2312"/>
          <w:sz w:val="32"/>
        </w:rPr>
        <w:t>。</w:t>
      </w:r>
      <w:r>
        <w:rPr>
          <w:rFonts w:hint="eastAsia" w:ascii="仿宋_GB2312" w:hAnsi="仿宋_GB2312" w:eastAsia="仿宋_GB2312" w:cs="仿宋_GB2312"/>
          <w:color w:val="0C0C0C"/>
          <w:sz w:val="32"/>
          <w:szCs w:val="32"/>
        </w:rPr>
        <w:t>经初审，</w:t>
      </w:r>
      <w:r>
        <w:rPr>
          <w:rFonts w:hint="eastAsia" w:ascii="仿宋_GB2312" w:hAnsi="仿宋_GB2312" w:eastAsia="仿宋_GB2312" w:cs="仿宋_GB2312"/>
          <w:color w:val="0C0C0C"/>
          <w:sz w:val="32"/>
          <w:szCs w:val="32"/>
          <w:lang w:eastAsia="zh-CN"/>
        </w:rPr>
        <w:t>幼儿园</w:t>
      </w:r>
      <w:r>
        <w:rPr>
          <w:rFonts w:hint="eastAsia" w:ascii="仿宋_GB2312" w:eastAsia="仿宋_GB2312"/>
          <w:sz w:val="32"/>
          <w:szCs w:val="32"/>
        </w:rPr>
        <w:t>此次申请调整</w:t>
      </w:r>
      <w:r>
        <w:rPr>
          <w:rFonts w:hint="eastAsia" w:ascii="仿宋_GB2312" w:eastAsia="仿宋_GB2312"/>
          <w:sz w:val="32"/>
          <w:szCs w:val="32"/>
          <w:lang w:eastAsia="zh-CN"/>
        </w:rPr>
        <w:t>保教费</w:t>
      </w:r>
      <w:r>
        <w:rPr>
          <w:rFonts w:hint="eastAsia" w:ascii="仿宋_GB2312" w:eastAsia="仿宋_GB2312"/>
          <w:sz w:val="32"/>
          <w:szCs w:val="32"/>
        </w:rPr>
        <w:t>标准</w:t>
      </w:r>
      <w:r>
        <w:rPr>
          <w:rFonts w:hint="eastAsia" w:ascii="仿宋_GB2312" w:hAnsi="仿宋_GB2312" w:eastAsia="仿宋_GB2312" w:cs="仿宋_GB2312"/>
          <w:color w:val="0C0C0C"/>
          <w:sz w:val="32"/>
          <w:szCs w:val="32"/>
        </w:rPr>
        <w:t>符合价格调（定）相关政策要求，</w:t>
      </w:r>
      <w:r>
        <w:rPr>
          <w:rFonts w:hint="eastAsia" w:ascii="仿宋_GB2312" w:eastAsia="仿宋_GB2312"/>
          <w:sz w:val="32"/>
          <w:szCs w:val="32"/>
        </w:rPr>
        <w:t>鉴于</w:t>
      </w:r>
      <w:r>
        <w:rPr>
          <w:rFonts w:hint="eastAsia" w:ascii="仿宋_GB2312" w:eastAsia="仿宋_GB2312"/>
          <w:sz w:val="32"/>
          <w:szCs w:val="32"/>
          <w:lang w:eastAsia="zh-CN"/>
        </w:rPr>
        <w:t>办园成本增加，</w:t>
      </w:r>
      <w:r>
        <w:rPr>
          <w:rFonts w:hint="eastAsia" w:ascii="仿宋_GB2312" w:eastAsia="仿宋_GB2312"/>
          <w:sz w:val="32"/>
          <w:szCs w:val="32"/>
        </w:rPr>
        <w:t>同时又改善</w:t>
      </w:r>
      <w:r>
        <w:rPr>
          <w:rFonts w:hint="eastAsia" w:ascii="仿宋_GB2312" w:eastAsia="仿宋_GB2312"/>
          <w:sz w:val="32"/>
          <w:szCs w:val="32"/>
          <w:lang w:eastAsia="zh-CN"/>
        </w:rPr>
        <w:t>了</w:t>
      </w:r>
      <w:r>
        <w:rPr>
          <w:rFonts w:hint="eastAsia" w:ascii="仿宋_GB2312" w:eastAsia="仿宋_GB2312"/>
          <w:sz w:val="32"/>
          <w:szCs w:val="32"/>
        </w:rPr>
        <w:t>办</w:t>
      </w:r>
      <w:r>
        <w:rPr>
          <w:rFonts w:hint="eastAsia" w:ascii="仿宋_GB2312" w:eastAsia="仿宋_GB2312"/>
          <w:sz w:val="32"/>
          <w:szCs w:val="32"/>
          <w:lang w:eastAsia="zh-CN"/>
        </w:rPr>
        <w:t>园</w:t>
      </w:r>
      <w:r>
        <w:rPr>
          <w:rFonts w:hint="eastAsia" w:ascii="仿宋_GB2312" w:eastAsia="仿宋_GB2312"/>
          <w:sz w:val="32"/>
          <w:szCs w:val="32"/>
        </w:rPr>
        <w:t>条件，进一步提升了办学品质的实际情况，同意根据办</w:t>
      </w:r>
      <w:r>
        <w:rPr>
          <w:rFonts w:hint="eastAsia" w:ascii="仿宋_GB2312" w:eastAsia="仿宋_GB2312"/>
          <w:sz w:val="32"/>
          <w:szCs w:val="32"/>
          <w:lang w:eastAsia="zh-CN"/>
        </w:rPr>
        <w:t>园</w:t>
      </w:r>
      <w:r>
        <w:rPr>
          <w:rFonts w:hint="eastAsia" w:ascii="仿宋_GB2312" w:eastAsia="仿宋_GB2312"/>
          <w:sz w:val="32"/>
          <w:szCs w:val="32"/>
        </w:rPr>
        <w:t>成本和物价水平，以及老百姓的承受能力给予适当调整。</w:t>
      </w:r>
      <w:r>
        <w:rPr>
          <w:rFonts w:hint="eastAsia" w:ascii="仿宋_GB2312" w:hAnsi="宋体" w:eastAsia="仿宋_GB2312" w:cs="仿宋_GB2312"/>
          <w:color w:val="000000"/>
          <w:sz w:val="32"/>
          <w:szCs w:val="32"/>
        </w:rPr>
        <w:t>在充分调研和成本监审结论的基础上，拟定了《</w:t>
      </w:r>
      <w:r>
        <w:rPr>
          <w:rFonts w:hint="eastAsia" w:ascii="仿宋_GB2312" w:eastAsia="仿宋_GB2312" w:cs="仿宋_GB2312"/>
          <w:sz w:val="32"/>
          <w:szCs w:val="32"/>
          <w:lang w:val="en-US" w:eastAsia="zh-CN" w:bidi="ar-SA"/>
        </w:rPr>
        <w:t>市城区部分公办幼儿园保教费标准调整</w:t>
      </w:r>
      <w:r>
        <w:rPr>
          <w:rFonts w:hint="eastAsia" w:ascii="仿宋_GB2312" w:eastAsia="仿宋_GB2312" w:cs="仿宋_GB2312"/>
          <w:sz w:val="32"/>
          <w:szCs w:val="32"/>
          <w:lang w:bidi="ar-SA"/>
        </w:rPr>
        <w:t>方案</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color w:val="0C0C0C"/>
          <w:sz w:val="32"/>
          <w:szCs w:val="32"/>
          <w:lang w:eastAsia="zh-CN"/>
        </w:rPr>
        <w:t>讨论</w:t>
      </w:r>
      <w:r>
        <w:rPr>
          <w:rFonts w:hint="eastAsia" w:ascii="仿宋_GB2312" w:hAnsi="仿宋_GB2312" w:eastAsia="仿宋_GB2312" w:cs="仿宋_GB2312"/>
          <w:color w:val="0C0C0C"/>
          <w:sz w:val="32"/>
          <w:szCs w:val="32"/>
        </w:rPr>
        <w:t>稿）》，</w:t>
      </w:r>
      <w:r>
        <w:rPr>
          <w:rFonts w:hint="eastAsia" w:ascii="仿宋_GB2312" w:hAnsi="仿宋_GB2312" w:eastAsia="仿宋_GB2312" w:cs="仿宋_GB2312"/>
          <w:color w:val="0C0C0C"/>
          <w:sz w:val="32"/>
          <w:szCs w:val="32"/>
          <w:lang w:val="en-US" w:eastAsia="zh-CN"/>
        </w:rPr>
        <w:t>8</w:t>
      </w:r>
      <w:r>
        <w:rPr>
          <w:rFonts w:hint="eastAsia" w:ascii="仿宋_GB2312" w:hAnsi="仿宋_GB2312" w:eastAsia="仿宋_GB2312" w:cs="仿宋_GB2312"/>
          <w:color w:val="0C0C0C"/>
          <w:sz w:val="32"/>
          <w:szCs w:val="32"/>
        </w:rPr>
        <w:t>月</w:t>
      </w:r>
      <w:r>
        <w:rPr>
          <w:rFonts w:hint="eastAsia" w:ascii="仿宋_GB2312" w:hAnsi="仿宋_GB2312" w:eastAsia="仿宋_GB2312" w:cs="仿宋_GB2312"/>
          <w:color w:val="0C0C0C"/>
          <w:sz w:val="32"/>
          <w:szCs w:val="32"/>
          <w:lang w:val="en-US" w:eastAsia="zh-CN"/>
        </w:rPr>
        <w:t>2</w:t>
      </w:r>
      <w:r>
        <w:rPr>
          <w:rFonts w:hint="eastAsia" w:ascii="仿宋_GB2312" w:hAnsi="仿宋_GB2312" w:eastAsia="仿宋_GB2312" w:cs="仿宋_GB2312"/>
          <w:color w:val="0C0C0C"/>
          <w:sz w:val="32"/>
          <w:szCs w:val="32"/>
        </w:rPr>
        <w:t>日召</w:t>
      </w:r>
      <w:r>
        <w:rPr>
          <w:rFonts w:hint="eastAsia" w:ascii="仿宋_GB2312" w:hAnsi="仿宋_GB2312" w:eastAsia="仿宋_GB2312" w:cs="仿宋_GB2312"/>
          <w:color w:val="0C0C0C"/>
          <w:sz w:val="32"/>
          <w:szCs w:val="32"/>
          <w:lang w:eastAsia="zh-CN"/>
        </w:rPr>
        <w:t>集</w:t>
      </w:r>
      <w:r>
        <w:rPr>
          <w:rFonts w:hint="eastAsia" w:ascii="仿宋_GB2312" w:hAnsi="仿宋_GB2312" w:eastAsia="仿宋_GB2312" w:cs="仿宋_GB2312"/>
          <w:color w:val="0C0C0C"/>
          <w:sz w:val="32"/>
          <w:szCs w:val="32"/>
        </w:rPr>
        <w:t>市级相关部门</w:t>
      </w:r>
      <w:r>
        <w:rPr>
          <w:rFonts w:hint="eastAsia" w:ascii="仿宋_GB2312" w:hAnsi="仿宋_GB2312" w:eastAsia="仿宋_GB2312" w:cs="仿宋_GB2312"/>
          <w:color w:val="0C0C0C"/>
          <w:sz w:val="32"/>
          <w:szCs w:val="32"/>
          <w:lang w:eastAsia="zh-CN"/>
        </w:rPr>
        <w:t>进行了</w:t>
      </w:r>
      <w:r>
        <w:rPr>
          <w:rFonts w:hint="eastAsia" w:ascii="仿宋_GB2312" w:hAnsi="仿宋_GB2312" w:eastAsia="仿宋_GB2312" w:cs="仿宋_GB2312"/>
          <w:color w:val="0C0C0C"/>
          <w:sz w:val="32"/>
          <w:szCs w:val="32"/>
        </w:rPr>
        <w:t>专题</w:t>
      </w:r>
      <w:r>
        <w:rPr>
          <w:rFonts w:hint="eastAsia" w:ascii="仿宋_GB2312" w:hAnsi="仿宋_GB2312" w:eastAsia="仿宋_GB2312" w:cs="仿宋_GB2312"/>
          <w:color w:val="0C0C0C"/>
          <w:sz w:val="32"/>
          <w:szCs w:val="32"/>
          <w:lang w:eastAsia="zh-CN"/>
        </w:rPr>
        <w:t>研究讨论</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color w:val="0C0C0C"/>
          <w:sz w:val="32"/>
          <w:szCs w:val="32"/>
          <w:lang w:eastAsia="zh-CN"/>
        </w:rPr>
        <w:t>修改完善后于</w:t>
      </w:r>
      <w:r>
        <w:rPr>
          <w:rFonts w:hint="eastAsia" w:ascii="仿宋_GB2312" w:hAnsi="仿宋_GB2312" w:eastAsia="仿宋_GB2312" w:cs="仿宋_GB2312"/>
          <w:color w:val="0C0C0C"/>
          <w:sz w:val="32"/>
          <w:szCs w:val="32"/>
          <w:lang w:val="en-US" w:eastAsia="zh-CN"/>
        </w:rPr>
        <w:t>8月4日形成了</w:t>
      </w:r>
      <w:r>
        <w:rPr>
          <w:rFonts w:hint="eastAsia" w:ascii="仿宋_GB2312" w:hAnsi="宋体" w:eastAsia="仿宋_GB2312" w:cs="仿宋_GB2312"/>
          <w:color w:val="000000"/>
          <w:sz w:val="32"/>
          <w:szCs w:val="32"/>
        </w:rPr>
        <w:t>《</w:t>
      </w:r>
      <w:r>
        <w:rPr>
          <w:rFonts w:hint="eastAsia" w:ascii="仿宋_GB2312" w:eastAsia="仿宋_GB2312" w:cs="仿宋_GB2312"/>
          <w:sz w:val="32"/>
          <w:szCs w:val="32"/>
          <w:lang w:val="en-US" w:eastAsia="zh-CN" w:bidi="ar-SA"/>
        </w:rPr>
        <w:t>市城区部分公办幼儿园保教费标准调整</w:t>
      </w:r>
      <w:r>
        <w:rPr>
          <w:rFonts w:hint="eastAsia" w:ascii="仿宋_GB2312" w:eastAsia="仿宋_GB2312" w:cs="仿宋_GB2312"/>
          <w:sz w:val="32"/>
          <w:szCs w:val="32"/>
          <w:lang w:bidi="ar-SA"/>
        </w:rPr>
        <w:t>方案</w:t>
      </w:r>
      <w:r>
        <w:rPr>
          <w:rFonts w:hint="eastAsia" w:ascii="仿宋_GB2312" w:hAnsi="仿宋_GB2312" w:eastAsia="仿宋_GB2312" w:cs="仿宋_GB2312"/>
          <w:color w:val="0C0C0C"/>
          <w:sz w:val="32"/>
          <w:szCs w:val="32"/>
        </w:rPr>
        <w:t>（</w:t>
      </w:r>
      <w:r>
        <w:rPr>
          <w:rFonts w:hint="eastAsia" w:ascii="仿宋_GB2312" w:hAnsi="仿宋_GB2312" w:eastAsia="仿宋_GB2312" w:cs="仿宋_GB2312"/>
          <w:color w:val="0C0C0C"/>
          <w:sz w:val="32"/>
          <w:szCs w:val="32"/>
          <w:lang w:eastAsia="zh-CN"/>
        </w:rPr>
        <w:t>征求意见</w:t>
      </w:r>
      <w:r>
        <w:rPr>
          <w:rFonts w:hint="eastAsia" w:ascii="仿宋_GB2312" w:hAnsi="仿宋_GB2312" w:eastAsia="仿宋_GB2312" w:cs="仿宋_GB2312"/>
          <w:color w:val="0C0C0C"/>
          <w:sz w:val="32"/>
          <w:szCs w:val="32"/>
        </w:rPr>
        <w:t>稿）》</w:t>
      </w:r>
      <w:r>
        <w:rPr>
          <w:rFonts w:hint="eastAsia" w:ascii="仿宋_GB2312" w:hAnsi="仿宋_GB2312" w:eastAsia="仿宋_GB2312" w:cs="仿宋_GB2312"/>
          <w:color w:val="0C0C0C"/>
          <w:sz w:val="32"/>
          <w:szCs w:val="32"/>
          <w:lang w:eastAsia="zh-CN"/>
        </w:rPr>
        <w:t>，并在网站公开</w:t>
      </w:r>
      <w:r>
        <w:rPr>
          <w:rFonts w:hint="eastAsia" w:ascii="仿宋_GB2312" w:hAnsi="仿宋_GB2312" w:eastAsia="仿宋_GB2312" w:cs="仿宋_GB2312"/>
          <w:color w:val="0C0C0C"/>
          <w:sz w:val="32"/>
          <w:szCs w:val="32"/>
          <w:lang w:val="en-US" w:eastAsia="zh-CN"/>
        </w:rPr>
        <w:t>向社会征求意见。</w:t>
      </w:r>
    </w:p>
    <w:p>
      <w:pPr>
        <w:spacing w:line="560" w:lineRule="exact"/>
        <w:ind w:firstLine="640" w:firstLineChars="200"/>
        <w:jc w:val="left"/>
        <w:rPr>
          <w:rFonts w:ascii="仿宋_GB2312" w:hAnsi="仿宋_GB2312" w:eastAsia="仿宋_GB2312" w:cs="仿宋_GB2312"/>
          <w:color w:val="0C0C0C"/>
          <w:sz w:val="32"/>
          <w:szCs w:val="32"/>
        </w:rPr>
      </w:pPr>
      <w:r>
        <w:rPr>
          <w:rFonts w:hint="eastAsia" w:ascii="黑体" w:eastAsia="黑体" w:cs="黑体"/>
          <w:sz w:val="32"/>
          <w:szCs w:val="32"/>
        </w:rPr>
        <w:t>三、主要内容</w:t>
      </w:r>
    </w:p>
    <w:p>
      <w:pPr>
        <w:widowControl/>
        <w:spacing w:line="560" w:lineRule="exact"/>
        <w:ind w:firstLine="640" w:firstLineChars="200"/>
        <w:jc w:val="left"/>
      </w:pPr>
      <w:r>
        <w:rPr>
          <w:rFonts w:hint="eastAsia" w:ascii="仿宋_GB2312" w:hAnsi="仿宋_GB2312" w:eastAsia="仿宋_GB2312" w:cs="仿宋_GB2312"/>
          <w:b w:val="0"/>
          <w:bCs w:val="0"/>
          <w:sz w:val="32"/>
          <w:szCs w:val="22"/>
          <w:lang w:eastAsia="zh-CN"/>
        </w:rPr>
        <w:t>《调整方案》一是明确了动态调整周期原则不低于为</w:t>
      </w:r>
      <w:r>
        <w:rPr>
          <w:rFonts w:hint="eastAsia" w:ascii="仿宋_GB2312" w:hAnsi="仿宋_GB2312" w:eastAsia="仿宋_GB2312" w:cs="仿宋_GB2312"/>
          <w:b w:val="0"/>
          <w:bCs w:val="0"/>
          <w:sz w:val="32"/>
          <w:szCs w:val="22"/>
          <w:lang w:val="en-US" w:eastAsia="zh-CN"/>
        </w:rPr>
        <w:t>3年；二是调整范围为</w:t>
      </w:r>
      <w:r>
        <w:rPr>
          <w:rFonts w:hint="eastAsia" w:ascii="楷体_GB2312" w:hAnsi="Times New Roman" w:eastAsia="楷体_GB2312" w:cs="Helvetica"/>
          <w:b w:val="0"/>
          <w:bCs/>
          <w:kern w:val="0"/>
          <w:sz w:val="32"/>
          <w:szCs w:val="32"/>
          <w:shd w:val="clear" w:color="auto" w:fill="FFFFFF"/>
          <w:lang w:val="en-US" w:eastAsia="zh-CN" w:bidi="ar-SA"/>
        </w:rPr>
        <w:t>市城区部分公办幼儿园，</w:t>
      </w:r>
      <w:r>
        <w:rPr>
          <w:rFonts w:hint="eastAsia" w:ascii="仿宋_GB2312" w:hAnsi="仿宋_GB2312" w:eastAsia="仿宋_GB2312" w:cs="仿宋_GB2312"/>
          <w:b w:val="0"/>
          <w:bCs w:val="0"/>
          <w:sz w:val="32"/>
          <w:szCs w:val="22"/>
          <w:lang w:eastAsia="zh-CN"/>
        </w:rPr>
        <w:t>只对二类、四类园收费标准进行了调整（详见附表），其主要目的是对之前</w:t>
      </w:r>
      <w:r>
        <w:rPr>
          <w:rFonts w:hint="eastAsia" w:ascii="仿宋_GB2312" w:hAnsi="仿宋_GB2312" w:eastAsia="仿宋_GB2312" w:cs="仿宋_GB2312"/>
          <w:sz w:val="32"/>
          <w:szCs w:val="22"/>
          <w:lang w:eastAsia="zh-CN"/>
        </w:rPr>
        <w:t>实行“一园一策”收费管理的幼儿园分类进行管理；三</w:t>
      </w:r>
      <w:r>
        <w:rPr>
          <w:rFonts w:hint="eastAsia" w:ascii="仿宋_GB2312" w:hAnsi="仿宋_GB2312" w:eastAsia="仿宋_GB2312" w:cs="仿宋_GB2312"/>
          <w:b w:val="0"/>
          <w:bCs w:val="0"/>
          <w:sz w:val="32"/>
          <w:szCs w:val="22"/>
          <w:lang w:eastAsia="zh-CN"/>
        </w:rPr>
        <w:t>是明确</w:t>
      </w:r>
      <w:r>
        <w:rPr>
          <w:rFonts w:hint="default" w:ascii="楷体_GB2312" w:hAnsi="Times New Roman" w:eastAsia="楷体_GB2312" w:cs="Helvetica"/>
          <w:bCs/>
          <w:kern w:val="0"/>
          <w:sz w:val="32"/>
          <w:szCs w:val="32"/>
          <w:shd w:val="clear" w:color="auto" w:fill="FFFFFF"/>
          <w:lang w:eastAsia="zh-CN" w:bidi="ar-SA"/>
        </w:rPr>
        <w:t>配套管理措施</w:t>
      </w:r>
      <w:r>
        <w:rPr>
          <w:rFonts w:hint="eastAsia" w:ascii="楷体_GB2312" w:hAnsi="Times New Roman" w:eastAsia="楷体_GB2312" w:cs="Helvetica"/>
          <w:bCs/>
          <w:kern w:val="0"/>
          <w:sz w:val="32"/>
          <w:szCs w:val="32"/>
          <w:shd w:val="clear" w:color="auto" w:fill="FFFFFF"/>
          <w:lang w:eastAsia="zh-CN" w:bidi="ar-SA"/>
        </w:rPr>
        <w:t>，明确</w:t>
      </w:r>
      <w:r>
        <w:rPr>
          <w:rFonts w:hint="eastAsia" w:ascii="仿宋_GB2312" w:hAnsi="仿宋_GB2312" w:eastAsia="仿宋_GB2312" w:cs="仿宋_GB2312"/>
          <w:i w:val="0"/>
          <w:caps w:val="0"/>
          <w:spacing w:val="0"/>
          <w:kern w:val="2"/>
          <w:sz w:val="32"/>
          <w:szCs w:val="22"/>
          <w:shd w:val="clear" w:color="auto" w:fill="auto"/>
          <w:lang w:val="en-US" w:eastAsia="zh-CN" w:bidi="ar"/>
        </w:rPr>
        <w:t>幼儿园服务性收费和代收费、退费、免费、公示、收支管理等；四是明确执行时间，</w:t>
      </w:r>
      <w:r>
        <w:rPr>
          <w:rFonts w:hint="eastAsia" w:ascii="仿宋_GB2312" w:eastAsia="仿宋_GB2312" w:cs="仿宋_GB2312"/>
          <w:sz w:val="32"/>
          <w:szCs w:val="32"/>
        </w:rPr>
        <w:t>审议通过后，将以市发展改革委</w:t>
      </w:r>
      <w:r>
        <w:rPr>
          <w:rFonts w:hint="eastAsia" w:ascii="仿宋_GB2312" w:eastAsia="仿宋_GB2312" w:cs="仿宋_GB2312"/>
          <w:sz w:val="32"/>
          <w:szCs w:val="32"/>
          <w:lang w:eastAsia="zh-CN"/>
        </w:rPr>
        <w:t>、市财政局、</w:t>
      </w:r>
      <w:r>
        <w:rPr>
          <w:rFonts w:hint="eastAsia" w:ascii="仿宋_GB2312" w:eastAsia="仿宋_GB2312" w:cs="仿宋_GB2312"/>
          <w:sz w:val="32"/>
          <w:szCs w:val="32"/>
        </w:rPr>
        <w:t>市教育局名义印发实施。</w:t>
      </w:r>
      <w:r>
        <w:rPr>
          <w:rFonts w:hint="eastAsia" w:ascii="仿宋_GB2312" w:eastAsia="仿宋_GB2312" w:cs="仿宋_GB2312"/>
          <w:sz w:val="32"/>
          <w:szCs w:val="32"/>
          <w:lang w:eastAsia="zh-CN"/>
        </w:rPr>
        <w:t>本次收费</w:t>
      </w:r>
      <w:r>
        <w:rPr>
          <w:rFonts w:hint="default" w:ascii="仿宋_GB2312" w:hAnsi="仿宋_GB2312" w:eastAsia="仿宋_GB2312" w:cs="仿宋_GB2312"/>
          <w:i w:val="0"/>
          <w:caps w:val="0"/>
          <w:spacing w:val="0"/>
          <w:kern w:val="2"/>
          <w:sz w:val="32"/>
          <w:szCs w:val="22"/>
          <w:lang w:val="en-US" w:eastAsia="zh-CN" w:bidi="ar"/>
        </w:rPr>
        <w:t>实行“新生新办法、老生老办法”。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center"/>
        <w:textAlignment w:val="auto"/>
        <w:rPr>
          <w:rFonts w:hint="eastAsia" w:ascii="仿宋_GB2312" w:hAnsi="仿宋_GB2312" w:eastAsia="仿宋_GB2312" w:cs="仿宋_GB2312"/>
          <w:b/>
          <w:bCs/>
          <w:sz w:val="32"/>
          <w:lang w:val="en" w:eastAsia="zh-CN" w:bidi="ar-SA"/>
        </w:rPr>
      </w:pPr>
      <w:r>
        <w:rPr>
          <w:rFonts w:hint="eastAsia" w:ascii="仿宋_GB2312" w:hAnsi="仿宋_GB2312" w:eastAsia="仿宋_GB2312" w:cs="仿宋_GB2312"/>
          <w:b/>
          <w:bCs/>
          <w:i w:val="0"/>
          <w:caps w:val="0"/>
          <w:spacing w:val="0"/>
          <w:kern w:val="2"/>
          <w:sz w:val="32"/>
          <w:szCs w:val="22"/>
          <w:shd w:val="clear" w:color="auto" w:fill="auto"/>
          <w:lang w:val="en" w:eastAsia="zh-CN" w:bidi="ar-SA"/>
        </w:rPr>
        <w:t>市城区部分</w:t>
      </w:r>
      <w:r>
        <w:rPr>
          <w:rFonts w:hint="eastAsia" w:ascii="仿宋_GB2312" w:hAnsi="仿宋_GB2312" w:eastAsia="仿宋_GB2312" w:cs="仿宋_GB2312"/>
          <w:b/>
          <w:bCs/>
          <w:sz w:val="32"/>
          <w:szCs w:val="22"/>
        </w:rPr>
        <w:t>公办</w:t>
      </w:r>
      <w:r>
        <w:rPr>
          <w:rFonts w:hint="eastAsia" w:ascii="仿宋_GB2312" w:hAnsi="仿宋_GB2312" w:eastAsia="仿宋_GB2312" w:cs="仿宋_GB2312"/>
          <w:b/>
          <w:bCs/>
          <w:i w:val="0"/>
          <w:caps w:val="0"/>
          <w:spacing w:val="0"/>
          <w:kern w:val="2"/>
          <w:sz w:val="32"/>
          <w:szCs w:val="22"/>
          <w:shd w:val="clear" w:color="auto" w:fill="auto"/>
          <w:lang w:val="en" w:eastAsia="zh-CN" w:bidi="ar-SA"/>
        </w:rPr>
        <w:t>幼儿园保育教育费标准调整表</w:t>
      </w:r>
    </w:p>
    <w:tbl>
      <w:tblPr>
        <w:tblStyle w:val="4"/>
        <w:tblW w:w="881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350"/>
        <w:gridCol w:w="1816"/>
        <w:gridCol w:w="178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vertAlign w:val="baseline"/>
                <w:lang w:val="en" w:eastAsia="zh-CN" w:bidi="ar-SA"/>
              </w:rPr>
            </w:pPr>
            <w:r>
              <w:rPr>
                <w:rFonts w:hint="eastAsia" w:ascii="仿宋_GB2312" w:eastAsia="仿宋_GB2312" w:cs="仿宋_GB2312"/>
                <w:b/>
                <w:bCs/>
                <w:sz w:val="21"/>
                <w:szCs w:val="21"/>
                <w:vertAlign w:val="baseline"/>
                <w:lang w:val="en" w:eastAsia="zh-CN" w:bidi="ar-SA"/>
              </w:rPr>
              <w:t>类别</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b/>
                <w:bCs/>
                <w:kern w:val="2"/>
                <w:sz w:val="21"/>
                <w:szCs w:val="21"/>
                <w:lang w:val="en-US" w:eastAsia="zh-CN" w:bidi="ar-SA"/>
              </w:rPr>
            </w:pPr>
            <w:r>
              <w:rPr>
                <w:rFonts w:hint="eastAsia" w:ascii="仿宋_GB2312" w:eastAsia="仿宋_GB2312" w:cs="仿宋_GB2312"/>
                <w:b/>
                <w:bCs/>
                <w:sz w:val="21"/>
                <w:szCs w:val="21"/>
                <w:lang w:val="en" w:eastAsia="zh-CN" w:bidi="ar-SA"/>
              </w:rPr>
              <w:t>学校（个）</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s="仿宋_GB2312"/>
                <w:b/>
                <w:bCs/>
                <w:sz w:val="21"/>
                <w:szCs w:val="21"/>
                <w:vertAlign w:val="baseline"/>
                <w:lang w:val="en" w:eastAsia="zh-CN" w:bidi="ar-SA"/>
              </w:rPr>
            </w:pPr>
            <w:r>
              <w:rPr>
                <w:rFonts w:hint="eastAsia" w:ascii="仿宋_GB2312" w:eastAsia="仿宋_GB2312" w:cs="仿宋_GB2312"/>
                <w:b/>
                <w:bCs/>
                <w:sz w:val="21"/>
                <w:szCs w:val="21"/>
                <w:vertAlign w:val="baseline"/>
                <w:lang w:val="en" w:eastAsia="zh-CN" w:bidi="ar-SA"/>
              </w:rPr>
              <w:t>原收费标准</w:t>
            </w:r>
            <w:r>
              <w:rPr>
                <w:rFonts w:hint="eastAsia" w:ascii="仿宋_GB2312" w:eastAsia="仿宋_GB2312" w:cs="仿宋_GB2312"/>
                <w:b/>
                <w:bCs/>
                <w:sz w:val="21"/>
                <w:szCs w:val="21"/>
                <w:vertAlign w:val="baseline"/>
                <w:lang w:val="en-US" w:eastAsia="zh-CN" w:bidi="ar-SA"/>
              </w:rPr>
              <w:t xml:space="preserve">   （</w:t>
            </w:r>
            <w:r>
              <w:rPr>
                <w:rFonts w:hint="eastAsia" w:ascii="仿宋_GB2312" w:eastAsia="仿宋_GB2312" w:cs="仿宋_GB2312"/>
                <w:b/>
                <w:bCs/>
                <w:sz w:val="21"/>
                <w:szCs w:val="21"/>
                <w:lang w:val="en" w:eastAsia="zh-CN" w:bidi="ar-SA"/>
              </w:rPr>
              <w:t>元/生</w:t>
            </w:r>
            <w:r>
              <w:rPr>
                <w:rFonts w:hint="eastAsia" w:ascii="仿宋_GB2312" w:hAnsi="仿宋_GB2312" w:eastAsia="仿宋_GB2312" w:cs="仿宋_GB2312"/>
                <w:sz w:val="32"/>
                <w:lang w:bidi="ar"/>
              </w:rPr>
              <w:t>·</w:t>
            </w:r>
            <w:r>
              <w:rPr>
                <w:rFonts w:hint="eastAsia" w:ascii="仿宋_GB2312" w:eastAsia="仿宋_GB2312" w:cs="仿宋_GB2312"/>
                <w:b/>
                <w:bCs/>
                <w:sz w:val="21"/>
                <w:szCs w:val="21"/>
                <w:lang w:val="en" w:eastAsia="zh-CN" w:bidi="ar-SA"/>
              </w:rPr>
              <w:t>期</w:t>
            </w:r>
            <w:r>
              <w:rPr>
                <w:rFonts w:hint="eastAsia" w:ascii="仿宋_GB2312" w:eastAsia="仿宋_GB2312" w:cs="仿宋_GB2312"/>
                <w:b/>
                <w:bCs/>
                <w:sz w:val="21"/>
                <w:szCs w:val="21"/>
                <w:vertAlign w:val="baseline"/>
                <w:lang w:val="en-US" w:eastAsia="zh-CN" w:bidi="ar-SA"/>
              </w:rPr>
              <w:t>）</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lang w:val="en" w:eastAsia="zh-CN" w:bidi="ar-SA"/>
              </w:rPr>
            </w:pPr>
            <w:r>
              <w:rPr>
                <w:rFonts w:hint="eastAsia" w:ascii="仿宋_GB2312" w:eastAsia="仿宋_GB2312" w:cs="仿宋_GB2312"/>
                <w:b/>
                <w:bCs/>
                <w:sz w:val="21"/>
                <w:szCs w:val="21"/>
                <w:lang w:val="en" w:eastAsia="zh-CN" w:bidi="ar-SA"/>
              </w:rPr>
              <w:t>调整后收费标准</w:t>
            </w:r>
            <w:r>
              <w:rPr>
                <w:rFonts w:hint="eastAsia" w:ascii="仿宋_GB2312" w:eastAsia="仿宋_GB2312" w:cs="仿宋_GB2312"/>
                <w:b/>
                <w:bCs/>
                <w:sz w:val="21"/>
                <w:szCs w:val="21"/>
                <w:vertAlign w:val="baseline"/>
                <w:lang w:val="en" w:eastAsia="zh-CN" w:bidi="ar-SA"/>
              </w:rPr>
              <w:t>（</w:t>
            </w:r>
            <w:r>
              <w:rPr>
                <w:rFonts w:hint="eastAsia" w:ascii="仿宋_GB2312" w:eastAsia="仿宋_GB2312" w:cs="仿宋_GB2312"/>
                <w:b/>
                <w:bCs/>
                <w:sz w:val="21"/>
                <w:szCs w:val="21"/>
                <w:lang w:val="en" w:eastAsia="zh-CN" w:bidi="ar-SA"/>
              </w:rPr>
              <w:t>元/生</w:t>
            </w:r>
            <w:r>
              <w:rPr>
                <w:rFonts w:hint="eastAsia" w:ascii="仿宋_GB2312" w:hAnsi="仿宋_GB2312" w:eastAsia="仿宋_GB2312" w:cs="仿宋_GB2312"/>
                <w:sz w:val="32"/>
                <w:lang w:bidi="ar"/>
              </w:rPr>
              <w:t>·</w:t>
            </w:r>
            <w:r>
              <w:rPr>
                <w:rFonts w:hint="eastAsia" w:ascii="仿宋_GB2312" w:eastAsia="仿宋_GB2312" w:cs="仿宋_GB2312"/>
                <w:b/>
                <w:bCs/>
                <w:sz w:val="21"/>
                <w:szCs w:val="21"/>
                <w:lang w:val="en" w:eastAsia="zh-CN" w:bidi="ar-SA"/>
              </w:rPr>
              <w:t>期</w:t>
            </w:r>
            <w:r>
              <w:rPr>
                <w:rFonts w:hint="eastAsia" w:ascii="仿宋_GB2312" w:eastAsia="仿宋_GB2312" w:cs="仿宋_GB2312"/>
                <w:b/>
                <w:bCs/>
                <w:sz w:val="21"/>
                <w:szCs w:val="21"/>
                <w:vertAlign w:val="baseline"/>
                <w:lang w:val="en" w:eastAsia="zh-CN" w:bidi="ar-SA"/>
              </w:rPr>
              <w:t>）</w:t>
            </w:r>
            <w:r>
              <w:rPr>
                <w:rFonts w:hint="eastAsia" w:ascii="仿宋_GB2312" w:eastAsia="仿宋_GB2312" w:cs="仿宋_GB2312"/>
                <w:b/>
                <w:bCs/>
                <w:sz w:val="21"/>
                <w:szCs w:val="21"/>
                <w:lang w:val="en" w:eastAsia="zh-CN" w:bidi="ar-SA"/>
              </w:rPr>
              <w:t xml:space="preserve"> </w:t>
            </w:r>
            <w:r>
              <w:rPr>
                <w:rFonts w:hint="eastAsia" w:ascii="仿宋_GB2312" w:eastAsia="仿宋_GB2312" w:cs="仿宋_GB2312"/>
                <w:b/>
                <w:bCs/>
                <w:sz w:val="21"/>
                <w:szCs w:val="21"/>
                <w:lang w:val="en-US" w:eastAsia="zh-CN" w:bidi="ar-SA"/>
              </w:rPr>
              <w:t xml:space="preserve">    </w:t>
            </w:r>
          </w:p>
        </w:tc>
        <w:tc>
          <w:tcPr>
            <w:tcW w:w="13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lang w:val="en" w:eastAsia="zh-CN" w:bidi="ar-SA"/>
              </w:rPr>
            </w:pPr>
            <w:r>
              <w:rPr>
                <w:rFonts w:hint="eastAsia" w:ascii="仿宋_GB2312" w:eastAsia="仿宋_GB2312" w:cs="仿宋_GB2312"/>
                <w:b/>
                <w:bCs/>
                <w:sz w:val="21"/>
                <w:szCs w:val="21"/>
                <w:lang w:val="en" w:eastAsia="zh-CN" w:bidi="ar-SA"/>
              </w:rPr>
              <w:t>平均涨幅（</w:t>
            </w:r>
            <w:r>
              <w:rPr>
                <w:rFonts w:hint="eastAsia" w:ascii="仿宋_GB2312" w:eastAsia="仿宋_GB2312" w:cs="仿宋_GB2312"/>
                <w:b/>
                <w:bCs/>
                <w:sz w:val="21"/>
                <w:szCs w:val="21"/>
                <w:lang w:val="en-US" w:eastAsia="zh-CN" w:bidi="ar-SA"/>
              </w:rPr>
              <w:t>%</w:t>
            </w:r>
            <w:r>
              <w:rPr>
                <w:rFonts w:hint="eastAsia" w:ascii="仿宋_GB2312" w:eastAsia="仿宋_GB2312" w:cs="仿宋_GB2312"/>
                <w:b/>
                <w:bCs/>
                <w:sz w:val="21"/>
                <w:szCs w:val="21"/>
                <w:lang w:val="e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一类园（</w:t>
            </w:r>
            <w:r>
              <w:rPr>
                <w:rFonts w:hint="eastAsia" w:ascii="仿宋_GB2312" w:eastAsia="仿宋_GB2312" w:cs="仿宋_GB2312"/>
                <w:sz w:val="21"/>
                <w:szCs w:val="21"/>
                <w:vertAlign w:val="baseline"/>
                <w:lang w:val="en-US" w:eastAsia="zh-CN" w:bidi="ar-SA"/>
              </w:rPr>
              <w:t>四星、五星园</w:t>
            </w:r>
            <w:r>
              <w:rPr>
                <w:rFonts w:hint="eastAsia" w:ascii="仿宋_GB2312" w:eastAsia="仿宋_GB2312" w:cs="仿宋_GB2312"/>
                <w:sz w:val="21"/>
                <w:szCs w:val="21"/>
                <w:vertAlign w:val="baseline"/>
                <w:lang w:val="en" w:eastAsia="zh-CN" w:bidi="ar-SA"/>
              </w:rPr>
              <w:t>）</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7</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1800</w:t>
            </w:r>
          </w:p>
        </w:tc>
        <w:tc>
          <w:tcPr>
            <w:tcW w:w="13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22.09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二类园（二、三星园）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2</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1200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1500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三类园（一星园）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0</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1200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四类园（星级以下园）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14</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600-800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900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22"/>
          <w:vertAlign w:val="baseline"/>
          <w:lang w:val="en-US" w:eastAsia="zh-CN" w:bidi="ar"/>
        </w:rPr>
      </w:pPr>
      <w:r>
        <w:rPr>
          <w:rFonts w:hint="default" w:ascii="仿宋_GB2312" w:hAnsi="仿宋_GB2312" w:eastAsia="仿宋_GB2312" w:cs="仿宋_GB2312"/>
          <w:sz w:val="32"/>
          <w:szCs w:val="22"/>
          <w:lang w:val="en-US" w:eastAsia="zh-CN" w:bidi="ar"/>
        </w:rPr>
        <w:t>说明：</w:t>
      </w:r>
      <w:r>
        <w:rPr>
          <w:rFonts w:hint="eastAsia" w:ascii="仿宋_GB2312" w:hAnsi="仿宋_GB2312" w:eastAsia="仿宋_GB2312" w:cs="仿宋_GB2312"/>
          <w:sz w:val="32"/>
          <w:szCs w:val="22"/>
          <w:lang w:val="en-US" w:eastAsia="zh-CN" w:bidi="ar"/>
        </w:rPr>
        <w:t>1.</w:t>
      </w:r>
      <w:r>
        <w:rPr>
          <w:rFonts w:hint="eastAsia" w:ascii="仿宋_GB2312" w:hAnsi="仿宋_GB2312" w:eastAsia="仿宋_GB2312" w:cs="仿宋_GB2312"/>
          <w:sz w:val="32"/>
          <w:szCs w:val="22"/>
          <w:vertAlign w:val="baseline"/>
          <w:lang w:val="en-US" w:eastAsia="zh-CN" w:bidi="ar"/>
        </w:rPr>
        <w:t>新建（办）公办幼儿园首次开园，由价格主管部门制定试行标准，试行期满由教育主管部门进行等级认定，并</w:t>
      </w:r>
      <w:r>
        <w:rPr>
          <w:rFonts w:hint="default" w:ascii="仿宋_GB2312" w:hAnsi="仿宋_GB2312" w:eastAsia="仿宋_GB2312" w:cs="仿宋_GB2312"/>
          <w:sz w:val="32"/>
          <w:szCs w:val="22"/>
          <w:vertAlign w:val="baseline"/>
          <w:lang w:val="en-US" w:eastAsia="zh-CN" w:bidi="ar"/>
        </w:rPr>
        <w:t>向</w:t>
      </w:r>
      <w:r>
        <w:rPr>
          <w:rFonts w:hint="eastAsia" w:ascii="仿宋_GB2312" w:hAnsi="仿宋_GB2312" w:eastAsia="仿宋_GB2312" w:cs="仿宋_GB2312"/>
          <w:sz w:val="32"/>
          <w:szCs w:val="22"/>
          <w:vertAlign w:val="baseline"/>
          <w:lang w:val="en-US" w:eastAsia="zh-CN" w:bidi="ar"/>
        </w:rPr>
        <w:t>审批部门报</w:t>
      </w:r>
      <w:r>
        <w:rPr>
          <w:rFonts w:hint="default" w:ascii="仿宋_GB2312" w:hAnsi="仿宋_GB2312" w:eastAsia="仿宋_GB2312" w:cs="仿宋_GB2312"/>
          <w:sz w:val="32"/>
          <w:szCs w:val="22"/>
          <w:vertAlign w:val="baseline"/>
          <w:lang w:val="en-US" w:eastAsia="zh-CN" w:bidi="ar"/>
        </w:rPr>
        <w:t>备</w:t>
      </w:r>
      <w:r>
        <w:rPr>
          <w:rFonts w:hint="eastAsia" w:ascii="仿宋_GB2312" w:hAnsi="仿宋_GB2312" w:eastAsia="仿宋_GB2312" w:cs="仿宋_GB2312"/>
          <w:sz w:val="32"/>
          <w:szCs w:val="22"/>
          <w:vertAlign w:val="baseline"/>
          <w:lang w:val="en-US" w:eastAsia="zh-CN" w:bidi="ar"/>
        </w:rPr>
        <w:t>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黑体_GBK" w:cs="Times New Roman"/>
          <w:sz w:val="32"/>
          <w:szCs w:val="32"/>
          <w:lang w:val="en-US" w:eastAsia="zh-CN"/>
        </w:rPr>
      </w:pPr>
      <w:r>
        <w:rPr>
          <w:rFonts w:hint="eastAsia" w:ascii="仿宋_GB2312" w:hAnsi="仿宋_GB2312" w:eastAsia="仿宋_GB2312" w:cs="仿宋_GB2312"/>
          <w:bCs w:val="0"/>
          <w:i w:val="0"/>
          <w:caps w:val="0"/>
          <w:spacing w:val="0"/>
          <w:kern w:val="2"/>
          <w:sz w:val="32"/>
          <w:szCs w:val="22"/>
          <w:shd w:val="clear" w:color="auto" w:fill="auto"/>
          <w:lang w:val="en-US" w:eastAsia="zh-CN" w:bidi="ar"/>
        </w:rPr>
        <w:t>2.鼓励</w:t>
      </w:r>
      <w:r>
        <w:rPr>
          <w:rFonts w:hint="eastAsia" w:ascii="仿宋_GB2312" w:hAnsi="仿宋_GB2312" w:eastAsia="仿宋_GB2312" w:cs="仿宋_GB2312"/>
          <w:i w:val="0"/>
          <w:caps w:val="0"/>
          <w:spacing w:val="0"/>
          <w:kern w:val="2"/>
          <w:sz w:val="32"/>
          <w:szCs w:val="22"/>
          <w:shd w:val="clear" w:color="auto" w:fill="auto"/>
          <w:lang w:val="en-US" w:eastAsia="zh-CN" w:bidi="ar"/>
        </w:rPr>
        <w:t>幼儿园在寒、暑假期间向幼儿开放。假期保教费可在上述收费标准基础上上浮，但上浮幅度最高不得超过30%。</w:t>
      </w:r>
    </w:p>
    <w:p>
      <w:pPr>
        <w:spacing w:line="560" w:lineRule="exact"/>
        <w:ind w:firstLine="640" w:firstLineChars="200"/>
        <w:jc w:val="left"/>
        <w:rPr>
          <w:rFonts w:hint="eastAsia" w:ascii="仿宋_GB2312" w:hAnsi="仿宋_GB2312" w:eastAsia="仿宋_GB2312" w:cs="仿宋_GB2312"/>
          <w:sz w:val="32"/>
          <w:szCs w:val="22"/>
          <w:lang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NanumBarunGothic"/>
    <w:panose1 w:val="020B0604020202020204"/>
    <w:charset w:val="00"/>
    <w:family w:val="swiss"/>
    <w:pitch w:val="default"/>
    <w:sig w:usb0="00000000" w:usb1="00000000" w:usb2="00000000" w:usb3="00000000" w:csb0="00000093"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E9A5F"/>
    <w:rsid w:val="7FDF499F"/>
    <w:rsid w:val="DFBE9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w:basedOn w:val="1"/>
    <w:qFormat/>
    <w:uiPriority w:val="0"/>
    <w:pPr>
      <w:spacing w:after="120"/>
    </w:pPr>
    <w:rPr>
      <w:rFonts w:eastAsia="方正仿宋_GBK"/>
      <w:sz w:val="32"/>
      <w:szCs w:val="24"/>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2023-08-07T18:04:00Z</dcterms:created>
  <dc:creator> </dc:creator>
  <cp:lastModifiedBy> </cp:lastModifiedBy>
  <dcterms:modified xsi:type="dcterms:W3CDTF">2023-08-07T10:11:51Z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