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spacing w:line="600" w:lineRule="exact"/>
        <w:jc w:val="center"/>
        <w:outlineLvl w:val="9"/>
        <w:rPr>
          <w:rFonts w:ascii="方正小标宋简体" w:hAnsi="宋体" w:eastAsia="方正小标宋简体"/>
          <w:b w:val="0"/>
          <w:bCs w:val="0"/>
          <w:color w:val="auto"/>
          <w:sz w:val="72"/>
          <w:szCs w:val="72"/>
          <w:highlight w:val="none"/>
        </w:rPr>
      </w:pPr>
      <w:bookmarkStart w:id="0" w:name="_Toc15377193"/>
      <w:bookmarkStart w:id="1" w:name="_Toc15396475"/>
      <w:bookmarkStart w:id="2" w:name="_Toc15396597"/>
      <w:bookmarkStart w:id="3" w:name="_Toc15377425"/>
      <w:bookmarkStart w:id="4" w:name="_Toc15378441"/>
      <w:bookmarkStart w:id="5" w:name="_Toc15306267"/>
    </w:p>
    <w:p>
      <w:pPr>
        <w:shd w:val="clear"/>
        <w:spacing w:line="600" w:lineRule="exact"/>
        <w:jc w:val="center"/>
        <w:outlineLvl w:val="9"/>
        <w:rPr>
          <w:rFonts w:ascii="方正小标宋简体" w:hAnsi="宋体" w:eastAsia="方正小标宋简体"/>
          <w:b w:val="0"/>
          <w:bCs w:val="0"/>
          <w:color w:val="auto"/>
          <w:sz w:val="72"/>
          <w:szCs w:val="72"/>
          <w:highlight w:val="none"/>
        </w:rPr>
      </w:pPr>
    </w:p>
    <w:p>
      <w:pPr>
        <w:shd w:val="clear"/>
        <w:spacing w:line="600" w:lineRule="exact"/>
        <w:jc w:val="center"/>
        <w:outlineLvl w:val="9"/>
        <w:rPr>
          <w:rFonts w:ascii="方正小标宋简体" w:hAnsi="宋体" w:eastAsia="方正小标宋简体"/>
          <w:b w:val="0"/>
          <w:bCs w:val="0"/>
          <w:color w:val="auto"/>
          <w:sz w:val="72"/>
          <w:szCs w:val="72"/>
          <w:highlight w:val="none"/>
        </w:rPr>
      </w:pPr>
    </w:p>
    <w:p>
      <w:pPr>
        <w:keepNext w:val="0"/>
        <w:keepLines w:val="0"/>
        <w:pageBreakBefore w:val="0"/>
        <w:widowControl w:val="0"/>
        <w:shd w:val="clear"/>
        <w:kinsoku/>
        <w:wordWrap/>
        <w:overflowPunct/>
        <w:topLinePunct w:val="0"/>
        <w:autoSpaceDE/>
        <w:autoSpaceDN/>
        <w:bidi w:val="0"/>
        <w:adjustRightInd w:val="0"/>
        <w:snapToGrid w:val="0"/>
        <w:spacing w:line="240" w:lineRule="auto"/>
        <w:jc w:val="center"/>
        <w:textAlignment w:val="auto"/>
        <w:outlineLvl w:val="0"/>
        <w:rPr>
          <w:rFonts w:hint="eastAsia" w:ascii="方正小标宋简体" w:hAnsi="方正小标宋简体" w:eastAsia="方正小标宋简体" w:cs="方正小标宋简体"/>
          <w:b w:val="0"/>
          <w:bCs w:val="0"/>
          <w:color w:val="auto"/>
          <w:sz w:val="72"/>
          <w:szCs w:val="72"/>
          <w:highlight w:val="none"/>
        </w:rPr>
      </w:pPr>
      <w:bookmarkStart w:id="6" w:name="_Toc2040"/>
      <w:r>
        <w:rPr>
          <w:rFonts w:hint="eastAsia" w:ascii="方正小标宋简体" w:hAnsi="方正小标宋简体" w:eastAsia="方正小标宋简体" w:cs="方正小标宋简体"/>
          <w:b w:val="0"/>
          <w:bCs w:val="0"/>
          <w:color w:val="auto"/>
          <w:sz w:val="72"/>
          <w:szCs w:val="72"/>
          <w:highlight w:val="none"/>
        </w:rPr>
        <w:t>20</w:t>
      </w:r>
      <w:r>
        <w:rPr>
          <w:rFonts w:hint="eastAsia" w:ascii="方正小标宋简体" w:hAnsi="方正小标宋简体" w:eastAsia="方正小标宋简体" w:cs="方正小标宋简体"/>
          <w:b w:val="0"/>
          <w:bCs w:val="0"/>
          <w:color w:val="auto"/>
          <w:sz w:val="72"/>
          <w:szCs w:val="72"/>
          <w:highlight w:val="none"/>
          <w:lang w:val="en-US" w:eastAsia="zh-CN"/>
        </w:rPr>
        <w:t>22</w:t>
      </w:r>
      <w:r>
        <w:rPr>
          <w:rFonts w:hint="eastAsia" w:ascii="方正小标宋简体" w:hAnsi="方正小标宋简体" w:eastAsia="方正小标宋简体" w:cs="方正小标宋简体"/>
          <w:b w:val="0"/>
          <w:bCs w:val="0"/>
          <w:color w:val="auto"/>
          <w:sz w:val="72"/>
          <w:szCs w:val="72"/>
          <w:highlight w:val="none"/>
        </w:rPr>
        <w:t>年度</w:t>
      </w:r>
      <w:bookmarkEnd w:id="0"/>
      <w:bookmarkEnd w:id="1"/>
      <w:bookmarkEnd w:id="2"/>
      <w:bookmarkEnd w:id="3"/>
      <w:bookmarkEnd w:id="4"/>
      <w:bookmarkEnd w:id="6"/>
    </w:p>
    <w:p>
      <w:pPr>
        <w:keepNext w:val="0"/>
        <w:keepLines w:val="0"/>
        <w:pageBreakBefore w:val="0"/>
        <w:widowControl w:val="0"/>
        <w:shd w:val="clear"/>
        <w:kinsoku/>
        <w:wordWrap/>
        <w:overflowPunct/>
        <w:topLinePunct w:val="0"/>
        <w:autoSpaceDE/>
        <w:autoSpaceDN/>
        <w:bidi w:val="0"/>
        <w:adjustRightInd w:val="0"/>
        <w:snapToGrid w:val="0"/>
        <w:spacing w:line="240" w:lineRule="auto"/>
        <w:jc w:val="center"/>
        <w:textAlignment w:val="auto"/>
        <w:outlineLvl w:val="0"/>
        <w:rPr>
          <w:rFonts w:hint="eastAsia" w:ascii="方正小标宋简体" w:hAnsi="方正小标宋简体" w:eastAsia="方正小标宋简体" w:cs="方正小标宋简体"/>
          <w:b w:val="0"/>
          <w:bCs w:val="0"/>
          <w:color w:val="auto"/>
          <w:sz w:val="72"/>
          <w:szCs w:val="72"/>
          <w:highlight w:val="none"/>
          <w:lang w:eastAsia="zh-CN"/>
        </w:rPr>
      </w:pPr>
      <w:bookmarkStart w:id="7" w:name="_Toc17860"/>
      <w:bookmarkStart w:id="8" w:name="_Toc15396598"/>
      <w:bookmarkStart w:id="9" w:name="_Toc15396476"/>
      <w:bookmarkStart w:id="10" w:name="_Toc15377426"/>
      <w:bookmarkStart w:id="11" w:name="_Toc15377194"/>
      <w:bookmarkStart w:id="12" w:name="_Toc15378442"/>
      <w:r>
        <w:rPr>
          <w:rFonts w:hint="eastAsia" w:ascii="方正小标宋简体" w:hAnsi="方正小标宋简体" w:eastAsia="方正小标宋简体" w:cs="方正小标宋简体"/>
          <w:b w:val="0"/>
          <w:bCs w:val="0"/>
          <w:color w:val="auto"/>
          <w:sz w:val="72"/>
          <w:szCs w:val="72"/>
          <w:highlight w:val="none"/>
          <w:lang w:eastAsia="zh-CN"/>
        </w:rPr>
        <w:t>中共广元市</w:t>
      </w:r>
      <w:bookmarkEnd w:id="5"/>
      <w:bookmarkStart w:id="13" w:name="_Toc15306268"/>
      <w:r>
        <w:rPr>
          <w:rFonts w:hint="eastAsia" w:ascii="方正小标宋简体" w:hAnsi="方正小标宋简体" w:eastAsia="方正小标宋简体" w:cs="方正小标宋简体"/>
          <w:b w:val="0"/>
          <w:bCs w:val="0"/>
          <w:color w:val="auto"/>
          <w:sz w:val="72"/>
          <w:szCs w:val="72"/>
          <w:highlight w:val="none"/>
          <w:lang w:eastAsia="zh-CN"/>
        </w:rPr>
        <w:t>委统战部</w:t>
      </w:r>
      <w:bookmarkEnd w:id="7"/>
    </w:p>
    <w:p>
      <w:pPr>
        <w:keepNext w:val="0"/>
        <w:keepLines w:val="0"/>
        <w:pageBreakBefore w:val="0"/>
        <w:widowControl w:val="0"/>
        <w:shd w:val="clear"/>
        <w:kinsoku/>
        <w:wordWrap/>
        <w:overflowPunct/>
        <w:topLinePunct w:val="0"/>
        <w:autoSpaceDE/>
        <w:autoSpaceDN/>
        <w:bidi w:val="0"/>
        <w:adjustRightInd w:val="0"/>
        <w:snapToGrid w:val="0"/>
        <w:spacing w:line="240" w:lineRule="auto"/>
        <w:jc w:val="center"/>
        <w:textAlignment w:val="auto"/>
        <w:outlineLvl w:val="0"/>
        <w:rPr>
          <w:rFonts w:hint="eastAsia" w:ascii="方正小标宋简体" w:hAnsi="宋体" w:eastAsia="方正小标宋简体"/>
          <w:b w:val="0"/>
          <w:bCs w:val="0"/>
          <w:color w:val="auto"/>
          <w:sz w:val="52"/>
          <w:szCs w:val="52"/>
          <w:highlight w:val="none"/>
          <w:lang w:val="en" w:eastAsia="zh-CN"/>
        </w:rPr>
      </w:pPr>
      <w:bookmarkStart w:id="14" w:name="_Toc29702"/>
      <w:r>
        <w:rPr>
          <w:rFonts w:hint="eastAsia" w:ascii="方正小标宋简体" w:hAnsi="方正小标宋简体" w:eastAsia="方正小标宋简体" w:cs="方正小标宋简体"/>
          <w:b w:val="0"/>
          <w:bCs w:val="0"/>
          <w:color w:val="auto"/>
          <w:sz w:val="72"/>
          <w:szCs w:val="72"/>
          <w:highlight w:val="none"/>
        </w:rPr>
        <w:t>部门决算</w:t>
      </w:r>
      <w:bookmarkEnd w:id="8"/>
      <w:bookmarkEnd w:id="9"/>
      <w:bookmarkEnd w:id="10"/>
      <w:bookmarkEnd w:id="11"/>
      <w:bookmarkEnd w:id="12"/>
      <w:bookmarkEnd w:id="13"/>
      <w:r>
        <w:rPr>
          <w:rFonts w:hint="eastAsia" w:ascii="方正小标宋简体" w:hAnsi="方正小标宋简体" w:eastAsia="方正小标宋简体" w:cs="方正小标宋简体"/>
          <w:b w:val="0"/>
          <w:bCs w:val="0"/>
          <w:color w:val="auto"/>
          <w:sz w:val="72"/>
          <w:szCs w:val="72"/>
          <w:highlight w:val="none"/>
          <w:lang w:eastAsia="zh-CN"/>
        </w:rPr>
        <w:t>编制说明</w:t>
      </w:r>
      <w:bookmarkEnd w:id="14"/>
    </w:p>
    <w:p>
      <w:pPr>
        <w:widowControl/>
        <w:shd w:val="clear"/>
        <w:jc w:val="center"/>
        <w:rPr>
          <w:rFonts w:hint="eastAsia" w:ascii="黑体" w:hAnsi="黑体" w:eastAsia="黑体"/>
          <w:b w:val="0"/>
          <w:bCs w:val="0"/>
          <w:color w:val="auto"/>
          <w:sz w:val="48"/>
          <w:szCs w:val="48"/>
          <w:highlight w:val="none"/>
        </w:rPr>
        <w:sectPr>
          <w:headerReference r:id="rId3" w:type="default"/>
          <w:pgSz w:w="11906" w:h="16838"/>
          <w:pgMar w:top="2098" w:right="1474" w:bottom="1984" w:left="1587" w:header="851" w:footer="1474" w:gutter="0"/>
          <w:pgNumType w:fmt="decimal" w:start="1"/>
          <w:cols w:space="0" w:num="1"/>
          <w:titlePg/>
          <w:rtlGutter w:val="0"/>
          <w:docGrid w:type="lines" w:linePitch="312" w:charSpace="0"/>
        </w:sectPr>
      </w:pPr>
    </w:p>
    <w:p>
      <w:pPr>
        <w:widowControl/>
        <w:shd w:val="clear"/>
        <w:jc w:val="center"/>
        <w:rPr>
          <w:rFonts w:ascii="黑体" w:hAnsi="黑体" w:eastAsia="黑体" w:cstheme="minorBidi"/>
          <w:b w:val="0"/>
          <w:bCs w:val="0"/>
          <w:color w:val="auto"/>
          <w:sz w:val="28"/>
          <w:szCs w:val="28"/>
          <w:highlight w:val="none"/>
        </w:rPr>
      </w:pPr>
      <w:r>
        <w:rPr>
          <w:rFonts w:hint="eastAsia" w:ascii="黑体" w:hAnsi="黑体" w:eastAsia="黑体"/>
          <w:b w:val="0"/>
          <w:bCs w:val="0"/>
          <w:color w:val="auto"/>
          <w:sz w:val="48"/>
          <w:szCs w:val="48"/>
          <w:highlight w:val="none"/>
        </w:rPr>
        <w:t>目</w:t>
      </w:r>
      <w:r>
        <w:rPr>
          <w:rFonts w:hint="eastAsia" w:ascii="黑体" w:hAnsi="黑体" w:eastAsia="黑体"/>
          <w:b w:val="0"/>
          <w:bCs w:val="0"/>
          <w:color w:val="auto"/>
          <w:sz w:val="48"/>
          <w:szCs w:val="48"/>
          <w:highlight w:val="none"/>
          <w:lang w:val="en-US" w:eastAsia="zh-CN"/>
        </w:rPr>
        <w:t xml:space="preserve">  </w:t>
      </w:r>
      <w:r>
        <w:rPr>
          <w:rFonts w:hint="eastAsia" w:ascii="黑体" w:hAnsi="黑体" w:eastAsia="黑体"/>
          <w:b w:val="0"/>
          <w:bCs w:val="0"/>
          <w:color w:val="auto"/>
          <w:sz w:val="48"/>
          <w:szCs w:val="48"/>
          <w:highlight w:val="none"/>
        </w:rPr>
        <w:t>录</w:t>
      </w:r>
    </w:p>
    <w:p>
      <w:pPr>
        <w:pStyle w:val="12"/>
        <w:shd w:val="clear"/>
        <w:rPr>
          <w:b w:val="0"/>
          <w:bCs w:val="0"/>
          <w:color w:val="auto"/>
          <w:highlight w:val="none"/>
        </w:rPr>
      </w:pPr>
      <w:r>
        <w:rPr>
          <w:rFonts w:hint="eastAsia"/>
          <w:b w:val="0"/>
          <w:bCs w:val="0"/>
          <w:color w:val="auto"/>
          <w:highlight w:val="none"/>
        </w:rPr>
        <w:t>公开时间：20</w:t>
      </w:r>
      <w:r>
        <w:rPr>
          <w:rFonts w:hint="eastAsia"/>
          <w:b w:val="0"/>
          <w:bCs w:val="0"/>
          <w:color w:val="auto"/>
          <w:highlight w:val="none"/>
          <w:lang w:val="en-US" w:eastAsia="zh-CN"/>
        </w:rPr>
        <w:t>23</w:t>
      </w:r>
      <w:r>
        <w:rPr>
          <w:rFonts w:hint="eastAsia"/>
          <w:b w:val="0"/>
          <w:bCs w:val="0"/>
          <w:color w:val="auto"/>
          <w:highlight w:val="none"/>
        </w:rPr>
        <w:t>年</w:t>
      </w:r>
      <w:r>
        <w:rPr>
          <w:rFonts w:hint="eastAsia"/>
          <w:b w:val="0"/>
          <w:bCs w:val="0"/>
          <w:color w:val="auto"/>
          <w:highlight w:val="none"/>
          <w:lang w:val="en-US" w:eastAsia="zh-CN"/>
        </w:rPr>
        <w:t>10</w:t>
      </w:r>
      <w:r>
        <w:rPr>
          <w:rFonts w:hint="eastAsia"/>
          <w:b w:val="0"/>
          <w:bCs w:val="0"/>
          <w:color w:val="auto"/>
          <w:highlight w:val="none"/>
        </w:rPr>
        <w:t>月</w:t>
      </w:r>
      <w:r>
        <w:rPr>
          <w:rFonts w:hint="eastAsia"/>
          <w:b w:val="0"/>
          <w:bCs w:val="0"/>
          <w:color w:val="auto"/>
          <w:highlight w:val="none"/>
          <w:lang w:val="en-US" w:eastAsia="zh-CN"/>
        </w:rPr>
        <w:t>7</w:t>
      </w:r>
      <w:r>
        <w:rPr>
          <w:rFonts w:hint="eastAsia"/>
          <w:b w:val="0"/>
          <w:bCs w:val="0"/>
          <w:color w:val="auto"/>
          <w:highlight w:val="none"/>
        </w:rPr>
        <w:t>日</w:t>
      </w:r>
    </w:p>
    <w:sdt>
      <w:sdtPr>
        <w:rPr>
          <w:rFonts w:ascii="宋体" w:hAnsi="宋体" w:eastAsia="宋体" w:cs="Times New Roman"/>
          <w:color w:val="auto"/>
          <w:kern w:val="2"/>
          <w:sz w:val="21"/>
          <w:szCs w:val="24"/>
          <w:highlight w:val="none"/>
          <w:lang w:val="en-US" w:eastAsia="zh-CN" w:bidi="ar-SA"/>
        </w:rPr>
        <w:id w:val="147457976"/>
        <w15:color w:val="DBDBDB"/>
        <w:docPartObj>
          <w:docPartGallery w:val="Table of Contents"/>
          <w:docPartUnique/>
        </w:docPartObj>
      </w:sdtPr>
      <w:sdtEndPr>
        <w:rPr>
          <w:rFonts w:ascii="Times New Roman" w:hAnsi="Times New Roman" w:eastAsia="宋体" w:cs="Times New Roman"/>
          <w:b/>
          <w:bCs w:val="0"/>
          <w:color w:val="auto"/>
          <w:kern w:val="2"/>
          <w:sz w:val="21"/>
          <w:szCs w:val="24"/>
          <w:highlight w:val="none"/>
          <w:lang w:val="en-US" w:eastAsia="zh-CN" w:bidi="ar-SA"/>
        </w:rPr>
      </w:sdtEndPr>
      <w:sdtContent>
        <w:p>
          <w:pPr>
            <w:shd w:val="clear"/>
            <w:spacing w:before="0" w:beforeLines="0" w:after="0" w:afterLines="0" w:line="240" w:lineRule="auto"/>
            <w:ind w:left="0" w:leftChars="0" w:right="0" w:rightChars="0" w:firstLine="0" w:firstLineChars="0"/>
            <w:jc w:val="center"/>
            <w:rPr>
              <w:color w:val="auto"/>
              <w:highlight w:val="none"/>
            </w:rPr>
          </w:pPr>
        </w:p>
        <w:p>
          <w:pPr>
            <w:pStyle w:val="42"/>
            <w:shd w:val="clear"/>
            <w:tabs>
              <w:tab w:val="right" w:pos="5600"/>
              <w:tab w:val="right" w:leader="dot" w:pos="8845"/>
            </w:tabs>
            <w:rPr>
              <w:b/>
              <w:color w:val="auto"/>
              <w:highlight w:val="none"/>
            </w:rPr>
          </w:pPr>
          <w:r>
            <w:rPr>
              <w:b w:val="0"/>
              <w:bCs w:val="0"/>
              <w:color w:val="auto"/>
              <w:highlight w:val="none"/>
            </w:rPr>
            <w:fldChar w:fldCharType="begin"/>
          </w:r>
          <w:r>
            <w:rPr>
              <w:b w:val="0"/>
              <w:bCs w:val="0"/>
              <w:color w:val="auto"/>
              <w:highlight w:val="none"/>
            </w:rPr>
            <w:instrText xml:space="preserve">TOC \o "1-2" \h \u </w:instrText>
          </w:r>
          <w:r>
            <w:rPr>
              <w:b w:val="0"/>
              <w:bCs w:val="0"/>
              <w:color w:val="auto"/>
              <w:highlight w:val="none"/>
            </w:rPr>
            <w:fldChar w:fldCharType="separate"/>
          </w:r>
        </w:p>
        <w:p>
          <w:pPr>
            <w:pStyle w:val="42"/>
            <w:shd w:val="clear"/>
            <w:tabs>
              <w:tab w:val="right" w:leader="dot" w:pos="8845"/>
            </w:tabs>
            <w:rPr>
              <w:b/>
              <w:color w:val="auto"/>
              <w:highlight w:val="none"/>
            </w:rPr>
          </w:pPr>
          <w:r>
            <w:rPr>
              <w:b/>
              <w:bCs w:val="0"/>
              <w:color w:val="auto"/>
              <w:highlight w:val="none"/>
            </w:rPr>
            <w:fldChar w:fldCharType="begin"/>
          </w:r>
          <w:r>
            <w:rPr>
              <w:b/>
              <w:bCs w:val="0"/>
              <w:color w:val="auto"/>
              <w:highlight w:val="none"/>
            </w:rPr>
            <w:instrText xml:space="preserve"> HYPERLINK \l _Toc17117 </w:instrText>
          </w:r>
          <w:r>
            <w:rPr>
              <w:b/>
              <w:bCs w:val="0"/>
              <w:color w:val="auto"/>
              <w:highlight w:val="none"/>
            </w:rPr>
            <w:fldChar w:fldCharType="separate"/>
          </w:r>
          <w:r>
            <w:rPr>
              <w:rFonts w:hint="eastAsia" w:ascii="黑体" w:hAnsi="黑体" w:eastAsia="黑体"/>
              <w:b/>
              <w:bCs w:val="0"/>
              <w:color w:val="auto"/>
              <w:highlight w:val="none"/>
            </w:rPr>
            <w:t>第一部分 部门概况</w:t>
          </w:r>
          <w:r>
            <w:rPr>
              <w:b/>
              <w:color w:val="auto"/>
              <w:highlight w:val="none"/>
            </w:rPr>
            <w:tab/>
          </w:r>
          <w:r>
            <w:rPr>
              <w:b/>
              <w:color w:val="auto"/>
              <w:highlight w:val="none"/>
            </w:rPr>
            <w:fldChar w:fldCharType="begin"/>
          </w:r>
          <w:r>
            <w:rPr>
              <w:b/>
              <w:color w:val="auto"/>
              <w:highlight w:val="none"/>
            </w:rPr>
            <w:instrText xml:space="preserve"> PAGEREF _Toc17117 \h </w:instrText>
          </w:r>
          <w:r>
            <w:rPr>
              <w:b/>
              <w:color w:val="auto"/>
              <w:highlight w:val="none"/>
            </w:rPr>
            <w:fldChar w:fldCharType="separate"/>
          </w:r>
          <w:r>
            <w:rPr>
              <w:b/>
              <w:color w:val="auto"/>
              <w:highlight w:val="none"/>
            </w:rPr>
            <w:t>1</w:t>
          </w:r>
          <w:r>
            <w:rPr>
              <w:b/>
              <w:color w:val="auto"/>
              <w:highlight w:val="none"/>
            </w:rPr>
            <w:fldChar w:fldCharType="end"/>
          </w:r>
          <w:r>
            <w:rPr>
              <w:b/>
              <w:bCs w:val="0"/>
              <w:color w:val="auto"/>
              <w:highlight w:val="none"/>
            </w:rPr>
            <w:fldChar w:fldCharType="end"/>
          </w:r>
        </w:p>
        <w:p>
          <w:pPr>
            <w:pStyle w:val="43"/>
            <w:shd w:val="clear"/>
            <w:tabs>
              <w:tab w:val="right" w:leader="dot" w:pos="8845"/>
            </w:tabs>
            <w:rPr>
              <w:color w:val="auto"/>
              <w:highlight w:val="none"/>
            </w:rPr>
          </w:pPr>
          <w:r>
            <w:rPr>
              <w:bCs w:val="0"/>
              <w:color w:val="auto"/>
              <w:highlight w:val="none"/>
            </w:rPr>
            <w:fldChar w:fldCharType="begin"/>
          </w:r>
          <w:r>
            <w:rPr>
              <w:bCs w:val="0"/>
              <w:color w:val="auto"/>
              <w:highlight w:val="none"/>
            </w:rPr>
            <w:instrText xml:space="preserve"> HYPERLINK \l _Toc12065 </w:instrText>
          </w:r>
          <w:r>
            <w:rPr>
              <w:bCs w:val="0"/>
              <w:color w:val="auto"/>
              <w:highlight w:val="none"/>
            </w:rPr>
            <w:fldChar w:fldCharType="separate"/>
          </w:r>
          <w:r>
            <w:rPr>
              <w:rFonts w:hint="eastAsia" w:ascii="黑体" w:hAnsi="黑体" w:eastAsia="黑体"/>
              <w:bCs w:val="0"/>
              <w:color w:val="auto"/>
              <w:highlight w:val="none"/>
              <w:lang w:eastAsia="zh-CN"/>
            </w:rPr>
            <w:t>一、部门职责</w:t>
          </w:r>
          <w:r>
            <w:rPr>
              <w:color w:val="auto"/>
              <w:highlight w:val="none"/>
            </w:rPr>
            <w:tab/>
          </w:r>
          <w:r>
            <w:rPr>
              <w:color w:val="auto"/>
              <w:highlight w:val="none"/>
            </w:rPr>
            <w:fldChar w:fldCharType="begin"/>
          </w:r>
          <w:r>
            <w:rPr>
              <w:color w:val="auto"/>
              <w:highlight w:val="none"/>
            </w:rPr>
            <w:instrText xml:space="preserve"> PAGEREF _Toc12065 \h </w:instrText>
          </w:r>
          <w:r>
            <w:rPr>
              <w:color w:val="auto"/>
              <w:highlight w:val="none"/>
            </w:rPr>
            <w:fldChar w:fldCharType="separate"/>
          </w:r>
          <w:r>
            <w:rPr>
              <w:color w:val="auto"/>
              <w:highlight w:val="none"/>
            </w:rPr>
            <w:t>1</w:t>
          </w:r>
          <w:r>
            <w:rPr>
              <w:color w:val="auto"/>
              <w:highlight w:val="none"/>
            </w:rPr>
            <w:fldChar w:fldCharType="end"/>
          </w:r>
          <w:r>
            <w:rPr>
              <w:bCs w:val="0"/>
              <w:color w:val="auto"/>
              <w:highlight w:val="none"/>
            </w:rPr>
            <w:fldChar w:fldCharType="end"/>
          </w:r>
        </w:p>
        <w:p>
          <w:pPr>
            <w:pStyle w:val="43"/>
            <w:shd w:val="clear"/>
            <w:tabs>
              <w:tab w:val="right" w:leader="dot" w:pos="8845"/>
            </w:tabs>
            <w:rPr>
              <w:color w:val="auto"/>
              <w:highlight w:val="none"/>
            </w:rPr>
          </w:pPr>
          <w:r>
            <w:rPr>
              <w:bCs w:val="0"/>
              <w:color w:val="auto"/>
              <w:highlight w:val="none"/>
            </w:rPr>
            <w:fldChar w:fldCharType="begin"/>
          </w:r>
          <w:r>
            <w:rPr>
              <w:bCs w:val="0"/>
              <w:color w:val="auto"/>
              <w:highlight w:val="none"/>
            </w:rPr>
            <w:instrText xml:space="preserve"> HYPERLINK \l _Toc7934 </w:instrText>
          </w:r>
          <w:r>
            <w:rPr>
              <w:bCs w:val="0"/>
              <w:color w:val="auto"/>
              <w:highlight w:val="none"/>
            </w:rPr>
            <w:fldChar w:fldCharType="separate"/>
          </w:r>
          <w:r>
            <w:rPr>
              <w:rFonts w:hint="eastAsia" w:ascii="黑体" w:eastAsia="黑体"/>
              <w:bCs w:val="0"/>
              <w:color w:val="auto"/>
              <w:highlight w:val="none"/>
            </w:rPr>
            <w:t>二、</w:t>
          </w:r>
          <w:r>
            <w:rPr>
              <w:rFonts w:hint="eastAsia" w:ascii="黑体" w:hAnsi="黑体" w:eastAsia="黑体"/>
              <w:bCs w:val="0"/>
              <w:color w:val="auto"/>
              <w:highlight w:val="none"/>
            </w:rPr>
            <w:t>机构设置</w:t>
          </w:r>
          <w:r>
            <w:rPr>
              <w:color w:val="auto"/>
              <w:highlight w:val="none"/>
            </w:rPr>
            <w:tab/>
          </w:r>
          <w:r>
            <w:rPr>
              <w:color w:val="auto"/>
              <w:highlight w:val="none"/>
            </w:rPr>
            <w:fldChar w:fldCharType="begin"/>
          </w:r>
          <w:r>
            <w:rPr>
              <w:color w:val="auto"/>
              <w:highlight w:val="none"/>
            </w:rPr>
            <w:instrText xml:space="preserve"> PAGEREF _Toc7934 \h </w:instrText>
          </w:r>
          <w:r>
            <w:rPr>
              <w:color w:val="auto"/>
              <w:highlight w:val="none"/>
            </w:rPr>
            <w:fldChar w:fldCharType="separate"/>
          </w:r>
          <w:r>
            <w:rPr>
              <w:color w:val="auto"/>
              <w:highlight w:val="none"/>
            </w:rPr>
            <w:t>3</w:t>
          </w:r>
          <w:r>
            <w:rPr>
              <w:color w:val="auto"/>
              <w:highlight w:val="none"/>
            </w:rPr>
            <w:fldChar w:fldCharType="end"/>
          </w:r>
          <w:r>
            <w:rPr>
              <w:bCs w:val="0"/>
              <w:color w:val="auto"/>
              <w:highlight w:val="none"/>
            </w:rPr>
            <w:fldChar w:fldCharType="end"/>
          </w:r>
        </w:p>
        <w:p>
          <w:pPr>
            <w:pStyle w:val="42"/>
            <w:shd w:val="clear"/>
            <w:tabs>
              <w:tab w:val="right" w:leader="dot" w:pos="8845"/>
            </w:tabs>
            <w:rPr>
              <w:b/>
              <w:color w:val="auto"/>
              <w:highlight w:val="none"/>
            </w:rPr>
          </w:pPr>
          <w:r>
            <w:rPr>
              <w:b/>
              <w:bCs w:val="0"/>
              <w:color w:val="auto"/>
              <w:highlight w:val="none"/>
            </w:rPr>
            <w:fldChar w:fldCharType="begin"/>
          </w:r>
          <w:r>
            <w:rPr>
              <w:b/>
              <w:bCs w:val="0"/>
              <w:color w:val="auto"/>
              <w:highlight w:val="none"/>
            </w:rPr>
            <w:instrText xml:space="preserve"> HYPERLINK \l _Toc18845 </w:instrText>
          </w:r>
          <w:r>
            <w:rPr>
              <w:b/>
              <w:bCs w:val="0"/>
              <w:color w:val="auto"/>
              <w:highlight w:val="none"/>
            </w:rPr>
            <w:fldChar w:fldCharType="separate"/>
          </w:r>
          <w:r>
            <w:rPr>
              <w:rFonts w:hint="eastAsia" w:ascii="黑体" w:hAnsi="黑体" w:eastAsia="黑体"/>
              <w:b/>
              <w:bCs w:val="0"/>
              <w:color w:val="auto"/>
              <w:highlight w:val="none"/>
              <w:lang w:val="en-US" w:eastAsia="zh-CN"/>
            </w:rPr>
            <w:t>第二部分  2022年度</w:t>
          </w:r>
          <w:r>
            <w:rPr>
              <w:rFonts w:hint="eastAsia" w:ascii="黑体" w:hAnsi="黑体" w:eastAsia="黑体"/>
              <w:b/>
              <w:bCs w:val="0"/>
              <w:color w:val="auto"/>
              <w:highlight w:val="none"/>
            </w:rPr>
            <w:t>部门决算情况说明</w:t>
          </w:r>
          <w:r>
            <w:rPr>
              <w:b/>
              <w:color w:val="auto"/>
              <w:highlight w:val="none"/>
            </w:rPr>
            <w:tab/>
          </w:r>
          <w:r>
            <w:rPr>
              <w:b/>
              <w:color w:val="auto"/>
              <w:highlight w:val="none"/>
            </w:rPr>
            <w:fldChar w:fldCharType="begin"/>
          </w:r>
          <w:r>
            <w:rPr>
              <w:b/>
              <w:color w:val="auto"/>
              <w:highlight w:val="none"/>
            </w:rPr>
            <w:instrText xml:space="preserve"> PAGEREF _Toc18845 \h </w:instrText>
          </w:r>
          <w:r>
            <w:rPr>
              <w:b/>
              <w:color w:val="auto"/>
              <w:highlight w:val="none"/>
            </w:rPr>
            <w:fldChar w:fldCharType="separate"/>
          </w:r>
          <w:r>
            <w:rPr>
              <w:b/>
              <w:color w:val="auto"/>
              <w:highlight w:val="none"/>
            </w:rPr>
            <w:t>4</w:t>
          </w:r>
          <w:r>
            <w:rPr>
              <w:b/>
              <w:color w:val="auto"/>
              <w:highlight w:val="none"/>
            </w:rPr>
            <w:fldChar w:fldCharType="end"/>
          </w:r>
          <w:r>
            <w:rPr>
              <w:b/>
              <w:bCs w:val="0"/>
              <w:color w:val="auto"/>
              <w:highlight w:val="none"/>
            </w:rPr>
            <w:fldChar w:fldCharType="end"/>
          </w:r>
        </w:p>
        <w:p>
          <w:pPr>
            <w:pStyle w:val="42"/>
            <w:shd w:val="clear"/>
            <w:tabs>
              <w:tab w:val="right" w:leader="dot" w:pos="8845"/>
            </w:tabs>
            <w:ind w:firstLine="401" w:firstLineChars="200"/>
            <w:rPr>
              <w:b/>
              <w:color w:val="auto"/>
              <w:highlight w:val="none"/>
            </w:rPr>
          </w:pPr>
          <w:r>
            <w:rPr>
              <w:b/>
              <w:bCs w:val="0"/>
              <w:color w:val="auto"/>
              <w:highlight w:val="none"/>
            </w:rPr>
            <w:fldChar w:fldCharType="begin"/>
          </w:r>
          <w:r>
            <w:rPr>
              <w:b/>
              <w:bCs w:val="0"/>
              <w:color w:val="auto"/>
              <w:highlight w:val="none"/>
            </w:rPr>
            <w:instrText xml:space="preserve"> HYPERLINK \l _Toc21132 </w:instrText>
          </w:r>
          <w:r>
            <w:rPr>
              <w:b/>
              <w:bCs w:val="0"/>
              <w:color w:val="auto"/>
              <w:highlight w:val="none"/>
            </w:rPr>
            <w:fldChar w:fldCharType="separate"/>
          </w:r>
          <w:r>
            <w:rPr>
              <w:rFonts w:hint="eastAsia" w:ascii="黑体" w:hAnsi="黑体" w:eastAsia="黑体"/>
              <w:b/>
              <w:bCs w:val="0"/>
              <w:color w:val="auto"/>
              <w:szCs w:val="32"/>
              <w:highlight w:val="none"/>
              <w:lang w:eastAsia="zh-CN"/>
            </w:rPr>
            <w:t>一、</w:t>
          </w:r>
          <w:r>
            <w:rPr>
              <w:rFonts w:hint="eastAsia" w:ascii="黑体" w:hAnsi="黑体" w:eastAsia="黑体"/>
              <w:b/>
              <w:bCs w:val="0"/>
              <w:color w:val="auto"/>
              <w:szCs w:val="32"/>
              <w:highlight w:val="none"/>
            </w:rPr>
            <w:t>收</w:t>
          </w:r>
          <w:r>
            <w:rPr>
              <w:rFonts w:hint="eastAsia" w:ascii="黑体" w:hAnsi="黑体" w:eastAsia="黑体"/>
              <w:b/>
              <w:bCs w:val="0"/>
              <w:color w:val="auto"/>
              <w:highlight w:val="none"/>
            </w:rPr>
            <w:t>入支出决算总体情况说明</w:t>
          </w:r>
          <w:r>
            <w:rPr>
              <w:b/>
              <w:color w:val="auto"/>
              <w:highlight w:val="none"/>
            </w:rPr>
            <w:tab/>
          </w:r>
          <w:r>
            <w:rPr>
              <w:b/>
              <w:color w:val="auto"/>
              <w:highlight w:val="none"/>
            </w:rPr>
            <w:fldChar w:fldCharType="begin"/>
          </w:r>
          <w:r>
            <w:rPr>
              <w:b/>
              <w:color w:val="auto"/>
              <w:highlight w:val="none"/>
            </w:rPr>
            <w:instrText xml:space="preserve"> PAGEREF _Toc21132 \h </w:instrText>
          </w:r>
          <w:r>
            <w:rPr>
              <w:b/>
              <w:color w:val="auto"/>
              <w:highlight w:val="none"/>
            </w:rPr>
            <w:fldChar w:fldCharType="separate"/>
          </w:r>
          <w:r>
            <w:rPr>
              <w:b/>
              <w:color w:val="auto"/>
              <w:highlight w:val="none"/>
            </w:rPr>
            <w:t>4</w:t>
          </w:r>
          <w:r>
            <w:rPr>
              <w:b/>
              <w:color w:val="auto"/>
              <w:highlight w:val="none"/>
            </w:rPr>
            <w:fldChar w:fldCharType="end"/>
          </w:r>
          <w:r>
            <w:rPr>
              <w:b/>
              <w:bCs w:val="0"/>
              <w:color w:val="auto"/>
              <w:highlight w:val="none"/>
            </w:rPr>
            <w:fldChar w:fldCharType="end"/>
          </w:r>
        </w:p>
        <w:p>
          <w:pPr>
            <w:pStyle w:val="43"/>
            <w:shd w:val="clear"/>
            <w:tabs>
              <w:tab w:val="right" w:leader="dot" w:pos="8845"/>
            </w:tabs>
            <w:rPr>
              <w:color w:val="auto"/>
              <w:highlight w:val="none"/>
            </w:rPr>
          </w:pPr>
          <w:r>
            <w:rPr>
              <w:bCs w:val="0"/>
              <w:color w:val="auto"/>
              <w:highlight w:val="none"/>
            </w:rPr>
            <w:fldChar w:fldCharType="begin"/>
          </w:r>
          <w:r>
            <w:rPr>
              <w:bCs w:val="0"/>
              <w:color w:val="auto"/>
              <w:highlight w:val="none"/>
            </w:rPr>
            <w:instrText xml:space="preserve"> HYPERLINK \l _Toc30478 </w:instrText>
          </w:r>
          <w:r>
            <w:rPr>
              <w:bCs w:val="0"/>
              <w:color w:val="auto"/>
              <w:highlight w:val="none"/>
            </w:rPr>
            <w:fldChar w:fldCharType="separate"/>
          </w:r>
          <w:r>
            <w:rPr>
              <w:rFonts w:hint="eastAsia" w:ascii="黑体" w:hAnsi="黑体" w:eastAsia="黑体"/>
              <w:bCs w:val="0"/>
              <w:color w:val="auto"/>
              <w:szCs w:val="32"/>
              <w:highlight w:val="none"/>
              <w:lang w:eastAsia="zh-CN"/>
            </w:rPr>
            <w:t>二、</w:t>
          </w:r>
          <w:r>
            <w:rPr>
              <w:rFonts w:hint="eastAsia" w:ascii="黑体" w:hAnsi="黑体" w:eastAsia="黑体"/>
              <w:bCs w:val="0"/>
              <w:color w:val="auto"/>
              <w:szCs w:val="32"/>
              <w:highlight w:val="none"/>
            </w:rPr>
            <w:t>收</w:t>
          </w:r>
          <w:r>
            <w:rPr>
              <w:rFonts w:hint="eastAsia" w:ascii="黑体" w:hAnsi="黑体" w:eastAsia="黑体"/>
              <w:bCs w:val="0"/>
              <w:color w:val="auto"/>
              <w:highlight w:val="none"/>
            </w:rPr>
            <w:t>入决算情况说明</w:t>
          </w:r>
          <w:r>
            <w:rPr>
              <w:color w:val="auto"/>
              <w:highlight w:val="none"/>
            </w:rPr>
            <w:tab/>
          </w:r>
          <w:r>
            <w:rPr>
              <w:color w:val="auto"/>
              <w:highlight w:val="none"/>
            </w:rPr>
            <w:fldChar w:fldCharType="begin"/>
          </w:r>
          <w:r>
            <w:rPr>
              <w:color w:val="auto"/>
              <w:highlight w:val="none"/>
            </w:rPr>
            <w:instrText xml:space="preserve"> PAGEREF _Toc30478 \h </w:instrText>
          </w:r>
          <w:r>
            <w:rPr>
              <w:color w:val="auto"/>
              <w:highlight w:val="none"/>
            </w:rPr>
            <w:fldChar w:fldCharType="separate"/>
          </w:r>
          <w:r>
            <w:rPr>
              <w:color w:val="auto"/>
              <w:highlight w:val="none"/>
            </w:rPr>
            <w:t>4</w:t>
          </w:r>
          <w:r>
            <w:rPr>
              <w:color w:val="auto"/>
              <w:highlight w:val="none"/>
            </w:rPr>
            <w:fldChar w:fldCharType="end"/>
          </w:r>
          <w:r>
            <w:rPr>
              <w:bCs w:val="0"/>
              <w:color w:val="auto"/>
              <w:highlight w:val="none"/>
            </w:rPr>
            <w:fldChar w:fldCharType="end"/>
          </w:r>
        </w:p>
        <w:p>
          <w:pPr>
            <w:pStyle w:val="43"/>
            <w:shd w:val="clear"/>
            <w:tabs>
              <w:tab w:val="right" w:leader="dot" w:pos="8845"/>
            </w:tabs>
            <w:rPr>
              <w:color w:val="auto"/>
              <w:highlight w:val="none"/>
            </w:rPr>
          </w:pPr>
          <w:r>
            <w:rPr>
              <w:bCs w:val="0"/>
              <w:color w:val="auto"/>
              <w:highlight w:val="none"/>
            </w:rPr>
            <w:fldChar w:fldCharType="begin"/>
          </w:r>
          <w:r>
            <w:rPr>
              <w:bCs w:val="0"/>
              <w:color w:val="auto"/>
              <w:highlight w:val="none"/>
            </w:rPr>
            <w:instrText xml:space="preserve"> HYPERLINK \l _Toc12364 </w:instrText>
          </w:r>
          <w:r>
            <w:rPr>
              <w:bCs w:val="0"/>
              <w:color w:val="auto"/>
              <w:highlight w:val="none"/>
            </w:rPr>
            <w:fldChar w:fldCharType="separate"/>
          </w:r>
          <w:r>
            <w:rPr>
              <w:rFonts w:hint="eastAsia" w:ascii="黑体" w:hAnsi="黑体" w:eastAsia="黑体"/>
              <w:bCs w:val="0"/>
              <w:color w:val="auto"/>
              <w:szCs w:val="32"/>
              <w:highlight w:val="none"/>
              <w:lang w:eastAsia="zh-CN"/>
            </w:rPr>
            <w:t>三、</w:t>
          </w:r>
          <w:r>
            <w:rPr>
              <w:rFonts w:hint="eastAsia" w:ascii="黑体" w:hAnsi="黑体" w:eastAsia="黑体"/>
              <w:bCs w:val="0"/>
              <w:color w:val="auto"/>
              <w:szCs w:val="32"/>
              <w:highlight w:val="none"/>
            </w:rPr>
            <w:t>支</w:t>
          </w:r>
          <w:r>
            <w:rPr>
              <w:rFonts w:hint="eastAsia" w:ascii="黑体" w:hAnsi="黑体" w:eastAsia="黑体"/>
              <w:bCs w:val="0"/>
              <w:color w:val="auto"/>
              <w:highlight w:val="none"/>
            </w:rPr>
            <w:t>出决算情况说明</w:t>
          </w:r>
          <w:r>
            <w:rPr>
              <w:color w:val="auto"/>
              <w:highlight w:val="none"/>
            </w:rPr>
            <w:tab/>
          </w:r>
          <w:r>
            <w:rPr>
              <w:color w:val="auto"/>
              <w:highlight w:val="none"/>
            </w:rPr>
            <w:fldChar w:fldCharType="begin"/>
          </w:r>
          <w:r>
            <w:rPr>
              <w:color w:val="auto"/>
              <w:highlight w:val="none"/>
            </w:rPr>
            <w:instrText xml:space="preserve"> PAGEREF _Toc12364 \h </w:instrText>
          </w:r>
          <w:r>
            <w:rPr>
              <w:color w:val="auto"/>
              <w:highlight w:val="none"/>
            </w:rPr>
            <w:fldChar w:fldCharType="separate"/>
          </w:r>
          <w:r>
            <w:rPr>
              <w:color w:val="auto"/>
              <w:highlight w:val="none"/>
            </w:rPr>
            <w:t>5</w:t>
          </w:r>
          <w:r>
            <w:rPr>
              <w:color w:val="auto"/>
              <w:highlight w:val="none"/>
            </w:rPr>
            <w:fldChar w:fldCharType="end"/>
          </w:r>
          <w:r>
            <w:rPr>
              <w:bCs w:val="0"/>
              <w:color w:val="auto"/>
              <w:highlight w:val="none"/>
            </w:rPr>
            <w:fldChar w:fldCharType="end"/>
          </w:r>
        </w:p>
        <w:p>
          <w:pPr>
            <w:pStyle w:val="43"/>
            <w:shd w:val="clear"/>
            <w:tabs>
              <w:tab w:val="right" w:leader="dot" w:pos="8845"/>
            </w:tabs>
            <w:rPr>
              <w:color w:val="auto"/>
              <w:highlight w:val="none"/>
            </w:rPr>
          </w:pPr>
          <w:r>
            <w:rPr>
              <w:bCs w:val="0"/>
              <w:color w:val="auto"/>
              <w:highlight w:val="none"/>
            </w:rPr>
            <w:fldChar w:fldCharType="begin"/>
          </w:r>
          <w:r>
            <w:rPr>
              <w:bCs w:val="0"/>
              <w:color w:val="auto"/>
              <w:highlight w:val="none"/>
            </w:rPr>
            <w:instrText xml:space="preserve"> HYPERLINK \l _Toc7931 </w:instrText>
          </w:r>
          <w:r>
            <w:rPr>
              <w:bCs w:val="0"/>
              <w:color w:val="auto"/>
              <w:highlight w:val="none"/>
            </w:rPr>
            <w:fldChar w:fldCharType="separate"/>
          </w:r>
          <w:r>
            <w:rPr>
              <w:rFonts w:hint="eastAsia" w:ascii="黑体" w:hAnsi="黑体" w:eastAsia="黑体"/>
              <w:bCs w:val="0"/>
              <w:color w:val="auto"/>
              <w:szCs w:val="32"/>
              <w:highlight w:val="none"/>
            </w:rPr>
            <w:t>四、财</w:t>
          </w:r>
          <w:r>
            <w:rPr>
              <w:rFonts w:hint="eastAsia" w:ascii="黑体" w:hAnsi="黑体" w:eastAsia="黑体"/>
              <w:bCs w:val="0"/>
              <w:color w:val="auto"/>
              <w:highlight w:val="none"/>
            </w:rPr>
            <w:t>政拨款收入支出决算总体情况说明</w:t>
          </w:r>
          <w:r>
            <w:rPr>
              <w:color w:val="auto"/>
              <w:highlight w:val="none"/>
            </w:rPr>
            <w:tab/>
          </w:r>
          <w:r>
            <w:rPr>
              <w:color w:val="auto"/>
              <w:highlight w:val="none"/>
            </w:rPr>
            <w:fldChar w:fldCharType="begin"/>
          </w:r>
          <w:r>
            <w:rPr>
              <w:color w:val="auto"/>
              <w:highlight w:val="none"/>
            </w:rPr>
            <w:instrText xml:space="preserve"> PAGEREF _Toc7931 \h </w:instrText>
          </w:r>
          <w:r>
            <w:rPr>
              <w:color w:val="auto"/>
              <w:highlight w:val="none"/>
            </w:rPr>
            <w:fldChar w:fldCharType="separate"/>
          </w:r>
          <w:r>
            <w:rPr>
              <w:color w:val="auto"/>
              <w:highlight w:val="none"/>
            </w:rPr>
            <w:t>6</w:t>
          </w:r>
          <w:r>
            <w:rPr>
              <w:color w:val="auto"/>
              <w:highlight w:val="none"/>
            </w:rPr>
            <w:fldChar w:fldCharType="end"/>
          </w:r>
          <w:r>
            <w:rPr>
              <w:bCs w:val="0"/>
              <w:color w:val="auto"/>
              <w:highlight w:val="none"/>
            </w:rPr>
            <w:fldChar w:fldCharType="end"/>
          </w:r>
        </w:p>
        <w:p>
          <w:pPr>
            <w:pStyle w:val="43"/>
            <w:shd w:val="clear"/>
            <w:tabs>
              <w:tab w:val="right" w:leader="dot" w:pos="8845"/>
            </w:tabs>
            <w:rPr>
              <w:color w:val="auto"/>
              <w:highlight w:val="none"/>
            </w:rPr>
          </w:pPr>
          <w:r>
            <w:rPr>
              <w:bCs w:val="0"/>
              <w:color w:val="auto"/>
              <w:highlight w:val="none"/>
            </w:rPr>
            <w:fldChar w:fldCharType="begin"/>
          </w:r>
          <w:r>
            <w:rPr>
              <w:bCs w:val="0"/>
              <w:color w:val="auto"/>
              <w:highlight w:val="none"/>
            </w:rPr>
            <w:instrText xml:space="preserve"> HYPERLINK \l _Toc14472 </w:instrText>
          </w:r>
          <w:r>
            <w:rPr>
              <w:bCs w:val="0"/>
              <w:color w:val="auto"/>
              <w:highlight w:val="none"/>
            </w:rPr>
            <w:fldChar w:fldCharType="separate"/>
          </w:r>
          <w:r>
            <w:rPr>
              <w:rFonts w:hint="eastAsia" w:ascii="黑体" w:hAnsi="黑体" w:eastAsia="黑体"/>
              <w:bCs w:val="0"/>
              <w:color w:val="auto"/>
              <w:szCs w:val="32"/>
              <w:highlight w:val="none"/>
            </w:rPr>
            <w:t>五、一</w:t>
          </w:r>
          <w:r>
            <w:rPr>
              <w:rFonts w:hint="eastAsia" w:ascii="黑体" w:hAnsi="黑体" w:eastAsia="黑体"/>
              <w:bCs w:val="0"/>
              <w:color w:val="auto"/>
              <w:highlight w:val="none"/>
            </w:rPr>
            <w:t>般公共预算财政拨款支出决算情况说明</w:t>
          </w:r>
          <w:r>
            <w:rPr>
              <w:color w:val="auto"/>
              <w:highlight w:val="none"/>
            </w:rPr>
            <w:tab/>
          </w:r>
          <w:r>
            <w:rPr>
              <w:color w:val="auto"/>
              <w:highlight w:val="none"/>
            </w:rPr>
            <w:fldChar w:fldCharType="begin"/>
          </w:r>
          <w:r>
            <w:rPr>
              <w:color w:val="auto"/>
              <w:highlight w:val="none"/>
            </w:rPr>
            <w:instrText xml:space="preserve"> PAGEREF _Toc14472 \h </w:instrText>
          </w:r>
          <w:r>
            <w:rPr>
              <w:color w:val="auto"/>
              <w:highlight w:val="none"/>
            </w:rPr>
            <w:fldChar w:fldCharType="separate"/>
          </w:r>
          <w:r>
            <w:rPr>
              <w:color w:val="auto"/>
              <w:highlight w:val="none"/>
            </w:rPr>
            <w:t>6</w:t>
          </w:r>
          <w:r>
            <w:rPr>
              <w:color w:val="auto"/>
              <w:highlight w:val="none"/>
            </w:rPr>
            <w:fldChar w:fldCharType="end"/>
          </w:r>
          <w:r>
            <w:rPr>
              <w:bCs w:val="0"/>
              <w:color w:val="auto"/>
              <w:highlight w:val="none"/>
            </w:rPr>
            <w:fldChar w:fldCharType="end"/>
          </w:r>
        </w:p>
        <w:p>
          <w:pPr>
            <w:pStyle w:val="43"/>
            <w:shd w:val="clear"/>
            <w:tabs>
              <w:tab w:val="right" w:leader="dot" w:pos="8845"/>
            </w:tabs>
            <w:rPr>
              <w:color w:val="auto"/>
              <w:highlight w:val="none"/>
            </w:rPr>
          </w:pPr>
          <w:r>
            <w:rPr>
              <w:bCs w:val="0"/>
              <w:color w:val="auto"/>
              <w:highlight w:val="none"/>
            </w:rPr>
            <w:fldChar w:fldCharType="begin"/>
          </w:r>
          <w:r>
            <w:rPr>
              <w:bCs w:val="0"/>
              <w:color w:val="auto"/>
              <w:highlight w:val="none"/>
            </w:rPr>
            <w:instrText xml:space="preserve"> HYPERLINK \l _Toc13495 </w:instrText>
          </w:r>
          <w:r>
            <w:rPr>
              <w:bCs w:val="0"/>
              <w:color w:val="auto"/>
              <w:highlight w:val="none"/>
            </w:rPr>
            <w:fldChar w:fldCharType="separate"/>
          </w:r>
          <w:r>
            <w:rPr>
              <w:rFonts w:hint="eastAsia" w:ascii="黑体" w:eastAsia="黑体"/>
              <w:bCs w:val="0"/>
              <w:color w:val="auto"/>
              <w:szCs w:val="32"/>
              <w:highlight w:val="none"/>
            </w:rPr>
            <w:t>六、</w:t>
          </w:r>
          <w:r>
            <w:rPr>
              <w:rFonts w:hint="eastAsia" w:ascii="黑体" w:hAnsi="黑体" w:eastAsia="黑体"/>
              <w:bCs w:val="0"/>
              <w:color w:val="auto"/>
              <w:szCs w:val="32"/>
              <w:highlight w:val="none"/>
            </w:rPr>
            <w:t>一</w:t>
          </w:r>
          <w:r>
            <w:rPr>
              <w:rFonts w:hint="eastAsia" w:ascii="黑体" w:hAnsi="黑体" w:eastAsia="黑体"/>
              <w:bCs w:val="0"/>
              <w:color w:val="auto"/>
              <w:highlight w:val="none"/>
            </w:rPr>
            <w:t>般公共预算财政拨款基本支出决算情况说明</w:t>
          </w:r>
          <w:r>
            <w:rPr>
              <w:color w:val="auto"/>
              <w:highlight w:val="none"/>
            </w:rPr>
            <w:tab/>
          </w:r>
          <w:r>
            <w:rPr>
              <w:color w:val="auto"/>
              <w:highlight w:val="none"/>
            </w:rPr>
            <w:fldChar w:fldCharType="begin"/>
          </w:r>
          <w:r>
            <w:rPr>
              <w:color w:val="auto"/>
              <w:highlight w:val="none"/>
            </w:rPr>
            <w:instrText xml:space="preserve"> PAGEREF _Toc13495 \h </w:instrText>
          </w:r>
          <w:r>
            <w:rPr>
              <w:color w:val="auto"/>
              <w:highlight w:val="none"/>
            </w:rPr>
            <w:fldChar w:fldCharType="separate"/>
          </w:r>
          <w:r>
            <w:rPr>
              <w:color w:val="auto"/>
              <w:highlight w:val="none"/>
            </w:rPr>
            <w:t>9</w:t>
          </w:r>
          <w:r>
            <w:rPr>
              <w:color w:val="auto"/>
              <w:highlight w:val="none"/>
            </w:rPr>
            <w:fldChar w:fldCharType="end"/>
          </w:r>
          <w:r>
            <w:rPr>
              <w:bCs w:val="0"/>
              <w:color w:val="auto"/>
              <w:highlight w:val="none"/>
            </w:rPr>
            <w:fldChar w:fldCharType="end"/>
          </w:r>
        </w:p>
        <w:p>
          <w:pPr>
            <w:pStyle w:val="43"/>
            <w:shd w:val="clear"/>
            <w:tabs>
              <w:tab w:val="right" w:leader="dot" w:pos="8845"/>
            </w:tabs>
            <w:rPr>
              <w:color w:val="auto"/>
              <w:highlight w:val="none"/>
            </w:rPr>
          </w:pPr>
          <w:r>
            <w:rPr>
              <w:bCs w:val="0"/>
              <w:color w:val="auto"/>
              <w:highlight w:val="none"/>
            </w:rPr>
            <w:fldChar w:fldCharType="begin"/>
          </w:r>
          <w:r>
            <w:rPr>
              <w:bCs w:val="0"/>
              <w:color w:val="auto"/>
              <w:highlight w:val="none"/>
            </w:rPr>
            <w:instrText xml:space="preserve"> HYPERLINK \l _Toc30672 </w:instrText>
          </w:r>
          <w:r>
            <w:rPr>
              <w:bCs w:val="0"/>
              <w:color w:val="auto"/>
              <w:highlight w:val="none"/>
            </w:rPr>
            <w:fldChar w:fldCharType="separate"/>
          </w:r>
          <w:r>
            <w:rPr>
              <w:rFonts w:hint="eastAsia" w:ascii="黑体" w:eastAsia="黑体"/>
              <w:bCs w:val="0"/>
              <w:color w:val="auto"/>
              <w:szCs w:val="32"/>
              <w:highlight w:val="none"/>
            </w:rPr>
            <w:t>七、</w:t>
          </w:r>
          <w:r>
            <w:rPr>
              <w:rFonts w:hint="eastAsia" w:ascii="黑体" w:hAnsi="黑体" w:eastAsia="黑体"/>
              <w:bCs w:val="0"/>
              <w:color w:val="auto"/>
              <w:highlight w:val="none"/>
            </w:rPr>
            <w:t>财政拨款“三公”经费支出决算情况说明</w:t>
          </w:r>
          <w:r>
            <w:rPr>
              <w:color w:val="auto"/>
              <w:highlight w:val="none"/>
            </w:rPr>
            <w:tab/>
          </w:r>
          <w:r>
            <w:rPr>
              <w:color w:val="auto"/>
              <w:highlight w:val="none"/>
            </w:rPr>
            <w:fldChar w:fldCharType="begin"/>
          </w:r>
          <w:r>
            <w:rPr>
              <w:color w:val="auto"/>
              <w:highlight w:val="none"/>
            </w:rPr>
            <w:instrText xml:space="preserve"> PAGEREF _Toc30672 \h </w:instrText>
          </w:r>
          <w:r>
            <w:rPr>
              <w:color w:val="auto"/>
              <w:highlight w:val="none"/>
            </w:rPr>
            <w:fldChar w:fldCharType="separate"/>
          </w:r>
          <w:r>
            <w:rPr>
              <w:color w:val="auto"/>
              <w:highlight w:val="none"/>
            </w:rPr>
            <w:t>10</w:t>
          </w:r>
          <w:r>
            <w:rPr>
              <w:color w:val="auto"/>
              <w:highlight w:val="none"/>
            </w:rPr>
            <w:fldChar w:fldCharType="end"/>
          </w:r>
          <w:r>
            <w:rPr>
              <w:bCs w:val="0"/>
              <w:color w:val="auto"/>
              <w:highlight w:val="none"/>
            </w:rPr>
            <w:fldChar w:fldCharType="end"/>
          </w:r>
        </w:p>
        <w:p>
          <w:pPr>
            <w:pStyle w:val="43"/>
            <w:shd w:val="clear"/>
            <w:tabs>
              <w:tab w:val="right" w:leader="dot" w:pos="8845"/>
            </w:tabs>
            <w:rPr>
              <w:color w:val="auto"/>
              <w:highlight w:val="none"/>
            </w:rPr>
          </w:pPr>
          <w:r>
            <w:rPr>
              <w:bCs w:val="0"/>
              <w:color w:val="auto"/>
              <w:highlight w:val="none"/>
            </w:rPr>
            <w:fldChar w:fldCharType="begin"/>
          </w:r>
          <w:r>
            <w:rPr>
              <w:bCs w:val="0"/>
              <w:color w:val="auto"/>
              <w:highlight w:val="none"/>
            </w:rPr>
            <w:instrText xml:space="preserve"> HYPERLINK \l _Toc28717 </w:instrText>
          </w:r>
          <w:r>
            <w:rPr>
              <w:bCs w:val="0"/>
              <w:color w:val="auto"/>
              <w:highlight w:val="none"/>
            </w:rPr>
            <w:fldChar w:fldCharType="separate"/>
          </w:r>
          <w:r>
            <w:rPr>
              <w:rFonts w:hint="eastAsia" w:ascii="黑体" w:eastAsia="黑体"/>
              <w:bCs w:val="0"/>
              <w:color w:val="auto"/>
              <w:szCs w:val="32"/>
              <w:highlight w:val="none"/>
            </w:rPr>
            <w:t>八、</w:t>
          </w:r>
          <w:r>
            <w:rPr>
              <w:rFonts w:hint="eastAsia" w:ascii="黑体" w:hAnsi="黑体" w:eastAsia="黑体"/>
              <w:bCs w:val="0"/>
              <w:color w:val="auto"/>
              <w:highlight w:val="none"/>
            </w:rPr>
            <w:t>政府性基金预算支出决算情况说明</w:t>
          </w:r>
          <w:r>
            <w:rPr>
              <w:color w:val="auto"/>
              <w:highlight w:val="none"/>
            </w:rPr>
            <w:tab/>
          </w:r>
          <w:r>
            <w:rPr>
              <w:color w:val="auto"/>
              <w:highlight w:val="none"/>
            </w:rPr>
            <w:fldChar w:fldCharType="begin"/>
          </w:r>
          <w:r>
            <w:rPr>
              <w:color w:val="auto"/>
              <w:highlight w:val="none"/>
            </w:rPr>
            <w:instrText xml:space="preserve"> PAGEREF _Toc28717 \h </w:instrText>
          </w:r>
          <w:r>
            <w:rPr>
              <w:color w:val="auto"/>
              <w:highlight w:val="none"/>
            </w:rPr>
            <w:fldChar w:fldCharType="separate"/>
          </w:r>
          <w:r>
            <w:rPr>
              <w:color w:val="auto"/>
              <w:highlight w:val="none"/>
            </w:rPr>
            <w:t>12</w:t>
          </w:r>
          <w:r>
            <w:rPr>
              <w:color w:val="auto"/>
              <w:highlight w:val="none"/>
            </w:rPr>
            <w:fldChar w:fldCharType="end"/>
          </w:r>
          <w:r>
            <w:rPr>
              <w:bCs w:val="0"/>
              <w:color w:val="auto"/>
              <w:highlight w:val="none"/>
            </w:rPr>
            <w:fldChar w:fldCharType="end"/>
          </w:r>
        </w:p>
        <w:p>
          <w:pPr>
            <w:pStyle w:val="43"/>
            <w:shd w:val="clear"/>
            <w:tabs>
              <w:tab w:val="right" w:leader="dot" w:pos="8845"/>
            </w:tabs>
            <w:rPr>
              <w:color w:val="auto"/>
              <w:highlight w:val="none"/>
            </w:rPr>
          </w:pPr>
          <w:r>
            <w:rPr>
              <w:bCs w:val="0"/>
              <w:color w:val="auto"/>
              <w:highlight w:val="none"/>
            </w:rPr>
            <w:fldChar w:fldCharType="begin"/>
          </w:r>
          <w:r>
            <w:rPr>
              <w:bCs w:val="0"/>
              <w:color w:val="auto"/>
              <w:highlight w:val="none"/>
            </w:rPr>
            <w:instrText xml:space="preserve"> HYPERLINK \l _Toc24886 </w:instrText>
          </w:r>
          <w:r>
            <w:rPr>
              <w:bCs w:val="0"/>
              <w:color w:val="auto"/>
              <w:highlight w:val="none"/>
            </w:rPr>
            <w:fldChar w:fldCharType="separate"/>
          </w:r>
          <w:r>
            <w:rPr>
              <w:rFonts w:hint="eastAsia" w:ascii="黑体" w:hAnsi="黑体" w:eastAsia="黑体"/>
              <w:bCs w:val="0"/>
              <w:color w:val="auto"/>
              <w:highlight w:val="none"/>
            </w:rPr>
            <w:t>九、 国有资本经营预算支出决算情况说明</w:t>
          </w:r>
          <w:r>
            <w:rPr>
              <w:color w:val="auto"/>
              <w:highlight w:val="none"/>
            </w:rPr>
            <w:tab/>
          </w:r>
          <w:r>
            <w:rPr>
              <w:color w:val="auto"/>
              <w:highlight w:val="none"/>
            </w:rPr>
            <w:fldChar w:fldCharType="begin"/>
          </w:r>
          <w:r>
            <w:rPr>
              <w:color w:val="auto"/>
              <w:highlight w:val="none"/>
            </w:rPr>
            <w:instrText xml:space="preserve"> PAGEREF _Toc24886 \h </w:instrText>
          </w:r>
          <w:r>
            <w:rPr>
              <w:color w:val="auto"/>
              <w:highlight w:val="none"/>
            </w:rPr>
            <w:fldChar w:fldCharType="separate"/>
          </w:r>
          <w:r>
            <w:rPr>
              <w:color w:val="auto"/>
              <w:highlight w:val="none"/>
            </w:rPr>
            <w:t>12</w:t>
          </w:r>
          <w:r>
            <w:rPr>
              <w:color w:val="auto"/>
              <w:highlight w:val="none"/>
            </w:rPr>
            <w:fldChar w:fldCharType="end"/>
          </w:r>
          <w:r>
            <w:rPr>
              <w:bCs w:val="0"/>
              <w:color w:val="auto"/>
              <w:highlight w:val="none"/>
            </w:rPr>
            <w:fldChar w:fldCharType="end"/>
          </w:r>
        </w:p>
        <w:p>
          <w:pPr>
            <w:pStyle w:val="43"/>
            <w:shd w:val="clear"/>
            <w:tabs>
              <w:tab w:val="right" w:leader="dot" w:pos="8845"/>
            </w:tabs>
            <w:rPr>
              <w:color w:val="auto"/>
              <w:highlight w:val="none"/>
            </w:rPr>
          </w:pPr>
          <w:r>
            <w:rPr>
              <w:bCs w:val="0"/>
              <w:color w:val="auto"/>
              <w:highlight w:val="none"/>
            </w:rPr>
            <w:fldChar w:fldCharType="begin"/>
          </w:r>
          <w:r>
            <w:rPr>
              <w:bCs w:val="0"/>
              <w:color w:val="auto"/>
              <w:highlight w:val="none"/>
            </w:rPr>
            <w:instrText xml:space="preserve"> HYPERLINK \l _Toc17323 </w:instrText>
          </w:r>
          <w:r>
            <w:rPr>
              <w:bCs w:val="0"/>
              <w:color w:val="auto"/>
              <w:highlight w:val="none"/>
            </w:rPr>
            <w:fldChar w:fldCharType="separate"/>
          </w:r>
          <w:r>
            <w:rPr>
              <w:rFonts w:hint="eastAsia" w:ascii="黑体" w:hAnsi="黑体" w:eastAsia="黑体"/>
              <w:bCs w:val="0"/>
              <w:color w:val="auto"/>
              <w:highlight w:val="none"/>
            </w:rPr>
            <w:t>十、 其他重要事项的情况说明</w:t>
          </w:r>
          <w:r>
            <w:rPr>
              <w:color w:val="auto"/>
              <w:highlight w:val="none"/>
            </w:rPr>
            <w:tab/>
          </w:r>
          <w:r>
            <w:rPr>
              <w:color w:val="auto"/>
              <w:highlight w:val="none"/>
            </w:rPr>
            <w:fldChar w:fldCharType="begin"/>
          </w:r>
          <w:r>
            <w:rPr>
              <w:color w:val="auto"/>
              <w:highlight w:val="none"/>
            </w:rPr>
            <w:instrText xml:space="preserve"> PAGEREF _Toc17323 \h </w:instrText>
          </w:r>
          <w:r>
            <w:rPr>
              <w:color w:val="auto"/>
              <w:highlight w:val="none"/>
            </w:rPr>
            <w:fldChar w:fldCharType="separate"/>
          </w:r>
          <w:r>
            <w:rPr>
              <w:color w:val="auto"/>
              <w:highlight w:val="none"/>
            </w:rPr>
            <w:t>12</w:t>
          </w:r>
          <w:r>
            <w:rPr>
              <w:color w:val="auto"/>
              <w:highlight w:val="none"/>
            </w:rPr>
            <w:fldChar w:fldCharType="end"/>
          </w:r>
          <w:r>
            <w:rPr>
              <w:bCs w:val="0"/>
              <w:color w:val="auto"/>
              <w:highlight w:val="none"/>
            </w:rPr>
            <w:fldChar w:fldCharType="end"/>
          </w:r>
        </w:p>
        <w:p>
          <w:pPr>
            <w:pStyle w:val="42"/>
            <w:shd w:val="clear"/>
            <w:tabs>
              <w:tab w:val="right" w:leader="dot" w:pos="8845"/>
            </w:tabs>
            <w:rPr>
              <w:b/>
              <w:color w:val="auto"/>
              <w:highlight w:val="none"/>
            </w:rPr>
          </w:pPr>
          <w:r>
            <w:rPr>
              <w:b/>
              <w:bCs w:val="0"/>
              <w:color w:val="auto"/>
              <w:highlight w:val="none"/>
            </w:rPr>
            <w:fldChar w:fldCharType="begin"/>
          </w:r>
          <w:r>
            <w:rPr>
              <w:b/>
              <w:bCs w:val="0"/>
              <w:color w:val="auto"/>
              <w:highlight w:val="none"/>
            </w:rPr>
            <w:instrText xml:space="preserve"> HYPERLINK \l _Toc28621 </w:instrText>
          </w:r>
          <w:r>
            <w:rPr>
              <w:b/>
              <w:bCs w:val="0"/>
              <w:color w:val="auto"/>
              <w:highlight w:val="none"/>
            </w:rPr>
            <w:fldChar w:fldCharType="separate"/>
          </w:r>
          <w:r>
            <w:rPr>
              <w:rFonts w:hint="eastAsia" w:ascii="黑体" w:hAnsi="黑体" w:eastAsia="黑体"/>
              <w:b/>
              <w:bCs w:val="0"/>
              <w:color w:val="auto"/>
              <w:highlight w:val="none"/>
            </w:rPr>
            <w:t xml:space="preserve">第三部分 </w:t>
          </w:r>
          <w:r>
            <w:rPr>
              <w:rFonts w:hint="eastAsia" w:ascii="黑体" w:hAnsi="黑体" w:eastAsia="黑体"/>
              <w:b/>
              <w:bCs w:val="0"/>
              <w:color w:val="auto"/>
              <w:szCs w:val="44"/>
              <w:highlight w:val="none"/>
            </w:rPr>
            <w:t>名</w:t>
          </w:r>
          <w:r>
            <w:rPr>
              <w:rFonts w:hint="eastAsia" w:ascii="黑体" w:hAnsi="黑体" w:eastAsia="黑体"/>
              <w:b/>
              <w:bCs w:val="0"/>
              <w:color w:val="auto"/>
              <w:highlight w:val="none"/>
            </w:rPr>
            <w:t>词解释</w:t>
          </w:r>
          <w:r>
            <w:rPr>
              <w:b/>
              <w:color w:val="auto"/>
              <w:highlight w:val="none"/>
            </w:rPr>
            <w:tab/>
          </w:r>
          <w:r>
            <w:rPr>
              <w:b/>
              <w:color w:val="auto"/>
              <w:highlight w:val="none"/>
            </w:rPr>
            <w:fldChar w:fldCharType="begin"/>
          </w:r>
          <w:r>
            <w:rPr>
              <w:b/>
              <w:color w:val="auto"/>
              <w:highlight w:val="none"/>
            </w:rPr>
            <w:instrText xml:space="preserve"> PAGEREF _Toc28621 \h </w:instrText>
          </w:r>
          <w:r>
            <w:rPr>
              <w:b/>
              <w:color w:val="auto"/>
              <w:highlight w:val="none"/>
            </w:rPr>
            <w:fldChar w:fldCharType="separate"/>
          </w:r>
          <w:r>
            <w:rPr>
              <w:b/>
              <w:color w:val="auto"/>
              <w:highlight w:val="none"/>
            </w:rPr>
            <w:t>15</w:t>
          </w:r>
          <w:r>
            <w:rPr>
              <w:b/>
              <w:color w:val="auto"/>
              <w:highlight w:val="none"/>
            </w:rPr>
            <w:fldChar w:fldCharType="end"/>
          </w:r>
          <w:r>
            <w:rPr>
              <w:b/>
              <w:bCs w:val="0"/>
              <w:color w:val="auto"/>
              <w:highlight w:val="none"/>
            </w:rPr>
            <w:fldChar w:fldCharType="end"/>
          </w:r>
        </w:p>
        <w:p>
          <w:pPr>
            <w:pStyle w:val="42"/>
            <w:shd w:val="clear"/>
            <w:tabs>
              <w:tab w:val="right" w:leader="dot" w:pos="8845"/>
            </w:tabs>
            <w:rPr>
              <w:b/>
              <w:color w:val="auto"/>
              <w:highlight w:val="none"/>
            </w:rPr>
          </w:pPr>
          <w:r>
            <w:rPr>
              <w:b/>
              <w:bCs w:val="0"/>
              <w:color w:val="auto"/>
              <w:highlight w:val="none"/>
            </w:rPr>
            <w:fldChar w:fldCharType="begin"/>
          </w:r>
          <w:r>
            <w:rPr>
              <w:b/>
              <w:bCs w:val="0"/>
              <w:color w:val="auto"/>
              <w:highlight w:val="none"/>
            </w:rPr>
            <w:instrText xml:space="preserve"> HYPERLINK \l _Toc21585 </w:instrText>
          </w:r>
          <w:r>
            <w:rPr>
              <w:b/>
              <w:bCs w:val="0"/>
              <w:color w:val="auto"/>
              <w:highlight w:val="none"/>
            </w:rPr>
            <w:fldChar w:fldCharType="separate"/>
          </w:r>
          <w:r>
            <w:rPr>
              <w:rFonts w:hint="eastAsia" w:ascii="黑体" w:hAnsi="黑体" w:eastAsia="黑体"/>
              <w:b/>
              <w:bCs w:val="0"/>
              <w:color w:val="auto"/>
              <w:szCs w:val="44"/>
              <w:highlight w:val="none"/>
            </w:rPr>
            <w:t>第</w:t>
          </w:r>
          <w:r>
            <w:rPr>
              <w:rFonts w:hint="eastAsia" w:ascii="黑体" w:hAnsi="黑体" w:eastAsia="黑体"/>
              <w:b/>
              <w:bCs w:val="0"/>
              <w:color w:val="auto"/>
              <w:highlight w:val="none"/>
            </w:rPr>
            <w:t>四部分 附件</w:t>
          </w:r>
          <w:r>
            <w:rPr>
              <w:b/>
              <w:color w:val="auto"/>
              <w:highlight w:val="none"/>
            </w:rPr>
            <w:tab/>
          </w:r>
          <w:r>
            <w:rPr>
              <w:b/>
              <w:color w:val="auto"/>
              <w:highlight w:val="none"/>
            </w:rPr>
            <w:fldChar w:fldCharType="begin"/>
          </w:r>
          <w:r>
            <w:rPr>
              <w:b/>
              <w:color w:val="auto"/>
              <w:highlight w:val="none"/>
            </w:rPr>
            <w:instrText xml:space="preserve"> PAGEREF _Toc21585 \h </w:instrText>
          </w:r>
          <w:r>
            <w:rPr>
              <w:b/>
              <w:color w:val="auto"/>
              <w:highlight w:val="none"/>
            </w:rPr>
            <w:fldChar w:fldCharType="separate"/>
          </w:r>
          <w:r>
            <w:rPr>
              <w:b/>
              <w:color w:val="auto"/>
              <w:highlight w:val="none"/>
            </w:rPr>
            <w:t>18</w:t>
          </w:r>
          <w:r>
            <w:rPr>
              <w:b/>
              <w:color w:val="auto"/>
              <w:highlight w:val="none"/>
            </w:rPr>
            <w:fldChar w:fldCharType="end"/>
          </w:r>
          <w:r>
            <w:rPr>
              <w:b/>
              <w:bCs w:val="0"/>
              <w:color w:val="auto"/>
              <w:highlight w:val="none"/>
            </w:rPr>
            <w:fldChar w:fldCharType="end"/>
          </w:r>
        </w:p>
        <w:p>
          <w:pPr>
            <w:pStyle w:val="42"/>
            <w:shd w:val="clear"/>
            <w:tabs>
              <w:tab w:val="right" w:leader="dot" w:pos="8845"/>
            </w:tabs>
            <w:rPr>
              <w:b/>
              <w:color w:val="auto"/>
              <w:highlight w:val="none"/>
            </w:rPr>
          </w:pPr>
          <w:r>
            <w:rPr>
              <w:b/>
              <w:bCs w:val="0"/>
              <w:color w:val="auto"/>
              <w:highlight w:val="none"/>
            </w:rPr>
            <w:fldChar w:fldCharType="begin"/>
          </w:r>
          <w:r>
            <w:rPr>
              <w:b/>
              <w:bCs w:val="0"/>
              <w:color w:val="auto"/>
              <w:highlight w:val="none"/>
            </w:rPr>
            <w:instrText xml:space="preserve"> HYPERLINK \l _Toc14173 </w:instrText>
          </w:r>
          <w:r>
            <w:rPr>
              <w:b/>
              <w:bCs w:val="0"/>
              <w:color w:val="auto"/>
              <w:highlight w:val="none"/>
            </w:rPr>
            <w:fldChar w:fldCharType="separate"/>
          </w:r>
          <w:r>
            <w:rPr>
              <w:rFonts w:hint="eastAsia" w:ascii="黑体" w:hAnsi="黑体" w:eastAsia="黑体"/>
              <w:b/>
              <w:bCs w:val="0"/>
              <w:color w:val="auto"/>
              <w:szCs w:val="44"/>
              <w:highlight w:val="none"/>
            </w:rPr>
            <w:t>第</w:t>
          </w:r>
          <w:r>
            <w:rPr>
              <w:rFonts w:hint="eastAsia" w:ascii="黑体" w:hAnsi="黑体" w:eastAsia="黑体"/>
              <w:b/>
              <w:bCs w:val="0"/>
              <w:color w:val="auto"/>
              <w:highlight w:val="none"/>
            </w:rPr>
            <w:t>五部分 附表</w:t>
          </w:r>
          <w:r>
            <w:rPr>
              <w:b/>
              <w:color w:val="auto"/>
              <w:highlight w:val="none"/>
            </w:rPr>
            <w:tab/>
          </w:r>
          <w:r>
            <w:rPr>
              <w:b/>
              <w:color w:val="auto"/>
              <w:highlight w:val="none"/>
            </w:rPr>
            <w:fldChar w:fldCharType="begin"/>
          </w:r>
          <w:r>
            <w:rPr>
              <w:b/>
              <w:color w:val="auto"/>
              <w:highlight w:val="none"/>
            </w:rPr>
            <w:instrText xml:space="preserve"> PAGEREF _Toc14173 \h </w:instrText>
          </w:r>
          <w:r>
            <w:rPr>
              <w:b/>
              <w:color w:val="auto"/>
              <w:highlight w:val="none"/>
            </w:rPr>
            <w:fldChar w:fldCharType="separate"/>
          </w:r>
          <w:r>
            <w:rPr>
              <w:b/>
              <w:color w:val="auto"/>
              <w:highlight w:val="none"/>
            </w:rPr>
            <w:t>59</w:t>
          </w:r>
          <w:r>
            <w:rPr>
              <w:b/>
              <w:color w:val="auto"/>
              <w:highlight w:val="none"/>
            </w:rPr>
            <w:fldChar w:fldCharType="end"/>
          </w:r>
          <w:r>
            <w:rPr>
              <w:b/>
              <w:bCs w:val="0"/>
              <w:color w:val="auto"/>
              <w:highlight w:val="none"/>
            </w:rPr>
            <w:fldChar w:fldCharType="end"/>
          </w:r>
        </w:p>
        <w:p>
          <w:pPr>
            <w:pStyle w:val="43"/>
            <w:shd w:val="clear"/>
            <w:tabs>
              <w:tab w:val="right" w:leader="dot" w:pos="8845"/>
            </w:tabs>
            <w:rPr>
              <w:color w:val="auto"/>
              <w:highlight w:val="none"/>
            </w:rPr>
          </w:pPr>
          <w:r>
            <w:rPr>
              <w:bCs w:val="0"/>
              <w:color w:val="auto"/>
              <w:highlight w:val="none"/>
            </w:rPr>
            <w:fldChar w:fldCharType="begin"/>
          </w:r>
          <w:r>
            <w:rPr>
              <w:bCs w:val="0"/>
              <w:color w:val="auto"/>
              <w:highlight w:val="none"/>
            </w:rPr>
            <w:instrText xml:space="preserve"> HYPERLINK \l _Toc13465 </w:instrText>
          </w:r>
          <w:r>
            <w:rPr>
              <w:bCs w:val="0"/>
              <w:color w:val="auto"/>
              <w:highlight w:val="none"/>
            </w:rPr>
            <w:fldChar w:fldCharType="separate"/>
          </w:r>
          <w:r>
            <w:rPr>
              <w:rFonts w:hint="eastAsia" w:ascii="仿宋" w:hAnsi="仿宋" w:eastAsia="仿宋"/>
              <w:bCs w:val="0"/>
              <w:color w:val="auto"/>
              <w:highlight w:val="none"/>
            </w:rPr>
            <w:t>一、收入支出决算总表</w:t>
          </w:r>
          <w:r>
            <w:rPr>
              <w:color w:val="auto"/>
              <w:highlight w:val="none"/>
            </w:rPr>
            <w:tab/>
          </w:r>
          <w:r>
            <w:rPr>
              <w:color w:val="auto"/>
              <w:highlight w:val="none"/>
            </w:rPr>
            <w:fldChar w:fldCharType="begin"/>
          </w:r>
          <w:r>
            <w:rPr>
              <w:color w:val="auto"/>
              <w:highlight w:val="none"/>
            </w:rPr>
            <w:instrText xml:space="preserve"> PAGEREF _Toc13465 \h </w:instrText>
          </w:r>
          <w:r>
            <w:rPr>
              <w:color w:val="auto"/>
              <w:highlight w:val="none"/>
            </w:rPr>
            <w:fldChar w:fldCharType="separate"/>
          </w:r>
          <w:r>
            <w:rPr>
              <w:color w:val="auto"/>
              <w:highlight w:val="none"/>
            </w:rPr>
            <w:t>59</w:t>
          </w:r>
          <w:r>
            <w:rPr>
              <w:color w:val="auto"/>
              <w:highlight w:val="none"/>
            </w:rPr>
            <w:fldChar w:fldCharType="end"/>
          </w:r>
          <w:r>
            <w:rPr>
              <w:bCs w:val="0"/>
              <w:color w:val="auto"/>
              <w:highlight w:val="none"/>
            </w:rPr>
            <w:fldChar w:fldCharType="end"/>
          </w:r>
        </w:p>
        <w:p>
          <w:pPr>
            <w:pStyle w:val="43"/>
            <w:shd w:val="clear"/>
            <w:tabs>
              <w:tab w:val="right" w:leader="dot" w:pos="8845"/>
            </w:tabs>
            <w:rPr>
              <w:color w:val="auto"/>
              <w:highlight w:val="none"/>
            </w:rPr>
          </w:pPr>
          <w:r>
            <w:rPr>
              <w:bCs w:val="0"/>
              <w:color w:val="auto"/>
              <w:highlight w:val="none"/>
            </w:rPr>
            <w:fldChar w:fldCharType="begin"/>
          </w:r>
          <w:r>
            <w:rPr>
              <w:bCs w:val="0"/>
              <w:color w:val="auto"/>
              <w:highlight w:val="none"/>
            </w:rPr>
            <w:instrText xml:space="preserve"> HYPERLINK \l _Toc18508 </w:instrText>
          </w:r>
          <w:r>
            <w:rPr>
              <w:bCs w:val="0"/>
              <w:color w:val="auto"/>
              <w:highlight w:val="none"/>
            </w:rPr>
            <w:fldChar w:fldCharType="separate"/>
          </w:r>
          <w:r>
            <w:rPr>
              <w:rFonts w:hint="eastAsia" w:ascii="仿宋" w:hAnsi="仿宋" w:eastAsia="仿宋"/>
              <w:bCs w:val="0"/>
              <w:color w:val="auto"/>
              <w:highlight w:val="none"/>
            </w:rPr>
            <w:t>二、收入决算表</w:t>
          </w:r>
          <w:r>
            <w:rPr>
              <w:color w:val="auto"/>
              <w:highlight w:val="none"/>
            </w:rPr>
            <w:tab/>
          </w:r>
          <w:r>
            <w:rPr>
              <w:color w:val="auto"/>
              <w:highlight w:val="none"/>
            </w:rPr>
            <w:fldChar w:fldCharType="begin"/>
          </w:r>
          <w:r>
            <w:rPr>
              <w:color w:val="auto"/>
              <w:highlight w:val="none"/>
            </w:rPr>
            <w:instrText xml:space="preserve"> PAGEREF _Toc18508 \h </w:instrText>
          </w:r>
          <w:r>
            <w:rPr>
              <w:color w:val="auto"/>
              <w:highlight w:val="none"/>
            </w:rPr>
            <w:fldChar w:fldCharType="separate"/>
          </w:r>
          <w:r>
            <w:rPr>
              <w:color w:val="auto"/>
              <w:highlight w:val="none"/>
            </w:rPr>
            <w:t>59</w:t>
          </w:r>
          <w:r>
            <w:rPr>
              <w:color w:val="auto"/>
              <w:highlight w:val="none"/>
            </w:rPr>
            <w:fldChar w:fldCharType="end"/>
          </w:r>
          <w:r>
            <w:rPr>
              <w:bCs w:val="0"/>
              <w:color w:val="auto"/>
              <w:highlight w:val="none"/>
            </w:rPr>
            <w:fldChar w:fldCharType="end"/>
          </w:r>
        </w:p>
        <w:p>
          <w:pPr>
            <w:pStyle w:val="43"/>
            <w:shd w:val="clear"/>
            <w:tabs>
              <w:tab w:val="right" w:leader="dot" w:pos="8845"/>
            </w:tabs>
            <w:rPr>
              <w:color w:val="auto"/>
              <w:highlight w:val="none"/>
            </w:rPr>
          </w:pPr>
          <w:r>
            <w:rPr>
              <w:bCs w:val="0"/>
              <w:color w:val="auto"/>
              <w:highlight w:val="none"/>
            </w:rPr>
            <w:fldChar w:fldCharType="begin"/>
          </w:r>
          <w:r>
            <w:rPr>
              <w:bCs w:val="0"/>
              <w:color w:val="auto"/>
              <w:highlight w:val="none"/>
            </w:rPr>
            <w:instrText xml:space="preserve"> HYPERLINK \l _Toc30894 </w:instrText>
          </w:r>
          <w:r>
            <w:rPr>
              <w:bCs w:val="0"/>
              <w:color w:val="auto"/>
              <w:highlight w:val="none"/>
            </w:rPr>
            <w:fldChar w:fldCharType="separate"/>
          </w:r>
          <w:r>
            <w:rPr>
              <w:rFonts w:hint="eastAsia" w:ascii="仿宋" w:hAnsi="仿宋" w:eastAsia="仿宋"/>
              <w:bCs w:val="0"/>
              <w:color w:val="auto"/>
              <w:highlight w:val="none"/>
            </w:rPr>
            <w:t>三、支出决算表</w:t>
          </w:r>
          <w:r>
            <w:rPr>
              <w:color w:val="auto"/>
              <w:highlight w:val="none"/>
            </w:rPr>
            <w:tab/>
          </w:r>
          <w:r>
            <w:rPr>
              <w:color w:val="auto"/>
              <w:highlight w:val="none"/>
            </w:rPr>
            <w:fldChar w:fldCharType="begin"/>
          </w:r>
          <w:r>
            <w:rPr>
              <w:color w:val="auto"/>
              <w:highlight w:val="none"/>
            </w:rPr>
            <w:instrText xml:space="preserve"> PAGEREF _Toc30894 \h </w:instrText>
          </w:r>
          <w:r>
            <w:rPr>
              <w:color w:val="auto"/>
              <w:highlight w:val="none"/>
            </w:rPr>
            <w:fldChar w:fldCharType="separate"/>
          </w:r>
          <w:r>
            <w:rPr>
              <w:color w:val="auto"/>
              <w:highlight w:val="none"/>
            </w:rPr>
            <w:t>59</w:t>
          </w:r>
          <w:r>
            <w:rPr>
              <w:color w:val="auto"/>
              <w:highlight w:val="none"/>
            </w:rPr>
            <w:fldChar w:fldCharType="end"/>
          </w:r>
          <w:r>
            <w:rPr>
              <w:bCs w:val="0"/>
              <w:color w:val="auto"/>
              <w:highlight w:val="none"/>
            </w:rPr>
            <w:fldChar w:fldCharType="end"/>
          </w:r>
        </w:p>
        <w:p>
          <w:pPr>
            <w:pStyle w:val="43"/>
            <w:shd w:val="clear"/>
            <w:tabs>
              <w:tab w:val="right" w:leader="dot" w:pos="8845"/>
            </w:tabs>
            <w:rPr>
              <w:color w:val="auto"/>
              <w:highlight w:val="none"/>
            </w:rPr>
          </w:pPr>
          <w:r>
            <w:rPr>
              <w:bCs w:val="0"/>
              <w:color w:val="auto"/>
              <w:highlight w:val="none"/>
            </w:rPr>
            <w:fldChar w:fldCharType="begin"/>
          </w:r>
          <w:r>
            <w:rPr>
              <w:bCs w:val="0"/>
              <w:color w:val="auto"/>
              <w:highlight w:val="none"/>
            </w:rPr>
            <w:instrText xml:space="preserve"> HYPERLINK \l _Toc15372 </w:instrText>
          </w:r>
          <w:r>
            <w:rPr>
              <w:bCs w:val="0"/>
              <w:color w:val="auto"/>
              <w:highlight w:val="none"/>
            </w:rPr>
            <w:fldChar w:fldCharType="separate"/>
          </w:r>
          <w:r>
            <w:rPr>
              <w:rFonts w:hint="eastAsia" w:ascii="仿宋" w:hAnsi="仿宋" w:eastAsia="仿宋"/>
              <w:bCs w:val="0"/>
              <w:color w:val="auto"/>
              <w:highlight w:val="none"/>
            </w:rPr>
            <w:t>四、财政拨款收入支出决算总表</w:t>
          </w:r>
          <w:r>
            <w:rPr>
              <w:color w:val="auto"/>
              <w:highlight w:val="none"/>
            </w:rPr>
            <w:tab/>
          </w:r>
          <w:r>
            <w:rPr>
              <w:color w:val="auto"/>
              <w:highlight w:val="none"/>
            </w:rPr>
            <w:fldChar w:fldCharType="begin"/>
          </w:r>
          <w:r>
            <w:rPr>
              <w:color w:val="auto"/>
              <w:highlight w:val="none"/>
            </w:rPr>
            <w:instrText xml:space="preserve"> PAGEREF _Toc15372 \h </w:instrText>
          </w:r>
          <w:r>
            <w:rPr>
              <w:color w:val="auto"/>
              <w:highlight w:val="none"/>
            </w:rPr>
            <w:fldChar w:fldCharType="separate"/>
          </w:r>
          <w:r>
            <w:rPr>
              <w:color w:val="auto"/>
              <w:highlight w:val="none"/>
            </w:rPr>
            <w:t>59</w:t>
          </w:r>
          <w:r>
            <w:rPr>
              <w:color w:val="auto"/>
              <w:highlight w:val="none"/>
            </w:rPr>
            <w:fldChar w:fldCharType="end"/>
          </w:r>
          <w:r>
            <w:rPr>
              <w:bCs w:val="0"/>
              <w:color w:val="auto"/>
              <w:highlight w:val="none"/>
            </w:rPr>
            <w:fldChar w:fldCharType="end"/>
          </w:r>
        </w:p>
        <w:p>
          <w:pPr>
            <w:pStyle w:val="43"/>
            <w:shd w:val="clear"/>
            <w:tabs>
              <w:tab w:val="right" w:leader="dot" w:pos="8845"/>
            </w:tabs>
            <w:rPr>
              <w:color w:val="auto"/>
              <w:highlight w:val="none"/>
            </w:rPr>
          </w:pPr>
          <w:r>
            <w:rPr>
              <w:bCs w:val="0"/>
              <w:color w:val="auto"/>
              <w:highlight w:val="none"/>
            </w:rPr>
            <w:fldChar w:fldCharType="begin"/>
          </w:r>
          <w:r>
            <w:rPr>
              <w:bCs w:val="0"/>
              <w:color w:val="auto"/>
              <w:highlight w:val="none"/>
            </w:rPr>
            <w:instrText xml:space="preserve"> HYPERLINK \l _Toc28563 </w:instrText>
          </w:r>
          <w:r>
            <w:rPr>
              <w:bCs w:val="0"/>
              <w:color w:val="auto"/>
              <w:highlight w:val="none"/>
            </w:rPr>
            <w:fldChar w:fldCharType="separate"/>
          </w:r>
          <w:r>
            <w:rPr>
              <w:rFonts w:hint="eastAsia" w:ascii="仿宋" w:hAnsi="仿宋" w:eastAsia="仿宋"/>
              <w:bCs w:val="0"/>
              <w:color w:val="auto"/>
              <w:highlight w:val="none"/>
            </w:rPr>
            <w:t>五、财政拨款支出决算明细表</w:t>
          </w:r>
          <w:r>
            <w:rPr>
              <w:color w:val="auto"/>
              <w:highlight w:val="none"/>
            </w:rPr>
            <w:tab/>
          </w:r>
          <w:r>
            <w:rPr>
              <w:color w:val="auto"/>
              <w:highlight w:val="none"/>
            </w:rPr>
            <w:fldChar w:fldCharType="begin"/>
          </w:r>
          <w:r>
            <w:rPr>
              <w:color w:val="auto"/>
              <w:highlight w:val="none"/>
            </w:rPr>
            <w:instrText xml:space="preserve"> PAGEREF _Toc28563 \h </w:instrText>
          </w:r>
          <w:r>
            <w:rPr>
              <w:color w:val="auto"/>
              <w:highlight w:val="none"/>
            </w:rPr>
            <w:fldChar w:fldCharType="separate"/>
          </w:r>
          <w:r>
            <w:rPr>
              <w:color w:val="auto"/>
              <w:highlight w:val="none"/>
            </w:rPr>
            <w:t>59</w:t>
          </w:r>
          <w:r>
            <w:rPr>
              <w:color w:val="auto"/>
              <w:highlight w:val="none"/>
            </w:rPr>
            <w:fldChar w:fldCharType="end"/>
          </w:r>
          <w:r>
            <w:rPr>
              <w:bCs w:val="0"/>
              <w:color w:val="auto"/>
              <w:highlight w:val="none"/>
            </w:rPr>
            <w:fldChar w:fldCharType="end"/>
          </w:r>
        </w:p>
        <w:p>
          <w:pPr>
            <w:pStyle w:val="43"/>
            <w:shd w:val="clear"/>
            <w:tabs>
              <w:tab w:val="right" w:leader="dot" w:pos="8845"/>
            </w:tabs>
            <w:rPr>
              <w:color w:val="auto"/>
              <w:highlight w:val="none"/>
            </w:rPr>
          </w:pPr>
          <w:r>
            <w:rPr>
              <w:bCs w:val="0"/>
              <w:color w:val="auto"/>
              <w:highlight w:val="none"/>
            </w:rPr>
            <w:fldChar w:fldCharType="begin"/>
          </w:r>
          <w:r>
            <w:rPr>
              <w:bCs w:val="0"/>
              <w:color w:val="auto"/>
              <w:highlight w:val="none"/>
            </w:rPr>
            <w:instrText xml:space="preserve"> HYPERLINK \l _Toc10891 </w:instrText>
          </w:r>
          <w:r>
            <w:rPr>
              <w:bCs w:val="0"/>
              <w:color w:val="auto"/>
              <w:highlight w:val="none"/>
            </w:rPr>
            <w:fldChar w:fldCharType="separate"/>
          </w:r>
          <w:r>
            <w:rPr>
              <w:rFonts w:hint="eastAsia" w:ascii="仿宋" w:hAnsi="仿宋" w:eastAsia="仿宋"/>
              <w:bCs w:val="0"/>
              <w:color w:val="auto"/>
              <w:highlight w:val="none"/>
            </w:rPr>
            <w:t>六、一般公共预算财政拨款支出决算表</w:t>
          </w:r>
          <w:r>
            <w:rPr>
              <w:color w:val="auto"/>
              <w:highlight w:val="none"/>
            </w:rPr>
            <w:tab/>
          </w:r>
          <w:r>
            <w:rPr>
              <w:color w:val="auto"/>
              <w:highlight w:val="none"/>
            </w:rPr>
            <w:fldChar w:fldCharType="begin"/>
          </w:r>
          <w:r>
            <w:rPr>
              <w:color w:val="auto"/>
              <w:highlight w:val="none"/>
            </w:rPr>
            <w:instrText xml:space="preserve"> PAGEREF _Toc10891 \h </w:instrText>
          </w:r>
          <w:r>
            <w:rPr>
              <w:color w:val="auto"/>
              <w:highlight w:val="none"/>
            </w:rPr>
            <w:fldChar w:fldCharType="separate"/>
          </w:r>
          <w:r>
            <w:rPr>
              <w:color w:val="auto"/>
              <w:highlight w:val="none"/>
            </w:rPr>
            <w:t>59</w:t>
          </w:r>
          <w:r>
            <w:rPr>
              <w:color w:val="auto"/>
              <w:highlight w:val="none"/>
            </w:rPr>
            <w:fldChar w:fldCharType="end"/>
          </w:r>
          <w:r>
            <w:rPr>
              <w:bCs w:val="0"/>
              <w:color w:val="auto"/>
              <w:highlight w:val="none"/>
            </w:rPr>
            <w:fldChar w:fldCharType="end"/>
          </w:r>
        </w:p>
        <w:p>
          <w:pPr>
            <w:pStyle w:val="43"/>
            <w:shd w:val="clear"/>
            <w:tabs>
              <w:tab w:val="right" w:leader="dot" w:pos="8845"/>
            </w:tabs>
            <w:rPr>
              <w:color w:val="auto"/>
              <w:highlight w:val="none"/>
            </w:rPr>
          </w:pPr>
          <w:r>
            <w:rPr>
              <w:bCs w:val="0"/>
              <w:color w:val="auto"/>
              <w:highlight w:val="none"/>
            </w:rPr>
            <w:fldChar w:fldCharType="begin"/>
          </w:r>
          <w:r>
            <w:rPr>
              <w:bCs w:val="0"/>
              <w:color w:val="auto"/>
              <w:highlight w:val="none"/>
            </w:rPr>
            <w:instrText xml:space="preserve"> HYPERLINK \l _Toc19884 </w:instrText>
          </w:r>
          <w:r>
            <w:rPr>
              <w:bCs w:val="0"/>
              <w:color w:val="auto"/>
              <w:highlight w:val="none"/>
            </w:rPr>
            <w:fldChar w:fldCharType="separate"/>
          </w:r>
          <w:r>
            <w:rPr>
              <w:rFonts w:hint="eastAsia" w:ascii="仿宋" w:hAnsi="仿宋" w:eastAsia="仿宋"/>
              <w:bCs w:val="0"/>
              <w:color w:val="auto"/>
              <w:highlight w:val="none"/>
            </w:rPr>
            <w:t>七、一般公共预算财政拨款支出决算明细表</w:t>
          </w:r>
          <w:r>
            <w:rPr>
              <w:color w:val="auto"/>
              <w:highlight w:val="none"/>
            </w:rPr>
            <w:tab/>
          </w:r>
          <w:r>
            <w:rPr>
              <w:color w:val="auto"/>
              <w:highlight w:val="none"/>
            </w:rPr>
            <w:fldChar w:fldCharType="begin"/>
          </w:r>
          <w:r>
            <w:rPr>
              <w:color w:val="auto"/>
              <w:highlight w:val="none"/>
            </w:rPr>
            <w:instrText xml:space="preserve"> PAGEREF _Toc19884 \h </w:instrText>
          </w:r>
          <w:r>
            <w:rPr>
              <w:color w:val="auto"/>
              <w:highlight w:val="none"/>
            </w:rPr>
            <w:fldChar w:fldCharType="separate"/>
          </w:r>
          <w:r>
            <w:rPr>
              <w:color w:val="auto"/>
              <w:highlight w:val="none"/>
            </w:rPr>
            <w:t>59</w:t>
          </w:r>
          <w:r>
            <w:rPr>
              <w:color w:val="auto"/>
              <w:highlight w:val="none"/>
            </w:rPr>
            <w:fldChar w:fldCharType="end"/>
          </w:r>
          <w:r>
            <w:rPr>
              <w:bCs w:val="0"/>
              <w:color w:val="auto"/>
              <w:highlight w:val="none"/>
            </w:rPr>
            <w:fldChar w:fldCharType="end"/>
          </w:r>
        </w:p>
        <w:p>
          <w:pPr>
            <w:pStyle w:val="43"/>
            <w:shd w:val="clear"/>
            <w:tabs>
              <w:tab w:val="right" w:leader="dot" w:pos="8845"/>
            </w:tabs>
            <w:rPr>
              <w:color w:val="auto"/>
              <w:highlight w:val="none"/>
            </w:rPr>
          </w:pPr>
          <w:r>
            <w:rPr>
              <w:bCs w:val="0"/>
              <w:color w:val="auto"/>
              <w:highlight w:val="none"/>
            </w:rPr>
            <w:fldChar w:fldCharType="begin"/>
          </w:r>
          <w:r>
            <w:rPr>
              <w:bCs w:val="0"/>
              <w:color w:val="auto"/>
              <w:highlight w:val="none"/>
            </w:rPr>
            <w:instrText xml:space="preserve"> HYPERLINK \l _Toc10785 </w:instrText>
          </w:r>
          <w:r>
            <w:rPr>
              <w:bCs w:val="0"/>
              <w:color w:val="auto"/>
              <w:highlight w:val="none"/>
            </w:rPr>
            <w:fldChar w:fldCharType="separate"/>
          </w:r>
          <w:r>
            <w:rPr>
              <w:rFonts w:hint="eastAsia" w:ascii="仿宋" w:hAnsi="仿宋" w:eastAsia="仿宋"/>
              <w:bCs w:val="0"/>
              <w:color w:val="auto"/>
              <w:highlight w:val="none"/>
            </w:rPr>
            <w:t>八、一般公共预算财政拨款基本支出决算表</w:t>
          </w:r>
          <w:r>
            <w:rPr>
              <w:color w:val="auto"/>
              <w:highlight w:val="none"/>
            </w:rPr>
            <w:tab/>
          </w:r>
          <w:r>
            <w:rPr>
              <w:color w:val="auto"/>
              <w:highlight w:val="none"/>
            </w:rPr>
            <w:fldChar w:fldCharType="begin"/>
          </w:r>
          <w:r>
            <w:rPr>
              <w:color w:val="auto"/>
              <w:highlight w:val="none"/>
            </w:rPr>
            <w:instrText xml:space="preserve"> PAGEREF _Toc10785 \h </w:instrText>
          </w:r>
          <w:r>
            <w:rPr>
              <w:color w:val="auto"/>
              <w:highlight w:val="none"/>
            </w:rPr>
            <w:fldChar w:fldCharType="separate"/>
          </w:r>
          <w:r>
            <w:rPr>
              <w:color w:val="auto"/>
              <w:highlight w:val="none"/>
            </w:rPr>
            <w:t>59</w:t>
          </w:r>
          <w:r>
            <w:rPr>
              <w:color w:val="auto"/>
              <w:highlight w:val="none"/>
            </w:rPr>
            <w:fldChar w:fldCharType="end"/>
          </w:r>
          <w:r>
            <w:rPr>
              <w:bCs w:val="0"/>
              <w:color w:val="auto"/>
              <w:highlight w:val="none"/>
            </w:rPr>
            <w:fldChar w:fldCharType="end"/>
          </w:r>
        </w:p>
        <w:p>
          <w:pPr>
            <w:pStyle w:val="43"/>
            <w:shd w:val="clear"/>
            <w:tabs>
              <w:tab w:val="right" w:leader="dot" w:pos="8845"/>
            </w:tabs>
            <w:rPr>
              <w:color w:val="auto"/>
              <w:highlight w:val="none"/>
            </w:rPr>
          </w:pPr>
          <w:r>
            <w:rPr>
              <w:bCs w:val="0"/>
              <w:color w:val="auto"/>
              <w:highlight w:val="none"/>
            </w:rPr>
            <w:fldChar w:fldCharType="begin"/>
          </w:r>
          <w:r>
            <w:rPr>
              <w:bCs w:val="0"/>
              <w:color w:val="auto"/>
              <w:highlight w:val="none"/>
            </w:rPr>
            <w:instrText xml:space="preserve"> HYPERLINK \l _Toc15719 </w:instrText>
          </w:r>
          <w:r>
            <w:rPr>
              <w:bCs w:val="0"/>
              <w:color w:val="auto"/>
              <w:highlight w:val="none"/>
            </w:rPr>
            <w:fldChar w:fldCharType="separate"/>
          </w:r>
          <w:r>
            <w:rPr>
              <w:rFonts w:hint="eastAsia" w:ascii="仿宋" w:hAnsi="仿宋" w:eastAsia="仿宋"/>
              <w:bCs w:val="0"/>
              <w:color w:val="auto"/>
              <w:highlight w:val="none"/>
            </w:rPr>
            <w:t>九、一般公共预算财政拨款项目支出决算表</w:t>
          </w:r>
          <w:r>
            <w:rPr>
              <w:color w:val="auto"/>
              <w:highlight w:val="none"/>
            </w:rPr>
            <w:tab/>
          </w:r>
          <w:r>
            <w:rPr>
              <w:color w:val="auto"/>
              <w:highlight w:val="none"/>
            </w:rPr>
            <w:fldChar w:fldCharType="begin"/>
          </w:r>
          <w:r>
            <w:rPr>
              <w:color w:val="auto"/>
              <w:highlight w:val="none"/>
            </w:rPr>
            <w:instrText xml:space="preserve"> PAGEREF _Toc15719 \h </w:instrText>
          </w:r>
          <w:r>
            <w:rPr>
              <w:color w:val="auto"/>
              <w:highlight w:val="none"/>
            </w:rPr>
            <w:fldChar w:fldCharType="separate"/>
          </w:r>
          <w:r>
            <w:rPr>
              <w:color w:val="auto"/>
              <w:highlight w:val="none"/>
            </w:rPr>
            <w:t>59</w:t>
          </w:r>
          <w:r>
            <w:rPr>
              <w:color w:val="auto"/>
              <w:highlight w:val="none"/>
            </w:rPr>
            <w:fldChar w:fldCharType="end"/>
          </w:r>
          <w:r>
            <w:rPr>
              <w:bCs w:val="0"/>
              <w:color w:val="auto"/>
              <w:highlight w:val="none"/>
            </w:rPr>
            <w:fldChar w:fldCharType="end"/>
          </w:r>
        </w:p>
        <w:p>
          <w:pPr>
            <w:pStyle w:val="43"/>
            <w:shd w:val="clear"/>
            <w:tabs>
              <w:tab w:val="right" w:leader="dot" w:pos="8845"/>
            </w:tabs>
            <w:rPr>
              <w:color w:val="auto"/>
              <w:highlight w:val="none"/>
            </w:rPr>
          </w:pPr>
          <w:r>
            <w:rPr>
              <w:bCs w:val="0"/>
              <w:color w:val="auto"/>
              <w:highlight w:val="none"/>
            </w:rPr>
            <w:fldChar w:fldCharType="begin"/>
          </w:r>
          <w:r>
            <w:rPr>
              <w:bCs w:val="0"/>
              <w:color w:val="auto"/>
              <w:highlight w:val="none"/>
            </w:rPr>
            <w:instrText xml:space="preserve"> HYPERLINK \l _Toc23317 </w:instrText>
          </w:r>
          <w:r>
            <w:rPr>
              <w:bCs w:val="0"/>
              <w:color w:val="auto"/>
              <w:highlight w:val="none"/>
            </w:rPr>
            <w:fldChar w:fldCharType="separate"/>
          </w:r>
          <w:r>
            <w:rPr>
              <w:rFonts w:hint="eastAsia" w:ascii="仿宋" w:hAnsi="仿宋" w:eastAsia="仿宋"/>
              <w:bCs w:val="0"/>
              <w:color w:val="auto"/>
              <w:highlight w:val="none"/>
            </w:rPr>
            <w:t>十、政府性基金预算财政拨款收入支出决算表</w:t>
          </w:r>
          <w:r>
            <w:rPr>
              <w:color w:val="auto"/>
              <w:highlight w:val="none"/>
            </w:rPr>
            <w:tab/>
          </w:r>
          <w:r>
            <w:rPr>
              <w:color w:val="auto"/>
              <w:highlight w:val="none"/>
            </w:rPr>
            <w:fldChar w:fldCharType="begin"/>
          </w:r>
          <w:r>
            <w:rPr>
              <w:color w:val="auto"/>
              <w:highlight w:val="none"/>
            </w:rPr>
            <w:instrText xml:space="preserve"> PAGEREF _Toc23317 \h </w:instrText>
          </w:r>
          <w:r>
            <w:rPr>
              <w:color w:val="auto"/>
              <w:highlight w:val="none"/>
            </w:rPr>
            <w:fldChar w:fldCharType="separate"/>
          </w:r>
          <w:r>
            <w:rPr>
              <w:color w:val="auto"/>
              <w:highlight w:val="none"/>
            </w:rPr>
            <w:t>59</w:t>
          </w:r>
          <w:r>
            <w:rPr>
              <w:color w:val="auto"/>
              <w:highlight w:val="none"/>
            </w:rPr>
            <w:fldChar w:fldCharType="end"/>
          </w:r>
          <w:r>
            <w:rPr>
              <w:bCs w:val="0"/>
              <w:color w:val="auto"/>
              <w:highlight w:val="none"/>
            </w:rPr>
            <w:fldChar w:fldCharType="end"/>
          </w:r>
        </w:p>
        <w:p>
          <w:pPr>
            <w:pStyle w:val="43"/>
            <w:shd w:val="clear"/>
            <w:tabs>
              <w:tab w:val="right" w:leader="dot" w:pos="8845"/>
            </w:tabs>
            <w:rPr>
              <w:color w:val="auto"/>
              <w:highlight w:val="none"/>
            </w:rPr>
          </w:pPr>
          <w:r>
            <w:rPr>
              <w:bCs w:val="0"/>
              <w:color w:val="auto"/>
              <w:highlight w:val="none"/>
            </w:rPr>
            <w:fldChar w:fldCharType="begin"/>
          </w:r>
          <w:r>
            <w:rPr>
              <w:bCs w:val="0"/>
              <w:color w:val="auto"/>
              <w:highlight w:val="none"/>
            </w:rPr>
            <w:instrText xml:space="preserve"> HYPERLINK \l _Toc18237 </w:instrText>
          </w:r>
          <w:r>
            <w:rPr>
              <w:bCs w:val="0"/>
              <w:color w:val="auto"/>
              <w:highlight w:val="none"/>
            </w:rPr>
            <w:fldChar w:fldCharType="separate"/>
          </w:r>
          <w:r>
            <w:rPr>
              <w:rFonts w:hint="eastAsia" w:ascii="仿宋" w:hAnsi="仿宋" w:eastAsia="仿宋"/>
              <w:bCs w:val="0"/>
              <w:color w:val="auto"/>
              <w:highlight w:val="none"/>
            </w:rPr>
            <w:t>十一、国有资本经营预算</w:t>
          </w:r>
          <w:r>
            <w:rPr>
              <w:rFonts w:hint="eastAsia" w:ascii="仿宋" w:hAnsi="仿宋" w:eastAsia="仿宋"/>
              <w:bCs w:val="0"/>
              <w:color w:val="auto"/>
              <w:highlight w:val="none"/>
              <w:lang w:eastAsia="zh-CN"/>
            </w:rPr>
            <w:t>财政拨款收入</w:t>
          </w:r>
          <w:r>
            <w:rPr>
              <w:rFonts w:hint="eastAsia" w:ascii="仿宋" w:hAnsi="仿宋" w:eastAsia="仿宋"/>
              <w:bCs w:val="0"/>
              <w:color w:val="auto"/>
              <w:highlight w:val="none"/>
            </w:rPr>
            <w:t>支出决算表</w:t>
          </w:r>
          <w:r>
            <w:rPr>
              <w:color w:val="auto"/>
              <w:highlight w:val="none"/>
            </w:rPr>
            <w:tab/>
          </w:r>
          <w:r>
            <w:rPr>
              <w:color w:val="auto"/>
              <w:highlight w:val="none"/>
            </w:rPr>
            <w:fldChar w:fldCharType="begin"/>
          </w:r>
          <w:r>
            <w:rPr>
              <w:color w:val="auto"/>
              <w:highlight w:val="none"/>
            </w:rPr>
            <w:instrText xml:space="preserve"> PAGEREF _Toc18237 \h </w:instrText>
          </w:r>
          <w:r>
            <w:rPr>
              <w:color w:val="auto"/>
              <w:highlight w:val="none"/>
            </w:rPr>
            <w:fldChar w:fldCharType="separate"/>
          </w:r>
          <w:r>
            <w:rPr>
              <w:color w:val="auto"/>
              <w:highlight w:val="none"/>
            </w:rPr>
            <w:t>59</w:t>
          </w:r>
          <w:r>
            <w:rPr>
              <w:color w:val="auto"/>
              <w:highlight w:val="none"/>
            </w:rPr>
            <w:fldChar w:fldCharType="end"/>
          </w:r>
          <w:r>
            <w:rPr>
              <w:bCs w:val="0"/>
              <w:color w:val="auto"/>
              <w:highlight w:val="none"/>
            </w:rPr>
            <w:fldChar w:fldCharType="end"/>
          </w:r>
        </w:p>
        <w:p>
          <w:pPr>
            <w:pStyle w:val="43"/>
            <w:shd w:val="clear"/>
            <w:tabs>
              <w:tab w:val="right" w:leader="dot" w:pos="8845"/>
            </w:tabs>
            <w:rPr>
              <w:color w:val="auto"/>
              <w:highlight w:val="none"/>
            </w:rPr>
          </w:pPr>
          <w:r>
            <w:rPr>
              <w:bCs w:val="0"/>
              <w:color w:val="auto"/>
              <w:highlight w:val="none"/>
            </w:rPr>
            <w:fldChar w:fldCharType="begin"/>
          </w:r>
          <w:r>
            <w:rPr>
              <w:bCs w:val="0"/>
              <w:color w:val="auto"/>
              <w:highlight w:val="none"/>
            </w:rPr>
            <w:instrText xml:space="preserve"> HYPERLINK \l _Toc4127 </w:instrText>
          </w:r>
          <w:r>
            <w:rPr>
              <w:bCs w:val="0"/>
              <w:color w:val="auto"/>
              <w:highlight w:val="none"/>
            </w:rPr>
            <w:fldChar w:fldCharType="separate"/>
          </w:r>
          <w:r>
            <w:rPr>
              <w:rFonts w:hint="eastAsia" w:ascii="仿宋" w:hAnsi="仿宋" w:eastAsia="仿宋"/>
              <w:bCs w:val="0"/>
              <w:color w:val="auto"/>
              <w:highlight w:val="none"/>
            </w:rPr>
            <w:t>十二、</w:t>
          </w:r>
          <w:r>
            <w:rPr>
              <w:rFonts w:hint="eastAsia" w:ascii="仿宋" w:hAnsi="仿宋" w:eastAsia="仿宋"/>
              <w:bCs w:val="0"/>
              <w:color w:val="auto"/>
              <w:highlight w:val="none"/>
              <w:lang w:eastAsia="zh-CN"/>
            </w:rPr>
            <w:t>国有资本经营预算财政拨款支出决算表</w:t>
          </w:r>
          <w:r>
            <w:rPr>
              <w:color w:val="auto"/>
              <w:highlight w:val="none"/>
            </w:rPr>
            <w:tab/>
          </w:r>
          <w:r>
            <w:rPr>
              <w:color w:val="auto"/>
              <w:highlight w:val="none"/>
            </w:rPr>
            <w:fldChar w:fldCharType="begin"/>
          </w:r>
          <w:r>
            <w:rPr>
              <w:color w:val="auto"/>
              <w:highlight w:val="none"/>
            </w:rPr>
            <w:instrText xml:space="preserve"> PAGEREF _Toc4127 \h </w:instrText>
          </w:r>
          <w:r>
            <w:rPr>
              <w:color w:val="auto"/>
              <w:highlight w:val="none"/>
            </w:rPr>
            <w:fldChar w:fldCharType="separate"/>
          </w:r>
          <w:r>
            <w:rPr>
              <w:color w:val="auto"/>
              <w:highlight w:val="none"/>
            </w:rPr>
            <w:t>59</w:t>
          </w:r>
          <w:r>
            <w:rPr>
              <w:color w:val="auto"/>
              <w:highlight w:val="none"/>
            </w:rPr>
            <w:fldChar w:fldCharType="end"/>
          </w:r>
          <w:r>
            <w:rPr>
              <w:bCs w:val="0"/>
              <w:color w:val="auto"/>
              <w:highlight w:val="none"/>
            </w:rPr>
            <w:fldChar w:fldCharType="end"/>
          </w:r>
        </w:p>
        <w:p>
          <w:pPr>
            <w:pStyle w:val="43"/>
            <w:shd w:val="clear"/>
            <w:tabs>
              <w:tab w:val="right" w:leader="dot" w:pos="8845"/>
            </w:tabs>
            <w:rPr>
              <w:color w:val="auto"/>
              <w:highlight w:val="none"/>
            </w:rPr>
          </w:pPr>
          <w:r>
            <w:rPr>
              <w:bCs w:val="0"/>
              <w:color w:val="auto"/>
              <w:highlight w:val="none"/>
            </w:rPr>
            <w:fldChar w:fldCharType="begin"/>
          </w:r>
          <w:r>
            <w:rPr>
              <w:bCs w:val="0"/>
              <w:color w:val="auto"/>
              <w:highlight w:val="none"/>
            </w:rPr>
            <w:instrText xml:space="preserve"> HYPERLINK \l _Toc13983 </w:instrText>
          </w:r>
          <w:r>
            <w:rPr>
              <w:bCs w:val="0"/>
              <w:color w:val="auto"/>
              <w:highlight w:val="none"/>
            </w:rPr>
            <w:fldChar w:fldCharType="separate"/>
          </w:r>
          <w:r>
            <w:rPr>
              <w:rFonts w:hint="eastAsia" w:ascii="仿宋" w:hAnsi="仿宋" w:eastAsia="仿宋"/>
              <w:bCs w:val="0"/>
              <w:color w:val="auto"/>
              <w:highlight w:val="none"/>
            </w:rPr>
            <w:t>十三、</w:t>
          </w:r>
          <w:r>
            <w:rPr>
              <w:rFonts w:hint="eastAsia" w:ascii="仿宋" w:hAnsi="仿宋" w:eastAsia="仿宋"/>
              <w:bCs w:val="0"/>
              <w:color w:val="auto"/>
              <w:highlight w:val="none"/>
              <w:lang w:eastAsia="zh-CN"/>
            </w:rPr>
            <w:t>财政拨款“三公”经费支出决算表</w:t>
          </w:r>
          <w:r>
            <w:rPr>
              <w:color w:val="auto"/>
              <w:highlight w:val="none"/>
            </w:rPr>
            <w:tab/>
          </w:r>
          <w:r>
            <w:rPr>
              <w:color w:val="auto"/>
              <w:highlight w:val="none"/>
            </w:rPr>
            <w:fldChar w:fldCharType="begin"/>
          </w:r>
          <w:r>
            <w:rPr>
              <w:color w:val="auto"/>
              <w:highlight w:val="none"/>
            </w:rPr>
            <w:instrText xml:space="preserve"> PAGEREF _Toc13983 \h </w:instrText>
          </w:r>
          <w:r>
            <w:rPr>
              <w:color w:val="auto"/>
              <w:highlight w:val="none"/>
            </w:rPr>
            <w:fldChar w:fldCharType="separate"/>
          </w:r>
          <w:r>
            <w:rPr>
              <w:color w:val="auto"/>
              <w:highlight w:val="none"/>
            </w:rPr>
            <w:t>59</w:t>
          </w:r>
          <w:r>
            <w:rPr>
              <w:color w:val="auto"/>
              <w:highlight w:val="none"/>
            </w:rPr>
            <w:fldChar w:fldCharType="end"/>
          </w:r>
          <w:r>
            <w:rPr>
              <w:bCs w:val="0"/>
              <w:color w:val="auto"/>
              <w:highlight w:val="none"/>
            </w:rPr>
            <w:fldChar w:fldCharType="end"/>
          </w:r>
        </w:p>
        <w:p>
          <w:pPr>
            <w:shd w:val="clear"/>
            <w:rPr>
              <w:b w:val="0"/>
              <w:bCs w:val="0"/>
              <w:color w:val="auto"/>
              <w:highlight w:val="none"/>
            </w:rPr>
          </w:pPr>
          <w:r>
            <w:rPr>
              <w:b/>
              <w:bCs w:val="0"/>
              <w:color w:val="auto"/>
              <w:highlight w:val="none"/>
            </w:rPr>
            <w:fldChar w:fldCharType="end"/>
          </w:r>
        </w:p>
      </w:sdtContent>
    </w:sdt>
    <w:p>
      <w:pPr>
        <w:pStyle w:val="3"/>
        <w:pageBreakBefore w:val="0"/>
        <w:shd w:val="clear"/>
        <w:kinsoku/>
        <w:wordWrap/>
        <w:overflowPunct/>
        <w:topLinePunct w:val="0"/>
        <w:autoSpaceDE/>
        <w:autoSpaceDN/>
        <w:bidi w:val="0"/>
        <w:spacing w:before="0" w:after="0" w:line="576" w:lineRule="exact"/>
        <w:jc w:val="center"/>
        <w:textAlignment w:val="auto"/>
        <w:rPr>
          <w:rFonts w:hint="eastAsia" w:ascii="黑体" w:hAnsi="黑体" w:eastAsia="黑体"/>
          <w:b w:val="0"/>
          <w:bCs w:val="0"/>
          <w:color w:val="auto"/>
          <w:highlight w:val="none"/>
        </w:rPr>
        <w:sectPr>
          <w:footerReference r:id="rId5" w:type="first"/>
          <w:footerReference r:id="rId4" w:type="default"/>
          <w:pgSz w:w="11906" w:h="16838"/>
          <w:pgMar w:top="2098" w:right="1474" w:bottom="1984" w:left="1587" w:header="851" w:footer="1474" w:gutter="0"/>
          <w:pgNumType w:fmt="decimal" w:start="1"/>
          <w:cols w:space="0" w:num="1"/>
          <w:titlePg/>
          <w:rtlGutter w:val="0"/>
          <w:docGrid w:type="lines" w:linePitch="312" w:charSpace="0"/>
        </w:sectPr>
      </w:pPr>
      <w:bookmarkStart w:id="15" w:name="_Toc17117"/>
      <w:bookmarkStart w:id="16" w:name="_Toc15377196"/>
      <w:bookmarkStart w:id="17" w:name="_Toc15396599"/>
    </w:p>
    <w:p>
      <w:pPr>
        <w:pStyle w:val="3"/>
        <w:pageBreakBefore w:val="0"/>
        <w:shd w:val="clear"/>
        <w:kinsoku/>
        <w:wordWrap/>
        <w:overflowPunct/>
        <w:topLinePunct w:val="0"/>
        <w:autoSpaceDE/>
        <w:autoSpaceDN/>
        <w:bidi w:val="0"/>
        <w:spacing w:before="0" w:after="0" w:line="576" w:lineRule="exact"/>
        <w:jc w:val="center"/>
        <w:textAlignment w:val="auto"/>
        <w:rPr>
          <w:rStyle w:val="20"/>
          <w:rFonts w:ascii="黑体" w:hAnsi="黑体" w:eastAsia="黑体"/>
          <w:b w:val="0"/>
          <w:bCs w:val="0"/>
          <w:color w:val="auto"/>
          <w:highlight w:val="none"/>
        </w:rPr>
      </w:pPr>
      <w:r>
        <w:rPr>
          <w:rFonts w:hint="eastAsia" w:ascii="黑体" w:hAnsi="黑体" w:eastAsia="黑体"/>
          <w:b w:val="0"/>
          <w:bCs w:val="0"/>
          <w:color w:val="auto"/>
          <w:highlight w:val="none"/>
        </w:rPr>
        <w:t xml:space="preserve">第一部分 </w:t>
      </w:r>
      <w:r>
        <w:rPr>
          <w:rStyle w:val="20"/>
          <w:rFonts w:hint="eastAsia" w:ascii="黑体" w:hAnsi="黑体" w:eastAsia="黑体"/>
          <w:b w:val="0"/>
          <w:bCs w:val="0"/>
          <w:color w:val="auto"/>
          <w:highlight w:val="none"/>
        </w:rPr>
        <w:t>部门概况</w:t>
      </w:r>
      <w:bookmarkEnd w:id="15"/>
      <w:bookmarkEnd w:id="16"/>
      <w:bookmarkEnd w:id="17"/>
    </w:p>
    <w:p>
      <w:pPr>
        <w:pStyle w:val="4"/>
        <w:pageBreakBefore w:val="0"/>
        <w:numPr>
          <w:ilvl w:val="0"/>
          <w:numId w:val="0"/>
        </w:numPr>
        <w:shd w:val="clear"/>
        <w:kinsoku/>
        <w:wordWrap/>
        <w:overflowPunct/>
        <w:topLinePunct w:val="0"/>
        <w:autoSpaceDE/>
        <w:autoSpaceDN/>
        <w:bidi w:val="0"/>
        <w:spacing w:before="0" w:after="0" w:line="576" w:lineRule="exact"/>
        <w:ind w:firstLine="640" w:firstLineChars="200"/>
        <w:textAlignment w:val="auto"/>
        <w:outlineLvl w:val="9"/>
        <w:rPr>
          <w:rFonts w:hint="eastAsia" w:ascii="黑体" w:hAnsi="黑体" w:eastAsia="黑体"/>
          <w:b w:val="0"/>
          <w:bCs w:val="0"/>
          <w:color w:val="auto"/>
          <w:highlight w:val="none"/>
          <w:lang w:eastAsia="zh-CN"/>
        </w:rPr>
      </w:pPr>
    </w:p>
    <w:p>
      <w:pPr>
        <w:pStyle w:val="4"/>
        <w:pageBreakBefore w:val="0"/>
        <w:numPr>
          <w:ilvl w:val="0"/>
          <w:numId w:val="0"/>
        </w:numPr>
        <w:shd w:val="clear"/>
        <w:kinsoku/>
        <w:wordWrap/>
        <w:overflowPunct/>
        <w:topLinePunct w:val="0"/>
        <w:autoSpaceDE/>
        <w:autoSpaceDN/>
        <w:bidi w:val="0"/>
        <w:spacing w:before="0" w:after="0" w:line="576" w:lineRule="exact"/>
        <w:ind w:firstLine="640" w:firstLineChars="200"/>
        <w:textAlignment w:val="auto"/>
        <w:rPr>
          <w:rFonts w:hint="eastAsia" w:ascii="黑体" w:hAnsi="黑体" w:eastAsia="黑体"/>
          <w:b w:val="0"/>
          <w:bCs w:val="0"/>
          <w:color w:val="auto"/>
          <w:highlight w:val="none"/>
          <w:lang w:eastAsia="zh-CN"/>
        </w:rPr>
      </w:pPr>
      <w:bookmarkStart w:id="18" w:name="_Toc12065"/>
      <w:r>
        <w:rPr>
          <w:rFonts w:hint="eastAsia" w:ascii="黑体" w:hAnsi="黑体" w:eastAsia="黑体"/>
          <w:b w:val="0"/>
          <w:bCs w:val="0"/>
          <w:color w:val="auto"/>
          <w:highlight w:val="none"/>
          <w:lang w:eastAsia="zh-CN"/>
        </w:rPr>
        <w:t>一、部门职责</w:t>
      </w:r>
      <w:bookmarkEnd w:id="18"/>
    </w:p>
    <w:p>
      <w:pPr>
        <w:pageBreakBefore w:val="0"/>
        <w:shd w:val="clear"/>
        <w:kinsoku/>
        <w:wordWrap/>
        <w:overflowPunct/>
        <w:topLinePunct w:val="0"/>
        <w:autoSpaceDE/>
        <w:autoSpaceDN/>
        <w:bidi w:val="0"/>
        <w:spacing w:line="576" w:lineRule="exact"/>
        <w:ind w:firstLine="640" w:firstLineChars="200"/>
        <w:textAlignment w:val="auto"/>
        <w:rPr>
          <w:rFonts w:ascii="仿宋_GB2312" w:hAnsi="仿宋_GB2312" w:eastAsia="仿宋_GB2312" w:cs="仿宋_GB2312"/>
          <w:b w:val="0"/>
          <w:bCs w:val="0"/>
          <w:color w:val="auto"/>
          <w:sz w:val="32"/>
          <w:szCs w:val="32"/>
          <w:highlight w:val="none"/>
        </w:rPr>
      </w:pPr>
      <w:r>
        <w:rPr>
          <w:rFonts w:ascii="仿宋_GB2312" w:hAnsi="仿宋_GB2312" w:eastAsia="仿宋_GB2312" w:cs="仿宋_GB2312"/>
          <w:b w:val="0"/>
          <w:bCs w:val="0"/>
          <w:color w:val="auto"/>
          <w:sz w:val="32"/>
          <w:szCs w:val="32"/>
          <w:highlight w:val="none"/>
        </w:rPr>
        <w:t>1.</w:t>
      </w:r>
      <w:r>
        <w:rPr>
          <w:rFonts w:hint="eastAsia" w:ascii="仿宋_GB2312" w:hAnsi="仿宋_GB2312" w:eastAsia="仿宋_GB2312" w:cs="仿宋_GB2312"/>
          <w:b w:val="0"/>
          <w:bCs w:val="0"/>
          <w:color w:val="auto"/>
          <w:sz w:val="32"/>
          <w:szCs w:val="32"/>
          <w:highlight w:val="none"/>
        </w:rPr>
        <w:t>贯彻落实党中央、省委、市委关于统一战线工作重大决策部署，协调统一战线各方面关系，组织落实巩固壮大最广泛的统一战线。</w:t>
      </w:r>
    </w:p>
    <w:p>
      <w:pPr>
        <w:pageBreakBefore w:val="0"/>
        <w:shd w:val="clear"/>
        <w:kinsoku/>
        <w:wordWrap/>
        <w:overflowPunct/>
        <w:topLinePunct w:val="0"/>
        <w:autoSpaceDE/>
        <w:autoSpaceDN/>
        <w:bidi w:val="0"/>
        <w:spacing w:line="576" w:lineRule="exact"/>
        <w:ind w:firstLine="640"/>
        <w:textAlignment w:val="auto"/>
        <w:rPr>
          <w:rFonts w:ascii="仿宋_GB2312" w:hAnsi="仿宋_GB2312" w:eastAsia="仿宋_GB2312" w:cs="仿宋_GB2312"/>
          <w:b w:val="0"/>
          <w:bCs w:val="0"/>
          <w:color w:val="auto"/>
          <w:sz w:val="32"/>
          <w:szCs w:val="32"/>
          <w:highlight w:val="none"/>
        </w:rPr>
      </w:pPr>
      <w:r>
        <w:rPr>
          <w:rFonts w:ascii="仿宋_GB2312" w:hAnsi="仿宋_GB2312" w:eastAsia="仿宋_GB2312" w:cs="仿宋_GB2312"/>
          <w:b w:val="0"/>
          <w:bCs w:val="0"/>
          <w:color w:val="auto"/>
          <w:sz w:val="32"/>
          <w:szCs w:val="32"/>
          <w:highlight w:val="none"/>
        </w:rPr>
        <w:t>2.</w:t>
      </w:r>
      <w:r>
        <w:rPr>
          <w:rFonts w:hint="eastAsia" w:ascii="仿宋_GB2312" w:hAnsi="仿宋_GB2312" w:eastAsia="仿宋_GB2312" w:cs="仿宋_GB2312"/>
          <w:b w:val="0"/>
          <w:bCs w:val="0"/>
          <w:color w:val="auto"/>
          <w:sz w:val="32"/>
          <w:szCs w:val="32"/>
          <w:highlight w:val="none"/>
        </w:rPr>
        <w:t>深入调查研究，及时向市委报告统一战线工作情况并提出建议。统筹协调和指导各县区、各部门（单位）统一战线工作。</w:t>
      </w:r>
    </w:p>
    <w:p>
      <w:pPr>
        <w:pageBreakBefore w:val="0"/>
        <w:shd w:val="clear"/>
        <w:kinsoku/>
        <w:wordWrap/>
        <w:overflowPunct/>
        <w:topLinePunct w:val="0"/>
        <w:autoSpaceDE/>
        <w:autoSpaceDN/>
        <w:bidi w:val="0"/>
        <w:spacing w:line="576" w:lineRule="exact"/>
        <w:ind w:firstLine="640"/>
        <w:textAlignment w:val="auto"/>
        <w:rPr>
          <w:rFonts w:ascii="仿宋_GB2312" w:hAnsi="仿宋_GB2312" w:eastAsia="仿宋_GB2312" w:cs="仿宋_GB2312"/>
          <w:b w:val="0"/>
          <w:bCs w:val="0"/>
          <w:color w:val="auto"/>
          <w:sz w:val="32"/>
          <w:szCs w:val="32"/>
          <w:highlight w:val="none"/>
        </w:rPr>
      </w:pPr>
      <w:r>
        <w:rPr>
          <w:rFonts w:ascii="仿宋_GB2312" w:hAnsi="仿宋_GB2312" w:eastAsia="仿宋_GB2312" w:cs="仿宋_GB2312"/>
          <w:b w:val="0"/>
          <w:bCs w:val="0"/>
          <w:color w:val="auto"/>
          <w:sz w:val="32"/>
          <w:szCs w:val="32"/>
          <w:highlight w:val="none"/>
        </w:rPr>
        <w:t>3.</w:t>
      </w:r>
      <w:r>
        <w:rPr>
          <w:rFonts w:hint="eastAsia" w:ascii="仿宋_GB2312" w:hAnsi="仿宋_GB2312" w:eastAsia="仿宋_GB2312" w:cs="仿宋_GB2312"/>
          <w:b w:val="0"/>
          <w:bCs w:val="0"/>
          <w:color w:val="auto"/>
          <w:sz w:val="32"/>
          <w:szCs w:val="32"/>
          <w:highlight w:val="none"/>
        </w:rPr>
        <w:t>负责发现、培养党外代表人士，制定党外干部培养规划。反映和协调解决党外代表人士工作、生活中的实际困难。</w:t>
      </w:r>
    </w:p>
    <w:p>
      <w:pPr>
        <w:pageBreakBefore w:val="0"/>
        <w:shd w:val="clear"/>
        <w:kinsoku/>
        <w:wordWrap/>
        <w:overflowPunct/>
        <w:topLinePunct w:val="0"/>
        <w:autoSpaceDE/>
        <w:autoSpaceDN/>
        <w:bidi w:val="0"/>
        <w:spacing w:line="576" w:lineRule="exact"/>
        <w:ind w:firstLine="640"/>
        <w:textAlignment w:val="auto"/>
        <w:rPr>
          <w:rFonts w:ascii="仿宋_GB2312" w:hAnsi="仿宋_GB2312" w:eastAsia="仿宋_GB2312" w:cs="仿宋_GB2312"/>
          <w:b w:val="0"/>
          <w:bCs w:val="0"/>
          <w:color w:val="auto"/>
          <w:sz w:val="32"/>
          <w:szCs w:val="32"/>
          <w:highlight w:val="none"/>
        </w:rPr>
      </w:pPr>
      <w:r>
        <w:rPr>
          <w:rFonts w:ascii="仿宋_GB2312" w:hAnsi="仿宋_GB2312" w:eastAsia="仿宋_GB2312" w:cs="仿宋_GB2312"/>
          <w:b w:val="0"/>
          <w:bCs w:val="0"/>
          <w:color w:val="auto"/>
          <w:sz w:val="32"/>
          <w:szCs w:val="32"/>
          <w:highlight w:val="none"/>
        </w:rPr>
        <w:t>4.</w:t>
      </w:r>
      <w:r>
        <w:rPr>
          <w:rFonts w:hint="eastAsia" w:ascii="仿宋_GB2312" w:hAnsi="仿宋_GB2312" w:eastAsia="仿宋_GB2312" w:cs="仿宋_GB2312"/>
          <w:b w:val="0"/>
          <w:bCs w:val="0"/>
          <w:color w:val="auto"/>
          <w:sz w:val="32"/>
          <w:szCs w:val="32"/>
          <w:highlight w:val="none"/>
        </w:rPr>
        <w:t>贯彻落实党的宣传工作方针，统筹推进全市统一战线宣传和意识形态工作，落实党中央、省委、市委统一战线宣传工作政策和规划，统筹推进网络人士统战工作。</w:t>
      </w:r>
    </w:p>
    <w:p>
      <w:pPr>
        <w:pageBreakBefore w:val="0"/>
        <w:shd w:val="clear"/>
        <w:kinsoku/>
        <w:wordWrap/>
        <w:overflowPunct/>
        <w:topLinePunct w:val="0"/>
        <w:autoSpaceDE/>
        <w:autoSpaceDN/>
        <w:bidi w:val="0"/>
        <w:spacing w:line="576" w:lineRule="exact"/>
        <w:ind w:firstLine="640"/>
        <w:textAlignment w:val="auto"/>
        <w:rPr>
          <w:rFonts w:ascii="仿宋_GB2312" w:hAnsi="仿宋_GB2312" w:eastAsia="仿宋_GB2312" w:cs="仿宋_GB2312"/>
          <w:b w:val="0"/>
          <w:bCs w:val="0"/>
          <w:color w:val="auto"/>
          <w:sz w:val="32"/>
          <w:szCs w:val="32"/>
          <w:highlight w:val="none"/>
        </w:rPr>
      </w:pPr>
      <w:r>
        <w:rPr>
          <w:rFonts w:ascii="仿宋_GB2312" w:hAnsi="仿宋_GB2312" w:eastAsia="仿宋_GB2312" w:cs="仿宋_GB2312"/>
          <w:b w:val="0"/>
          <w:bCs w:val="0"/>
          <w:color w:val="auto"/>
          <w:sz w:val="32"/>
          <w:szCs w:val="32"/>
          <w:highlight w:val="none"/>
        </w:rPr>
        <w:t>5.</w:t>
      </w:r>
      <w:r>
        <w:rPr>
          <w:rFonts w:hint="eastAsia" w:ascii="仿宋_GB2312" w:hAnsi="仿宋_GB2312" w:eastAsia="仿宋_GB2312" w:cs="仿宋_GB2312"/>
          <w:b w:val="0"/>
          <w:bCs w:val="0"/>
          <w:color w:val="auto"/>
          <w:sz w:val="32"/>
          <w:szCs w:val="32"/>
          <w:highlight w:val="none"/>
        </w:rPr>
        <w:t>负责联系各民主党派，通报情况、反映意见、制定年度政党协商计划，贯彻落实中国共产党领导的多党合作和政治协商制度以及对民主党派的方针政策，支持、协助民主党派加强中国特色社会主义参政党建设。</w:t>
      </w:r>
    </w:p>
    <w:p>
      <w:pPr>
        <w:pageBreakBefore w:val="0"/>
        <w:shd w:val="clear"/>
        <w:kinsoku/>
        <w:wordWrap/>
        <w:overflowPunct/>
        <w:topLinePunct w:val="0"/>
        <w:autoSpaceDE/>
        <w:autoSpaceDN/>
        <w:bidi w:val="0"/>
        <w:spacing w:line="576" w:lineRule="exact"/>
        <w:ind w:firstLine="640"/>
        <w:textAlignment w:val="auto"/>
        <w:rPr>
          <w:rFonts w:ascii="仿宋_GB2312" w:hAnsi="仿宋_GB2312" w:eastAsia="仿宋_GB2312" w:cs="仿宋_GB2312"/>
          <w:b w:val="0"/>
          <w:bCs w:val="0"/>
          <w:color w:val="auto"/>
          <w:sz w:val="32"/>
          <w:szCs w:val="32"/>
          <w:highlight w:val="none"/>
        </w:rPr>
      </w:pPr>
      <w:r>
        <w:rPr>
          <w:rFonts w:ascii="仿宋_GB2312" w:hAnsi="仿宋_GB2312" w:eastAsia="仿宋_GB2312" w:cs="仿宋_GB2312"/>
          <w:b w:val="0"/>
          <w:bCs w:val="0"/>
          <w:color w:val="auto"/>
          <w:sz w:val="32"/>
          <w:szCs w:val="32"/>
          <w:highlight w:val="none"/>
        </w:rPr>
        <w:t>6.</w:t>
      </w:r>
      <w:r>
        <w:rPr>
          <w:rFonts w:hint="eastAsia" w:ascii="仿宋_GB2312" w:hAnsi="仿宋_GB2312" w:eastAsia="仿宋_GB2312" w:cs="仿宋_GB2312"/>
          <w:b w:val="0"/>
          <w:bCs w:val="0"/>
          <w:color w:val="auto"/>
          <w:sz w:val="32"/>
          <w:szCs w:val="32"/>
          <w:highlight w:val="none"/>
        </w:rPr>
        <w:t>贯彻落实党的民族工作方针，统筹协调做好少数民族干部工作。依法管理民族事务，全面促进民族事业发展。</w:t>
      </w:r>
    </w:p>
    <w:p>
      <w:pPr>
        <w:pageBreakBefore w:val="0"/>
        <w:shd w:val="clear"/>
        <w:kinsoku/>
        <w:wordWrap/>
        <w:overflowPunct/>
        <w:topLinePunct w:val="0"/>
        <w:autoSpaceDE/>
        <w:autoSpaceDN/>
        <w:bidi w:val="0"/>
        <w:spacing w:line="576" w:lineRule="exact"/>
        <w:ind w:firstLine="640"/>
        <w:textAlignment w:val="auto"/>
        <w:rPr>
          <w:rFonts w:ascii="仿宋_GB2312" w:hAnsi="仿宋_GB2312" w:eastAsia="仿宋_GB2312" w:cs="仿宋_GB2312"/>
          <w:b w:val="0"/>
          <w:bCs w:val="0"/>
          <w:color w:val="auto"/>
          <w:sz w:val="32"/>
          <w:szCs w:val="32"/>
          <w:highlight w:val="none"/>
        </w:rPr>
      </w:pPr>
      <w:r>
        <w:rPr>
          <w:rFonts w:ascii="仿宋_GB2312" w:hAnsi="仿宋_GB2312" w:eastAsia="仿宋_GB2312" w:cs="仿宋_GB2312"/>
          <w:b w:val="0"/>
          <w:bCs w:val="0"/>
          <w:color w:val="auto"/>
          <w:sz w:val="32"/>
          <w:szCs w:val="32"/>
          <w:highlight w:val="none"/>
        </w:rPr>
        <w:t>7.</w:t>
      </w:r>
      <w:r>
        <w:rPr>
          <w:rFonts w:hint="eastAsia" w:ascii="仿宋_GB2312" w:hAnsi="仿宋_GB2312" w:eastAsia="仿宋_GB2312" w:cs="仿宋_GB2312"/>
          <w:b w:val="0"/>
          <w:bCs w:val="0"/>
          <w:color w:val="auto"/>
          <w:sz w:val="32"/>
          <w:szCs w:val="32"/>
          <w:highlight w:val="none"/>
        </w:rPr>
        <w:t>贯彻落实党的宗教工作基本方针和政策。依法管理宗教事务，保护公民宗教信仰自由和正常的宗教活动，维护宗教界合法权益。</w:t>
      </w:r>
    </w:p>
    <w:p>
      <w:pPr>
        <w:pageBreakBefore w:val="0"/>
        <w:shd w:val="clear"/>
        <w:kinsoku/>
        <w:wordWrap/>
        <w:overflowPunct/>
        <w:topLinePunct w:val="0"/>
        <w:autoSpaceDE/>
        <w:autoSpaceDN/>
        <w:bidi w:val="0"/>
        <w:spacing w:line="576" w:lineRule="exact"/>
        <w:ind w:firstLine="640"/>
        <w:textAlignment w:val="auto"/>
        <w:rPr>
          <w:rFonts w:ascii="仿宋_GB2312" w:hAnsi="仿宋_GB2312" w:eastAsia="仿宋_GB2312" w:cs="仿宋_GB2312"/>
          <w:b w:val="0"/>
          <w:bCs w:val="0"/>
          <w:color w:val="auto"/>
          <w:sz w:val="32"/>
          <w:szCs w:val="32"/>
          <w:highlight w:val="none"/>
        </w:rPr>
      </w:pPr>
      <w:r>
        <w:rPr>
          <w:rFonts w:ascii="仿宋_GB2312" w:hAnsi="仿宋_GB2312" w:eastAsia="仿宋_GB2312" w:cs="仿宋_GB2312"/>
          <w:b w:val="0"/>
          <w:bCs w:val="0"/>
          <w:color w:val="auto"/>
          <w:sz w:val="32"/>
          <w:szCs w:val="32"/>
          <w:highlight w:val="none"/>
        </w:rPr>
        <w:t>8.</w:t>
      </w:r>
      <w:r>
        <w:rPr>
          <w:rFonts w:hint="eastAsia" w:ascii="仿宋_GB2312" w:hAnsi="仿宋_GB2312" w:eastAsia="仿宋_GB2312" w:cs="仿宋_GB2312"/>
          <w:b w:val="0"/>
          <w:bCs w:val="0"/>
          <w:color w:val="auto"/>
          <w:sz w:val="32"/>
          <w:szCs w:val="32"/>
          <w:highlight w:val="none"/>
        </w:rPr>
        <w:t>负责联系、培养无党派代表人士，联系、培养党外知识分子代表人士，指导高等学校、科研院所、国有企业等有关单位开展统战工作。</w:t>
      </w:r>
    </w:p>
    <w:p>
      <w:pPr>
        <w:pageBreakBefore w:val="0"/>
        <w:shd w:val="clear"/>
        <w:kinsoku/>
        <w:wordWrap/>
        <w:overflowPunct/>
        <w:topLinePunct w:val="0"/>
        <w:autoSpaceDE/>
        <w:autoSpaceDN/>
        <w:bidi w:val="0"/>
        <w:spacing w:line="576" w:lineRule="exact"/>
        <w:ind w:firstLine="640"/>
        <w:textAlignment w:val="auto"/>
        <w:rPr>
          <w:rFonts w:ascii="仿宋_GB2312" w:hAnsi="仿宋_GB2312" w:eastAsia="仿宋_GB2312" w:cs="仿宋_GB2312"/>
          <w:b w:val="0"/>
          <w:bCs w:val="0"/>
          <w:color w:val="auto"/>
          <w:sz w:val="32"/>
          <w:szCs w:val="32"/>
          <w:highlight w:val="none"/>
        </w:rPr>
      </w:pPr>
      <w:r>
        <w:rPr>
          <w:rFonts w:ascii="仿宋_GB2312" w:hAnsi="仿宋_GB2312" w:eastAsia="仿宋_GB2312" w:cs="仿宋_GB2312"/>
          <w:b w:val="0"/>
          <w:bCs w:val="0"/>
          <w:color w:val="auto"/>
          <w:sz w:val="32"/>
          <w:szCs w:val="32"/>
          <w:highlight w:val="none"/>
        </w:rPr>
        <w:t>9.</w:t>
      </w:r>
      <w:r>
        <w:rPr>
          <w:rFonts w:hint="eastAsia" w:ascii="仿宋_GB2312" w:hAnsi="仿宋_GB2312" w:eastAsia="仿宋_GB2312" w:cs="仿宋_GB2312"/>
          <w:b w:val="0"/>
          <w:bCs w:val="0"/>
          <w:color w:val="auto"/>
          <w:sz w:val="32"/>
          <w:szCs w:val="32"/>
          <w:highlight w:val="none"/>
        </w:rPr>
        <w:t>负责联系、培养新的社会阶层代表人士。调查研究全市新的社会阶层人士情况并提出政策建议，指导社会组织开展新的社会阶层人士统战工作。</w:t>
      </w:r>
    </w:p>
    <w:p>
      <w:pPr>
        <w:pageBreakBefore w:val="0"/>
        <w:shd w:val="clear"/>
        <w:kinsoku/>
        <w:wordWrap/>
        <w:overflowPunct/>
        <w:topLinePunct w:val="0"/>
        <w:autoSpaceDE/>
        <w:autoSpaceDN/>
        <w:bidi w:val="0"/>
        <w:spacing w:line="576" w:lineRule="exact"/>
        <w:ind w:firstLine="640"/>
        <w:textAlignment w:val="auto"/>
        <w:rPr>
          <w:rFonts w:ascii="仿宋_GB2312" w:hAnsi="仿宋_GB2312" w:eastAsia="仿宋_GB2312" w:cs="仿宋_GB2312"/>
          <w:b w:val="0"/>
          <w:bCs w:val="0"/>
          <w:color w:val="auto"/>
          <w:sz w:val="32"/>
          <w:szCs w:val="32"/>
          <w:highlight w:val="none"/>
        </w:rPr>
      </w:pPr>
      <w:r>
        <w:rPr>
          <w:rFonts w:ascii="仿宋_GB2312" w:hAnsi="仿宋_GB2312" w:eastAsia="仿宋_GB2312" w:cs="仿宋_GB2312"/>
          <w:b w:val="0"/>
          <w:bCs w:val="0"/>
          <w:color w:val="auto"/>
          <w:sz w:val="32"/>
          <w:szCs w:val="32"/>
          <w:highlight w:val="none"/>
        </w:rPr>
        <w:t>10.</w:t>
      </w:r>
      <w:r>
        <w:rPr>
          <w:rFonts w:hint="eastAsia" w:ascii="仿宋_GB2312" w:hAnsi="仿宋_GB2312" w:eastAsia="仿宋_GB2312" w:cs="仿宋_GB2312"/>
          <w:b w:val="0"/>
          <w:bCs w:val="0"/>
          <w:color w:val="auto"/>
          <w:sz w:val="32"/>
          <w:szCs w:val="32"/>
          <w:highlight w:val="none"/>
        </w:rPr>
        <w:t>做好非公有制经济领域统战工作，负责全市非公有制经济代表人士工作，参与制定、推动落实鼓励支持引导非公有制经济发展的政策，调查研究全市非公有制经济人士的意见，团结、服务、引导、教育非公有制经济人士，促进非公有制经济健康发展和非公有制经济人士健康成长。</w:t>
      </w:r>
    </w:p>
    <w:p>
      <w:pPr>
        <w:pageBreakBefore w:val="0"/>
        <w:shd w:val="clear"/>
        <w:kinsoku/>
        <w:wordWrap/>
        <w:overflowPunct/>
        <w:topLinePunct w:val="0"/>
        <w:autoSpaceDE/>
        <w:autoSpaceDN/>
        <w:bidi w:val="0"/>
        <w:spacing w:line="576" w:lineRule="exact"/>
        <w:ind w:firstLine="640"/>
        <w:textAlignment w:val="auto"/>
        <w:rPr>
          <w:rFonts w:ascii="仿宋_GB2312" w:hAnsi="仿宋_GB2312" w:eastAsia="仿宋_GB2312" w:cs="仿宋_GB2312"/>
          <w:b w:val="0"/>
          <w:bCs w:val="0"/>
          <w:color w:val="auto"/>
          <w:sz w:val="32"/>
          <w:szCs w:val="32"/>
          <w:highlight w:val="none"/>
        </w:rPr>
      </w:pPr>
      <w:r>
        <w:rPr>
          <w:rFonts w:ascii="仿宋_GB2312" w:hAnsi="仿宋_GB2312" w:eastAsia="仿宋_GB2312" w:cs="仿宋_GB2312"/>
          <w:b w:val="0"/>
          <w:bCs w:val="0"/>
          <w:color w:val="auto"/>
          <w:sz w:val="32"/>
          <w:szCs w:val="32"/>
          <w:highlight w:val="none"/>
        </w:rPr>
        <w:t>11.</w:t>
      </w:r>
      <w:r>
        <w:rPr>
          <w:rFonts w:hint="eastAsia" w:ascii="仿宋_GB2312" w:hAnsi="仿宋_GB2312" w:eastAsia="仿宋_GB2312" w:cs="仿宋_GB2312"/>
          <w:b w:val="0"/>
          <w:bCs w:val="0"/>
          <w:color w:val="auto"/>
          <w:sz w:val="32"/>
          <w:szCs w:val="32"/>
          <w:highlight w:val="none"/>
        </w:rPr>
        <w:t>贯彻落实党的海外统战工作政策和规划并组织协调、督促检查落实，联系香港、澳门有关党派、团体及代表人士。</w:t>
      </w:r>
    </w:p>
    <w:p>
      <w:pPr>
        <w:pageBreakBefore w:val="0"/>
        <w:shd w:val="clear"/>
        <w:kinsoku/>
        <w:wordWrap/>
        <w:overflowPunct/>
        <w:topLinePunct w:val="0"/>
        <w:autoSpaceDE/>
        <w:autoSpaceDN/>
        <w:bidi w:val="0"/>
        <w:spacing w:line="576" w:lineRule="exact"/>
        <w:ind w:firstLine="640"/>
        <w:textAlignment w:val="auto"/>
        <w:rPr>
          <w:rFonts w:ascii="仿宋_GB2312" w:hAnsi="仿宋_GB2312" w:eastAsia="仿宋_GB2312" w:cs="仿宋_GB2312"/>
          <w:b w:val="0"/>
          <w:bCs w:val="0"/>
          <w:color w:val="auto"/>
          <w:sz w:val="32"/>
          <w:szCs w:val="32"/>
          <w:highlight w:val="none"/>
        </w:rPr>
      </w:pPr>
      <w:r>
        <w:rPr>
          <w:rFonts w:ascii="仿宋_GB2312" w:hAnsi="仿宋_GB2312" w:eastAsia="仿宋_GB2312" w:cs="仿宋_GB2312"/>
          <w:b w:val="0"/>
          <w:bCs w:val="0"/>
          <w:color w:val="auto"/>
          <w:sz w:val="32"/>
          <w:szCs w:val="32"/>
          <w:highlight w:val="none"/>
        </w:rPr>
        <w:t>12.</w:t>
      </w:r>
      <w:r>
        <w:rPr>
          <w:rFonts w:hint="eastAsia" w:ascii="仿宋_GB2312" w:hAnsi="仿宋_GB2312" w:eastAsia="仿宋_GB2312" w:cs="仿宋_GB2312"/>
          <w:b w:val="0"/>
          <w:bCs w:val="0"/>
          <w:color w:val="auto"/>
          <w:sz w:val="32"/>
          <w:szCs w:val="32"/>
          <w:highlight w:val="none"/>
        </w:rPr>
        <w:t>贯彻落实党的对台工作方针政策。指导、协调、检查市级部门（单位）和各县（区）及大企业对台工作。开展广台交流联络活动，协调指导有关部门开展对台经贸工作和金融、文化、学术、体育、科技、卫生等各个领域的交流与合作，以及广台人员来往、考察、研讨等工作。会同有关部门依法开展涉台权益保护工作。</w:t>
      </w:r>
    </w:p>
    <w:p>
      <w:pPr>
        <w:pageBreakBefore w:val="0"/>
        <w:shd w:val="clear"/>
        <w:kinsoku/>
        <w:wordWrap/>
        <w:overflowPunct/>
        <w:topLinePunct w:val="0"/>
        <w:autoSpaceDE/>
        <w:autoSpaceDN/>
        <w:bidi w:val="0"/>
        <w:spacing w:line="576" w:lineRule="exact"/>
        <w:ind w:firstLine="640"/>
        <w:textAlignment w:val="auto"/>
        <w:rPr>
          <w:rFonts w:ascii="仿宋_GB2312" w:hAnsi="仿宋_GB2312" w:eastAsia="仿宋_GB2312" w:cs="仿宋_GB2312"/>
          <w:b w:val="0"/>
          <w:bCs w:val="0"/>
          <w:color w:val="auto"/>
          <w:sz w:val="32"/>
          <w:szCs w:val="32"/>
          <w:highlight w:val="none"/>
        </w:rPr>
      </w:pPr>
      <w:r>
        <w:rPr>
          <w:rFonts w:ascii="仿宋_GB2312" w:hAnsi="仿宋_GB2312" w:eastAsia="仿宋_GB2312" w:cs="仿宋_GB2312"/>
          <w:b w:val="0"/>
          <w:bCs w:val="0"/>
          <w:color w:val="auto"/>
          <w:sz w:val="32"/>
          <w:szCs w:val="32"/>
          <w:highlight w:val="none"/>
        </w:rPr>
        <w:t>13.</w:t>
      </w:r>
      <w:r>
        <w:rPr>
          <w:rFonts w:hint="eastAsia" w:ascii="仿宋_GB2312" w:hAnsi="仿宋_GB2312" w:eastAsia="仿宋_GB2312" w:cs="仿宋_GB2312"/>
          <w:b w:val="0"/>
          <w:bCs w:val="0"/>
          <w:color w:val="auto"/>
          <w:sz w:val="32"/>
          <w:szCs w:val="32"/>
          <w:highlight w:val="none"/>
        </w:rPr>
        <w:t>贯彻落实党的侨务工作方针政策，管理侨务事务，统筹协调有关部门和社会团体涉侨工作，联系海外有关侨团和代表人士，指导推动涉侨宣传、文化交流、华文教育工作等，保护华侨和归侨侨眷在市内的合法权利和利益。</w:t>
      </w:r>
    </w:p>
    <w:p>
      <w:pPr>
        <w:pageBreakBefore w:val="0"/>
        <w:shd w:val="clear"/>
        <w:kinsoku/>
        <w:wordWrap/>
        <w:overflowPunct/>
        <w:topLinePunct w:val="0"/>
        <w:autoSpaceDE/>
        <w:autoSpaceDN/>
        <w:bidi w:val="0"/>
        <w:spacing w:line="576" w:lineRule="exact"/>
        <w:ind w:firstLine="640"/>
        <w:textAlignment w:val="auto"/>
        <w:rPr>
          <w:rFonts w:ascii="仿宋_GB2312" w:hAnsi="仿宋_GB2312" w:eastAsia="仿宋_GB2312" w:cs="仿宋_GB2312"/>
          <w:b w:val="0"/>
          <w:bCs w:val="0"/>
          <w:color w:val="auto"/>
          <w:sz w:val="32"/>
          <w:szCs w:val="32"/>
          <w:highlight w:val="none"/>
        </w:rPr>
      </w:pPr>
      <w:r>
        <w:rPr>
          <w:rFonts w:ascii="仿宋_GB2312" w:hAnsi="仿宋_GB2312" w:eastAsia="仿宋_GB2312" w:cs="仿宋_GB2312"/>
          <w:b w:val="0"/>
          <w:bCs w:val="0"/>
          <w:color w:val="auto"/>
          <w:sz w:val="32"/>
          <w:szCs w:val="32"/>
          <w:highlight w:val="none"/>
        </w:rPr>
        <w:t>14.</w:t>
      </w:r>
      <w:r>
        <w:rPr>
          <w:rFonts w:hint="eastAsia" w:ascii="仿宋_GB2312" w:hAnsi="仿宋_GB2312" w:eastAsia="仿宋_GB2312" w:cs="仿宋_GB2312"/>
          <w:b w:val="0"/>
          <w:bCs w:val="0"/>
          <w:color w:val="auto"/>
          <w:sz w:val="32"/>
          <w:szCs w:val="32"/>
          <w:highlight w:val="none"/>
        </w:rPr>
        <w:t>负责县区统战部负责人培训工作。受市委委托，领导市工商联党组，指导工商联工作。指导市党外知识分子联谊会、市新的社会阶层人士联谊会、市中华职业教育社等工作。指导市社会主义学院工作。做好统一战线有关单位和团体及事业单位的管理工作。</w:t>
      </w:r>
    </w:p>
    <w:p>
      <w:pPr>
        <w:pageBreakBefore w:val="0"/>
        <w:numPr>
          <w:ilvl w:val="0"/>
          <w:numId w:val="0"/>
        </w:numPr>
        <w:shd w:val="clear"/>
        <w:kinsoku/>
        <w:wordWrap/>
        <w:overflowPunct/>
        <w:topLinePunct w:val="0"/>
        <w:autoSpaceDE/>
        <w:autoSpaceDN/>
        <w:bidi w:val="0"/>
        <w:spacing w:line="576" w:lineRule="exact"/>
        <w:ind w:firstLine="640" w:firstLineChars="200"/>
        <w:textAlignment w:val="auto"/>
        <w:rPr>
          <w:rFonts w:hint="eastAsia"/>
          <w:b w:val="0"/>
          <w:bCs w:val="0"/>
          <w:color w:val="auto"/>
          <w:highlight w:val="none"/>
          <w:lang w:eastAsia="zh-CN"/>
        </w:rPr>
      </w:pPr>
      <w:r>
        <w:rPr>
          <w:rFonts w:ascii="仿宋_GB2312" w:hAnsi="仿宋_GB2312" w:eastAsia="仿宋_GB2312" w:cs="仿宋_GB2312"/>
          <w:b w:val="0"/>
          <w:bCs w:val="0"/>
          <w:color w:val="auto"/>
          <w:sz w:val="32"/>
          <w:szCs w:val="32"/>
          <w:highlight w:val="none"/>
        </w:rPr>
        <w:t>15.</w:t>
      </w:r>
      <w:r>
        <w:rPr>
          <w:rFonts w:hint="eastAsia" w:ascii="仿宋_GB2312" w:hAnsi="仿宋_GB2312" w:eastAsia="仿宋_GB2312" w:cs="仿宋_GB2312"/>
          <w:b w:val="0"/>
          <w:bCs w:val="0"/>
          <w:color w:val="auto"/>
          <w:sz w:val="32"/>
          <w:szCs w:val="32"/>
          <w:highlight w:val="none"/>
        </w:rPr>
        <w:t>完成市委交办的其他任务。</w:t>
      </w:r>
    </w:p>
    <w:p>
      <w:pPr>
        <w:pStyle w:val="4"/>
        <w:pageBreakBefore w:val="0"/>
        <w:shd w:val="clear"/>
        <w:kinsoku/>
        <w:wordWrap/>
        <w:overflowPunct/>
        <w:topLinePunct w:val="0"/>
        <w:autoSpaceDE/>
        <w:autoSpaceDN/>
        <w:bidi w:val="0"/>
        <w:spacing w:before="0" w:after="0" w:line="576" w:lineRule="exact"/>
        <w:ind w:firstLine="640" w:firstLineChars="200"/>
        <w:textAlignment w:val="auto"/>
        <w:rPr>
          <w:rStyle w:val="21"/>
          <w:b w:val="0"/>
          <w:bCs w:val="0"/>
          <w:color w:val="auto"/>
          <w:highlight w:val="none"/>
        </w:rPr>
      </w:pPr>
      <w:bookmarkStart w:id="19" w:name="_Toc15396601"/>
      <w:bookmarkStart w:id="20" w:name="_Toc7934"/>
      <w:bookmarkStart w:id="21" w:name="_Toc15377200"/>
      <w:r>
        <w:rPr>
          <w:rFonts w:hint="eastAsia" w:ascii="黑体" w:eastAsia="黑体"/>
          <w:b w:val="0"/>
          <w:bCs w:val="0"/>
          <w:color w:val="auto"/>
          <w:highlight w:val="none"/>
        </w:rPr>
        <w:t>二、</w:t>
      </w:r>
      <w:r>
        <w:rPr>
          <w:rFonts w:hint="eastAsia" w:ascii="黑体" w:hAnsi="黑体" w:eastAsia="黑体"/>
          <w:b w:val="0"/>
          <w:bCs w:val="0"/>
          <w:color w:val="auto"/>
          <w:highlight w:val="none"/>
        </w:rPr>
        <w:t>机</w:t>
      </w:r>
      <w:r>
        <w:rPr>
          <w:rStyle w:val="21"/>
          <w:rFonts w:hint="eastAsia" w:ascii="黑体" w:hAnsi="黑体" w:eastAsia="黑体"/>
          <w:b w:val="0"/>
          <w:bCs w:val="0"/>
          <w:color w:val="auto"/>
          <w:highlight w:val="none"/>
        </w:rPr>
        <w:t>构设置</w:t>
      </w:r>
      <w:bookmarkEnd w:id="19"/>
      <w:bookmarkEnd w:id="20"/>
      <w:bookmarkEnd w:id="21"/>
    </w:p>
    <w:p>
      <w:pPr>
        <w:pStyle w:val="6"/>
        <w:pageBreakBefore w:val="0"/>
        <w:shd w:val="clear"/>
        <w:kinsoku/>
        <w:wordWrap/>
        <w:overflowPunct/>
        <w:topLinePunct w:val="0"/>
        <w:autoSpaceDE/>
        <w:autoSpaceDN/>
        <w:bidi w:val="0"/>
        <w:adjustRightInd w:val="0"/>
        <w:snapToGrid w:val="0"/>
        <w:spacing w:beforeLines="0" w:line="576" w:lineRule="exact"/>
        <w:ind w:firstLine="672" w:firstLineChars="210"/>
        <w:textAlignment w:val="auto"/>
        <w:rPr>
          <w:rFonts w:hint="eastAsia" w:ascii="仿宋_GB2312" w:hAnsi="Times New Roman" w:eastAsia="仿宋_GB2312" w:cs="仿宋_GB2312"/>
          <w:b w:val="0"/>
          <w:bCs w:val="0"/>
          <w:i w:val="0"/>
          <w:caps w:val="0"/>
          <w:color w:val="auto"/>
          <w:spacing w:val="0"/>
          <w:kern w:val="0"/>
          <w:sz w:val="32"/>
          <w:szCs w:val="32"/>
          <w:highlight w:val="none"/>
          <w:shd w:val="clear" w:color="auto" w:fill="FFFFFF"/>
          <w:lang w:val="en-US" w:eastAsia="zh-CN" w:bidi="ar"/>
        </w:rPr>
      </w:pPr>
      <w:r>
        <w:rPr>
          <w:rFonts w:hint="eastAsia" w:ascii="仿宋_GB2312" w:hAnsi="Times New Roman" w:eastAsia="仿宋_GB2312" w:cs="仿宋_GB2312"/>
          <w:b w:val="0"/>
          <w:bCs w:val="0"/>
          <w:i w:val="0"/>
          <w:caps w:val="0"/>
          <w:color w:val="auto"/>
          <w:spacing w:val="0"/>
          <w:kern w:val="0"/>
          <w:sz w:val="32"/>
          <w:szCs w:val="32"/>
          <w:highlight w:val="none"/>
          <w:shd w:val="clear" w:color="auto" w:fill="FFFFFF"/>
          <w:lang w:val="en-US" w:eastAsia="zh-CN" w:bidi="ar"/>
        </w:rPr>
        <w:t>市委统战部下属二级预算单位7个，其中行政单位</w:t>
      </w:r>
      <w:r>
        <w:rPr>
          <w:rFonts w:hint="eastAsia" w:ascii="Times New Roman" w:hAnsi="Times New Roman" w:eastAsia="仿宋_GB2312" w:cs="Times New Roman"/>
          <w:b w:val="0"/>
          <w:bCs w:val="0"/>
          <w:i w:val="0"/>
          <w:caps w:val="0"/>
          <w:color w:val="auto"/>
          <w:spacing w:val="0"/>
          <w:kern w:val="0"/>
          <w:sz w:val="32"/>
          <w:szCs w:val="32"/>
          <w:highlight w:val="none"/>
          <w:shd w:val="clear" w:color="auto" w:fill="FFFFFF"/>
          <w:lang w:val="en-US" w:eastAsia="zh-CN" w:bidi="ar"/>
        </w:rPr>
        <w:t>7</w:t>
      </w:r>
      <w:r>
        <w:rPr>
          <w:rFonts w:hint="eastAsia" w:ascii="仿宋_GB2312" w:hAnsi="Times New Roman" w:eastAsia="仿宋_GB2312" w:cs="仿宋_GB2312"/>
          <w:b w:val="0"/>
          <w:bCs w:val="0"/>
          <w:i w:val="0"/>
          <w:caps w:val="0"/>
          <w:color w:val="auto"/>
          <w:spacing w:val="0"/>
          <w:kern w:val="0"/>
          <w:sz w:val="32"/>
          <w:szCs w:val="32"/>
          <w:highlight w:val="none"/>
          <w:shd w:val="clear" w:color="auto" w:fill="FFFFFF"/>
          <w:lang w:val="en-US" w:eastAsia="zh-CN" w:bidi="ar"/>
        </w:rPr>
        <w:t>个，市委统战部本级含下属事业单位</w:t>
      </w:r>
      <w:r>
        <w:rPr>
          <w:rFonts w:hint="eastAsia" w:ascii="Times New Roman" w:hAnsi="Times New Roman" w:eastAsia="仿宋_GB2312" w:cs="Times New Roman"/>
          <w:b w:val="0"/>
          <w:bCs w:val="0"/>
          <w:i w:val="0"/>
          <w:caps w:val="0"/>
          <w:color w:val="auto"/>
          <w:spacing w:val="0"/>
          <w:kern w:val="0"/>
          <w:sz w:val="32"/>
          <w:szCs w:val="32"/>
          <w:highlight w:val="none"/>
          <w:shd w:val="clear" w:color="auto" w:fill="FFFFFF"/>
          <w:lang w:val="en-US" w:eastAsia="zh-CN" w:bidi="ar"/>
        </w:rPr>
        <w:t>3</w:t>
      </w:r>
      <w:r>
        <w:rPr>
          <w:rFonts w:hint="eastAsia" w:ascii="仿宋_GB2312" w:hAnsi="Times New Roman" w:eastAsia="仿宋_GB2312" w:cs="仿宋_GB2312"/>
          <w:b w:val="0"/>
          <w:bCs w:val="0"/>
          <w:i w:val="0"/>
          <w:caps w:val="0"/>
          <w:color w:val="auto"/>
          <w:spacing w:val="0"/>
          <w:kern w:val="0"/>
          <w:sz w:val="32"/>
          <w:szCs w:val="32"/>
          <w:highlight w:val="none"/>
          <w:shd w:val="clear" w:color="auto" w:fill="FFFFFF"/>
          <w:lang w:val="en-US" w:eastAsia="zh-CN" w:bidi="ar"/>
        </w:rPr>
        <w:t>个。</w:t>
      </w:r>
    </w:p>
    <w:p>
      <w:pPr>
        <w:pStyle w:val="6"/>
        <w:pageBreakBefore w:val="0"/>
        <w:shd w:val="clear"/>
        <w:kinsoku/>
        <w:wordWrap/>
        <w:overflowPunct/>
        <w:topLinePunct w:val="0"/>
        <w:autoSpaceDE/>
        <w:autoSpaceDN/>
        <w:bidi w:val="0"/>
        <w:adjustRightInd w:val="0"/>
        <w:snapToGrid w:val="0"/>
        <w:spacing w:beforeLines="0" w:line="576" w:lineRule="exact"/>
        <w:ind w:firstLine="672" w:firstLineChars="210"/>
        <w:textAlignment w:val="auto"/>
        <w:rPr>
          <w:rFonts w:hint="eastAsia" w:ascii="仿宋_GB2312" w:hAnsi="Times New Roman" w:eastAsia="仿宋_GB2312" w:cs="仿宋_GB2312"/>
          <w:b w:val="0"/>
          <w:bCs w:val="0"/>
          <w:i w:val="0"/>
          <w:caps w:val="0"/>
          <w:color w:val="auto"/>
          <w:spacing w:val="0"/>
          <w:kern w:val="0"/>
          <w:sz w:val="32"/>
          <w:szCs w:val="32"/>
          <w:highlight w:val="none"/>
          <w:shd w:val="clear" w:color="auto" w:fill="FFFFFF"/>
          <w:lang w:val="en-US" w:eastAsia="zh-CN" w:bidi="ar"/>
        </w:rPr>
      </w:pPr>
      <w:r>
        <w:rPr>
          <w:rFonts w:hint="eastAsia" w:ascii="仿宋_GB2312" w:hAnsi="Times New Roman" w:eastAsia="仿宋_GB2312" w:cs="仿宋_GB2312"/>
          <w:b w:val="0"/>
          <w:bCs w:val="0"/>
          <w:i w:val="0"/>
          <w:caps w:val="0"/>
          <w:color w:val="auto"/>
          <w:spacing w:val="0"/>
          <w:kern w:val="0"/>
          <w:sz w:val="32"/>
          <w:szCs w:val="32"/>
          <w:highlight w:val="none"/>
          <w:shd w:val="clear" w:color="auto" w:fill="FFFFFF"/>
          <w:lang w:val="en-US" w:eastAsia="zh-CN" w:bidi="ar"/>
        </w:rPr>
        <w:t>纳入市委统战部202</w:t>
      </w:r>
      <w:r>
        <w:rPr>
          <w:rFonts w:hint="eastAsia" w:cs="仿宋_GB2312"/>
          <w:b w:val="0"/>
          <w:bCs w:val="0"/>
          <w:i w:val="0"/>
          <w:caps w:val="0"/>
          <w:color w:val="auto"/>
          <w:spacing w:val="0"/>
          <w:kern w:val="0"/>
          <w:sz w:val="32"/>
          <w:szCs w:val="32"/>
          <w:highlight w:val="none"/>
          <w:shd w:val="clear" w:color="auto" w:fill="FFFFFF"/>
          <w:lang w:val="en-US" w:eastAsia="zh-CN" w:bidi="ar"/>
        </w:rPr>
        <w:t>2</w:t>
      </w:r>
      <w:r>
        <w:rPr>
          <w:rFonts w:hint="eastAsia" w:ascii="仿宋_GB2312" w:hAnsi="Times New Roman" w:eastAsia="仿宋_GB2312" w:cs="仿宋_GB2312"/>
          <w:b w:val="0"/>
          <w:bCs w:val="0"/>
          <w:i w:val="0"/>
          <w:caps w:val="0"/>
          <w:color w:val="auto"/>
          <w:spacing w:val="0"/>
          <w:kern w:val="0"/>
          <w:sz w:val="32"/>
          <w:szCs w:val="32"/>
          <w:highlight w:val="none"/>
          <w:shd w:val="clear" w:color="auto" w:fill="FFFFFF"/>
          <w:lang w:val="en-US" w:eastAsia="zh-CN" w:bidi="ar"/>
        </w:rPr>
        <w:t>年度部门决算编制范围的二级预算单位包括：</w:t>
      </w:r>
    </w:p>
    <w:p>
      <w:pPr>
        <w:keepNext w:val="0"/>
        <w:keepLines w:val="0"/>
        <w:pageBreakBefore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kinsoku/>
        <w:wordWrap/>
        <w:overflowPunct/>
        <w:topLinePunct w:val="0"/>
        <w:autoSpaceDE/>
        <w:autoSpaceDN/>
        <w:bidi w:val="0"/>
        <w:adjustRightInd/>
        <w:snapToGrid/>
        <w:spacing w:beforeAutospacing="0" w:afterAutospacing="0" w:line="576" w:lineRule="exact"/>
        <w:ind w:right="0" w:rightChars="0" w:firstLine="640" w:firstLineChars="200"/>
        <w:jc w:val="both"/>
        <w:textAlignment w:val="auto"/>
        <w:rPr>
          <w:rFonts w:hint="eastAsia" w:ascii="仿宋_GB2312" w:hAnsi="仿宋_GB2312" w:eastAsia="仿宋_GB2312" w:cs="仿宋_GB2312"/>
          <w:b w:val="0"/>
          <w:bCs w:val="0"/>
          <w:color w:val="auto"/>
          <w:kern w:val="0"/>
          <w:sz w:val="32"/>
          <w:szCs w:val="32"/>
          <w:highlight w:val="none"/>
          <w:lang w:eastAsia="zh-CN"/>
        </w:rPr>
      </w:pPr>
      <w:r>
        <w:rPr>
          <w:rFonts w:ascii="仿宋_GB2312" w:hAnsi="仿宋_GB2312" w:eastAsia="仿宋_GB2312" w:cs="仿宋_GB2312"/>
          <w:b w:val="0"/>
          <w:bCs w:val="0"/>
          <w:color w:val="auto"/>
          <w:kern w:val="0"/>
          <w:sz w:val="32"/>
          <w:szCs w:val="32"/>
          <w:highlight w:val="none"/>
        </w:rPr>
        <w:t>1.</w:t>
      </w:r>
      <w:r>
        <w:rPr>
          <w:rFonts w:hint="eastAsia" w:ascii="仿宋_GB2312" w:hAnsi="仿宋_GB2312" w:eastAsia="仿宋_GB2312" w:cs="仿宋_GB2312"/>
          <w:b w:val="0"/>
          <w:bCs w:val="0"/>
          <w:color w:val="auto"/>
          <w:kern w:val="0"/>
          <w:sz w:val="32"/>
          <w:szCs w:val="32"/>
          <w:highlight w:val="none"/>
        </w:rPr>
        <w:t>市委统战部本</w:t>
      </w:r>
      <w:r>
        <w:rPr>
          <w:rFonts w:hint="eastAsia" w:ascii="仿宋_GB2312" w:hAnsi="仿宋_GB2312" w:eastAsia="仿宋_GB2312" w:cs="仿宋_GB2312"/>
          <w:b w:val="0"/>
          <w:bCs w:val="0"/>
          <w:color w:val="auto"/>
          <w:kern w:val="0"/>
          <w:sz w:val="32"/>
          <w:szCs w:val="32"/>
          <w:highlight w:val="none"/>
          <w:lang w:eastAsia="zh-CN"/>
        </w:rPr>
        <w:t>级</w:t>
      </w:r>
    </w:p>
    <w:p>
      <w:pPr>
        <w:keepNext w:val="0"/>
        <w:keepLines w:val="0"/>
        <w:pageBreakBefore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kinsoku/>
        <w:wordWrap/>
        <w:overflowPunct/>
        <w:topLinePunct w:val="0"/>
        <w:autoSpaceDE/>
        <w:autoSpaceDN/>
        <w:bidi w:val="0"/>
        <w:adjustRightInd/>
        <w:snapToGrid/>
        <w:spacing w:beforeAutospacing="0" w:afterAutospacing="0" w:line="576" w:lineRule="exact"/>
        <w:ind w:right="0" w:rightChars="0" w:firstLine="640" w:firstLineChars="200"/>
        <w:jc w:val="both"/>
        <w:textAlignment w:val="auto"/>
        <w:rPr>
          <w:rFonts w:hint="eastAsia" w:ascii="仿宋_GB2312" w:hAnsi="仿宋_GB2312" w:eastAsia="仿宋_GB2312" w:cs="仿宋_GB2312"/>
          <w:b w:val="0"/>
          <w:bCs w:val="0"/>
          <w:color w:val="auto"/>
          <w:kern w:val="0"/>
          <w:sz w:val="32"/>
          <w:szCs w:val="32"/>
          <w:highlight w:val="none"/>
        </w:rPr>
      </w:pPr>
      <w:r>
        <w:rPr>
          <w:rFonts w:ascii="仿宋_GB2312" w:hAnsi="仿宋_GB2312" w:eastAsia="仿宋_GB2312" w:cs="仿宋_GB2312"/>
          <w:b w:val="0"/>
          <w:bCs w:val="0"/>
          <w:color w:val="auto"/>
          <w:kern w:val="0"/>
          <w:sz w:val="32"/>
          <w:szCs w:val="32"/>
          <w:highlight w:val="none"/>
        </w:rPr>
        <w:t>2.</w:t>
      </w:r>
      <w:r>
        <w:rPr>
          <w:rFonts w:hint="eastAsia" w:ascii="仿宋_GB2312" w:hAnsi="仿宋_GB2312" w:eastAsia="仿宋_GB2312" w:cs="仿宋_GB2312"/>
          <w:b w:val="0"/>
          <w:bCs w:val="0"/>
          <w:color w:val="auto"/>
          <w:kern w:val="0"/>
          <w:sz w:val="32"/>
          <w:szCs w:val="32"/>
          <w:highlight w:val="none"/>
        </w:rPr>
        <w:t>民革广元市委</w:t>
      </w:r>
    </w:p>
    <w:p>
      <w:pPr>
        <w:keepNext w:val="0"/>
        <w:keepLines w:val="0"/>
        <w:pageBreakBefore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kinsoku/>
        <w:wordWrap/>
        <w:overflowPunct/>
        <w:topLinePunct w:val="0"/>
        <w:autoSpaceDE/>
        <w:autoSpaceDN/>
        <w:bidi w:val="0"/>
        <w:adjustRightInd/>
        <w:snapToGrid/>
        <w:spacing w:beforeAutospacing="0" w:afterAutospacing="0" w:line="576" w:lineRule="exact"/>
        <w:ind w:right="0" w:rightChars="0" w:firstLine="640" w:firstLineChars="200"/>
        <w:jc w:val="both"/>
        <w:textAlignment w:val="auto"/>
        <w:rPr>
          <w:rFonts w:ascii="仿宋_GB2312" w:hAnsi="仿宋_GB2312" w:eastAsia="仿宋_GB2312" w:cs="仿宋_GB2312"/>
          <w:b w:val="0"/>
          <w:bCs w:val="0"/>
          <w:color w:val="auto"/>
          <w:kern w:val="0"/>
          <w:sz w:val="32"/>
          <w:szCs w:val="32"/>
          <w:highlight w:val="none"/>
        </w:rPr>
      </w:pPr>
      <w:r>
        <w:rPr>
          <w:rFonts w:ascii="仿宋_GB2312" w:hAnsi="仿宋_GB2312" w:eastAsia="仿宋_GB2312" w:cs="仿宋_GB2312"/>
          <w:b w:val="0"/>
          <w:bCs w:val="0"/>
          <w:color w:val="auto"/>
          <w:kern w:val="0"/>
          <w:sz w:val="32"/>
          <w:szCs w:val="32"/>
          <w:highlight w:val="none"/>
        </w:rPr>
        <w:t>3.</w:t>
      </w:r>
      <w:r>
        <w:rPr>
          <w:rFonts w:hint="eastAsia" w:ascii="仿宋_GB2312" w:hAnsi="仿宋_GB2312" w:eastAsia="仿宋_GB2312" w:cs="仿宋_GB2312"/>
          <w:b w:val="0"/>
          <w:bCs w:val="0"/>
          <w:color w:val="auto"/>
          <w:kern w:val="0"/>
          <w:sz w:val="32"/>
          <w:szCs w:val="32"/>
          <w:highlight w:val="none"/>
        </w:rPr>
        <w:t>民盟广元市委</w:t>
      </w:r>
      <w:r>
        <w:rPr>
          <w:rFonts w:ascii="仿宋_GB2312" w:hAnsi="仿宋_GB2312" w:eastAsia="仿宋_GB2312" w:cs="仿宋_GB2312"/>
          <w:b w:val="0"/>
          <w:bCs w:val="0"/>
          <w:color w:val="auto"/>
          <w:kern w:val="0"/>
          <w:sz w:val="32"/>
          <w:szCs w:val="32"/>
          <w:highlight w:val="none"/>
        </w:rPr>
        <w:t xml:space="preserve"> </w:t>
      </w:r>
    </w:p>
    <w:p>
      <w:pPr>
        <w:keepNext w:val="0"/>
        <w:keepLines w:val="0"/>
        <w:pageBreakBefore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kinsoku/>
        <w:wordWrap/>
        <w:overflowPunct/>
        <w:topLinePunct w:val="0"/>
        <w:autoSpaceDE/>
        <w:autoSpaceDN/>
        <w:bidi w:val="0"/>
        <w:adjustRightInd/>
        <w:snapToGrid/>
        <w:spacing w:beforeAutospacing="0" w:afterAutospacing="0" w:line="576" w:lineRule="exact"/>
        <w:ind w:right="0" w:rightChars="0" w:firstLine="640" w:firstLineChars="200"/>
        <w:jc w:val="both"/>
        <w:textAlignment w:val="auto"/>
        <w:rPr>
          <w:rFonts w:hint="eastAsia" w:ascii="仿宋_GB2312" w:hAnsi="仿宋_GB2312" w:eastAsia="仿宋_GB2312" w:cs="仿宋_GB2312"/>
          <w:b w:val="0"/>
          <w:bCs w:val="0"/>
          <w:color w:val="auto"/>
          <w:kern w:val="0"/>
          <w:sz w:val="32"/>
          <w:szCs w:val="32"/>
          <w:highlight w:val="none"/>
        </w:rPr>
      </w:pPr>
      <w:r>
        <w:rPr>
          <w:rFonts w:ascii="仿宋_GB2312" w:hAnsi="仿宋_GB2312" w:eastAsia="仿宋_GB2312" w:cs="仿宋_GB2312"/>
          <w:b w:val="0"/>
          <w:bCs w:val="0"/>
          <w:color w:val="auto"/>
          <w:kern w:val="0"/>
          <w:sz w:val="32"/>
          <w:szCs w:val="32"/>
          <w:highlight w:val="none"/>
        </w:rPr>
        <w:t>4.</w:t>
      </w:r>
      <w:r>
        <w:rPr>
          <w:rFonts w:hint="eastAsia" w:ascii="仿宋_GB2312" w:hAnsi="仿宋_GB2312" w:eastAsia="仿宋_GB2312" w:cs="仿宋_GB2312"/>
          <w:b w:val="0"/>
          <w:bCs w:val="0"/>
          <w:color w:val="auto"/>
          <w:kern w:val="0"/>
          <w:sz w:val="32"/>
          <w:szCs w:val="32"/>
          <w:highlight w:val="none"/>
        </w:rPr>
        <w:t>民建广元市委</w:t>
      </w:r>
    </w:p>
    <w:p>
      <w:pPr>
        <w:keepNext w:val="0"/>
        <w:keepLines w:val="0"/>
        <w:pageBreakBefore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kinsoku/>
        <w:wordWrap/>
        <w:overflowPunct/>
        <w:topLinePunct w:val="0"/>
        <w:autoSpaceDE/>
        <w:autoSpaceDN/>
        <w:bidi w:val="0"/>
        <w:adjustRightInd/>
        <w:snapToGrid/>
        <w:spacing w:beforeAutospacing="0" w:afterAutospacing="0" w:line="576" w:lineRule="exact"/>
        <w:ind w:right="0" w:rightChars="0" w:firstLine="640" w:firstLineChars="200"/>
        <w:jc w:val="both"/>
        <w:textAlignment w:val="auto"/>
        <w:rPr>
          <w:rFonts w:hint="eastAsia" w:ascii="仿宋_GB2312" w:hAnsi="仿宋_GB2312" w:eastAsia="仿宋_GB2312" w:cs="仿宋_GB2312"/>
          <w:b w:val="0"/>
          <w:bCs w:val="0"/>
          <w:color w:val="auto"/>
          <w:kern w:val="0"/>
          <w:sz w:val="32"/>
          <w:szCs w:val="32"/>
          <w:highlight w:val="none"/>
        </w:rPr>
      </w:pPr>
      <w:r>
        <w:rPr>
          <w:rFonts w:ascii="仿宋_GB2312" w:hAnsi="仿宋_GB2312" w:eastAsia="仿宋_GB2312" w:cs="仿宋_GB2312"/>
          <w:b w:val="0"/>
          <w:bCs w:val="0"/>
          <w:color w:val="auto"/>
          <w:kern w:val="0"/>
          <w:sz w:val="32"/>
          <w:szCs w:val="32"/>
          <w:highlight w:val="none"/>
        </w:rPr>
        <w:t>5.</w:t>
      </w:r>
      <w:r>
        <w:rPr>
          <w:rFonts w:hint="eastAsia" w:ascii="仿宋_GB2312" w:hAnsi="仿宋_GB2312" w:eastAsia="仿宋_GB2312" w:cs="仿宋_GB2312"/>
          <w:b w:val="0"/>
          <w:bCs w:val="0"/>
          <w:color w:val="auto"/>
          <w:kern w:val="0"/>
          <w:sz w:val="32"/>
          <w:szCs w:val="32"/>
          <w:highlight w:val="none"/>
        </w:rPr>
        <w:t>民进广元市委</w:t>
      </w:r>
    </w:p>
    <w:p>
      <w:pPr>
        <w:keepNext w:val="0"/>
        <w:keepLines w:val="0"/>
        <w:pageBreakBefore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kinsoku/>
        <w:wordWrap/>
        <w:overflowPunct/>
        <w:topLinePunct w:val="0"/>
        <w:autoSpaceDE/>
        <w:autoSpaceDN/>
        <w:bidi w:val="0"/>
        <w:adjustRightInd/>
        <w:snapToGrid/>
        <w:spacing w:beforeAutospacing="0" w:afterAutospacing="0" w:line="576" w:lineRule="exact"/>
        <w:ind w:right="0" w:rightChars="0" w:firstLine="640" w:firstLineChars="200"/>
        <w:jc w:val="both"/>
        <w:textAlignment w:val="auto"/>
        <w:rPr>
          <w:rFonts w:hint="eastAsia" w:ascii="仿宋_GB2312" w:hAnsi="仿宋_GB2312" w:eastAsia="仿宋_GB2312" w:cs="仿宋_GB2312"/>
          <w:b w:val="0"/>
          <w:bCs w:val="0"/>
          <w:color w:val="auto"/>
          <w:kern w:val="0"/>
          <w:sz w:val="32"/>
          <w:szCs w:val="32"/>
          <w:highlight w:val="none"/>
        </w:rPr>
      </w:pPr>
      <w:r>
        <w:rPr>
          <w:rFonts w:ascii="仿宋_GB2312" w:hAnsi="仿宋_GB2312" w:eastAsia="仿宋_GB2312" w:cs="仿宋_GB2312"/>
          <w:b w:val="0"/>
          <w:bCs w:val="0"/>
          <w:color w:val="auto"/>
          <w:kern w:val="0"/>
          <w:sz w:val="32"/>
          <w:szCs w:val="32"/>
          <w:highlight w:val="none"/>
        </w:rPr>
        <w:t>6.</w:t>
      </w:r>
      <w:r>
        <w:rPr>
          <w:rFonts w:hint="eastAsia" w:ascii="仿宋_GB2312" w:hAnsi="仿宋_GB2312" w:eastAsia="仿宋_GB2312" w:cs="仿宋_GB2312"/>
          <w:b w:val="0"/>
          <w:bCs w:val="0"/>
          <w:color w:val="auto"/>
          <w:kern w:val="0"/>
          <w:sz w:val="32"/>
          <w:szCs w:val="32"/>
          <w:highlight w:val="none"/>
        </w:rPr>
        <w:t>农工党广元市委</w:t>
      </w:r>
    </w:p>
    <w:p>
      <w:pPr>
        <w:keepNext w:val="0"/>
        <w:keepLines w:val="0"/>
        <w:pageBreakBefore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kinsoku/>
        <w:wordWrap/>
        <w:overflowPunct/>
        <w:topLinePunct w:val="0"/>
        <w:autoSpaceDE/>
        <w:autoSpaceDN/>
        <w:bidi w:val="0"/>
        <w:adjustRightInd/>
        <w:snapToGrid/>
        <w:spacing w:beforeAutospacing="0" w:afterAutospacing="0" w:line="576" w:lineRule="exact"/>
        <w:ind w:right="0" w:rightChars="0" w:firstLine="640" w:firstLineChars="200"/>
        <w:jc w:val="both"/>
        <w:textAlignment w:val="auto"/>
        <w:rPr>
          <w:rFonts w:hint="eastAsia" w:ascii="仿宋_GB2312" w:hAnsi="仿宋_GB2312" w:eastAsia="仿宋_GB2312" w:cs="仿宋_GB2312"/>
          <w:b w:val="0"/>
          <w:bCs w:val="0"/>
          <w:color w:val="auto"/>
          <w:kern w:val="0"/>
          <w:sz w:val="32"/>
          <w:szCs w:val="32"/>
          <w:highlight w:val="none"/>
        </w:rPr>
      </w:pPr>
      <w:r>
        <w:rPr>
          <w:rFonts w:ascii="仿宋_GB2312" w:hAnsi="仿宋_GB2312" w:eastAsia="仿宋_GB2312" w:cs="仿宋_GB2312"/>
          <w:b w:val="0"/>
          <w:bCs w:val="0"/>
          <w:color w:val="auto"/>
          <w:kern w:val="0"/>
          <w:sz w:val="32"/>
          <w:szCs w:val="32"/>
          <w:highlight w:val="none"/>
        </w:rPr>
        <w:t>7.</w:t>
      </w:r>
      <w:r>
        <w:rPr>
          <w:rFonts w:hint="eastAsia" w:ascii="仿宋_GB2312" w:hAnsi="仿宋_GB2312" w:eastAsia="仿宋_GB2312" w:cs="仿宋_GB2312"/>
          <w:b w:val="0"/>
          <w:bCs w:val="0"/>
          <w:color w:val="auto"/>
          <w:kern w:val="0"/>
          <w:sz w:val="32"/>
          <w:szCs w:val="32"/>
          <w:highlight w:val="none"/>
        </w:rPr>
        <w:t>九三学社广元市委</w:t>
      </w:r>
      <w:r>
        <w:rPr>
          <w:rFonts w:hint="eastAsia" w:ascii="仿宋_GB2312" w:hAnsi="仿宋_GB2312" w:eastAsia="仿宋_GB2312" w:cs="仿宋_GB2312"/>
          <w:b w:val="0"/>
          <w:bCs w:val="0"/>
          <w:color w:val="auto"/>
          <w:kern w:val="0"/>
          <w:sz w:val="32"/>
          <w:szCs w:val="32"/>
          <w:highlight w:val="none"/>
        </w:rPr>
        <w:br w:type="textWrapping"/>
      </w:r>
    </w:p>
    <w:p>
      <w:pPr>
        <w:pStyle w:val="3"/>
        <w:pageBreakBefore w:val="0"/>
        <w:numPr>
          <w:ilvl w:val="0"/>
          <w:numId w:val="0"/>
        </w:numPr>
        <w:shd w:val="clear"/>
        <w:kinsoku/>
        <w:wordWrap/>
        <w:overflowPunct/>
        <w:topLinePunct w:val="0"/>
        <w:bidi w:val="0"/>
        <w:spacing w:before="0" w:after="0" w:line="576" w:lineRule="exact"/>
        <w:ind w:right="440" w:rightChars="0"/>
        <w:jc w:val="center"/>
        <w:textAlignment w:val="auto"/>
        <w:rPr>
          <w:rFonts w:hint="eastAsia" w:ascii="黑体" w:hAnsi="黑体" w:eastAsia="黑体"/>
          <w:b w:val="0"/>
          <w:bCs w:val="0"/>
          <w:color w:val="auto"/>
          <w:sz w:val="32"/>
          <w:szCs w:val="32"/>
          <w:highlight w:val="none"/>
          <w:lang w:eastAsia="zh-CN"/>
        </w:rPr>
      </w:pPr>
      <w:bookmarkStart w:id="22" w:name="_Toc15377204"/>
      <w:bookmarkStart w:id="23" w:name="_Toc15396602"/>
      <w:r>
        <w:rPr>
          <w:rFonts w:hint="eastAsia" w:ascii="黑体" w:hAnsi="黑体" w:eastAsia="黑体"/>
          <w:b w:val="0"/>
          <w:bCs w:val="0"/>
          <w:color w:val="auto"/>
          <w:highlight w:val="none"/>
          <w:lang w:val="en-US" w:eastAsia="zh-CN"/>
        </w:rPr>
        <w:t xml:space="preserve">  </w:t>
      </w:r>
      <w:bookmarkStart w:id="24" w:name="_Toc18845"/>
      <w:r>
        <w:rPr>
          <w:rFonts w:hint="eastAsia" w:ascii="黑体" w:hAnsi="黑体" w:eastAsia="黑体"/>
          <w:b w:val="0"/>
          <w:bCs w:val="0"/>
          <w:color w:val="auto"/>
          <w:highlight w:val="none"/>
          <w:lang w:val="en-US" w:eastAsia="zh-CN"/>
        </w:rPr>
        <w:t>第二部分  2022年度</w:t>
      </w:r>
      <w:r>
        <w:rPr>
          <w:rStyle w:val="20"/>
          <w:rFonts w:hint="eastAsia" w:ascii="黑体" w:hAnsi="黑体" w:eastAsia="黑体"/>
          <w:b w:val="0"/>
          <w:bCs w:val="0"/>
          <w:color w:val="auto"/>
          <w:highlight w:val="none"/>
        </w:rPr>
        <w:t>部门决算情况说明</w:t>
      </w:r>
      <w:bookmarkEnd w:id="22"/>
      <w:bookmarkEnd w:id="23"/>
      <w:bookmarkEnd w:id="24"/>
      <w:bookmarkStart w:id="25" w:name="_Toc15377205"/>
      <w:bookmarkStart w:id="26" w:name="_Toc15396603"/>
    </w:p>
    <w:p>
      <w:pPr>
        <w:pStyle w:val="3"/>
        <w:pageBreakBefore w:val="0"/>
        <w:numPr>
          <w:ilvl w:val="0"/>
          <w:numId w:val="0"/>
        </w:numPr>
        <w:shd w:val="clear"/>
        <w:kinsoku/>
        <w:wordWrap/>
        <w:overflowPunct/>
        <w:topLinePunct w:val="0"/>
        <w:bidi w:val="0"/>
        <w:spacing w:before="0" w:after="0" w:line="576" w:lineRule="exact"/>
        <w:ind w:right="440" w:rightChars="0" w:firstLine="640" w:firstLineChars="200"/>
        <w:jc w:val="both"/>
        <w:textAlignment w:val="auto"/>
        <w:outlineLvl w:val="9"/>
        <w:rPr>
          <w:rFonts w:hint="eastAsia" w:ascii="黑体" w:hAnsi="黑体" w:eastAsia="黑体"/>
          <w:b w:val="0"/>
          <w:bCs w:val="0"/>
          <w:color w:val="auto"/>
          <w:sz w:val="32"/>
          <w:szCs w:val="32"/>
          <w:highlight w:val="none"/>
          <w:lang w:eastAsia="zh-CN"/>
        </w:rPr>
      </w:pPr>
    </w:p>
    <w:p>
      <w:pPr>
        <w:pStyle w:val="3"/>
        <w:pageBreakBefore w:val="0"/>
        <w:numPr>
          <w:ilvl w:val="0"/>
          <w:numId w:val="0"/>
        </w:numPr>
        <w:shd w:val="clear"/>
        <w:kinsoku/>
        <w:wordWrap/>
        <w:overflowPunct/>
        <w:topLinePunct w:val="0"/>
        <w:bidi w:val="0"/>
        <w:spacing w:before="0" w:after="0" w:line="576" w:lineRule="exact"/>
        <w:ind w:right="440" w:rightChars="0" w:firstLine="640" w:firstLineChars="200"/>
        <w:jc w:val="both"/>
        <w:textAlignment w:val="auto"/>
        <w:outlineLvl w:val="1"/>
        <w:rPr>
          <w:rStyle w:val="21"/>
          <w:rFonts w:ascii="黑体" w:hAnsi="黑体" w:eastAsia="黑体"/>
          <w:b w:val="0"/>
          <w:bCs w:val="0"/>
          <w:color w:val="auto"/>
          <w:highlight w:val="none"/>
        </w:rPr>
      </w:pPr>
      <w:bookmarkStart w:id="27" w:name="_Toc21132"/>
      <w:r>
        <w:rPr>
          <w:rFonts w:hint="eastAsia" w:ascii="黑体" w:hAnsi="黑体" w:eastAsia="黑体"/>
          <w:b w:val="0"/>
          <w:bCs w:val="0"/>
          <w:color w:val="auto"/>
          <w:sz w:val="32"/>
          <w:szCs w:val="32"/>
          <w:highlight w:val="none"/>
          <w:lang w:eastAsia="zh-CN"/>
        </w:rPr>
        <w:t>一、</w:t>
      </w:r>
      <w:r>
        <w:rPr>
          <w:rFonts w:hint="eastAsia" w:ascii="黑体" w:hAnsi="黑体" w:eastAsia="黑体"/>
          <w:b w:val="0"/>
          <w:bCs w:val="0"/>
          <w:color w:val="auto"/>
          <w:sz w:val="32"/>
          <w:szCs w:val="32"/>
          <w:highlight w:val="none"/>
        </w:rPr>
        <w:t>收</w:t>
      </w:r>
      <w:r>
        <w:rPr>
          <w:rStyle w:val="21"/>
          <w:rFonts w:hint="eastAsia" w:ascii="黑体" w:hAnsi="黑体" w:eastAsia="黑体"/>
          <w:b w:val="0"/>
          <w:bCs w:val="0"/>
          <w:color w:val="auto"/>
          <w:highlight w:val="none"/>
        </w:rPr>
        <w:t>入支出决算总体情况说明</w:t>
      </w:r>
      <w:bookmarkEnd w:id="25"/>
      <w:bookmarkEnd w:id="26"/>
      <w:bookmarkEnd w:id="27"/>
    </w:p>
    <w:p>
      <w:pPr>
        <w:pageBreakBefore w:val="0"/>
        <w:shd w:val="clear"/>
        <w:kinsoku/>
        <w:wordWrap/>
        <w:overflowPunct/>
        <w:topLinePunct w:val="0"/>
        <w:bidi w:val="0"/>
        <w:spacing w:line="576" w:lineRule="exact"/>
        <w:ind w:firstLine="640" w:firstLineChars="200"/>
        <w:textAlignment w:val="auto"/>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rPr>
        <w:t>20</w:t>
      </w:r>
      <w:r>
        <w:rPr>
          <w:rFonts w:hint="eastAsia" w:ascii="仿宋_GB2312" w:hAnsi="仿宋_GB2312" w:eastAsia="仿宋_GB2312" w:cs="仿宋_GB2312"/>
          <w:b w:val="0"/>
          <w:bCs w:val="0"/>
          <w:color w:val="auto"/>
          <w:sz w:val="32"/>
          <w:szCs w:val="32"/>
          <w:highlight w:val="none"/>
          <w:lang w:val="en-US" w:eastAsia="zh-CN"/>
        </w:rPr>
        <w:t>22</w:t>
      </w:r>
      <w:r>
        <w:rPr>
          <w:rFonts w:hint="eastAsia" w:ascii="仿宋_GB2312" w:hAnsi="仿宋_GB2312" w:eastAsia="仿宋_GB2312" w:cs="仿宋_GB2312"/>
          <w:b w:val="0"/>
          <w:bCs w:val="0"/>
          <w:color w:val="auto"/>
          <w:sz w:val="32"/>
          <w:szCs w:val="32"/>
          <w:highlight w:val="none"/>
        </w:rPr>
        <w:t>年度收、支总计</w:t>
      </w:r>
      <w:r>
        <w:rPr>
          <w:rFonts w:hint="eastAsia" w:ascii="仿宋_GB2312" w:hAnsi="仿宋_GB2312" w:eastAsia="仿宋_GB2312" w:cs="仿宋_GB2312"/>
          <w:b w:val="0"/>
          <w:bCs w:val="0"/>
          <w:color w:val="auto"/>
          <w:sz w:val="32"/>
          <w:szCs w:val="32"/>
          <w:highlight w:val="none"/>
          <w:lang w:val="en-US" w:eastAsia="zh-CN"/>
        </w:rPr>
        <w:t>1759.65</w:t>
      </w:r>
      <w:r>
        <w:rPr>
          <w:rFonts w:hint="eastAsia" w:ascii="仿宋_GB2312" w:hAnsi="仿宋_GB2312" w:eastAsia="仿宋_GB2312" w:cs="仿宋_GB2312"/>
          <w:b w:val="0"/>
          <w:bCs w:val="0"/>
          <w:color w:val="auto"/>
          <w:sz w:val="32"/>
          <w:szCs w:val="32"/>
          <w:highlight w:val="none"/>
        </w:rPr>
        <w:t>万元。与20</w:t>
      </w:r>
      <w:r>
        <w:rPr>
          <w:rFonts w:hint="eastAsia" w:ascii="仿宋_GB2312" w:hAnsi="仿宋_GB2312" w:eastAsia="仿宋_GB2312" w:cs="仿宋_GB2312"/>
          <w:b w:val="0"/>
          <w:bCs w:val="0"/>
          <w:color w:val="auto"/>
          <w:sz w:val="32"/>
          <w:szCs w:val="32"/>
          <w:highlight w:val="none"/>
          <w:lang w:val="en-US" w:eastAsia="zh-CN"/>
        </w:rPr>
        <w:t>21</w:t>
      </w:r>
      <w:r>
        <w:rPr>
          <w:rFonts w:hint="eastAsia" w:ascii="仿宋_GB2312" w:hAnsi="仿宋_GB2312" w:eastAsia="仿宋_GB2312" w:cs="仿宋_GB2312"/>
          <w:b w:val="0"/>
          <w:bCs w:val="0"/>
          <w:color w:val="auto"/>
          <w:sz w:val="32"/>
          <w:szCs w:val="32"/>
          <w:highlight w:val="none"/>
        </w:rPr>
        <w:t>年相比，收、支总计各增加</w:t>
      </w:r>
      <w:r>
        <w:rPr>
          <w:rFonts w:hint="eastAsia" w:ascii="仿宋_GB2312" w:hAnsi="仿宋_GB2312" w:eastAsia="仿宋_GB2312" w:cs="仿宋_GB2312"/>
          <w:b w:val="0"/>
          <w:bCs w:val="0"/>
          <w:color w:val="auto"/>
          <w:sz w:val="32"/>
          <w:szCs w:val="32"/>
          <w:highlight w:val="none"/>
          <w:lang w:val="en-US" w:eastAsia="zh-CN"/>
        </w:rPr>
        <w:t>171.53</w:t>
      </w:r>
      <w:r>
        <w:rPr>
          <w:rFonts w:hint="eastAsia" w:ascii="仿宋_GB2312" w:hAnsi="仿宋_GB2312" w:eastAsia="仿宋_GB2312" w:cs="仿宋_GB2312"/>
          <w:b w:val="0"/>
          <w:bCs w:val="0"/>
          <w:color w:val="auto"/>
          <w:sz w:val="32"/>
          <w:szCs w:val="32"/>
          <w:highlight w:val="none"/>
        </w:rPr>
        <w:t>万元，增长</w:t>
      </w:r>
      <w:r>
        <w:rPr>
          <w:rFonts w:hint="eastAsia" w:ascii="仿宋_GB2312" w:hAnsi="仿宋_GB2312" w:eastAsia="仿宋_GB2312" w:cs="仿宋_GB2312"/>
          <w:b w:val="0"/>
          <w:bCs w:val="0"/>
          <w:color w:val="auto"/>
          <w:sz w:val="32"/>
          <w:szCs w:val="32"/>
          <w:highlight w:val="none"/>
          <w:lang w:val="en-US" w:eastAsia="zh-CN"/>
        </w:rPr>
        <w:t>10.8</w:t>
      </w:r>
      <w:r>
        <w:rPr>
          <w:rFonts w:hint="eastAsia" w:ascii="仿宋_GB2312" w:hAnsi="仿宋_GB2312" w:eastAsia="仿宋_GB2312" w:cs="仿宋_GB2312"/>
          <w:b w:val="0"/>
          <w:bCs w:val="0"/>
          <w:color w:val="auto"/>
          <w:sz w:val="32"/>
          <w:szCs w:val="32"/>
          <w:highlight w:val="none"/>
        </w:rPr>
        <w:t>%。主要变动原因</w:t>
      </w:r>
      <w:r>
        <w:rPr>
          <w:rFonts w:hint="eastAsia" w:ascii="仿宋_GB2312" w:hAnsi="仿宋_GB2312" w:eastAsia="仿宋_GB2312" w:cs="仿宋_GB2312"/>
          <w:b w:val="0"/>
          <w:bCs w:val="0"/>
          <w:color w:val="auto"/>
          <w:sz w:val="32"/>
          <w:szCs w:val="32"/>
          <w:highlight w:val="none"/>
          <w:lang w:eastAsia="zh-CN"/>
        </w:rPr>
        <w:t>一是</w:t>
      </w:r>
      <w:r>
        <w:rPr>
          <w:rFonts w:hint="eastAsia" w:ascii="仿宋_GB2312" w:hAnsi="仿宋_GB2312" w:eastAsia="仿宋_GB2312" w:cs="仿宋_GB2312"/>
          <w:b w:val="0"/>
          <w:bCs w:val="0"/>
          <w:color w:val="auto"/>
          <w:sz w:val="32"/>
          <w:szCs w:val="32"/>
          <w:highlight w:val="none"/>
          <w:lang w:val="en-US" w:eastAsia="zh-CN"/>
        </w:rPr>
        <w:t>2022年争创全国民族团结进步示范市增加相应工作经费和创建工作经费；二是民主党派九广合作新增经费；三是2022年年初结转结余数据大</w:t>
      </w:r>
      <w:r>
        <w:rPr>
          <w:rFonts w:hint="eastAsia" w:ascii="仿宋_GB2312" w:hAnsi="仿宋_GB2312" w:eastAsia="仿宋_GB2312" w:cs="仿宋_GB2312"/>
          <w:b w:val="0"/>
          <w:bCs w:val="0"/>
          <w:color w:val="auto"/>
          <w:sz w:val="32"/>
          <w:szCs w:val="32"/>
          <w:highlight w:val="none"/>
          <w:lang w:eastAsia="zh-CN"/>
        </w:rPr>
        <w:t>。</w:t>
      </w:r>
    </w:p>
    <w:p>
      <w:pPr>
        <w:pStyle w:val="23"/>
        <w:shd w:val="clear"/>
        <w:ind w:left="0" w:leftChars="0" w:firstLine="0" w:firstLineChars="0"/>
        <w:jc w:val="center"/>
        <w:rPr>
          <w:rFonts w:hint="eastAsia"/>
          <w:b w:val="0"/>
          <w:bCs w:val="0"/>
          <w:color w:val="auto"/>
          <w:highlight w:val="none"/>
          <w:lang w:eastAsia="zh-CN"/>
        </w:rPr>
      </w:pPr>
      <w:r>
        <w:rPr>
          <w:rFonts w:hint="eastAsia"/>
          <w:b w:val="0"/>
          <w:bCs w:val="0"/>
          <w:color w:val="auto"/>
          <w:highlight w:val="none"/>
          <w:lang w:eastAsia="zh-CN"/>
        </w:rPr>
        <w:drawing>
          <wp:inline distT="0" distB="0" distL="114300" distR="114300">
            <wp:extent cx="4895850" cy="2828925"/>
            <wp:effectExtent l="0" t="0" r="0" b="9525"/>
            <wp:docPr id="1" name="图片 1" descr="图1"/>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 name="图片 1" descr="图1"/>
                    <pic:cNvPicPr>
                      <a:picLocks noChangeAspect="true"/>
                    </pic:cNvPicPr>
                  </pic:nvPicPr>
                  <pic:blipFill>
                    <a:blip r:embed="rId9"/>
                    <a:stretch>
                      <a:fillRect/>
                    </a:stretch>
                  </pic:blipFill>
                  <pic:spPr>
                    <a:xfrm>
                      <a:off x="0" y="0"/>
                      <a:ext cx="4895850" cy="2828925"/>
                    </a:xfrm>
                    <a:prstGeom prst="rect">
                      <a:avLst/>
                    </a:prstGeom>
                  </pic:spPr>
                </pic:pic>
              </a:graphicData>
            </a:graphic>
          </wp:inline>
        </w:drawing>
      </w:r>
    </w:p>
    <w:p>
      <w:pPr>
        <w:pStyle w:val="23"/>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576" w:lineRule="exact"/>
        <w:ind w:left="0" w:leftChars="0" w:firstLine="0" w:firstLineChars="0"/>
        <w:jc w:val="center"/>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（图1：收、支决算总计变动情况图）</w:t>
      </w:r>
    </w:p>
    <w:p>
      <w:pPr>
        <w:pStyle w:val="34"/>
        <w:keepNext w:val="0"/>
        <w:keepLines w:val="0"/>
        <w:pageBreakBefore w:val="0"/>
        <w:widowControl w:val="0"/>
        <w:numPr>
          <w:ilvl w:val="0"/>
          <w:numId w:val="0"/>
        </w:numPr>
        <w:shd w:val="clear"/>
        <w:kinsoku/>
        <w:wordWrap/>
        <w:overflowPunct/>
        <w:topLinePunct w:val="0"/>
        <w:autoSpaceDE/>
        <w:autoSpaceDN/>
        <w:bidi w:val="0"/>
        <w:adjustRightInd/>
        <w:snapToGrid/>
        <w:spacing w:beforeAutospacing="0" w:afterAutospacing="0" w:line="576" w:lineRule="exact"/>
        <w:ind w:firstLine="640" w:firstLineChars="200"/>
        <w:textAlignment w:val="auto"/>
        <w:outlineLvl w:val="1"/>
        <w:rPr>
          <w:rStyle w:val="21"/>
          <w:rFonts w:ascii="黑体" w:hAnsi="黑体" w:eastAsia="黑体"/>
          <w:b w:val="0"/>
          <w:bCs w:val="0"/>
          <w:color w:val="auto"/>
          <w:highlight w:val="none"/>
        </w:rPr>
      </w:pPr>
      <w:bookmarkStart w:id="28" w:name="_Toc15396604"/>
      <w:bookmarkStart w:id="29" w:name="_Toc15377206"/>
      <w:bookmarkStart w:id="30" w:name="_Toc30478"/>
      <w:r>
        <w:rPr>
          <w:rFonts w:hint="eastAsia" w:ascii="黑体" w:hAnsi="黑体" w:eastAsia="黑体"/>
          <w:b w:val="0"/>
          <w:bCs w:val="0"/>
          <w:color w:val="auto"/>
          <w:sz w:val="32"/>
          <w:szCs w:val="32"/>
          <w:highlight w:val="none"/>
          <w:lang w:eastAsia="zh-CN"/>
        </w:rPr>
        <w:t>二、</w:t>
      </w:r>
      <w:r>
        <w:rPr>
          <w:rFonts w:hint="eastAsia" w:ascii="黑体" w:hAnsi="黑体" w:eastAsia="黑体"/>
          <w:b w:val="0"/>
          <w:bCs w:val="0"/>
          <w:color w:val="auto"/>
          <w:sz w:val="32"/>
          <w:szCs w:val="32"/>
          <w:highlight w:val="none"/>
        </w:rPr>
        <w:t>收</w:t>
      </w:r>
      <w:r>
        <w:rPr>
          <w:rStyle w:val="21"/>
          <w:rFonts w:hint="eastAsia" w:ascii="黑体" w:hAnsi="黑体" w:eastAsia="黑体"/>
          <w:b w:val="0"/>
          <w:bCs w:val="0"/>
          <w:color w:val="auto"/>
          <w:highlight w:val="none"/>
        </w:rPr>
        <w:t>入决算情况说明</w:t>
      </w:r>
      <w:bookmarkEnd w:id="28"/>
      <w:bookmarkEnd w:id="29"/>
      <w:bookmarkEnd w:id="30"/>
    </w:p>
    <w:p>
      <w:pPr>
        <w:pageBreakBefore w:val="0"/>
        <w:shd w:val="clear"/>
        <w:kinsoku/>
        <w:wordWrap/>
        <w:overflowPunct/>
        <w:topLinePunct w:val="0"/>
        <w:bidi w:val="0"/>
        <w:spacing w:line="576" w:lineRule="exact"/>
        <w:ind w:firstLine="640" w:firstLineChars="200"/>
        <w:textAlignment w:val="auto"/>
        <w:outlineLvl w:val="1"/>
        <w:rPr>
          <w:rFonts w:hint="eastAsia" w:ascii="仿宋_GB2312" w:hAnsi="仿宋_GB2312" w:eastAsia="仿宋_GB2312" w:cs="仿宋_GB2312"/>
          <w:b w:val="0"/>
          <w:bCs w:val="0"/>
          <w:color w:val="auto"/>
          <w:sz w:val="32"/>
          <w:szCs w:val="32"/>
          <w:highlight w:val="none"/>
        </w:rPr>
      </w:pPr>
      <w:bookmarkStart w:id="31" w:name="_Toc32391"/>
      <w:r>
        <w:rPr>
          <w:rFonts w:hint="eastAsia" w:ascii="仿宋_GB2312" w:hAnsi="仿宋_GB2312" w:eastAsia="仿宋_GB2312" w:cs="仿宋_GB2312"/>
          <w:b w:val="0"/>
          <w:bCs w:val="0"/>
          <w:color w:val="auto"/>
          <w:sz w:val="32"/>
          <w:szCs w:val="32"/>
          <w:highlight w:val="none"/>
        </w:rPr>
        <w:t>20</w:t>
      </w:r>
      <w:r>
        <w:rPr>
          <w:rFonts w:hint="eastAsia" w:ascii="仿宋_GB2312" w:hAnsi="仿宋_GB2312" w:eastAsia="仿宋_GB2312" w:cs="仿宋_GB2312"/>
          <w:b w:val="0"/>
          <w:bCs w:val="0"/>
          <w:color w:val="auto"/>
          <w:sz w:val="32"/>
          <w:szCs w:val="32"/>
          <w:highlight w:val="none"/>
          <w:lang w:val="en-US" w:eastAsia="zh-CN"/>
        </w:rPr>
        <w:t>22</w:t>
      </w:r>
      <w:r>
        <w:rPr>
          <w:rFonts w:hint="eastAsia" w:ascii="仿宋_GB2312" w:hAnsi="仿宋_GB2312" w:eastAsia="仿宋_GB2312" w:cs="仿宋_GB2312"/>
          <w:b w:val="0"/>
          <w:bCs w:val="0"/>
          <w:color w:val="auto"/>
          <w:sz w:val="32"/>
          <w:szCs w:val="32"/>
          <w:highlight w:val="none"/>
        </w:rPr>
        <w:t>年本年收入合计1697.65万元，其中：一般公共预算财政拨款收入1694.38万元，占</w:t>
      </w:r>
      <w:r>
        <w:rPr>
          <w:rFonts w:hint="eastAsia" w:ascii="仿宋_GB2312" w:hAnsi="仿宋_GB2312" w:eastAsia="仿宋_GB2312" w:cs="仿宋_GB2312"/>
          <w:b w:val="0"/>
          <w:bCs w:val="0"/>
          <w:color w:val="auto"/>
          <w:sz w:val="32"/>
          <w:szCs w:val="32"/>
          <w:highlight w:val="none"/>
          <w:lang w:val="en-US" w:eastAsia="zh-CN"/>
        </w:rPr>
        <w:t>99.8</w:t>
      </w:r>
      <w:r>
        <w:rPr>
          <w:rFonts w:hint="eastAsia" w:ascii="仿宋_GB2312" w:hAnsi="仿宋_GB2312" w:eastAsia="仿宋_GB2312" w:cs="仿宋_GB2312"/>
          <w:b w:val="0"/>
          <w:bCs w:val="0"/>
          <w:color w:val="auto"/>
          <w:sz w:val="32"/>
          <w:szCs w:val="32"/>
          <w:highlight w:val="none"/>
        </w:rPr>
        <w:t>%；其他收入3.27万元，占</w:t>
      </w:r>
      <w:r>
        <w:rPr>
          <w:rFonts w:hint="eastAsia" w:ascii="仿宋_GB2312" w:hAnsi="仿宋_GB2312" w:eastAsia="仿宋_GB2312" w:cs="仿宋_GB2312"/>
          <w:b w:val="0"/>
          <w:bCs w:val="0"/>
          <w:color w:val="auto"/>
          <w:sz w:val="32"/>
          <w:szCs w:val="32"/>
          <w:highlight w:val="none"/>
          <w:lang w:val="en-US" w:eastAsia="zh-CN"/>
        </w:rPr>
        <w:t>0.2</w:t>
      </w:r>
      <w:r>
        <w:rPr>
          <w:rFonts w:hint="eastAsia" w:ascii="仿宋_GB2312" w:hAnsi="仿宋_GB2312" w:eastAsia="仿宋_GB2312" w:cs="仿宋_GB2312"/>
          <w:b w:val="0"/>
          <w:bCs w:val="0"/>
          <w:color w:val="auto"/>
          <w:sz w:val="32"/>
          <w:szCs w:val="32"/>
          <w:highlight w:val="none"/>
        </w:rPr>
        <w:t>%。</w:t>
      </w:r>
      <w:bookmarkEnd w:id="31"/>
    </w:p>
    <w:p>
      <w:pPr>
        <w:pStyle w:val="23"/>
        <w:shd w:val="clear"/>
        <w:ind w:left="0" w:leftChars="0" w:firstLine="0" w:firstLineChars="0"/>
        <w:jc w:val="center"/>
        <w:rPr>
          <w:rFonts w:hint="eastAsia" w:eastAsia="仿宋_GB2312"/>
          <w:b w:val="0"/>
          <w:bCs w:val="0"/>
          <w:color w:val="auto"/>
          <w:highlight w:val="none"/>
          <w:lang w:eastAsia="zh-CN"/>
        </w:rPr>
      </w:pPr>
      <w:r>
        <w:rPr>
          <w:rFonts w:hint="eastAsia" w:eastAsia="仿宋_GB2312"/>
          <w:b w:val="0"/>
          <w:bCs w:val="0"/>
          <w:color w:val="auto"/>
          <w:highlight w:val="none"/>
          <w:lang w:eastAsia="zh-CN"/>
        </w:rPr>
        <w:drawing>
          <wp:inline distT="0" distB="0" distL="114300" distR="114300">
            <wp:extent cx="4626610" cy="2677160"/>
            <wp:effectExtent l="0" t="0" r="2540" b="8890"/>
            <wp:docPr id="2" name="图片 2" descr="图2"/>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 name="图片 2" descr="图2"/>
                    <pic:cNvPicPr>
                      <a:picLocks noChangeAspect="true"/>
                    </pic:cNvPicPr>
                  </pic:nvPicPr>
                  <pic:blipFill>
                    <a:blip r:embed="rId10"/>
                    <a:stretch>
                      <a:fillRect/>
                    </a:stretch>
                  </pic:blipFill>
                  <pic:spPr>
                    <a:xfrm>
                      <a:off x="0" y="0"/>
                      <a:ext cx="4626610" cy="2677160"/>
                    </a:xfrm>
                    <a:prstGeom prst="rect">
                      <a:avLst/>
                    </a:prstGeom>
                  </pic:spPr>
                </pic:pic>
              </a:graphicData>
            </a:graphic>
          </wp:inline>
        </w:drawing>
      </w:r>
    </w:p>
    <w:p>
      <w:pPr>
        <w:pageBreakBefore w:val="0"/>
        <w:shd w:val="clear"/>
        <w:kinsoku/>
        <w:wordWrap/>
        <w:overflowPunct/>
        <w:topLinePunct w:val="0"/>
        <w:bidi w:val="0"/>
        <w:spacing w:line="576" w:lineRule="exact"/>
        <w:jc w:val="center"/>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（图2：收入决算结构图）</w:t>
      </w:r>
    </w:p>
    <w:p>
      <w:pPr>
        <w:pStyle w:val="34"/>
        <w:pageBreakBefore w:val="0"/>
        <w:numPr>
          <w:ilvl w:val="0"/>
          <w:numId w:val="0"/>
        </w:numPr>
        <w:shd w:val="clear"/>
        <w:kinsoku/>
        <w:wordWrap/>
        <w:overflowPunct/>
        <w:topLinePunct w:val="0"/>
        <w:bidi w:val="0"/>
        <w:spacing w:line="576" w:lineRule="exact"/>
        <w:ind w:firstLine="640" w:firstLineChars="200"/>
        <w:textAlignment w:val="auto"/>
        <w:outlineLvl w:val="1"/>
        <w:rPr>
          <w:rStyle w:val="21"/>
          <w:rFonts w:ascii="黑体" w:hAnsi="黑体" w:eastAsia="黑体"/>
          <w:b w:val="0"/>
          <w:bCs w:val="0"/>
          <w:color w:val="auto"/>
          <w:highlight w:val="none"/>
        </w:rPr>
      </w:pPr>
      <w:bookmarkStart w:id="32" w:name="_Toc15396605"/>
      <w:bookmarkStart w:id="33" w:name="_Toc15377207"/>
      <w:bookmarkStart w:id="34" w:name="_Toc12364"/>
      <w:r>
        <w:rPr>
          <w:rFonts w:hint="eastAsia" w:ascii="黑体" w:hAnsi="黑体" w:eastAsia="黑体"/>
          <w:b w:val="0"/>
          <w:bCs w:val="0"/>
          <w:color w:val="auto"/>
          <w:sz w:val="32"/>
          <w:szCs w:val="32"/>
          <w:highlight w:val="none"/>
          <w:lang w:eastAsia="zh-CN"/>
        </w:rPr>
        <w:t>三、</w:t>
      </w:r>
      <w:r>
        <w:rPr>
          <w:rFonts w:hint="eastAsia" w:ascii="黑体" w:hAnsi="黑体" w:eastAsia="黑体"/>
          <w:b w:val="0"/>
          <w:bCs w:val="0"/>
          <w:color w:val="auto"/>
          <w:sz w:val="32"/>
          <w:szCs w:val="32"/>
          <w:highlight w:val="none"/>
        </w:rPr>
        <w:t>支</w:t>
      </w:r>
      <w:r>
        <w:rPr>
          <w:rStyle w:val="21"/>
          <w:rFonts w:hint="eastAsia" w:ascii="黑体" w:hAnsi="黑体" w:eastAsia="黑体"/>
          <w:b w:val="0"/>
          <w:bCs w:val="0"/>
          <w:color w:val="auto"/>
          <w:highlight w:val="none"/>
        </w:rPr>
        <w:t>出决算情况说明</w:t>
      </w:r>
      <w:bookmarkEnd w:id="32"/>
      <w:bookmarkEnd w:id="33"/>
      <w:bookmarkEnd w:id="34"/>
    </w:p>
    <w:p>
      <w:pPr>
        <w:pageBreakBefore w:val="0"/>
        <w:shd w:val="clear"/>
        <w:kinsoku/>
        <w:wordWrap/>
        <w:overflowPunct/>
        <w:topLinePunct w:val="0"/>
        <w:bidi w:val="0"/>
        <w:spacing w:line="576" w:lineRule="exact"/>
        <w:ind w:firstLine="640" w:firstLineChars="200"/>
        <w:textAlignment w:val="auto"/>
        <w:outlineLvl w:val="1"/>
        <w:rPr>
          <w:rFonts w:hint="eastAsia" w:ascii="仿宋_GB2312" w:hAnsi="仿宋_GB2312" w:eastAsia="仿宋_GB2312" w:cs="仿宋_GB2312"/>
          <w:b w:val="0"/>
          <w:bCs w:val="0"/>
          <w:color w:val="auto"/>
          <w:sz w:val="32"/>
          <w:szCs w:val="32"/>
          <w:highlight w:val="none"/>
        </w:rPr>
      </w:pPr>
      <w:bookmarkStart w:id="35" w:name="_Toc3295"/>
      <w:r>
        <w:rPr>
          <w:rFonts w:hint="eastAsia" w:ascii="仿宋_GB2312" w:hAnsi="仿宋_GB2312" w:eastAsia="仿宋_GB2312" w:cs="仿宋_GB2312"/>
          <w:b w:val="0"/>
          <w:bCs w:val="0"/>
          <w:color w:val="auto"/>
          <w:sz w:val="32"/>
          <w:szCs w:val="32"/>
          <w:highlight w:val="none"/>
        </w:rPr>
        <w:t>20</w:t>
      </w:r>
      <w:r>
        <w:rPr>
          <w:rFonts w:hint="eastAsia" w:ascii="仿宋_GB2312" w:hAnsi="仿宋_GB2312" w:eastAsia="仿宋_GB2312" w:cs="仿宋_GB2312"/>
          <w:b w:val="0"/>
          <w:bCs w:val="0"/>
          <w:color w:val="auto"/>
          <w:sz w:val="32"/>
          <w:szCs w:val="32"/>
          <w:highlight w:val="none"/>
          <w:lang w:val="en-US" w:eastAsia="zh-CN"/>
        </w:rPr>
        <w:t>22</w:t>
      </w:r>
      <w:r>
        <w:rPr>
          <w:rFonts w:hint="eastAsia" w:ascii="仿宋_GB2312" w:hAnsi="仿宋_GB2312" w:eastAsia="仿宋_GB2312" w:cs="仿宋_GB2312"/>
          <w:b w:val="0"/>
          <w:bCs w:val="0"/>
          <w:color w:val="auto"/>
          <w:sz w:val="32"/>
          <w:szCs w:val="32"/>
          <w:highlight w:val="none"/>
        </w:rPr>
        <w:t>年本年支出合计1758.5</w:t>
      </w:r>
      <w:r>
        <w:rPr>
          <w:rFonts w:hint="eastAsia" w:ascii="仿宋_GB2312" w:hAnsi="仿宋_GB2312" w:eastAsia="仿宋_GB2312" w:cs="仿宋_GB2312"/>
          <w:b w:val="0"/>
          <w:bCs w:val="0"/>
          <w:color w:val="auto"/>
          <w:sz w:val="32"/>
          <w:szCs w:val="32"/>
          <w:highlight w:val="none"/>
          <w:lang w:val="en-US" w:eastAsia="zh-CN"/>
        </w:rPr>
        <w:t>0</w:t>
      </w:r>
      <w:r>
        <w:rPr>
          <w:rFonts w:hint="eastAsia" w:ascii="仿宋_GB2312" w:hAnsi="仿宋_GB2312" w:eastAsia="仿宋_GB2312" w:cs="仿宋_GB2312"/>
          <w:b w:val="0"/>
          <w:bCs w:val="0"/>
          <w:color w:val="auto"/>
          <w:sz w:val="32"/>
          <w:szCs w:val="32"/>
          <w:highlight w:val="none"/>
        </w:rPr>
        <w:t>万元，其中：基本支出1321.7</w:t>
      </w:r>
      <w:r>
        <w:rPr>
          <w:rFonts w:hint="eastAsia" w:ascii="仿宋_GB2312" w:hAnsi="仿宋_GB2312" w:eastAsia="仿宋_GB2312" w:cs="仿宋_GB2312"/>
          <w:b w:val="0"/>
          <w:bCs w:val="0"/>
          <w:color w:val="auto"/>
          <w:sz w:val="32"/>
          <w:szCs w:val="32"/>
          <w:highlight w:val="none"/>
          <w:lang w:val="en-US" w:eastAsia="zh-CN"/>
        </w:rPr>
        <w:t>0</w:t>
      </w:r>
      <w:r>
        <w:rPr>
          <w:rFonts w:hint="eastAsia" w:ascii="仿宋_GB2312" w:hAnsi="仿宋_GB2312" w:eastAsia="仿宋_GB2312" w:cs="仿宋_GB2312"/>
          <w:b w:val="0"/>
          <w:bCs w:val="0"/>
          <w:color w:val="auto"/>
          <w:sz w:val="32"/>
          <w:szCs w:val="32"/>
          <w:highlight w:val="none"/>
        </w:rPr>
        <w:t>万元，占</w:t>
      </w:r>
      <w:r>
        <w:rPr>
          <w:rFonts w:hint="eastAsia" w:ascii="仿宋_GB2312" w:hAnsi="仿宋_GB2312" w:eastAsia="仿宋_GB2312" w:cs="仿宋_GB2312"/>
          <w:b w:val="0"/>
          <w:bCs w:val="0"/>
          <w:color w:val="auto"/>
          <w:sz w:val="32"/>
          <w:szCs w:val="32"/>
          <w:highlight w:val="none"/>
          <w:lang w:val="en-US" w:eastAsia="zh-CN"/>
        </w:rPr>
        <w:t>75</w:t>
      </w:r>
      <w:r>
        <w:rPr>
          <w:rFonts w:hint="eastAsia" w:ascii="仿宋_GB2312" w:hAnsi="仿宋_GB2312" w:eastAsia="仿宋_GB2312" w:cs="仿宋_GB2312"/>
          <w:b w:val="0"/>
          <w:bCs w:val="0"/>
          <w:color w:val="auto"/>
          <w:sz w:val="32"/>
          <w:szCs w:val="32"/>
          <w:highlight w:val="none"/>
        </w:rPr>
        <w:t>%；项目支出436.8万元，占</w:t>
      </w:r>
      <w:r>
        <w:rPr>
          <w:rFonts w:hint="eastAsia" w:ascii="仿宋_GB2312" w:hAnsi="仿宋_GB2312" w:eastAsia="仿宋_GB2312" w:cs="仿宋_GB2312"/>
          <w:b w:val="0"/>
          <w:bCs w:val="0"/>
          <w:color w:val="auto"/>
          <w:sz w:val="32"/>
          <w:szCs w:val="32"/>
          <w:highlight w:val="none"/>
          <w:lang w:val="en-US" w:eastAsia="zh-CN"/>
        </w:rPr>
        <w:t>25</w:t>
      </w:r>
      <w:r>
        <w:rPr>
          <w:rFonts w:hint="eastAsia" w:ascii="仿宋_GB2312" w:hAnsi="仿宋_GB2312" w:eastAsia="仿宋_GB2312" w:cs="仿宋_GB2312"/>
          <w:b w:val="0"/>
          <w:bCs w:val="0"/>
          <w:color w:val="auto"/>
          <w:sz w:val="32"/>
          <w:szCs w:val="32"/>
          <w:highlight w:val="none"/>
        </w:rPr>
        <w:t>%。</w:t>
      </w:r>
      <w:bookmarkEnd w:id="35"/>
    </w:p>
    <w:p>
      <w:pPr>
        <w:pStyle w:val="23"/>
        <w:shd w:val="clear"/>
        <w:ind w:left="0" w:leftChars="0" w:firstLine="0" w:firstLineChars="0"/>
        <w:jc w:val="center"/>
        <w:rPr>
          <w:rFonts w:hint="eastAsia" w:eastAsia="仿宋"/>
          <w:b w:val="0"/>
          <w:bCs w:val="0"/>
          <w:color w:val="auto"/>
          <w:highlight w:val="none"/>
          <w:lang w:eastAsia="zh-CN"/>
        </w:rPr>
      </w:pPr>
      <w:r>
        <w:rPr>
          <w:rFonts w:hint="eastAsia" w:eastAsia="仿宋"/>
          <w:b w:val="0"/>
          <w:bCs w:val="0"/>
          <w:color w:val="auto"/>
          <w:highlight w:val="none"/>
          <w:lang w:eastAsia="zh-CN"/>
        </w:rPr>
        <w:drawing>
          <wp:inline distT="0" distB="0" distL="114300" distR="114300">
            <wp:extent cx="4639310" cy="2684780"/>
            <wp:effectExtent l="0" t="0" r="8890" b="1270"/>
            <wp:docPr id="4" name="图片 4" descr="图3"/>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 name="图片 4" descr="图3"/>
                    <pic:cNvPicPr>
                      <a:picLocks noChangeAspect="true"/>
                    </pic:cNvPicPr>
                  </pic:nvPicPr>
                  <pic:blipFill>
                    <a:blip r:embed="rId11"/>
                    <a:stretch>
                      <a:fillRect/>
                    </a:stretch>
                  </pic:blipFill>
                  <pic:spPr>
                    <a:xfrm>
                      <a:off x="0" y="0"/>
                      <a:ext cx="4639310" cy="2684780"/>
                    </a:xfrm>
                    <a:prstGeom prst="rect">
                      <a:avLst/>
                    </a:prstGeom>
                  </pic:spPr>
                </pic:pic>
              </a:graphicData>
            </a:graphic>
          </wp:inline>
        </w:drawing>
      </w:r>
    </w:p>
    <w:p>
      <w:pPr>
        <w:pageBreakBefore w:val="0"/>
        <w:shd w:val="clear"/>
        <w:kinsoku/>
        <w:wordWrap/>
        <w:overflowPunct/>
        <w:topLinePunct w:val="0"/>
        <w:bidi w:val="0"/>
        <w:spacing w:line="576" w:lineRule="exact"/>
        <w:jc w:val="center"/>
        <w:textAlignment w:val="auto"/>
        <w:outlineLvl w:val="1"/>
        <w:rPr>
          <w:rFonts w:hint="eastAsia" w:ascii="仿宋_GB2312" w:hAnsi="仿宋_GB2312" w:eastAsia="仿宋_GB2312" w:cs="仿宋_GB2312"/>
          <w:b w:val="0"/>
          <w:bCs w:val="0"/>
          <w:color w:val="auto"/>
          <w:sz w:val="32"/>
          <w:szCs w:val="32"/>
          <w:highlight w:val="none"/>
        </w:rPr>
      </w:pPr>
      <w:bookmarkStart w:id="36" w:name="_Toc563"/>
      <w:r>
        <w:rPr>
          <w:rFonts w:hint="eastAsia" w:ascii="仿宋_GB2312" w:hAnsi="仿宋_GB2312" w:eastAsia="仿宋_GB2312" w:cs="仿宋_GB2312"/>
          <w:b w:val="0"/>
          <w:bCs w:val="0"/>
          <w:color w:val="auto"/>
          <w:sz w:val="32"/>
          <w:szCs w:val="32"/>
          <w:highlight w:val="none"/>
        </w:rPr>
        <w:t>（图3：支出决算结构图）</w:t>
      </w:r>
      <w:bookmarkEnd w:id="36"/>
    </w:p>
    <w:p>
      <w:pPr>
        <w:pageBreakBefore w:val="0"/>
        <w:shd w:val="clear"/>
        <w:kinsoku/>
        <w:wordWrap/>
        <w:overflowPunct/>
        <w:topLinePunct w:val="0"/>
        <w:bidi w:val="0"/>
        <w:spacing w:line="576" w:lineRule="exact"/>
        <w:ind w:firstLine="640" w:firstLineChars="200"/>
        <w:textAlignment w:val="auto"/>
        <w:outlineLvl w:val="1"/>
        <w:rPr>
          <w:rStyle w:val="21"/>
          <w:rFonts w:ascii="黑体" w:hAnsi="黑体" w:eastAsia="黑体"/>
          <w:b w:val="0"/>
          <w:bCs w:val="0"/>
          <w:color w:val="auto"/>
          <w:highlight w:val="none"/>
        </w:rPr>
      </w:pPr>
      <w:bookmarkStart w:id="37" w:name="_Toc7931"/>
      <w:bookmarkStart w:id="38" w:name="_Toc15396606"/>
      <w:bookmarkStart w:id="39" w:name="_Toc15377208"/>
      <w:r>
        <w:rPr>
          <w:rFonts w:hint="eastAsia" w:ascii="黑体" w:hAnsi="黑体" w:eastAsia="黑体"/>
          <w:b w:val="0"/>
          <w:bCs w:val="0"/>
          <w:color w:val="auto"/>
          <w:sz w:val="32"/>
          <w:szCs w:val="32"/>
          <w:highlight w:val="none"/>
        </w:rPr>
        <w:t>四、财</w:t>
      </w:r>
      <w:r>
        <w:rPr>
          <w:rStyle w:val="21"/>
          <w:rFonts w:hint="eastAsia" w:ascii="黑体" w:hAnsi="黑体" w:eastAsia="黑体"/>
          <w:b w:val="0"/>
          <w:bCs w:val="0"/>
          <w:color w:val="auto"/>
          <w:highlight w:val="none"/>
        </w:rPr>
        <w:t>政拨款收入支出决算总体情况说明</w:t>
      </w:r>
      <w:bookmarkEnd w:id="37"/>
      <w:bookmarkEnd w:id="38"/>
      <w:bookmarkEnd w:id="39"/>
    </w:p>
    <w:p>
      <w:pPr>
        <w:pageBreakBefore w:val="0"/>
        <w:shd w:val="clear"/>
        <w:kinsoku/>
        <w:wordWrap/>
        <w:overflowPunct/>
        <w:topLinePunct w:val="0"/>
        <w:bidi w:val="0"/>
        <w:spacing w:line="576" w:lineRule="exact"/>
        <w:ind w:firstLine="640" w:firstLineChars="200"/>
        <w:textAlignment w:val="auto"/>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lang w:val="en-US" w:eastAsia="zh-CN"/>
        </w:rPr>
        <w:t>2022年财政拨款收、支总计1755.84万元。与2021年相比，财政拨款收、支总计各增加178.31万元，增长11%。主要变动原因一是2022年争创全国民族团结进步示范市增加相应工作经费和创建工作经费；二是民主党派九广合作新增经费；三是2022年年初结转结余数据大</w:t>
      </w:r>
      <w:r>
        <w:rPr>
          <w:rFonts w:hint="eastAsia" w:ascii="仿宋_GB2312" w:hAnsi="仿宋_GB2312" w:eastAsia="仿宋_GB2312" w:cs="仿宋_GB2312"/>
          <w:b w:val="0"/>
          <w:bCs w:val="0"/>
          <w:color w:val="auto"/>
          <w:sz w:val="32"/>
          <w:szCs w:val="32"/>
          <w:highlight w:val="none"/>
          <w:lang w:eastAsia="zh-CN"/>
        </w:rPr>
        <w:t>。</w:t>
      </w:r>
    </w:p>
    <w:p>
      <w:pPr>
        <w:pageBreakBefore w:val="0"/>
        <w:shd w:val="clear"/>
        <w:kinsoku/>
        <w:wordWrap/>
        <w:overflowPunct/>
        <w:topLinePunct w:val="0"/>
        <w:bidi w:val="0"/>
        <w:spacing w:line="240" w:lineRule="auto"/>
        <w:jc w:val="center"/>
        <w:textAlignment w:val="auto"/>
        <w:rPr>
          <w:rFonts w:hint="eastAsia" w:ascii="仿宋" w:hAnsi="仿宋" w:eastAsia="仿宋"/>
          <w:b w:val="0"/>
          <w:bCs w:val="0"/>
          <w:color w:val="auto"/>
          <w:sz w:val="32"/>
          <w:szCs w:val="32"/>
          <w:highlight w:val="none"/>
          <w:lang w:eastAsia="zh-CN"/>
        </w:rPr>
      </w:pPr>
      <w:r>
        <w:rPr>
          <w:rFonts w:hint="eastAsia" w:ascii="仿宋" w:hAnsi="仿宋" w:eastAsia="仿宋"/>
          <w:b w:val="0"/>
          <w:bCs w:val="0"/>
          <w:color w:val="auto"/>
          <w:sz w:val="32"/>
          <w:szCs w:val="32"/>
          <w:highlight w:val="none"/>
          <w:lang w:eastAsia="zh-CN"/>
        </w:rPr>
        <w:drawing>
          <wp:inline distT="0" distB="0" distL="114300" distR="114300">
            <wp:extent cx="4895850" cy="2828925"/>
            <wp:effectExtent l="0" t="0" r="0" b="9525"/>
            <wp:docPr id="5" name="图片 5" descr="图4"/>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5" name="图片 5" descr="图4"/>
                    <pic:cNvPicPr>
                      <a:picLocks noChangeAspect="true"/>
                    </pic:cNvPicPr>
                  </pic:nvPicPr>
                  <pic:blipFill>
                    <a:blip r:embed="rId12"/>
                    <a:stretch>
                      <a:fillRect/>
                    </a:stretch>
                  </pic:blipFill>
                  <pic:spPr>
                    <a:xfrm>
                      <a:off x="0" y="0"/>
                      <a:ext cx="4895850" cy="2828925"/>
                    </a:xfrm>
                    <a:prstGeom prst="rect">
                      <a:avLst/>
                    </a:prstGeom>
                  </pic:spPr>
                </pic:pic>
              </a:graphicData>
            </a:graphic>
          </wp:inline>
        </w:drawing>
      </w:r>
    </w:p>
    <w:p>
      <w:pPr>
        <w:pageBreakBefore w:val="0"/>
        <w:shd w:val="clear"/>
        <w:kinsoku/>
        <w:wordWrap/>
        <w:overflowPunct/>
        <w:topLinePunct w:val="0"/>
        <w:bidi w:val="0"/>
        <w:spacing w:line="576" w:lineRule="exact"/>
        <w:jc w:val="center"/>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（图4：财政拨款收、支决算总计变动情况）</w:t>
      </w:r>
    </w:p>
    <w:p>
      <w:pPr>
        <w:pageBreakBefore w:val="0"/>
        <w:shd w:val="clear"/>
        <w:kinsoku/>
        <w:wordWrap/>
        <w:overflowPunct/>
        <w:topLinePunct w:val="0"/>
        <w:bidi w:val="0"/>
        <w:spacing w:line="576" w:lineRule="exact"/>
        <w:ind w:firstLine="640" w:firstLineChars="200"/>
        <w:textAlignment w:val="auto"/>
        <w:outlineLvl w:val="1"/>
        <w:rPr>
          <w:rStyle w:val="21"/>
          <w:rFonts w:ascii="黑体" w:hAnsi="黑体" w:eastAsia="黑体"/>
          <w:b w:val="0"/>
          <w:bCs w:val="0"/>
          <w:color w:val="auto"/>
          <w:highlight w:val="none"/>
        </w:rPr>
      </w:pPr>
      <w:bookmarkStart w:id="40" w:name="_Toc14472"/>
      <w:bookmarkStart w:id="41" w:name="_Toc15377209"/>
      <w:bookmarkStart w:id="42" w:name="_Toc15396607"/>
      <w:r>
        <w:rPr>
          <w:rFonts w:hint="eastAsia" w:ascii="黑体" w:hAnsi="黑体" w:eastAsia="黑体"/>
          <w:b w:val="0"/>
          <w:bCs w:val="0"/>
          <w:color w:val="auto"/>
          <w:sz w:val="32"/>
          <w:szCs w:val="32"/>
          <w:highlight w:val="none"/>
        </w:rPr>
        <w:t>五、一</w:t>
      </w:r>
      <w:r>
        <w:rPr>
          <w:rStyle w:val="21"/>
          <w:rFonts w:hint="eastAsia" w:ascii="黑体" w:hAnsi="黑体" w:eastAsia="黑体"/>
          <w:b w:val="0"/>
          <w:bCs w:val="0"/>
          <w:color w:val="auto"/>
          <w:highlight w:val="none"/>
        </w:rPr>
        <w:t>般公共预算财政拨款支出决算情况说明</w:t>
      </w:r>
      <w:bookmarkEnd w:id="40"/>
      <w:bookmarkEnd w:id="41"/>
      <w:bookmarkEnd w:id="42"/>
    </w:p>
    <w:p>
      <w:pPr>
        <w:pageBreakBefore w:val="0"/>
        <w:shd w:val="clear"/>
        <w:kinsoku/>
        <w:wordWrap/>
        <w:overflowPunct/>
        <w:topLinePunct w:val="0"/>
        <w:bidi w:val="0"/>
        <w:spacing w:line="576" w:lineRule="exact"/>
        <w:ind w:firstLine="640" w:firstLineChars="200"/>
        <w:textAlignment w:val="auto"/>
        <w:outlineLvl w:val="2"/>
        <w:rPr>
          <w:rFonts w:hint="eastAsia" w:ascii="方正楷体_GBK" w:hAnsi="方正楷体_GBK" w:eastAsia="方正楷体_GBK" w:cs="方正楷体_GBK"/>
          <w:b w:val="0"/>
          <w:bCs w:val="0"/>
          <w:color w:val="auto"/>
          <w:sz w:val="32"/>
          <w:szCs w:val="32"/>
          <w:highlight w:val="none"/>
        </w:rPr>
      </w:pPr>
      <w:bookmarkStart w:id="43" w:name="_Toc15377210"/>
      <w:r>
        <w:rPr>
          <w:rFonts w:hint="eastAsia" w:ascii="方正楷体_GBK" w:hAnsi="方正楷体_GBK" w:eastAsia="方正楷体_GBK" w:cs="方正楷体_GBK"/>
          <w:b w:val="0"/>
          <w:bCs w:val="0"/>
          <w:color w:val="auto"/>
          <w:sz w:val="32"/>
          <w:szCs w:val="32"/>
          <w:highlight w:val="none"/>
        </w:rPr>
        <w:t>（一）一般公共预算财政拨款支出决算总体情况</w:t>
      </w:r>
      <w:bookmarkEnd w:id="43"/>
    </w:p>
    <w:p>
      <w:pPr>
        <w:pageBreakBefore w:val="0"/>
        <w:shd w:val="clear"/>
        <w:kinsoku/>
        <w:wordWrap/>
        <w:overflowPunct/>
        <w:topLinePunct w:val="0"/>
        <w:bidi w:val="0"/>
        <w:spacing w:line="576" w:lineRule="exact"/>
        <w:ind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2022年一般公共预算财政拨款支出1754.68万元，占本年支出合计的</w:t>
      </w:r>
      <w:r>
        <w:rPr>
          <w:rFonts w:hint="default" w:ascii="仿宋_GB2312" w:hAnsi="仿宋_GB2312" w:eastAsia="仿宋_GB2312" w:cs="仿宋_GB2312"/>
          <w:b w:val="0"/>
          <w:bCs w:val="0"/>
          <w:color w:val="auto"/>
          <w:sz w:val="32"/>
          <w:szCs w:val="32"/>
          <w:highlight w:val="none"/>
          <w:lang w:val="en" w:eastAsia="zh-CN"/>
        </w:rPr>
        <w:t>99.9</w:t>
      </w:r>
      <w:r>
        <w:rPr>
          <w:rFonts w:hint="eastAsia" w:ascii="仿宋_GB2312" w:hAnsi="仿宋_GB2312" w:eastAsia="仿宋_GB2312" w:cs="仿宋_GB2312"/>
          <w:b w:val="0"/>
          <w:bCs w:val="0"/>
          <w:color w:val="auto"/>
          <w:sz w:val="32"/>
          <w:szCs w:val="32"/>
          <w:highlight w:val="none"/>
          <w:lang w:val="en-US" w:eastAsia="zh-CN"/>
        </w:rPr>
        <w:t>%。与2021年相比，一般公共预算财政拨款支出增加</w:t>
      </w:r>
      <w:r>
        <w:rPr>
          <w:rFonts w:hint="default" w:ascii="仿宋_GB2312" w:hAnsi="仿宋_GB2312" w:eastAsia="仿宋_GB2312" w:cs="仿宋_GB2312"/>
          <w:b w:val="0"/>
          <w:bCs w:val="0"/>
          <w:color w:val="auto"/>
          <w:sz w:val="32"/>
          <w:szCs w:val="32"/>
          <w:highlight w:val="none"/>
          <w:lang w:val="en" w:eastAsia="zh-CN"/>
        </w:rPr>
        <w:t>283.95</w:t>
      </w:r>
      <w:r>
        <w:rPr>
          <w:rFonts w:hint="eastAsia" w:ascii="仿宋_GB2312" w:hAnsi="仿宋_GB2312" w:eastAsia="仿宋_GB2312" w:cs="仿宋_GB2312"/>
          <w:b w:val="0"/>
          <w:bCs w:val="0"/>
          <w:color w:val="auto"/>
          <w:sz w:val="32"/>
          <w:szCs w:val="32"/>
          <w:highlight w:val="none"/>
          <w:lang w:val="en-US" w:eastAsia="zh-CN"/>
        </w:rPr>
        <w:t>万元，增长</w:t>
      </w:r>
      <w:r>
        <w:rPr>
          <w:rFonts w:hint="default" w:ascii="仿宋_GB2312" w:hAnsi="仿宋_GB2312" w:eastAsia="仿宋_GB2312" w:cs="仿宋_GB2312"/>
          <w:b w:val="0"/>
          <w:bCs w:val="0"/>
          <w:color w:val="auto"/>
          <w:sz w:val="32"/>
          <w:szCs w:val="32"/>
          <w:highlight w:val="none"/>
          <w:lang w:val="en" w:eastAsia="zh-CN"/>
        </w:rPr>
        <w:t>19</w:t>
      </w:r>
      <w:r>
        <w:rPr>
          <w:rFonts w:hint="eastAsia" w:ascii="仿宋_GB2312" w:hAnsi="仿宋_GB2312" w:eastAsia="仿宋_GB2312" w:cs="仿宋_GB2312"/>
          <w:b w:val="0"/>
          <w:bCs w:val="0"/>
          <w:color w:val="auto"/>
          <w:sz w:val="32"/>
          <w:szCs w:val="32"/>
          <w:highlight w:val="none"/>
          <w:lang w:val="en-US" w:eastAsia="zh-CN"/>
        </w:rPr>
        <w:t>%。主要变动原因一是2022年争创全国民族团结进步示范市增加相应工作经费和创建工作经费；二是民主党派九广合作新增经费；三是2022年年初结转结余数据大。</w:t>
      </w:r>
    </w:p>
    <w:p>
      <w:pPr>
        <w:pageBreakBefore w:val="0"/>
        <w:shd w:val="clear"/>
        <w:kinsoku/>
        <w:wordWrap/>
        <w:overflowPunct/>
        <w:topLinePunct w:val="0"/>
        <w:bidi w:val="0"/>
        <w:spacing w:line="240" w:lineRule="auto"/>
        <w:jc w:val="center"/>
        <w:textAlignment w:val="auto"/>
        <w:rPr>
          <w:rFonts w:hint="eastAsia" w:ascii="仿宋" w:hAnsi="仿宋" w:eastAsia="仿宋"/>
          <w:b w:val="0"/>
          <w:bCs w:val="0"/>
          <w:color w:val="auto"/>
          <w:sz w:val="32"/>
          <w:szCs w:val="32"/>
          <w:highlight w:val="none"/>
          <w:lang w:eastAsia="zh-CN"/>
        </w:rPr>
      </w:pPr>
      <w:r>
        <w:rPr>
          <w:rFonts w:hint="eastAsia" w:ascii="仿宋" w:hAnsi="仿宋" w:eastAsia="仿宋"/>
          <w:b w:val="0"/>
          <w:bCs w:val="0"/>
          <w:color w:val="auto"/>
          <w:sz w:val="32"/>
          <w:szCs w:val="32"/>
          <w:highlight w:val="none"/>
          <w:lang w:eastAsia="zh-CN"/>
        </w:rPr>
        <w:drawing>
          <wp:inline distT="0" distB="0" distL="114300" distR="114300">
            <wp:extent cx="4632960" cy="2677160"/>
            <wp:effectExtent l="0" t="0" r="15240" b="8890"/>
            <wp:docPr id="6" name="图片 6" descr="图5"/>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 name="图片 6" descr="图5"/>
                    <pic:cNvPicPr>
                      <a:picLocks noChangeAspect="true"/>
                    </pic:cNvPicPr>
                  </pic:nvPicPr>
                  <pic:blipFill>
                    <a:blip r:embed="rId13"/>
                    <a:stretch>
                      <a:fillRect/>
                    </a:stretch>
                  </pic:blipFill>
                  <pic:spPr>
                    <a:xfrm>
                      <a:off x="0" y="0"/>
                      <a:ext cx="4632960" cy="2677160"/>
                    </a:xfrm>
                    <a:prstGeom prst="rect">
                      <a:avLst/>
                    </a:prstGeom>
                  </pic:spPr>
                </pic:pic>
              </a:graphicData>
            </a:graphic>
          </wp:inline>
        </w:drawing>
      </w:r>
    </w:p>
    <w:p>
      <w:pPr>
        <w:pageBreakBefore w:val="0"/>
        <w:shd w:val="clear"/>
        <w:kinsoku/>
        <w:wordWrap/>
        <w:overflowPunct/>
        <w:topLinePunct w:val="0"/>
        <w:bidi w:val="0"/>
        <w:spacing w:line="576" w:lineRule="exact"/>
        <w:jc w:val="center"/>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（图5：一般公共预算财政拨款支出决算变动情况）</w:t>
      </w:r>
    </w:p>
    <w:p>
      <w:pPr>
        <w:pageBreakBefore w:val="0"/>
        <w:shd w:val="clear"/>
        <w:kinsoku/>
        <w:wordWrap/>
        <w:overflowPunct/>
        <w:topLinePunct w:val="0"/>
        <w:bidi w:val="0"/>
        <w:spacing w:line="576" w:lineRule="exact"/>
        <w:ind w:firstLine="640" w:firstLineChars="200"/>
        <w:textAlignment w:val="auto"/>
        <w:outlineLvl w:val="2"/>
        <w:rPr>
          <w:rFonts w:ascii="仿宋" w:hAnsi="仿宋" w:eastAsia="仿宋"/>
          <w:b w:val="0"/>
          <w:bCs w:val="0"/>
          <w:color w:val="auto"/>
          <w:sz w:val="32"/>
          <w:szCs w:val="32"/>
          <w:highlight w:val="none"/>
        </w:rPr>
      </w:pPr>
      <w:bookmarkStart w:id="44" w:name="_Toc15377211"/>
      <w:r>
        <w:rPr>
          <w:rFonts w:hint="eastAsia" w:ascii="方正楷体_GBK" w:hAnsi="方正楷体_GBK" w:eastAsia="方正楷体_GBK" w:cs="方正楷体_GBK"/>
          <w:b w:val="0"/>
          <w:bCs w:val="0"/>
          <w:color w:val="auto"/>
          <w:sz w:val="32"/>
          <w:szCs w:val="32"/>
          <w:highlight w:val="none"/>
        </w:rPr>
        <w:t>（二）一般公共预算财政拨款支出决算结构情况</w:t>
      </w:r>
      <w:bookmarkEnd w:id="44"/>
    </w:p>
    <w:p>
      <w:pPr>
        <w:pageBreakBefore w:val="0"/>
        <w:shd w:val="clear"/>
        <w:kinsoku/>
        <w:wordWrap/>
        <w:overflowPunct/>
        <w:topLinePunct w:val="0"/>
        <w:bidi w:val="0"/>
        <w:spacing w:line="576" w:lineRule="exact"/>
        <w:ind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2022年一般公共预算财政拨款支出1754.68万元，主要用于以下方面：一般公共服务支出1543.32万元，占88%；社会保障和就业支出87.19万元，占5%；卫生健康支出35.79万元，占2%；住房保障支出88.38万元，占5%。</w:t>
      </w:r>
    </w:p>
    <w:p>
      <w:pPr>
        <w:pageBreakBefore w:val="0"/>
        <w:shd w:val="clear"/>
        <w:kinsoku/>
        <w:wordWrap/>
        <w:overflowPunct/>
        <w:topLinePunct w:val="0"/>
        <w:bidi w:val="0"/>
        <w:spacing w:line="240" w:lineRule="auto"/>
        <w:jc w:val="center"/>
        <w:textAlignment w:val="auto"/>
        <w:rPr>
          <w:rFonts w:hint="eastAsia" w:ascii="仿宋" w:hAnsi="仿宋" w:eastAsia="仿宋"/>
          <w:b w:val="0"/>
          <w:bCs w:val="0"/>
          <w:color w:val="auto"/>
          <w:sz w:val="32"/>
          <w:szCs w:val="32"/>
          <w:highlight w:val="none"/>
          <w:lang w:eastAsia="zh-CN"/>
        </w:rPr>
      </w:pPr>
      <w:r>
        <w:rPr>
          <w:rFonts w:hint="eastAsia" w:ascii="仿宋" w:hAnsi="仿宋" w:eastAsia="仿宋"/>
          <w:b w:val="0"/>
          <w:bCs w:val="0"/>
          <w:color w:val="auto"/>
          <w:sz w:val="32"/>
          <w:szCs w:val="32"/>
          <w:highlight w:val="none"/>
          <w:lang w:eastAsia="zh-CN"/>
        </w:rPr>
        <w:drawing>
          <wp:inline distT="0" distB="0" distL="114300" distR="114300">
            <wp:extent cx="4220210" cy="2466340"/>
            <wp:effectExtent l="0" t="0" r="8890" b="10160"/>
            <wp:docPr id="7" name="图片 7" descr="图6"/>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7" name="图片 7" descr="图6"/>
                    <pic:cNvPicPr>
                      <a:picLocks noChangeAspect="true"/>
                    </pic:cNvPicPr>
                  </pic:nvPicPr>
                  <pic:blipFill>
                    <a:blip r:embed="rId14"/>
                    <a:stretch>
                      <a:fillRect/>
                    </a:stretch>
                  </pic:blipFill>
                  <pic:spPr>
                    <a:xfrm>
                      <a:off x="0" y="0"/>
                      <a:ext cx="4220210" cy="2466340"/>
                    </a:xfrm>
                    <a:prstGeom prst="rect">
                      <a:avLst/>
                    </a:prstGeom>
                  </pic:spPr>
                </pic:pic>
              </a:graphicData>
            </a:graphic>
          </wp:inline>
        </w:drawing>
      </w:r>
    </w:p>
    <w:p>
      <w:pPr>
        <w:pageBreakBefore w:val="0"/>
        <w:shd w:val="clear"/>
        <w:kinsoku/>
        <w:wordWrap/>
        <w:overflowPunct/>
        <w:topLinePunct w:val="0"/>
        <w:bidi w:val="0"/>
        <w:spacing w:line="576" w:lineRule="exact"/>
        <w:jc w:val="center"/>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（图6：一般公共预算财政拨款支出决算结构）</w:t>
      </w:r>
    </w:p>
    <w:p>
      <w:pPr>
        <w:pageBreakBefore w:val="0"/>
        <w:shd w:val="clear"/>
        <w:kinsoku/>
        <w:wordWrap/>
        <w:overflowPunct/>
        <w:topLinePunct w:val="0"/>
        <w:bidi w:val="0"/>
        <w:spacing w:line="576" w:lineRule="exact"/>
        <w:ind w:firstLine="640" w:firstLineChars="200"/>
        <w:textAlignment w:val="auto"/>
        <w:outlineLvl w:val="2"/>
        <w:rPr>
          <w:rFonts w:hint="eastAsia" w:ascii="方正楷体_GBK" w:hAnsi="方正楷体_GBK" w:eastAsia="方正楷体_GBK" w:cs="方正楷体_GBK"/>
          <w:b w:val="0"/>
          <w:bCs w:val="0"/>
          <w:color w:val="auto"/>
          <w:sz w:val="32"/>
          <w:szCs w:val="32"/>
          <w:highlight w:val="none"/>
        </w:rPr>
      </w:pPr>
      <w:bookmarkStart w:id="45" w:name="_Toc15377212"/>
      <w:r>
        <w:rPr>
          <w:rFonts w:hint="eastAsia" w:ascii="方正楷体_GBK" w:hAnsi="方正楷体_GBK" w:eastAsia="方正楷体_GBK" w:cs="方正楷体_GBK"/>
          <w:b w:val="0"/>
          <w:bCs w:val="0"/>
          <w:color w:val="auto"/>
          <w:sz w:val="32"/>
          <w:szCs w:val="32"/>
          <w:highlight w:val="none"/>
        </w:rPr>
        <w:t>（三）一般公共预算财政拨款支出决算具体情况</w:t>
      </w:r>
      <w:bookmarkEnd w:id="45"/>
    </w:p>
    <w:p>
      <w:pPr>
        <w:pageBreakBefore w:val="0"/>
        <w:shd w:val="clear"/>
        <w:kinsoku/>
        <w:wordWrap/>
        <w:overflowPunct/>
        <w:topLinePunct w:val="0"/>
        <w:bidi w:val="0"/>
        <w:spacing w:line="576" w:lineRule="exact"/>
        <w:ind w:firstLine="640" w:firstLineChars="200"/>
        <w:textAlignment w:val="auto"/>
        <w:outlineLvl w:val="1"/>
        <w:rPr>
          <w:rFonts w:hint="eastAsia" w:ascii="仿宋_GB2312" w:hAnsi="仿宋_GB2312" w:eastAsia="仿宋_GB2312" w:cs="仿宋_GB2312"/>
          <w:b w:val="0"/>
          <w:bCs w:val="0"/>
          <w:color w:val="auto"/>
          <w:sz w:val="32"/>
          <w:szCs w:val="32"/>
          <w:highlight w:val="none"/>
        </w:rPr>
      </w:pPr>
      <w:bookmarkStart w:id="46" w:name="_Toc15378460"/>
      <w:bookmarkStart w:id="47" w:name="_Toc10661"/>
      <w:bookmarkStart w:id="48" w:name="_Toc15377444"/>
      <w:bookmarkStart w:id="49" w:name="_Toc15377213"/>
      <w:r>
        <w:rPr>
          <w:rFonts w:hint="eastAsia" w:ascii="仿宋_GB2312" w:hAnsi="仿宋_GB2312" w:eastAsia="仿宋_GB2312" w:cs="仿宋_GB2312"/>
          <w:b w:val="0"/>
          <w:bCs w:val="0"/>
          <w:color w:val="auto"/>
          <w:sz w:val="32"/>
          <w:szCs w:val="32"/>
          <w:highlight w:val="none"/>
        </w:rPr>
        <w:t>20</w:t>
      </w:r>
      <w:r>
        <w:rPr>
          <w:rFonts w:hint="eastAsia" w:ascii="仿宋_GB2312" w:hAnsi="仿宋_GB2312" w:eastAsia="仿宋_GB2312" w:cs="仿宋_GB2312"/>
          <w:b w:val="0"/>
          <w:bCs w:val="0"/>
          <w:color w:val="auto"/>
          <w:sz w:val="32"/>
          <w:szCs w:val="32"/>
          <w:highlight w:val="none"/>
          <w:lang w:val="en-US" w:eastAsia="zh-CN"/>
        </w:rPr>
        <w:t>22</w:t>
      </w:r>
      <w:r>
        <w:rPr>
          <w:rFonts w:hint="eastAsia" w:ascii="仿宋_GB2312" w:hAnsi="仿宋_GB2312" w:eastAsia="仿宋_GB2312" w:cs="仿宋_GB2312"/>
          <w:b w:val="0"/>
          <w:bCs w:val="0"/>
          <w:color w:val="auto"/>
          <w:sz w:val="32"/>
          <w:szCs w:val="32"/>
          <w:highlight w:val="none"/>
        </w:rPr>
        <w:t>年</w:t>
      </w:r>
      <w:r>
        <w:rPr>
          <w:rFonts w:hint="eastAsia" w:ascii="仿宋_GB2312" w:hAnsi="仿宋_GB2312" w:eastAsia="仿宋_GB2312" w:cs="仿宋_GB2312"/>
          <w:b w:val="0"/>
          <w:bCs w:val="0"/>
          <w:color w:val="auto"/>
          <w:sz w:val="32"/>
          <w:szCs w:val="32"/>
          <w:highlight w:val="none"/>
          <w:lang w:eastAsia="zh-CN"/>
        </w:rPr>
        <w:t>一</w:t>
      </w:r>
      <w:r>
        <w:rPr>
          <w:rFonts w:hint="eastAsia" w:ascii="仿宋_GB2312" w:hAnsi="仿宋_GB2312" w:eastAsia="仿宋_GB2312" w:cs="仿宋_GB2312"/>
          <w:b w:val="0"/>
          <w:bCs w:val="0"/>
          <w:color w:val="auto"/>
          <w:sz w:val="32"/>
          <w:szCs w:val="32"/>
          <w:highlight w:val="none"/>
        </w:rPr>
        <w:t>般公共预算支出决算数为</w:t>
      </w:r>
      <w:r>
        <w:rPr>
          <w:rFonts w:hint="eastAsia" w:ascii="仿宋_GB2312" w:hAnsi="仿宋_GB2312" w:eastAsia="仿宋_GB2312" w:cs="仿宋_GB2312"/>
          <w:b w:val="0"/>
          <w:bCs w:val="0"/>
          <w:color w:val="auto"/>
          <w:sz w:val="32"/>
          <w:szCs w:val="32"/>
          <w:highlight w:val="none"/>
          <w:lang w:val="en-US" w:eastAsia="zh-CN"/>
        </w:rPr>
        <w:t>1754.68万元</w:t>
      </w:r>
      <w:r>
        <w:rPr>
          <w:rFonts w:hint="eastAsia" w:ascii="仿宋_GB2312" w:hAnsi="仿宋_GB2312" w:eastAsia="仿宋_GB2312" w:cs="仿宋_GB2312"/>
          <w:b w:val="0"/>
          <w:bCs w:val="0"/>
          <w:color w:val="auto"/>
          <w:sz w:val="32"/>
          <w:szCs w:val="32"/>
          <w:highlight w:val="none"/>
        </w:rPr>
        <w:t>，</w:t>
      </w:r>
      <w:r>
        <w:rPr>
          <w:rStyle w:val="18"/>
          <w:rFonts w:hint="eastAsia" w:ascii="仿宋_GB2312" w:hAnsi="仿宋_GB2312" w:eastAsia="仿宋_GB2312" w:cs="仿宋_GB2312"/>
          <w:b w:val="0"/>
          <w:bCs w:val="0"/>
          <w:color w:val="auto"/>
          <w:sz w:val="32"/>
          <w:szCs w:val="32"/>
          <w:highlight w:val="none"/>
        </w:rPr>
        <w:t>完成预算</w:t>
      </w:r>
      <w:r>
        <w:rPr>
          <w:rStyle w:val="18"/>
          <w:rFonts w:hint="eastAsia" w:ascii="仿宋_GB2312" w:hAnsi="仿宋_GB2312" w:eastAsia="仿宋_GB2312" w:cs="仿宋_GB2312"/>
          <w:b w:val="0"/>
          <w:bCs w:val="0"/>
          <w:color w:val="auto"/>
          <w:sz w:val="32"/>
          <w:szCs w:val="32"/>
          <w:highlight w:val="none"/>
          <w:lang w:val="en-US" w:eastAsia="zh-CN"/>
        </w:rPr>
        <w:t>99.9</w:t>
      </w:r>
      <w:r>
        <w:rPr>
          <w:rStyle w:val="18"/>
          <w:rFonts w:hint="eastAsia" w:ascii="仿宋_GB2312" w:hAnsi="仿宋_GB2312" w:eastAsia="仿宋_GB2312" w:cs="仿宋_GB2312"/>
          <w:b w:val="0"/>
          <w:bCs w:val="0"/>
          <w:color w:val="auto"/>
          <w:sz w:val="32"/>
          <w:szCs w:val="32"/>
          <w:highlight w:val="none"/>
        </w:rPr>
        <w:t>%。其中：</w:t>
      </w:r>
      <w:bookmarkEnd w:id="46"/>
      <w:bookmarkEnd w:id="47"/>
      <w:bookmarkEnd w:id="48"/>
      <w:bookmarkEnd w:id="49"/>
    </w:p>
    <w:p>
      <w:pPr>
        <w:pageBreakBefore w:val="0"/>
        <w:shd w:val="clear"/>
        <w:kinsoku/>
        <w:wordWrap/>
        <w:overflowPunct/>
        <w:topLinePunct w:val="0"/>
        <w:bidi w:val="0"/>
        <w:spacing w:line="576"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Style w:val="18"/>
          <w:rFonts w:hint="eastAsia" w:ascii="仿宋_GB2312" w:hAnsi="仿宋_GB2312" w:eastAsia="仿宋_GB2312" w:cs="仿宋_GB2312"/>
          <w:b w:val="0"/>
          <w:bCs w:val="0"/>
          <w:color w:val="auto"/>
          <w:sz w:val="32"/>
          <w:szCs w:val="32"/>
          <w:highlight w:val="none"/>
        </w:rPr>
        <w:t>1.一般公共服务（类）民主党派及工商联事务（款）行政运行（项）</w:t>
      </w:r>
      <w:r>
        <w:rPr>
          <w:rStyle w:val="18"/>
          <w:rFonts w:hint="eastAsia" w:ascii="仿宋_GB2312" w:hAnsi="仿宋_GB2312" w:eastAsia="仿宋_GB2312" w:cs="仿宋_GB2312"/>
          <w:b w:val="0"/>
          <w:bCs w:val="0"/>
          <w:color w:val="auto"/>
          <w:sz w:val="32"/>
          <w:szCs w:val="32"/>
          <w:highlight w:val="none"/>
          <w:lang w:eastAsia="zh-CN"/>
        </w:rPr>
        <w:t>：</w:t>
      </w:r>
      <w:r>
        <w:rPr>
          <w:rStyle w:val="18"/>
          <w:rFonts w:hint="eastAsia" w:ascii="仿宋_GB2312" w:hAnsi="仿宋_GB2312" w:eastAsia="仿宋_GB2312" w:cs="仿宋_GB2312"/>
          <w:b w:val="0"/>
          <w:bCs w:val="0"/>
          <w:color w:val="auto"/>
          <w:sz w:val="32"/>
          <w:szCs w:val="32"/>
          <w:highlight w:val="none"/>
        </w:rPr>
        <w:t xml:space="preserve"> 支出决算为</w:t>
      </w:r>
      <w:r>
        <w:rPr>
          <w:rStyle w:val="18"/>
          <w:rFonts w:hint="eastAsia" w:ascii="仿宋_GB2312" w:hAnsi="仿宋_GB2312" w:eastAsia="仿宋_GB2312" w:cs="仿宋_GB2312"/>
          <w:b w:val="0"/>
          <w:bCs w:val="0"/>
          <w:color w:val="auto"/>
          <w:sz w:val="32"/>
          <w:szCs w:val="32"/>
          <w:highlight w:val="none"/>
          <w:lang w:val="en-US" w:eastAsia="zh-CN"/>
        </w:rPr>
        <w:t>324.73</w:t>
      </w:r>
      <w:r>
        <w:rPr>
          <w:rStyle w:val="18"/>
          <w:rFonts w:hint="eastAsia" w:ascii="仿宋_GB2312" w:hAnsi="仿宋_GB2312" w:eastAsia="仿宋_GB2312" w:cs="仿宋_GB2312"/>
          <w:b w:val="0"/>
          <w:bCs w:val="0"/>
          <w:color w:val="auto"/>
          <w:sz w:val="32"/>
          <w:szCs w:val="32"/>
          <w:highlight w:val="none"/>
        </w:rPr>
        <w:t>万元，完成预算</w:t>
      </w:r>
      <w:r>
        <w:rPr>
          <w:rStyle w:val="18"/>
          <w:rFonts w:hint="eastAsia" w:ascii="仿宋_GB2312" w:hAnsi="仿宋_GB2312" w:eastAsia="仿宋_GB2312" w:cs="仿宋_GB2312"/>
          <w:b w:val="0"/>
          <w:bCs w:val="0"/>
          <w:color w:val="auto"/>
          <w:sz w:val="32"/>
          <w:szCs w:val="32"/>
          <w:highlight w:val="none"/>
          <w:lang w:val="en-US" w:eastAsia="zh-CN"/>
        </w:rPr>
        <w:t>100</w:t>
      </w:r>
      <w:r>
        <w:rPr>
          <w:rStyle w:val="18"/>
          <w:rFonts w:hint="eastAsia" w:ascii="仿宋_GB2312" w:hAnsi="仿宋_GB2312" w:eastAsia="仿宋_GB2312" w:cs="仿宋_GB2312"/>
          <w:b w:val="0"/>
          <w:bCs w:val="0"/>
          <w:color w:val="auto"/>
          <w:sz w:val="32"/>
          <w:szCs w:val="32"/>
          <w:highlight w:val="none"/>
        </w:rPr>
        <w:t>%。</w:t>
      </w:r>
    </w:p>
    <w:p>
      <w:pPr>
        <w:pageBreakBefore w:val="0"/>
        <w:shd w:val="clear"/>
        <w:kinsoku/>
        <w:wordWrap/>
        <w:overflowPunct/>
        <w:topLinePunct w:val="0"/>
        <w:bidi w:val="0"/>
        <w:spacing w:line="576"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Style w:val="18"/>
          <w:rFonts w:hint="eastAsia" w:ascii="仿宋_GB2312" w:hAnsi="仿宋_GB2312" w:eastAsia="仿宋_GB2312" w:cs="仿宋_GB2312"/>
          <w:b w:val="0"/>
          <w:bCs w:val="0"/>
          <w:color w:val="auto"/>
          <w:sz w:val="32"/>
          <w:szCs w:val="32"/>
          <w:highlight w:val="none"/>
        </w:rPr>
        <w:t>2.一般公共服务（类）民主党派及工商联事务（款）一般行政管理事务（项）</w:t>
      </w:r>
      <w:r>
        <w:rPr>
          <w:rStyle w:val="18"/>
          <w:rFonts w:hint="eastAsia" w:ascii="仿宋_GB2312" w:hAnsi="仿宋_GB2312" w:eastAsia="仿宋_GB2312" w:cs="仿宋_GB2312"/>
          <w:b w:val="0"/>
          <w:bCs w:val="0"/>
          <w:color w:val="auto"/>
          <w:sz w:val="32"/>
          <w:szCs w:val="32"/>
          <w:highlight w:val="none"/>
          <w:lang w:eastAsia="zh-CN"/>
        </w:rPr>
        <w:t>：</w:t>
      </w:r>
      <w:r>
        <w:rPr>
          <w:rStyle w:val="18"/>
          <w:rFonts w:hint="eastAsia" w:ascii="仿宋_GB2312" w:hAnsi="仿宋_GB2312" w:eastAsia="仿宋_GB2312" w:cs="仿宋_GB2312"/>
          <w:b w:val="0"/>
          <w:bCs w:val="0"/>
          <w:color w:val="auto"/>
          <w:sz w:val="32"/>
          <w:szCs w:val="32"/>
          <w:highlight w:val="none"/>
        </w:rPr>
        <w:t xml:space="preserve"> 支出决算为</w:t>
      </w:r>
      <w:r>
        <w:rPr>
          <w:rStyle w:val="18"/>
          <w:rFonts w:hint="eastAsia" w:ascii="仿宋_GB2312" w:hAnsi="仿宋_GB2312" w:eastAsia="仿宋_GB2312" w:cs="仿宋_GB2312"/>
          <w:b w:val="0"/>
          <w:bCs w:val="0"/>
          <w:color w:val="auto"/>
          <w:sz w:val="32"/>
          <w:szCs w:val="32"/>
          <w:highlight w:val="none"/>
          <w:lang w:val="en-US" w:eastAsia="zh-CN"/>
        </w:rPr>
        <w:t>121.63</w:t>
      </w:r>
      <w:r>
        <w:rPr>
          <w:rStyle w:val="18"/>
          <w:rFonts w:hint="eastAsia" w:ascii="仿宋_GB2312" w:hAnsi="仿宋_GB2312" w:eastAsia="仿宋_GB2312" w:cs="仿宋_GB2312"/>
          <w:b w:val="0"/>
          <w:bCs w:val="0"/>
          <w:color w:val="auto"/>
          <w:sz w:val="32"/>
          <w:szCs w:val="32"/>
          <w:highlight w:val="none"/>
        </w:rPr>
        <w:t>万元，完成预算</w:t>
      </w:r>
      <w:r>
        <w:rPr>
          <w:rStyle w:val="18"/>
          <w:rFonts w:hint="eastAsia" w:ascii="仿宋_GB2312" w:hAnsi="仿宋_GB2312" w:eastAsia="仿宋_GB2312" w:cs="仿宋_GB2312"/>
          <w:b w:val="0"/>
          <w:bCs w:val="0"/>
          <w:color w:val="auto"/>
          <w:sz w:val="32"/>
          <w:szCs w:val="32"/>
          <w:highlight w:val="none"/>
          <w:lang w:val="en-US" w:eastAsia="zh-CN"/>
        </w:rPr>
        <w:t>100</w:t>
      </w:r>
      <w:r>
        <w:rPr>
          <w:rStyle w:val="18"/>
          <w:rFonts w:hint="eastAsia" w:ascii="仿宋_GB2312" w:hAnsi="仿宋_GB2312" w:eastAsia="仿宋_GB2312" w:cs="仿宋_GB2312"/>
          <w:b w:val="0"/>
          <w:bCs w:val="0"/>
          <w:color w:val="auto"/>
          <w:sz w:val="32"/>
          <w:szCs w:val="32"/>
          <w:highlight w:val="none"/>
        </w:rPr>
        <w:t>%。</w:t>
      </w:r>
    </w:p>
    <w:p>
      <w:pPr>
        <w:pageBreakBefore w:val="0"/>
        <w:shd w:val="clear"/>
        <w:kinsoku/>
        <w:wordWrap/>
        <w:overflowPunct/>
        <w:topLinePunct w:val="0"/>
        <w:bidi w:val="0"/>
        <w:spacing w:line="576"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Style w:val="18"/>
          <w:rFonts w:hint="eastAsia" w:ascii="仿宋_GB2312" w:hAnsi="仿宋_GB2312" w:eastAsia="仿宋_GB2312" w:cs="仿宋_GB2312"/>
          <w:b w:val="0"/>
          <w:bCs w:val="0"/>
          <w:color w:val="auto"/>
          <w:sz w:val="32"/>
          <w:szCs w:val="32"/>
          <w:highlight w:val="none"/>
        </w:rPr>
        <w:t>3.一般公共服务（类）民主党派及工商联事务（款）参政议政（项）</w:t>
      </w:r>
      <w:r>
        <w:rPr>
          <w:rStyle w:val="18"/>
          <w:rFonts w:hint="eastAsia" w:ascii="仿宋_GB2312" w:hAnsi="仿宋_GB2312" w:eastAsia="仿宋_GB2312" w:cs="仿宋_GB2312"/>
          <w:b w:val="0"/>
          <w:bCs w:val="0"/>
          <w:color w:val="auto"/>
          <w:sz w:val="32"/>
          <w:szCs w:val="32"/>
          <w:highlight w:val="none"/>
          <w:lang w:eastAsia="zh-CN"/>
        </w:rPr>
        <w:t>：</w:t>
      </w:r>
      <w:r>
        <w:rPr>
          <w:rStyle w:val="18"/>
          <w:rFonts w:hint="eastAsia" w:ascii="仿宋_GB2312" w:hAnsi="仿宋_GB2312" w:eastAsia="仿宋_GB2312" w:cs="仿宋_GB2312"/>
          <w:b w:val="0"/>
          <w:bCs w:val="0"/>
          <w:color w:val="auto"/>
          <w:sz w:val="32"/>
          <w:szCs w:val="32"/>
          <w:highlight w:val="none"/>
        </w:rPr>
        <w:t xml:space="preserve"> 支出决算为</w:t>
      </w:r>
      <w:r>
        <w:rPr>
          <w:rStyle w:val="18"/>
          <w:rFonts w:hint="eastAsia" w:ascii="仿宋_GB2312" w:hAnsi="仿宋_GB2312" w:eastAsia="仿宋_GB2312" w:cs="仿宋_GB2312"/>
          <w:b w:val="0"/>
          <w:bCs w:val="0"/>
          <w:color w:val="auto"/>
          <w:sz w:val="32"/>
          <w:szCs w:val="32"/>
          <w:highlight w:val="none"/>
          <w:lang w:val="en-US" w:eastAsia="zh-CN"/>
        </w:rPr>
        <w:t>5</w:t>
      </w:r>
      <w:r>
        <w:rPr>
          <w:rStyle w:val="18"/>
          <w:rFonts w:hint="eastAsia" w:ascii="仿宋_GB2312" w:hAnsi="仿宋_GB2312" w:eastAsia="仿宋_GB2312" w:cs="仿宋_GB2312"/>
          <w:b w:val="0"/>
          <w:bCs w:val="0"/>
          <w:color w:val="auto"/>
          <w:sz w:val="32"/>
          <w:szCs w:val="32"/>
          <w:highlight w:val="none"/>
        </w:rPr>
        <w:t>万元，完成预算</w:t>
      </w:r>
      <w:r>
        <w:rPr>
          <w:rStyle w:val="18"/>
          <w:rFonts w:hint="eastAsia" w:ascii="仿宋_GB2312" w:hAnsi="仿宋_GB2312" w:eastAsia="仿宋_GB2312" w:cs="仿宋_GB2312"/>
          <w:b w:val="0"/>
          <w:bCs w:val="0"/>
          <w:color w:val="auto"/>
          <w:sz w:val="32"/>
          <w:szCs w:val="32"/>
          <w:highlight w:val="none"/>
          <w:lang w:val="en-US" w:eastAsia="zh-CN"/>
        </w:rPr>
        <w:t>100</w:t>
      </w:r>
      <w:r>
        <w:rPr>
          <w:rStyle w:val="18"/>
          <w:rFonts w:hint="eastAsia" w:ascii="仿宋_GB2312" w:hAnsi="仿宋_GB2312" w:eastAsia="仿宋_GB2312" w:cs="仿宋_GB2312"/>
          <w:b w:val="0"/>
          <w:bCs w:val="0"/>
          <w:color w:val="auto"/>
          <w:sz w:val="32"/>
          <w:szCs w:val="32"/>
          <w:highlight w:val="none"/>
        </w:rPr>
        <w:t>%。</w:t>
      </w:r>
    </w:p>
    <w:p>
      <w:pPr>
        <w:pageBreakBefore w:val="0"/>
        <w:shd w:val="clear"/>
        <w:kinsoku/>
        <w:wordWrap/>
        <w:overflowPunct/>
        <w:topLinePunct w:val="0"/>
        <w:bidi w:val="0"/>
        <w:spacing w:line="576" w:lineRule="exact"/>
        <w:ind w:firstLine="640" w:firstLineChars="200"/>
        <w:textAlignment w:val="auto"/>
        <w:rPr>
          <w:rStyle w:val="18"/>
          <w:rFonts w:hint="eastAsia" w:ascii="仿宋_GB2312" w:hAnsi="仿宋_GB2312" w:eastAsia="仿宋_GB2312" w:cs="仿宋_GB2312"/>
          <w:b w:val="0"/>
          <w:bCs w:val="0"/>
          <w:color w:val="auto"/>
          <w:sz w:val="32"/>
          <w:szCs w:val="32"/>
          <w:highlight w:val="none"/>
          <w:lang w:eastAsia="zh-CN"/>
        </w:rPr>
      </w:pPr>
      <w:r>
        <w:rPr>
          <w:rStyle w:val="18"/>
          <w:rFonts w:hint="eastAsia" w:ascii="仿宋_GB2312" w:hAnsi="仿宋_GB2312" w:eastAsia="仿宋_GB2312" w:cs="仿宋_GB2312"/>
          <w:b w:val="0"/>
          <w:bCs w:val="0"/>
          <w:color w:val="auto"/>
          <w:sz w:val="32"/>
          <w:szCs w:val="32"/>
          <w:highlight w:val="none"/>
        </w:rPr>
        <w:t>4.一般公共服务（类）统战事务（款）行政运行（项）</w:t>
      </w:r>
      <w:r>
        <w:rPr>
          <w:rStyle w:val="18"/>
          <w:rFonts w:hint="eastAsia" w:ascii="仿宋_GB2312" w:hAnsi="仿宋_GB2312" w:eastAsia="仿宋_GB2312" w:cs="仿宋_GB2312"/>
          <w:b w:val="0"/>
          <w:bCs w:val="0"/>
          <w:color w:val="auto"/>
          <w:sz w:val="32"/>
          <w:szCs w:val="32"/>
          <w:highlight w:val="none"/>
          <w:lang w:eastAsia="zh-CN"/>
        </w:rPr>
        <w:t>：</w:t>
      </w:r>
      <w:r>
        <w:rPr>
          <w:rStyle w:val="18"/>
          <w:rFonts w:hint="eastAsia" w:ascii="仿宋_GB2312" w:hAnsi="仿宋_GB2312" w:eastAsia="仿宋_GB2312" w:cs="仿宋_GB2312"/>
          <w:b w:val="0"/>
          <w:bCs w:val="0"/>
          <w:color w:val="auto"/>
          <w:sz w:val="32"/>
          <w:szCs w:val="32"/>
          <w:highlight w:val="none"/>
        </w:rPr>
        <w:t xml:space="preserve"> 支出决算为</w:t>
      </w:r>
      <w:r>
        <w:rPr>
          <w:rStyle w:val="18"/>
          <w:rFonts w:hint="eastAsia" w:ascii="仿宋_GB2312" w:hAnsi="仿宋_GB2312" w:eastAsia="仿宋_GB2312" w:cs="仿宋_GB2312"/>
          <w:b w:val="0"/>
          <w:bCs w:val="0"/>
          <w:color w:val="auto"/>
          <w:sz w:val="32"/>
          <w:szCs w:val="32"/>
          <w:highlight w:val="none"/>
          <w:lang w:val="en-US" w:eastAsia="zh-CN"/>
        </w:rPr>
        <w:t>485.53</w:t>
      </w:r>
      <w:r>
        <w:rPr>
          <w:rStyle w:val="18"/>
          <w:rFonts w:hint="eastAsia" w:ascii="仿宋_GB2312" w:hAnsi="仿宋_GB2312" w:eastAsia="仿宋_GB2312" w:cs="仿宋_GB2312"/>
          <w:b w:val="0"/>
          <w:bCs w:val="0"/>
          <w:color w:val="auto"/>
          <w:sz w:val="32"/>
          <w:szCs w:val="32"/>
          <w:highlight w:val="none"/>
        </w:rPr>
        <w:t>万元，完成预算</w:t>
      </w:r>
      <w:r>
        <w:rPr>
          <w:rStyle w:val="18"/>
          <w:rFonts w:hint="eastAsia" w:ascii="仿宋_GB2312" w:hAnsi="仿宋_GB2312" w:eastAsia="仿宋_GB2312" w:cs="仿宋_GB2312"/>
          <w:b w:val="0"/>
          <w:bCs w:val="0"/>
          <w:color w:val="auto"/>
          <w:sz w:val="32"/>
          <w:szCs w:val="32"/>
          <w:highlight w:val="none"/>
          <w:lang w:val="en-US" w:eastAsia="zh-CN"/>
        </w:rPr>
        <w:t>99.8</w:t>
      </w:r>
      <w:r>
        <w:rPr>
          <w:rStyle w:val="18"/>
          <w:rFonts w:hint="eastAsia" w:ascii="仿宋_GB2312" w:hAnsi="仿宋_GB2312" w:eastAsia="仿宋_GB2312" w:cs="仿宋_GB2312"/>
          <w:b w:val="0"/>
          <w:bCs w:val="0"/>
          <w:color w:val="auto"/>
          <w:sz w:val="32"/>
          <w:szCs w:val="32"/>
          <w:highlight w:val="none"/>
        </w:rPr>
        <w:t>%。</w:t>
      </w:r>
      <w:r>
        <w:rPr>
          <w:rStyle w:val="18"/>
          <w:rFonts w:hint="default" w:ascii="仿宋_GB2312" w:hAnsi="仿宋_GB2312" w:eastAsia="仿宋_GB2312" w:cs="仿宋_GB2312"/>
          <w:b w:val="0"/>
          <w:bCs w:val="0"/>
          <w:color w:val="auto"/>
          <w:sz w:val="32"/>
          <w:szCs w:val="32"/>
          <w:highlight w:val="none"/>
        </w:rPr>
        <w:t>决算数</w:t>
      </w:r>
      <w:r>
        <w:rPr>
          <w:rStyle w:val="18"/>
          <w:rFonts w:hint="eastAsia" w:ascii="仿宋_GB2312" w:hAnsi="仿宋_GB2312" w:eastAsia="仿宋_GB2312" w:cs="仿宋_GB2312"/>
          <w:b w:val="0"/>
          <w:bCs w:val="0"/>
          <w:color w:val="auto"/>
          <w:sz w:val="32"/>
          <w:szCs w:val="32"/>
          <w:highlight w:val="none"/>
          <w:lang w:eastAsia="zh-CN"/>
        </w:rPr>
        <w:t>与预算</w:t>
      </w:r>
      <w:r>
        <w:rPr>
          <w:rStyle w:val="18"/>
          <w:rFonts w:hint="default" w:ascii="仿宋_GB2312" w:hAnsi="仿宋_GB2312" w:eastAsia="仿宋_GB2312" w:cs="仿宋_GB2312"/>
          <w:b w:val="0"/>
          <w:bCs w:val="0"/>
          <w:color w:val="auto"/>
          <w:sz w:val="32"/>
          <w:szCs w:val="32"/>
          <w:highlight w:val="none"/>
        </w:rPr>
        <w:t>数</w:t>
      </w:r>
      <w:r>
        <w:rPr>
          <w:rStyle w:val="18"/>
          <w:rFonts w:hint="eastAsia" w:ascii="仿宋_GB2312" w:hAnsi="仿宋_GB2312" w:eastAsia="仿宋_GB2312" w:cs="仿宋_GB2312"/>
          <w:b w:val="0"/>
          <w:bCs w:val="0"/>
          <w:color w:val="auto"/>
          <w:sz w:val="32"/>
          <w:szCs w:val="32"/>
          <w:highlight w:val="none"/>
          <w:lang w:eastAsia="zh-CN"/>
        </w:rPr>
        <w:t>基本持平。</w:t>
      </w:r>
      <w:bookmarkStart w:id="134" w:name="_GoBack"/>
      <w:bookmarkEnd w:id="134"/>
    </w:p>
    <w:p>
      <w:pPr>
        <w:pageBreakBefore w:val="0"/>
        <w:shd w:val="clear"/>
        <w:kinsoku/>
        <w:wordWrap/>
        <w:overflowPunct/>
        <w:topLinePunct w:val="0"/>
        <w:bidi w:val="0"/>
        <w:spacing w:line="576"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Style w:val="18"/>
          <w:rFonts w:hint="eastAsia" w:ascii="仿宋_GB2312" w:hAnsi="仿宋_GB2312" w:eastAsia="仿宋_GB2312" w:cs="仿宋_GB2312"/>
          <w:b w:val="0"/>
          <w:bCs w:val="0"/>
          <w:color w:val="auto"/>
          <w:sz w:val="32"/>
          <w:szCs w:val="32"/>
          <w:highlight w:val="none"/>
          <w:lang w:val="en-US" w:eastAsia="zh-CN"/>
        </w:rPr>
        <w:t>5</w:t>
      </w:r>
      <w:r>
        <w:rPr>
          <w:rStyle w:val="18"/>
          <w:rFonts w:hint="eastAsia" w:ascii="仿宋_GB2312" w:hAnsi="仿宋_GB2312" w:eastAsia="仿宋_GB2312" w:cs="仿宋_GB2312"/>
          <w:b w:val="0"/>
          <w:bCs w:val="0"/>
          <w:color w:val="auto"/>
          <w:sz w:val="32"/>
          <w:szCs w:val="32"/>
          <w:highlight w:val="none"/>
        </w:rPr>
        <w:t>.一般公共服务（类）统战事务（款）一般行政管理事务（项）</w:t>
      </w:r>
      <w:r>
        <w:rPr>
          <w:rStyle w:val="18"/>
          <w:rFonts w:hint="eastAsia" w:ascii="仿宋_GB2312" w:hAnsi="仿宋_GB2312" w:eastAsia="仿宋_GB2312" w:cs="仿宋_GB2312"/>
          <w:b w:val="0"/>
          <w:bCs w:val="0"/>
          <w:color w:val="auto"/>
          <w:sz w:val="32"/>
          <w:szCs w:val="32"/>
          <w:highlight w:val="none"/>
          <w:lang w:eastAsia="zh-CN"/>
        </w:rPr>
        <w:t>：</w:t>
      </w:r>
      <w:r>
        <w:rPr>
          <w:rStyle w:val="18"/>
          <w:rFonts w:hint="eastAsia" w:ascii="仿宋_GB2312" w:hAnsi="仿宋_GB2312" w:eastAsia="仿宋_GB2312" w:cs="仿宋_GB2312"/>
          <w:b w:val="0"/>
          <w:bCs w:val="0"/>
          <w:color w:val="auto"/>
          <w:sz w:val="32"/>
          <w:szCs w:val="32"/>
          <w:highlight w:val="none"/>
        </w:rPr>
        <w:t xml:space="preserve"> 支出决算为</w:t>
      </w:r>
      <w:r>
        <w:rPr>
          <w:rStyle w:val="18"/>
          <w:rFonts w:hint="eastAsia" w:ascii="仿宋_GB2312" w:hAnsi="仿宋_GB2312" w:eastAsia="仿宋_GB2312" w:cs="仿宋_GB2312"/>
          <w:b w:val="0"/>
          <w:bCs w:val="0"/>
          <w:color w:val="auto"/>
          <w:sz w:val="32"/>
          <w:szCs w:val="32"/>
          <w:highlight w:val="none"/>
          <w:lang w:val="en-US" w:eastAsia="zh-CN"/>
        </w:rPr>
        <w:t>306.62</w:t>
      </w:r>
      <w:r>
        <w:rPr>
          <w:rStyle w:val="18"/>
          <w:rFonts w:hint="eastAsia" w:ascii="仿宋_GB2312" w:hAnsi="仿宋_GB2312" w:eastAsia="仿宋_GB2312" w:cs="仿宋_GB2312"/>
          <w:b w:val="0"/>
          <w:bCs w:val="0"/>
          <w:color w:val="auto"/>
          <w:sz w:val="32"/>
          <w:szCs w:val="32"/>
          <w:highlight w:val="none"/>
        </w:rPr>
        <w:t>万元，完成预算</w:t>
      </w:r>
      <w:r>
        <w:rPr>
          <w:rStyle w:val="18"/>
          <w:rFonts w:hint="eastAsia" w:ascii="仿宋_GB2312" w:hAnsi="仿宋_GB2312" w:eastAsia="仿宋_GB2312" w:cs="仿宋_GB2312"/>
          <w:b w:val="0"/>
          <w:bCs w:val="0"/>
          <w:color w:val="auto"/>
          <w:sz w:val="32"/>
          <w:szCs w:val="32"/>
          <w:highlight w:val="none"/>
          <w:lang w:val="en-US" w:eastAsia="zh-CN"/>
        </w:rPr>
        <w:t>100</w:t>
      </w:r>
      <w:r>
        <w:rPr>
          <w:rStyle w:val="18"/>
          <w:rFonts w:hint="eastAsia" w:ascii="仿宋_GB2312" w:hAnsi="仿宋_GB2312" w:eastAsia="仿宋_GB2312" w:cs="仿宋_GB2312"/>
          <w:b w:val="0"/>
          <w:bCs w:val="0"/>
          <w:color w:val="auto"/>
          <w:sz w:val="32"/>
          <w:szCs w:val="32"/>
          <w:highlight w:val="none"/>
        </w:rPr>
        <w:t>%。</w:t>
      </w:r>
    </w:p>
    <w:p>
      <w:pPr>
        <w:pageBreakBefore w:val="0"/>
        <w:shd w:val="clear"/>
        <w:kinsoku/>
        <w:wordWrap/>
        <w:overflowPunct/>
        <w:topLinePunct w:val="0"/>
        <w:bidi w:val="0"/>
        <w:spacing w:line="576" w:lineRule="exact"/>
        <w:ind w:firstLine="640" w:firstLineChars="200"/>
        <w:textAlignment w:val="auto"/>
        <w:rPr>
          <w:rStyle w:val="18"/>
          <w:rFonts w:hint="eastAsia" w:ascii="仿宋_GB2312" w:hAnsi="仿宋_GB2312" w:eastAsia="仿宋_GB2312" w:cs="仿宋_GB2312"/>
          <w:b w:val="0"/>
          <w:bCs w:val="0"/>
          <w:color w:val="auto"/>
          <w:sz w:val="32"/>
          <w:szCs w:val="32"/>
          <w:highlight w:val="none"/>
        </w:rPr>
      </w:pPr>
      <w:r>
        <w:rPr>
          <w:rStyle w:val="18"/>
          <w:rFonts w:hint="eastAsia" w:ascii="仿宋_GB2312" w:hAnsi="仿宋_GB2312" w:eastAsia="仿宋_GB2312" w:cs="仿宋_GB2312"/>
          <w:b w:val="0"/>
          <w:bCs w:val="0"/>
          <w:color w:val="auto"/>
          <w:sz w:val="32"/>
          <w:szCs w:val="32"/>
          <w:highlight w:val="none"/>
          <w:lang w:val="en-US" w:eastAsia="zh-CN"/>
        </w:rPr>
        <w:t>6</w:t>
      </w:r>
      <w:r>
        <w:rPr>
          <w:rStyle w:val="18"/>
          <w:rFonts w:hint="eastAsia" w:ascii="仿宋_GB2312" w:hAnsi="仿宋_GB2312" w:eastAsia="仿宋_GB2312" w:cs="仿宋_GB2312"/>
          <w:b w:val="0"/>
          <w:bCs w:val="0"/>
          <w:color w:val="auto"/>
          <w:sz w:val="32"/>
          <w:szCs w:val="32"/>
          <w:highlight w:val="none"/>
        </w:rPr>
        <w:t>.一般公共服务（类）统战事务（款）事业运行（项）</w:t>
      </w:r>
      <w:r>
        <w:rPr>
          <w:rStyle w:val="18"/>
          <w:rFonts w:hint="eastAsia" w:ascii="仿宋_GB2312" w:hAnsi="仿宋_GB2312" w:eastAsia="仿宋_GB2312" w:cs="仿宋_GB2312"/>
          <w:b w:val="0"/>
          <w:bCs w:val="0"/>
          <w:color w:val="auto"/>
          <w:sz w:val="32"/>
          <w:szCs w:val="32"/>
          <w:highlight w:val="none"/>
          <w:lang w:eastAsia="zh-CN"/>
        </w:rPr>
        <w:t>：</w:t>
      </w:r>
      <w:r>
        <w:rPr>
          <w:rStyle w:val="18"/>
          <w:rFonts w:hint="eastAsia" w:ascii="仿宋_GB2312" w:hAnsi="仿宋_GB2312" w:eastAsia="仿宋_GB2312" w:cs="仿宋_GB2312"/>
          <w:b w:val="0"/>
          <w:bCs w:val="0"/>
          <w:color w:val="auto"/>
          <w:sz w:val="32"/>
          <w:szCs w:val="32"/>
          <w:highlight w:val="none"/>
        </w:rPr>
        <w:t xml:space="preserve"> 支出决算为</w:t>
      </w:r>
      <w:r>
        <w:rPr>
          <w:rStyle w:val="18"/>
          <w:rFonts w:hint="eastAsia" w:ascii="仿宋_GB2312" w:hAnsi="仿宋_GB2312" w:eastAsia="仿宋_GB2312" w:cs="仿宋_GB2312"/>
          <w:b w:val="0"/>
          <w:bCs w:val="0"/>
          <w:color w:val="auto"/>
          <w:sz w:val="32"/>
          <w:szCs w:val="32"/>
          <w:highlight w:val="none"/>
          <w:lang w:val="en-US" w:eastAsia="zh-CN"/>
        </w:rPr>
        <w:t>299.8</w:t>
      </w:r>
      <w:r>
        <w:rPr>
          <w:rStyle w:val="18"/>
          <w:rFonts w:hint="eastAsia" w:ascii="仿宋_GB2312" w:hAnsi="仿宋_GB2312" w:eastAsia="仿宋_GB2312" w:cs="仿宋_GB2312"/>
          <w:b w:val="0"/>
          <w:bCs w:val="0"/>
          <w:color w:val="auto"/>
          <w:sz w:val="32"/>
          <w:szCs w:val="32"/>
          <w:highlight w:val="none"/>
        </w:rPr>
        <w:t>万元，完成预算</w:t>
      </w:r>
      <w:r>
        <w:rPr>
          <w:rStyle w:val="18"/>
          <w:rFonts w:hint="eastAsia" w:ascii="仿宋_GB2312" w:hAnsi="仿宋_GB2312" w:eastAsia="仿宋_GB2312" w:cs="仿宋_GB2312"/>
          <w:b w:val="0"/>
          <w:bCs w:val="0"/>
          <w:color w:val="auto"/>
          <w:sz w:val="32"/>
          <w:szCs w:val="32"/>
          <w:highlight w:val="none"/>
          <w:lang w:val="en-US" w:eastAsia="zh-CN"/>
        </w:rPr>
        <w:t>100</w:t>
      </w:r>
      <w:r>
        <w:rPr>
          <w:rStyle w:val="18"/>
          <w:rFonts w:hint="eastAsia" w:ascii="仿宋_GB2312" w:hAnsi="仿宋_GB2312" w:eastAsia="仿宋_GB2312" w:cs="仿宋_GB2312"/>
          <w:b w:val="0"/>
          <w:bCs w:val="0"/>
          <w:color w:val="auto"/>
          <w:sz w:val="32"/>
          <w:szCs w:val="32"/>
          <w:highlight w:val="none"/>
        </w:rPr>
        <w:t>%。</w:t>
      </w:r>
    </w:p>
    <w:p>
      <w:pPr>
        <w:pageBreakBefore w:val="0"/>
        <w:shd w:val="clear"/>
        <w:kinsoku/>
        <w:wordWrap/>
        <w:overflowPunct/>
        <w:topLinePunct w:val="0"/>
        <w:bidi w:val="0"/>
        <w:spacing w:line="576" w:lineRule="exact"/>
        <w:ind w:firstLine="640" w:firstLineChars="200"/>
        <w:textAlignment w:val="auto"/>
        <w:rPr>
          <w:rStyle w:val="18"/>
          <w:rFonts w:hint="eastAsia" w:ascii="仿宋_GB2312" w:hAnsi="仿宋_GB2312" w:eastAsia="仿宋_GB2312" w:cs="仿宋_GB2312"/>
          <w:b w:val="0"/>
          <w:bCs w:val="0"/>
          <w:color w:val="auto"/>
          <w:sz w:val="32"/>
          <w:szCs w:val="32"/>
          <w:highlight w:val="none"/>
        </w:rPr>
      </w:pPr>
      <w:r>
        <w:rPr>
          <w:rStyle w:val="18"/>
          <w:rFonts w:hint="eastAsia" w:ascii="仿宋_GB2312" w:hAnsi="仿宋_GB2312" w:eastAsia="仿宋_GB2312" w:cs="仿宋_GB2312"/>
          <w:b w:val="0"/>
          <w:bCs w:val="0"/>
          <w:color w:val="auto"/>
          <w:sz w:val="32"/>
          <w:szCs w:val="32"/>
          <w:highlight w:val="none"/>
          <w:lang w:val="en-US" w:eastAsia="zh-CN"/>
        </w:rPr>
        <w:t>7</w:t>
      </w:r>
      <w:r>
        <w:rPr>
          <w:rStyle w:val="18"/>
          <w:rFonts w:hint="eastAsia" w:ascii="仿宋_GB2312" w:hAnsi="仿宋_GB2312" w:eastAsia="仿宋_GB2312" w:cs="仿宋_GB2312"/>
          <w:b w:val="0"/>
          <w:bCs w:val="0"/>
          <w:color w:val="auto"/>
          <w:sz w:val="32"/>
          <w:szCs w:val="32"/>
          <w:highlight w:val="none"/>
        </w:rPr>
        <w:t>.社会保障和就业（类）行政事业单位养老支出（款）行政单位离退休（项）</w:t>
      </w:r>
      <w:r>
        <w:rPr>
          <w:rStyle w:val="18"/>
          <w:rFonts w:hint="eastAsia" w:ascii="仿宋_GB2312" w:hAnsi="仿宋_GB2312" w:eastAsia="仿宋_GB2312" w:cs="仿宋_GB2312"/>
          <w:b w:val="0"/>
          <w:bCs w:val="0"/>
          <w:color w:val="auto"/>
          <w:sz w:val="32"/>
          <w:szCs w:val="32"/>
          <w:highlight w:val="none"/>
          <w:lang w:eastAsia="zh-CN"/>
        </w:rPr>
        <w:t>：</w:t>
      </w:r>
      <w:r>
        <w:rPr>
          <w:rStyle w:val="18"/>
          <w:rFonts w:hint="eastAsia" w:ascii="仿宋_GB2312" w:hAnsi="仿宋_GB2312" w:eastAsia="仿宋_GB2312" w:cs="仿宋_GB2312"/>
          <w:b w:val="0"/>
          <w:bCs w:val="0"/>
          <w:color w:val="auto"/>
          <w:sz w:val="32"/>
          <w:szCs w:val="32"/>
          <w:highlight w:val="none"/>
        </w:rPr>
        <w:t xml:space="preserve"> 支出决算为</w:t>
      </w:r>
      <w:r>
        <w:rPr>
          <w:rStyle w:val="18"/>
          <w:rFonts w:hint="eastAsia" w:ascii="仿宋_GB2312" w:hAnsi="仿宋_GB2312" w:eastAsia="仿宋_GB2312" w:cs="仿宋_GB2312"/>
          <w:b w:val="0"/>
          <w:bCs w:val="0"/>
          <w:color w:val="auto"/>
          <w:sz w:val="32"/>
          <w:szCs w:val="32"/>
          <w:highlight w:val="none"/>
          <w:lang w:val="en-US" w:eastAsia="zh-CN"/>
        </w:rPr>
        <w:t>2.9</w:t>
      </w:r>
      <w:r>
        <w:rPr>
          <w:rStyle w:val="18"/>
          <w:rFonts w:hint="eastAsia" w:ascii="仿宋_GB2312" w:hAnsi="仿宋_GB2312" w:eastAsia="仿宋_GB2312" w:cs="仿宋_GB2312"/>
          <w:b w:val="0"/>
          <w:bCs w:val="0"/>
          <w:color w:val="auto"/>
          <w:sz w:val="32"/>
          <w:szCs w:val="32"/>
          <w:highlight w:val="none"/>
        </w:rPr>
        <w:t>万元，完成预算</w:t>
      </w:r>
      <w:r>
        <w:rPr>
          <w:rStyle w:val="18"/>
          <w:rFonts w:hint="eastAsia" w:ascii="仿宋_GB2312" w:hAnsi="仿宋_GB2312" w:eastAsia="仿宋_GB2312" w:cs="仿宋_GB2312"/>
          <w:b w:val="0"/>
          <w:bCs w:val="0"/>
          <w:color w:val="auto"/>
          <w:sz w:val="32"/>
          <w:szCs w:val="32"/>
          <w:highlight w:val="none"/>
          <w:lang w:val="en-US" w:eastAsia="zh-CN"/>
        </w:rPr>
        <w:t>100</w:t>
      </w:r>
      <w:r>
        <w:rPr>
          <w:rStyle w:val="18"/>
          <w:rFonts w:hint="eastAsia" w:ascii="仿宋_GB2312" w:hAnsi="仿宋_GB2312" w:eastAsia="仿宋_GB2312" w:cs="仿宋_GB2312"/>
          <w:b w:val="0"/>
          <w:bCs w:val="0"/>
          <w:color w:val="auto"/>
          <w:sz w:val="32"/>
          <w:szCs w:val="32"/>
          <w:highlight w:val="none"/>
        </w:rPr>
        <w:t>%。</w:t>
      </w:r>
    </w:p>
    <w:p>
      <w:pPr>
        <w:pageBreakBefore w:val="0"/>
        <w:shd w:val="clear"/>
        <w:kinsoku/>
        <w:wordWrap/>
        <w:overflowPunct/>
        <w:topLinePunct w:val="0"/>
        <w:bidi w:val="0"/>
        <w:spacing w:line="576"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Style w:val="18"/>
          <w:rFonts w:hint="eastAsia" w:ascii="仿宋_GB2312" w:hAnsi="仿宋_GB2312" w:eastAsia="仿宋_GB2312" w:cs="仿宋_GB2312"/>
          <w:b w:val="0"/>
          <w:bCs w:val="0"/>
          <w:color w:val="auto"/>
          <w:sz w:val="32"/>
          <w:szCs w:val="32"/>
          <w:highlight w:val="none"/>
          <w:lang w:val="en-US" w:eastAsia="zh-CN"/>
        </w:rPr>
        <w:t>8</w:t>
      </w:r>
      <w:r>
        <w:rPr>
          <w:rStyle w:val="18"/>
          <w:rFonts w:hint="eastAsia" w:ascii="仿宋_GB2312" w:hAnsi="仿宋_GB2312" w:eastAsia="仿宋_GB2312" w:cs="仿宋_GB2312"/>
          <w:b w:val="0"/>
          <w:bCs w:val="0"/>
          <w:color w:val="auto"/>
          <w:sz w:val="32"/>
          <w:szCs w:val="32"/>
          <w:highlight w:val="none"/>
        </w:rPr>
        <w:t>.社会保障和就业（类）行政事业单位养老支出（款）机关事业单位基本养老保险缴费支出（项）</w:t>
      </w:r>
      <w:r>
        <w:rPr>
          <w:rStyle w:val="18"/>
          <w:rFonts w:hint="eastAsia" w:ascii="仿宋_GB2312" w:hAnsi="仿宋_GB2312" w:eastAsia="仿宋_GB2312" w:cs="仿宋_GB2312"/>
          <w:b w:val="0"/>
          <w:bCs w:val="0"/>
          <w:color w:val="auto"/>
          <w:sz w:val="32"/>
          <w:szCs w:val="32"/>
          <w:highlight w:val="none"/>
          <w:lang w:eastAsia="zh-CN"/>
        </w:rPr>
        <w:t>：</w:t>
      </w:r>
      <w:r>
        <w:rPr>
          <w:rStyle w:val="18"/>
          <w:rFonts w:hint="eastAsia" w:ascii="仿宋_GB2312" w:hAnsi="仿宋_GB2312" w:eastAsia="仿宋_GB2312" w:cs="仿宋_GB2312"/>
          <w:b w:val="0"/>
          <w:bCs w:val="0"/>
          <w:color w:val="auto"/>
          <w:sz w:val="32"/>
          <w:szCs w:val="32"/>
          <w:highlight w:val="none"/>
        </w:rPr>
        <w:t xml:space="preserve"> 支出决算为</w:t>
      </w:r>
      <w:r>
        <w:rPr>
          <w:rStyle w:val="18"/>
          <w:rFonts w:hint="eastAsia" w:ascii="仿宋_GB2312" w:hAnsi="仿宋_GB2312" w:eastAsia="仿宋_GB2312" w:cs="仿宋_GB2312"/>
          <w:b w:val="0"/>
          <w:bCs w:val="0"/>
          <w:color w:val="auto"/>
          <w:sz w:val="32"/>
          <w:szCs w:val="32"/>
          <w:highlight w:val="none"/>
          <w:lang w:val="en-US" w:eastAsia="zh-CN"/>
        </w:rPr>
        <w:t>67.53</w:t>
      </w:r>
      <w:r>
        <w:rPr>
          <w:rStyle w:val="18"/>
          <w:rFonts w:hint="eastAsia" w:ascii="仿宋_GB2312" w:hAnsi="仿宋_GB2312" w:eastAsia="仿宋_GB2312" w:cs="仿宋_GB2312"/>
          <w:b w:val="0"/>
          <w:bCs w:val="0"/>
          <w:color w:val="auto"/>
          <w:sz w:val="32"/>
          <w:szCs w:val="32"/>
          <w:highlight w:val="none"/>
        </w:rPr>
        <w:t>万元，完成预算</w:t>
      </w:r>
      <w:r>
        <w:rPr>
          <w:rStyle w:val="18"/>
          <w:rFonts w:hint="eastAsia" w:ascii="仿宋_GB2312" w:hAnsi="仿宋_GB2312" w:eastAsia="仿宋_GB2312" w:cs="仿宋_GB2312"/>
          <w:b w:val="0"/>
          <w:bCs w:val="0"/>
          <w:color w:val="auto"/>
          <w:sz w:val="32"/>
          <w:szCs w:val="32"/>
          <w:highlight w:val="none"/>
          <w:lang w:val="en-US" w:eastAsia="zh-CN"/>
        </w:rPr>
        <w:t>100</w:t>
      </w:r>
      <w:r>
        <w:rPr>
          <w:rStyle w:val="18"/>
          <w:rFonts w:hint="eastAsia" w:ascii="仿宋_GB2312" w:hAnsi="仿宋_GB2312" w:eastAsia="仿宋_GB2312" w:cs="仿宋_GB2312"/>
          <w:b w:val="0"/>
          <w:bCs w:val="0"/>
          <w:color w:val="auto"/>
          <w:sz w:val="32"/>
          <w:szCs w:val="32"/>
          <w:highlight w:val="none"/>
        </w:rPr>
        <w:t>%。</w:t>
      </w:r>
    </w:p>
    <w:p>
      <w:pPr>
        <w:pageBreakBefore w:val="0"/>
        <w:shd w:val="clear"/>
        <w:kinsoku/>
        <w:wordWrap/>
        <w:overflowPunct/>
        <w:topLinePunct w:val="0"/>
        <w:bidi w:val="0"/>
        <w:spacing w:line="576" w:lineRule="exact"/>
        <w:ind w:firstLine="640" w:firstLineChars="200"/>
        <w:textAlignment w:val="auto"/>
        <w:rPr>
          <w:rStyle w:val="18"/>
          <w:rFonts w:hint="eastAsia" w:ascii="仿宋_GB2312" w:hAnsi="仿宋_GB2312" w:eastAsia="仿宋_GB2312" w:cs="仿宋_GB2312"/>
          <w:b w:val="0"/>
          <w:bCs w:val="0"/>
          <w:color w:val="auto"/>
          <w:sz w:val="32"/>
          <w:szCs w:val="32"/>
          <w:highlight w:val="none"/>
        </w:rPr>
      </w:pPr>
      <w:r>
        <w:rPr>
          <w:rStyle w:val="18"/>
          <w:rFonts w:hint="eastAsia" w:ascii="仿宋_GB2312" w:hAnsi="仿宋_GB2312" w:eastAsia="仿宋_GB2312" w:cs="仿宋_GB2312"/>
          <w:b w:val="0"/>
          <w:bCs w:val="0"/>
          <w:color w:val="auto"/>
          <w:sz w:val="32"/>
          <w:szCs w:val="32"/>
          <w:highlight w:val="none"/>
          <w:lang w:val="en-US" w:eastAsia="zh-CN"/>
        </w:rPr>
        <w:t>9</w:t>
      </w:r>
      <w:r>
        <w:rPr>
          <w:rStyle w:val="18"/>
          <w:rFonts w:hint="eastAsia" w:ascii="仿宋_GB2312" w:hAnsi="仿宋_GB2312" w:eastAsia="仿宋_GB2312" w:cs="仿宋_GB2312"/>
          <w:b w:val="0"/>
          <w:bCs w:val="0"/>
          <w:color w:val="auto"/>
          <w:sz w:val="32"/>
          <w:szCs w:val="32"/>
          <w:highlight w:val="none"/>
        </w:rPr>
        <w:t>.社会保障和就业（类）行政事业单位养老支出（款）机关事业单位职业年金缴费支出（项）</w:t>
      </w:r>
      <w:r>
        <w:rPr>
          <w:rStyle w:val="18"/>
          <w:rFonts w:hint="eastAsia" w:ascii="仿宋_GB2312" w:hAnsi="仿宋_GB2312" w:eastAsia="仿宋_GB2312" w:cs="仿宋_GB2312"/>
          <w:b w:val="0"/>
          <w:bCs w:val="0"/>
          <w:color w:val="auto"/>
          <w:sz w:val="32"/>
          <w:szCs w:val="32"/>
          <w:highlight w:val="none"/>
          <w:lang w:eastAsia="zh-CN"/>
        </w:rPr>
        <w:t>：</w:t>
      </w:r>
      <w:r>
        <w:rPr>
          <w:rStyle w:val="18"/>
          <w:rFonts w:hint="eastAsia" w:ascii="仿宋_GB2312" w:hAnsi="仿宋_GB2312" w:eastAsia="仿宋_GB2312" w:cs="仿宋_GB2312"/>
          <w:b w:val="0"/>
          <w:bCs w:val="0"/>
          <w:color w:val="auto"/>
          <w:sz w:val="32"/>
          <w:szCs w:val="32"/>
          <w:highlight w:val="none"/>
        </w:rPr>
        <w:t xml:space="preserve"> 支出决算为</w:t>
      </w:r>
      <w:r>
        <w:rPr>
          <w:rStyle w:val="18"/>
          <w:rFonts w:hint="eastAsia" w:ascii="仿宋_GB2312" w:hAnsi="仿宋_GB2312" w:eastAsia="仿宋_GB2312" w:cs="仿宋_GB2312"/>
          <w:b w:val="0"/>
          <w:bCs w:val="0"/>
          <w:color w:val="auto"/>
          <w:sz w:val="32"/>
          <w:szCs w:val="32"/>
          <w:highlight w:val="none"/>
          <w:lang w:val="en-US" w:eastAsia="zh-CN"/>
        </w:rPr>
        <w:t>16.39</w:t>
      </w:r>
      <w:r>
        <w:rPr>
          <w:rStyle w:val="18"/>
          <w:rFonts w:hint="eastAsia" w:ascii="仿宋_GB2312" w:hAnsi="仿宋_GB2312" w:eastAsia="仿宋_GB2312" w:cs="仿宋_GB2312"/>
          <w:b w:val="0"/>
          <w:bCs w:val="0"/>
          <w:color w:val="auto"/>
          <w:sz w:val="32"/>
          <w:szCs w:val="32"/>
          <w:highlight w:val="none"/>
        </w:rPr>
        <w:t>万元，完成预算</w:t>
      </w:r>
      <w:r>
        <w:rPr>
          <w:rStyle w:val="18"/>
          <w:rFonts w:hint="eastAsia" w:ascii="仿宋_GB2312" w:hAnsi="仿宋_GB2312" w:eastAsia="仿宋_GB2312" w:cs="仿宋_GB2312"/>
          <w:b w:val="0"/>
          <w:bCs w:val="0"/>
          <w:color w:val="auto"/>
          <w:sz w:val="32"/>
          <w:szCs w:val="32"/>
          <w:highlight w:val="none"/>
          <w:lang w:val="en-US" w:eastAsia="zh-CN"/>
        </w:rPr>
        <w:t>100</w:t>
      </w:r>
      <w:r>
        <w:rPr>
          <w:rStyle w:val="18"/>
          <w:rFonts w:hint="eastAsia" w:ascii="仿宋_GB2312" w:hAnsi="仿宋_GB2312" w:eastAsia="仿宋_GB2312" w:cs="仿宋_GB2312"/>
          <w:b w:val="0"/>
          <w:bCs w:val="0"/>
          <w:color w:val="auto"/>
          <w:sz w:val="32"/>
          <w:szCs w:val="32"/>
          <w:highlight w:val="none"/>
        </w:rPr>
        <w:t>%。</w:t>
      </w:r>
    </w:p>
    <w:p>
      <w:pPr>
        <w:pageBreakBefore w:val="0"/>
        <w:shd w:val="clear"/>
        <w:kinsoku/>
        <w:wordWrap/>
        <w:overflowPunct/>
        <w:topLinePunct w:val="0"/>
        <w:bidi w:val="0"/>
        <w:spacing w:line="576" w:lineRule="exact"/>
        <w:ind w:firstLine="640" w:firstLineChars="200"/>
        <w:textAlignment w:val="auto"/>
        <w:rPr>
          <w:rStyle w:val="18"/>
          <w:rFonts w:hint="eastAsia" w:ascii="仿宋_GB2312" w:hAnsi="仿宋_GB2312" w:eastAsia="仿宋_GB2312" w:cs="仿宋_GB2312"/>
          <w:b w:val="0"/>
          <w:bCs w:val="0"/>
          <w:color w:val="auto"/>
          <w:sz w:val="32"/>
          <w:szCs w:val="32"/>
          <w:highlight w:val="none"/>
        </w:rPr>
      </w:pPr>
      <w:r>
        <w:rPr>
          <w:rStyle w:val="18"/>
          <w:rFonts w:hint="eastAsia" w:ascii="仿宋_GB2312" w:hAnsi="仿宋_GB2312" w:eastAsia="仿宋_GB2312" w:cs="仿宋_GB2312"/>
          <w:b w:val="0"/>
          <w:bCs w:val="0"/>
          <w:color w:val="auto"/>
          <w:sz w:val="32"/>
          <w:szCs w:val="32"/>
          <w:highlight w:val="none"/>
          <w:lang w:val="en-US" w:eastAsia="zh-CN"/>
        </w:rPr>
        <w:t>10</w:t>
      </w:r>
      <w:r>
        <w:rPr>
          <w:rStyle w:val="18"/>
          <w:rFonts w:hint="eastAsia" w:ascii="仿宋_GB2312" w:hAnsi="仿宋_GB2312" w:eastAsia="仿宋_GB2312" w:cs="仿宋_GB2312"/>
          <w:b w:val="0"/>
          <w:bCs w:val="0"/>
          <w:color w:val="auto"/>
          <w:sz w:val="32"/>
          <w:szCs w:val="32"/>
          <w:highlight w:val="none"/>
        </w:rPr>
        <w:t>.社会保障和就业（类）其他社会保障和就业支出（款）其他社会保障和就业支出（项）</w:t>
      </w:r>
      <w:r>
        <w:rPr>
          <w:rStyle w:val="18"/>
          <w:rFonts w:hint="eastAsia" w:ascii="仿宋_GB2312" w:hAnsi="仿宋_GB2312" w:eastAsia="仿宋_GB2312" w:cs="仿宋_GB2312"/>
          <w:b w:val="0"/>
          <w:bCs w:val="0"/>
          <w:color w:val="auto"/>
          <w:sz w:val="32"/>
          <w:szCs w:val="32"/>
          <w:highlight w:val="none"/>
          <w:lang w:eastAsia="zh-CN"/>
        </w:rPr>
        <w:t>：</w:t>
      </w:r>
      <w:r>
        <w:rPr>
          <w:rStyle w:val="18"/>
          <w:rFonts w:hint="eastAsia" w:ascii="仿宋_GB2312" w:hAnsi="仿宋_GB2312" w:eastAsia="仿宋_GB2312" w:cs="仿宋_GB2312"/>
          <w:b w:val="0"/>
          <w:bCs w:val="0"/>
          <w:color w:val="auto"/>
          <w:sz w:val="32"/>
          <w:szCs w:val="32"/>
          <w:highlight w:val="none"/>
        </w:rPr>
        <w:t xml:space="preserve"> 支出决算为</w:t>
      </w:r>
      <w:r>
        <w:rPr>
          <w:rStyle w:val="18"/>
          <w:rFonts w:hint="eastAsia" w:ascii="仿宋_GB2312" w:hAnsi="仿宋_GB2312" w:eastAsia="仿宋_GB2312" w:cs="仿宋_GB2312"/>
          <w:b w:val="0"/>
          <w:bCs w:val="0"/>
          <w:color w:val="auto"/>
          <w:sz w:val="32"/>
          <w:szCs w:val="32"/>
          <w:highlight w:val="none"/>
          <w:lang w:val="en-US" w:eastAsia="zh-CN"/>
        </w:rPr>
        <w:t>0.38</w:t>
      </w:r>
      <w:r>
        <w:rPr>
          <w:rStyle w:val="18"/>
          <w:rFonts w:hint="eastAsia" w:ascii="仿宋_GB2312" w:hAnsi="仿宋_GB2312" w:eastAsia="仿宋_GB2312" w:cs="仿宋_GB2312"/>
          <w:b w:val="0"/>
          <w:bCs w:val="0"/>
          <w:color w:val="auto"/>
          <w:sz w:val="32"/>
          <w:szCs w:val="32"/>
          <w:highlight w:val="none"/>
        </w:rPr>
        <w:t>万元，完成预算</w:t>
      </w:r>
      <w:r>
        <w:rPr>
          <w:rStyle w:val="18"/>
          <w:rFonts w:hint="eastAsia" w:ascii="仿宋_GB2312" w:hAnsi="仿宋_GB2312" w:eastAsia="仿宋_GB2312" w:cs="仿宋_GB2312"/>
          <w:b w:val="0"/>
          <w:bCs w:val="0"/>
          <w:color w:val="auto"/>
          <w:sz w:val="32"/>
          <w:szCs w:val="32"/>
          <w:highlight w:val="none"/>
          <w:lang w:val="en-US" w:eastAsia="zh-CN"/>
        </w:rPr>
        <w:t>100</w:t>
      </w:r>
      <w:r>
        <w:rPr>
          <w:rStyle w:val="18"/>
          <w:rFonts w:hint="eastAsia" w:ascii="仿宋_GB2312" w:hAnsi="仿宋_GB2312" w:eastAsia="仿宋_GB2312" w:cs="仿宋_GB2312"/>
          <w:b w:val="0"/>
          <w:bCs w:val="0"/>
          <w:color w:val="auto"/>
          <w:sz w:val="32"/>
          <w:szCs w:val="32"/>
          <w:highlight w:val="none"/>
        </w:rPr>
        <w:t>%。</w:t>
      </w:r>
    </w:p>
    <w:p>
      <w:pPr>
        <w:pageBreakBefore w:val="0"/>
        <w:shd w:val="clear"/>
        <w:kinsoku/>
        <w:wordWrap/>
        <w:overflowPunct/>
        <w:topLinePunct w:val="0"/>
        <w:bidi w:val="0"/>
        <w:spacing w:line="576"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Style w:val="18"/>
          <w:rFonts w:hint="eastAsia" w:ascii="仿宋_GB2312" w:hAnsi="仿宋_GB2312" w:eastAsia="仿宋_GB2312" w:cs="仿宋_GB2312"/>
          <w:b w:val="0"/>
          <w:bCs w:val="0"/>
          <w:color w:val="auto"/>
          <w:sz w:val="32"/>
          <w:szCs w:val="32"/>
          <w:highlight w:val="none"/>
          <w:lang w:val="en-US" w:eastAsia="zh-CN"/>
        </w:rPr>
        <w:t>11</w:t>
      </w:r>
      <w:r>
        <w:rPr>
          <w:rStyle w:val="18"/>
          <w:rFonts w:hint="eastAsia" w:ascii="仿宋_GB2312" w:hAnsi="仿宋_GB2312" w:eastAsia="仿宋_GB2312" w:cs="仿宋_GB2312"/>
          <w:b w:val="0"/>
          <w:bCs w:val="0"/>
          <w:color w:val="auto"/>
          <w:sz w:val="32"/>
          <w:szCs w:val="32"/>
          <w:highlight w:val="none"/>
        </w:rPr>
        <w:t>.</w:t>
      </w:r>
      <w:r>
        <w:rPr>
          <w:rFonts w:hint="eastAsia" w:ascii="仿宋_GB2312" w:hAnsi="仿宋_GB2312" w:eastAsia="仿宋_GB2312" w:cs="仿宋_GB2312"/>
          <w:b w:val="0"/>
          <w:bCs w:val="0"/>
          <w:color w:val="auto"/>
          <w:sz w:val="32"/>
          <w:szCs w:val="32"/>
          <w:highlight w:val="none"/>
        </w:rPr>
        <w:t>卫生健康</w:t>
      </w:r>
      <w:r>
        <w:rPr>
          <w:rStyle w:val="18"/>
          <w:rFonts w:hint="eastAsia" w:ascii="仿宋_GB2312" w:hAnsi="仿宋_GB2312" w:eastAsia="仿宋_GB2312" w:cs="仿宋_GB2312"/>
          <w:b w:val="0"/>
          <w:bCs w:val="0"/>
          <w:color w:val="auto"/>
          <w:sz w:val="32"/>
          <w:szCs w:val="32"/>
          <w:highlight w:val="none"/>
        </w:rPr>
        <w:t>（类）行政事业单位医疗（款）行政单位医疗（项）</w:t>
      </w:r>
      <w:r>
        <w:rPr>
          <w:rStyle w:val="18"/>
          <w:rFonts w:hint="eastAsia" w:ascii="仿宋_GB2312" w:hAnsi="仿宋_GB2312" w:eastAsia="仿宋_GB2312" w:cs="仿宋_GB2312"/>
          <w:b w:val="0"/>
          <w:bCs w:val="0"/>
          <w:color w:val="auto"/>
          <w:sz w:val="32"/>
          <w:szCs w:val="32"/>
          <w:highlight w:val="none"/>
          <w:lang w:eastAsia="zh-CN"/>
        </w:rPr>
        <w:t>：</w:t>
      </w:r>
      <w:r>
        <w:rPr>
          <w:rStyle w:val="18"/>
          <w:rFonts w:hint="eastAsia" w:ascii="仿宋_GB2312" w:hAnsi="仿宋_GB2312" w:eastAsia="仿宋_GB2312" w:cs="仿宋_GB2312"/>
          <w:b w:val="0"/>
          <w:bCs w:val="0"/>
          <w:color w:val="auto"/>
          <w:sz w:val="32"/>
          <w:szCs w:val="32"/>
          <w:highlight w:val="none"/>
        </w:rPr>
        <w:t>支出决算为</w:t>
      </w:r>
      <w:r>
        <w:rPr>
          <w:rStyle w:val="18"/>
          <w:rFonts w:hint="eastAsia" w:ascii="仿宋_GB2312" w:hAnsi="仿宋_GB2312" w:eastAsia="仿宋_GB2312" w:cs="仿宋_GB2312"/>
          <w:b w:val="0"/>
          <w:bCs w:val="0"/>
          <w:color w:val="auto"/>
          <w:sz w:val="32"/>
          <w:szCs w:val="32"/>
          <w:highlight w:val="none"/>
          <w:lang w:val="en-US" w:eastAsia="zh-CN"/>
        </w:rPr>
        <w:t>35.79</w:t>
      </w:r>
      <w:r>
        <w:rPr>
          <w:rStyle w:val="18"/>
          <w:rFonts w:hint="eastAsia" w:ascii="仿宋_GB2312" w:hAnsi="仿宋_GB2312" w:eastAsia="仿宋_GB2312" w:cs="仿宋_GB2312"/>
          <w:b w:val="0"/>
          <w:bCs w:val="0"/>
          <w:color w:val="auto"/>
          <w:sz w:val="32"/>
          <w:szCs w:val="32"/>
          <w:highlight w:val="none"/>
        </w:rPr>
        <w:t>万元，完成预算</w:t>
      </w:r>
      <w:r>
        <w:rPr>
          <w:rStyle w:val="18"/>
          <w:rFonts w:hint="eastAsia" w:ascii="仿宋_GB2312" w:hAnsi="仿宋_GB2312" w:eastAsia="仿宋_GB2312" w:cs="仿宋_GB2312"/>
          <w:b w:val="0"/>
          <w:bCs w:val="0"/>
          <w:color w:val="auto"/>
          <w:sz w:val="32"/>
          <w:szCs w:val="32"/>
          <w:highlight w:val="none"/>
          <w:lang w:val="en-US" w:eastAsia="zh-CN"/>
        </w:rPr>
        <w:t>100</w:t>
      </w:r>
      <w:r>
        <w:rPr>
          <w:rStyle w:val="18"/>
          <w:rFonts w:hint="eastAsia" w:ascii="仿宋_GB2312" w:hAnsi="仿宋_GB2312" w:eastAsia="仿宋_GB2312" w:cs="仿宋_GB2312"/>
          <w:b w:val="0"/>
          <w:bCs w:val="0"/>
          <w:color w:val="auto"/>
          <w:sz w:val="32"/>
          <w:szCs w:val="32"/>
          <w:highlight w:val="none"/>
        </w:rPr>
        <w:t>%。</w:t>
      </w:r>
    </w:p>
    <w:p>
      <w:pPr>
        <w:pageBreakBefore w:val="0"/>
        <w:shd w:val="clear"/>
        <w:kinsoku/>
        <w:wordWrap/>
        <w:overflowPunct/>
        <w:topLinePunct w:val="0"/>
        <w:bidi w:val="0"/>
        <w:spacing w:line="576" w:lineRule="exact"/>
        <w:ind w:firstLine="640" w:firstLineChars="200"/>
        <w:textAlignment w:val="auto"/>
        <w:rPr>
          <w:rStyle w:val="18"/>
          <w:rFonts w:hint="eastAsia" w:ascii="仿宋_GB2312" w:hAnsi="仿宋_GB2312" w:eastAsia="仿宋_GB2312" w:cs="仿宋_GB2312"/>
          <w:b w:val="0"/>
          <w:bCs w:val="0"/>
          <w:color w:val="auto"/>
          <w:sz w:val="32"/>
          <w:szCs w:val="32"/>
          <w:highlight w:val="none"/>
        </w:rPr>
      </w:pPr>
      <w:r>
        <w:rPr>
          <w:rStyle w:val="18"/>
          <w:rFonts w:hint="eastAsia" w:ascii="仿宋_GB2312" w:hAnsi="仿宋_GB2312" w:eastAsia="仿宋_GB2312" w:cs="仿宋_GB2312"/>
          <w:b w:val="0"/>
          <w:bCs w:val="0"/>
          <w:color w:val="auto"/>
          <w:sz w:val="32"/>
          <w:szCs w:val="32"/>
          <w:highlight w:val="none"/>
          <w:lang w:val="en-US" w:eastAsia="zh-CN"/>
        </w:rPr>
        <w:t>12</w:t>
      </w:r>
      <w:r>
        <w:rPr>
          <w:rStyle w:val="18"/>
          <w:rFonts w:hint="eastAsia" w:ascii="仿宋_GB2312" w:hAnsi="仿宋_GB2312" w:eastAsia="仿宋_GB2312" w:cs="仿宋_GB2312"/>
          <w:b w:val="0"/>
          <w:bCs w:val="0"/>
          <w:color w:val="auto"/>
          <w:sz w:val="32"/>
          <w:szCs w:val="32"/>
          <w:highlight w:val="none"/>
        </w:rPr>
        <w:t>.</w:t>
      </w:r>
      <w:r>
        <w:rPr>
          <w:rFonts w:hint="eastAsia" w:ascii="仿宋_GB2312" w:hAnsi="仿宋_GB2312" w:eastAsia="仿宋_GB2312" w:cs="仿宋_GB2312"/>
          <w:b w:val="0"/>
          <w:bCs w:val="0"/>
          <w:color w:val="auto"/>
          <w:sz w:val="32"/>
          <w:szCs w:val="32"/>
          <w:highlight w:val="none"/>
        </w:rPr>
        <w:t>住房保障</w:t>
      </w:r>
      <w:r>
        <w:rPr>
          <w:rStyle w:val="18"/>
          <w:rFonts w:hint="eastAsia" w:ascii="仿宋_GB2312" w:hAnsi="仿宋_GB2312" w:eastAsia="仿宋_GB2312" w:cs="仿宋_GB2312"/>
          <w:b w:val="0"/>
          <w:bCs w:val="0"/>
          <w:color w:val="auto"/>
          <w:sz w:val="32"/>
          <w:szCs w:val="32"/>
          <w:highlight w:val="none"/>
        </w:rPr>
        <w:t>（类）住房改革支出（款）住房公积金（项）</w:t>
      </w:r>
      <w:r>
        <w:rPr>
          <w:rStyle w:val="18"/>
          <w:rFonts w:hint="eastAsia" w:ascii="仿宋_GB2312" w:hAnsi="仿宋_GB2312" w:eastAsia="仿宋_GB2312" w:cs="仿宋_GB2312"/>
          <w:b w:val="0"/>
          <w:bCs w:val="0"/>
          <w:color w:val="auto"/>
          <w:sz w:val="32"/>
          <w:szCs w:val="32"/>
          <w:highlight w:val="none"/>
          <w:lang w:eastAsia="zh-CN"/>
        </w:rPr>
        <w:t>：</w:t>
      </w:r>
      <w:r>
        <w:rPr>
          <w:rStyle w:val="18"/>
          <w:rFonts w:hint="eastAsia" w:ascii="仿宋_GB2312" w:hAnsi="仿宋_GB2312" w:eastAsia="仿宋_GB2312" w:cs="仿宋_GB2312"/>
          <w:b w:val="0"/>
          <w:bCs w:val="0"/>
          <w:color w:val="auto"/>
          <w:sz w:val="32"/>
          <w:szCs w:val="32"/>
          <w:highlight w:val="none"/>
        </w:rPr>
        <w:t>支出决算为</w:t>
      </w:r>
      <w:r>
        <w:rPr>
          <w:rStyle w:val="18"/>
          <w:rFonts w:hint="eastAsia" w:ascii="仿宋_GB2312" w:hAnsi="仿宋_GB2312" w:eastAsia="仿宋_GB2312" w:cs="仿宋_GB2312"/>
          <w:b w:val="0"/>
          <w:bCs w:val="0"/>
          <w:color w:val="auto"/>
          <w:sz w:val="32"/>
          <w:szCs w:val="32"/>
          <w:highlight w:val="none"/>
          <w:lang w:val="en-US" w:eastAsia="zh-CN"/>
        </w:rPr>
        <w:t>88.38</w:t>
      </w:r>
      <w:r>
        <w:rPr>
          <w:rStyle w:val="18"/>
          <w:rFonts w:hint="eastAsia" w:ascii="仿宋_GB2312" w:hAnsi="仿宋_GB2312" w:eastAsia="仿宋_GB2312" w:cs="仿宋_GB2312"/>
          <w:b w:val="0"/>
          <w:bCs w:val="0"/>
          <w:color w:val="auto"/>
          <w:sz w:val="32"/>
          <w:szCs w:val="32"/>
          <w:highlight w:val="none"/>
        </w:rPr>
        <w:t>万元，完成预算</w:t>
      </w:r>
      <w:r>
        <w:rPr>
          <w:rStyle w:val="18"/>
          <w:rFonts w:hint="eastAsia" w:ascii="仿宋_GB2312" w:hAnsi="仿宋_GB2312" w:eastAsia="仿宋_GB2312" w:cs="仿宋_GB2312"/>
          <w:b w:val="0"/>
          <w:bCs w:val="0"/>
          <w:color w:val="auto"/>
          <w:sz w:val="32"/>
          <w:szCs w:val="32"/>
          <w:highlight w:val="none"/>
          <w:lang w:val="en-US" w:eastAsia="zh-CN"/>
        </w:rPr>
        <w:t>100</w:t>
      </w:r>
      <w:r>
        <w:rPr>
          <w:rStyle w:val="18"/>
          <w:rFonts w:hint="eastAsia" w:ascii="仿宋_GB2312" w:hAnsi="仿宋_GB2312" w:eastAsia="仿宋_GB2312" w:cs="仿宋_GB2312"/>
          <w:b w:val="0"/>
          <w:bCs w:val="0"/>
          <w:color w:val="auto"/>
          <w:sz w:val="32"/>
          <w:szCs w:val="32"/>
          <w:highlight w:val="none"/>
        </w:rPr>
        <w:t>%。</w:t>
      </w:r>
    </w:p>
    <w:p>
      <w:pPr>
        <w:pageBreakBefore w:val="0"/>
        <w:shd w:val="clear"/>
        <w:tabs>
          <w:tab w:val="right" w:pos="8306"/>
        </w:tabs>
        <w:kinsoku/>
        <w:wordWrap/>
        <w:overflowPunct/>
        <w:topLinePunct w:val="0"/>
        <w:bidi w:val="0"/>
        <w:spacing w:line="576" w:lineRule="exact"/>
        <w:ind w:firstLine="640"/>
        <w:textAlignment w:val="auto"/>
        <w:outlineLvl w:val="1"/>
        <w:rPr>
          <w:rStyle w:val="21"/>
          <w:b w:val="0"/>
          <w:bCs w:val="0"/>
          <w:color w:val="auto"/>
          <w:highlight w:val="none"/>
        </w:rPr>
      </w:pPr>
      <w:bookmarkStart w:id="50" w:name="_Toc15396608"/>
      <w:bookmarkStart w:id="51" w:name="_Toc15377214"/>
      <w:bookmarkStart w:id="52" w:name="_Toc13495"/>
      <w:r>
        <w:rPr>
          <w:rFonts w:hint="eastAsia" w:ascii="黑体" w:eastAsia="黑体"/>
          <w:b w:val="0"/>
          <w:bCs w:val="0"/>
          <w:color w:val="auto"/>
          <w:sz w:val="32"/>
          <w:szCs w:val="32"/>
          <w:highlight w:val="none"/>
        </w:rPr>
        <w:t>六、</w:t>
      </w:r>
      <w:r>
        <w:rPr>
          <w:rFonts w:hint="eastAsia" w:ascii="黑体" w:hAnsi="黑体" w:eastAsia="黑体"/>
          <w:b w:val="0"/>
          <w:bCs w:val="0"/>
          <w:color w:val="auto"/>
          <w:sz w:val="32"/>
          <w:szCs w:val="32"/>
          <w:highlight w:val="none"/>
        </w:rPr>
        <w:t>一</w:t>
      </w:r>
      <w:r>
        <w:rPr>
          <w:rStyle w:val="21"/>
          <w:rFonts w:hint="eastAsia" w:ascii="黑体" w:hAnsi="黑体" w:eastAsia="黑体"/>
          <w:b w:val="0"/>
          <w:bCs w:val="0"/>
          <w:color w:val="auto"/>
          <w:highlight w:val="none"/>
        </w:rPr>
        <w:t>般公共预算财政拨款基本支出决算情况说明</w:t>
      </w:r>
      <w:bookmarkEnd w:id="50"/>
      <w:bookmarkEnd w:id="51"/>
      <w:bookmarkEnd w:id="52"/>
      <w:r>
        <w:rPr>
          <w:rStyle w:val="21"/>
          <w:rFonts w:ascii="黑体" w:hAnsi="黑体" w:eastAsia="黑体"/>
          <w:b w:val="0"/>
          <w:bCs w:val="0"/>
          <w:color w:val="auto"/>
          <w:highlight w:val="none"/>
        </w:rPr>
        <w:tab/>
      </w:r>
    </w:p>
    <w:p>
      <w:pPr>
        <w:pageBreakBefore w:val="0"/>
        <w:shd w:val="clear"/>
        <w:kinsoku/>
        <w:wordWrap/>
        <w:overflowPunct/>
        <w:topLinePunct w:val="0"/>
        <w:bidi w:val="0"/>
        <w:spacing w:line="576" w:lineRule="exact"/>
        <w:ind w:firstLine="645"/>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20</w:t>
      </w:r>
      <w:r>
        <w:rPr>
          <w:rFonts w:hint="eastAsia" w:ascii="仿宋_GB2312" w:hAnsi="仿宋_GB2312" w:eastAsia="仿宋_GB2312" w:cs="仿宋_GB2312"/>
          <w:b w:val="0"/>
          <w:bCs w:val="0"/>
          <w:color w:val="auto"/>
          <w:sz w:val="32"/>
          <w:szCs w:val="32"/>
          <w:highlight w:val="none"/>
          <w:lang w:val="en-US" w:eastAsia="zh-CN"/>
        </w:rPr>
        <w:t>22</w:t>
      </w:r>
      <w:r>
        <w:rPr>
          <w:rFonts w:hint="eastAsia" w:ascii="仿宋_GB2312" w:hAnsi="仿宋_GB2312" w:eastAsia="仿宋_GB2312" w:cs="仿宋_GB2312"/>
          <w:b w:val="0"/>
          <w:bCs w:val="0"/>
          <w:color w:val="auto"/>
          <w:sz w:val="32"/>
          <w:szCs w:val="32"/>
          <w:highlight w:val="none"/>
        </w:rPr>
        <w:t>年一般公共预算财政拨款基本支出</w:t>
      </w:r>
      <w:r>
        <w:rPr>
          <w:rFonts w:hint="eastAsia" w:ascii="仿宋_GB2312" w:hAnsi="仿宋_GB2312" w:eastAsia="仿宋_GB2312" w:cs="仿宋_GB2312"/>
          <w:b w:val="0"/>
          <w:bCs w:val="0"/>
          <w:color w:val="auto"/>
          <w:sz w:val="32"/>
          <w:szCs w:val="32"/>
          <w:highlight w:val="none"/>
          <w:lang w:val="en-US" w:eastAsia="zh-CN"/>
        </w:rPr>
        <w:t>1321.42</w:t>
      </w:r>
      <w:r>
        <w:rPr>
          <w:rFonts w:hint="eastAsia" w:ascii="仿宋_GB2312" w:hAnsi="仿宋_GB2312" w:eastAsia="仿宋_GB2312" w:cs="仿宋_GB2312"/>
          <w:b w:val="0"/>
          <w:bCs w:val="0"/>
          <w:color w:val="auto"/>
          <w:sz w:val="32"/>
          <w:szCs w:val="32"/>
          <w:highlight w:val="none"/>
        </w:rPr>
        <w:t>万元，其中：</w:t>
      </w:r>
    </w:p>
    <w:p>
      <w:pPr>
        <w:pageBreakBefore w:val="0"/>
        <w:shd w:val="clear"/>
        <w:kinsoku/>
        <w:wordWrap/>
        <w:overflowPunct/>
        <w:topLinePunct w:val="0"/>
        <w:bidi w:val="0"/>
        <w:spacing w:line="576" w:lineRule="exact"/>
        <w:ind w:firstLine="640"/>
        <w:textAlignment w:val="auto"/>
        <w:outlineLvl w:val="1"/>
        <w:rPr>
          <w:rFonts w:hint="eastAsia" w:ascii="仿宋_GB2312" w:hAnsi="仿宋_GB2312" w:eastAsia="仿宋_GB2312" w:cs="仿宋_GB2312"/>
          <w:b w:val="0"/>
          <w:bCs w:val="0"/>
          <w:color w:val="auto"/>
          <w:sz w:val="32"/>
          <w:szCs w:val="32"/>
          <w:highlight w:val="none"/>
        </w:rPr>
      </w:pPr>
      <w:bookmarkStart w:id="53" w:name="_Toc28981"/>
      <w:r>
        <w:rPr>
          <w:rFonts w:hint="eastAsia" w:ascii="仿宋_GB2312" w:hAnsi="仿宋_GB2312" w:eastAsia="仿宋_GB2312" w:cs="仿宋_GB2312"/>
          <w:b w:val="0"/>
          <w:bCs w:val="0"/>
          <w:color w:val="auto"/>
          <w:sz w:val="32"/>
          <w:szCs w:val="32"/>
          <w:highlight w:val="none"/>
        </w:rPr>
        <w:t>人员经费</w:t>
      </w:r>
      <w:r>
        <w:rPr>
          <w:rFonts w:hint="eastAsia" w:ascii="仿宋_GB2312" w:hAnsi="仿宋_GB2312" w:eastAsia="仿宋_GB2312" w:cs="仿宋_GB2312"/>
          <w:b w:val="0"/>
          <w:bCs w:val="0"/>
          <w:color w:val="auto"/>
          <w:sz w:val="32"/>
          <w:szCs w:val="32"/>
          <w:highlight w:val="none"/>
          <w:lang w:val="en-US" w:eastAsia="zh-CN"/>
        </w:rPr>
        <w:t>1168.73</w:t>
      </w:r>
      <w:r>
        <w:rPr>
          <w:rFonts w:hint="eastAsia" w:ascii="仿宋_GB2312" w:hAnsi="仿宋_GB2312" w:eastAsia="仿宋_GB2312" w:cs="仿宋_GB2312"/>
          <w:b w:val="0"/>
          <w:bCs w:val="0"/>
          <w:color w:val="auto"/>
          <w:sz w:val="32"/>
          <w:szCs w:val="32"/>
          <w:highlight w:val="none"/>
        </w:rPr>
        <w:t>万元，主要包括：基本工资、津贴补贴、奖金、伙食补助费、绩效工资、机关事业单位基本养老保险缴费、职业年金缴费、</w:t>
      </w:r>
      <w:r>
        <w:rPr>
          <w:rFonts w:hint="eastAsia" w:ascii="仿宋_GB2312" w:hAnsi="仿宋_GB2312" w:eastAsia="仿宋_GB2312" w:cs="仿宋_GB2312"/>
          <w:b w:val="0"/>
          <w:bCs w:val="0"/>
          <w:color w:val="auto"/>
          <w:sz w:val="32"/>
          <w:szCs w:val="32"/>
          <w:highlight w:val="none"/>
          <w:lang w:eastAsia="zh-CN"/>
        </w:rPr>
        <w:t>职工基本医疗保险缴费、</w:t>
      </w:r>
      <w:r>
        <w:rPr>
          <w:rFonts w:hint="eastAsia" w:ascii="仿宋_GB2312" w:hAnsi="仿宋_GB2312" w:eastAsia="仿宋_GB2312" w:cs="仿宋_GB2312"/>
          <w:b w:val="0"/>
          <w:bCs w:val="0"/>
          <w:color w:val="auto"/>
          <w:sz w:val="32"/>
          <w:szCs w:val="32"/>
          <w:highlight w:val="none"/>
        </w:rPr>
        <w:t>其他社会保障缴费、住房公积金、</w:t>
      </w:r>
      <w:r>
        <w:rPr>
          <w:rFonts w:hint="eastAsia" w:ascii="仿宋_GB2312" w:hAnsi="仿宋_GB2312" w:eastAsia="仿宋_GB2312" w:cs="仿宋_GB2312"/>
          <w:b w:val="0"/>
          <w:bCs w:val="0"/>
          <w:color w:val="auto"/>
          <w:sz w:val="32"/>
          <w:szCs w:val="32"/>
          <w:highlight w:val="none"/>
          <w:lang w:eastAsia="zh-CN"/>
        </w:rPr>
        <w:t>医疗费、其他</w:t>
      </w:r>
      <w:r>
        <w:rPr>
          <w:rFonts w:hint="eastAsia" w:ascii="仿宋_GB2312" w:hAnsi="仿宋_GB2312" w:eastAsia="仿宋_GB2312" w:cs="仿宋_GB2312"/>
          <w:b w:val="0"/>
          <w:bCs w:val="0"/>
          <w:color w:val="auto"/>
          <w:sz w:val="32"/>
          <w:szCs w:val="32"/>
          <w:highlight w:val="none"/>
        </w:rPr>
        <w:t>工资福利支出、离休费、抚恤金、生活补助、奖励金、其他对个人和家庭的补助支出。</w:t>
      </w:r>
      <w:r>
        <w:rPr>
          <w:rFonts w:hint="eastAsia" w:ascii="仿宋_GB2312" w:hAnsi="仿宋_GB2312" w:eastAsia="仿宋_GB2312" w:cs="仿宋_GB2312"/>
          <w:b w:val="0"/>
          <w:bCs w:val="0"/>
          <w:color w:val="auto"/>
          <w:sz w:val="32"/>
          <w:szCs w:val="32"/>
          <w:highlight w:val="none"/>
        </w:rPr>
        <w:br w:type="textWrapping"/>
      </w:r>
      <w:r>
        <w:rPr>
          <w:rFonts w:hint="eastAsia" w:ascii="仿宋_GB2312" w:hAnsi="仿宋_GB2312" w:eastAsia="仿宋_GB2312" w:cs="仿宋_GB2312"/>
          <w:b w:val="0"/>
          <w:bCs w:val="0"/>
          <w:color w:val="auto"/>
          <w:sz w:val="32"/>
          <w:szCs w:val="32"/>
          <w:highlight w:val="none"/>
        </w:rPr>
        <w:t>　　公用经费</w:t>
      </w:r>
      <w:r>
        <w:rPr>
          <w:rFonts w:hint="eastAsia" w:ascii="仿宋_GB2312" w:hAnsi="仿宋_GB2312" w:eastAsia="仿宋_GB2312" w:cs="仿宋_GB2312"/>
          <w:b w:val="0"/>
          <w:bCs w:val="0"/>
          <w:color w:val="auto"/>
          <w:sz w:val="32"/>
          <w:szCs w:val="32"/>
          <w:highlight w:val="none"/>
          <w:lang w:val="en-US" w:eastAsia="zh-CN"/>
        </w:rPr>
        <w:t>152.69</w:t>
      </w:r>
      <w:r>
        <w:rPr>
          <w:rFonts w:hint="eastAsia" w:ascii="仿宋_GB2312" w:hAnsi="仿宋_GB2312" w:eastAsia="仿宋_GB2312" w:cs="仿宋_GB2312"/>
          <w:b w:val="0"/>
          <w:bCs w:val="0"/>
          <w:color w:val="auto"/>
          <w:sz w:val="32"/>
          <w:szCs w:val="32"/>
          <w:highlight w:val="none"/>
        </w:rPr>
        <w:t>万元，主要包括：办公费、印刷费、手续费、水费、电费、邮电费、物业管理费、差旅费、维修（护）费、租赁费、会议费、培训费、公务接待费、劳务费、委托业务费、工会经费、福利费、公务用车运行维护费、其他交通费</w:t>
      </w:r>
      <w:r>
        <w:rPr>
          <w:rFonts w:hint="eastAsia" w:ascii="仿宋_GB2312" w:hAnsi="仿宋_GB2312" w:eastAsia="仿宋_GB2312" w:cs="仿宋_GB2312"/>
          <w:b w:val="0"/>
          <w:bCs w:val="0"/>
          <w:color w:val="auto"/>
          <w:sz w:val="32"/>
          <w:szCs w:val="32"/>
          <w:highlight w:val="none"/>
          <w:lang w:val="en-US" w:eastAsia="zh-CN"/>
        </w:rPr>
        <w:t>用</w:t>
      </w:r>
      <w:r>
        <w:rPr>
          <w:rFonts w:hint="eastAsia" w:ascii="仿宋_GB2312" w:hAnsi="仿宋_GB2312" w:eastAsia="仿宋_GB2312" w:cs="仿宋_GB2312"/>
          <w:b w:val="0"/>
          <w:bCs w:val="0"/>
          <w:color w:val="auto"/>
          <w:sz w:val="32"/>
          <w:szCs w:val="32"/>
          <w:highlight w:val="none"/>
        </w:rPr>
        <w:t>、其他商品和服务支出。</w:t>
      </w:r>
      <w:bookmarkEnd w:id="53"/>
      <w:bookmarkStart w:id="54" w:name="_Toc15377215"/>
      <w:bookmarkStart w:id="55" w:name="_Toc15396609"/>
    </w:p>
    <w:p>
      <w:pPr>
        <w:pageBreakBefore w:val="0"/>
        <w:shd w:val="clear"/>
        <w:kinsoku/>
        <w:wordWrap/>
        <w:overflowPunct/>
        <w:topLinePunct w:val="0"/>
        <w:bidi w:val="0"/>
        <w:spacing w:line="576" w:lineRule="exact"/>
        <w:ind w:firstLine="640"/>
        <w:textAlignment w:val="auto"/>
        <w:outlineLvl w:val="1"/>
        <w:rPr>
          <w:rStyle w:val="21"/>
          <w:rFonts w:ascii="黑体" w:hAnsi="黑体" w:eastAsia="黑体"/>
          <w:b w:val="0"/>
          <w:bCs w:val="0"/>
          <w:color w:val="auto"/>
          <w:highlight w:val="none"/>
        </w:rPr>
      </w:pPr>
      <w:bookmarkStart w:id="56" w:name="_Toc30672"/>
      <w:r>
        <w:rPr>
          <w:rFonts w:hint="eastAsia" w:ascii="黑体" w:eastAsia="黑体"/>
          <w:b w:val="0"/>
          <w:bCs w:val="0"/>
          <w:color w:val="auto"/>
          <w:sz w:val="32"/>
          <w:szCs w:val="32"/>
          <w:highlight w:val="none"/>
        </w:rPr>
        <w:t>七、</w:t>
      </w:r>
      <w:r>
        <w:rPr>
          <w:rStyle w:val="21"/>
          <w:rFonts w:hint="eastAsia" w:ascii="黑体" w:hAnsi="黑体" w:eastAsia="黑体"/>
          <w:b w:val="0"/>
          <w:bCs w:val="0"/>
          <w:color w:val="auto"/>
          <w:highlight w:val="none"/>
        </w:rPr>
        <w:t>财政拨款“三公”经费支出决算情况说明</w:t>
      </w:r>
      <w:bookmarkEnd w:id="54"/>
      <w:bookmarkEnd w:id="55"/>
      <w:bookmarkEnd w:id="56"/>
    </w:p>
    <w:p>
      <w:pPr>
        <w:pageBreakBefore w:val="0"/>
        <w:shd w:val="clear"/>
        <w:kinsoku/>
        <w:wordWrap/>
        <w:overflowPunct/>
        <w:topLinePunct w:val="0"/>
        <w:bidi w:val="0"/>
        <w:spacing w:line="576" w:lineRule="exact"/>
        <w:ind w:firstLine="640" w:firstLineChars="200"/>
        <w:textAlignment w:val="auto"/>
        <w:outlineLvl w:val="2"/>
        <w:rPr>
          <w:rFonts w:hint="eastAsia" w:ascii="方正楷体_GBK" w:hAnsi="方正楷体_GBK" w:eastAsia="方正楷体_GBK" w:cs="方正楷体_GBK"/>
          <w:b w:val="0"/>
          <w:bCs w:val="0"/>
          <w:color w:val="auto"/>
          <w:sz w:val="32"/>
          <w:szCs w:val="32"/>
          <w:highlight w:val="none"/>
        </w:rPr>
      </w:pPr>
      <w:bookmarkStart w:id="57" w:name="_Toc15377216"/>
      <w:r>
        <w:rPr>
          <w:rFonts w:hint="eastAsia" w:ascii="方正楷体_GBK" w:hAnsi="方正楷体_GBK" w:eastAsia="方正楷体_GBK" w:cs="方正楷体_GBK"/>
          <w:b w:val="0"/>
          <w:bCs w:val="0"/>
          <w:color w:val="auto"/>
          <w:sz w:val="32"/>
          <w:szCs w:val="32"/>
          <w:highlight w:val="none"/>
        </w:rPr>
        <w:t>（一）“三公”经费财政拨款支出决算总体情况说明</w:t>
      </w:r>
      <w:bookmarkEnd w:id="57"/>
    </w:p>
    <w:p>
      <w:pPr>
        <w:pageBreakBefore w:val="0"/>
        <w:shd w:val="clear"/>
        <w:kinsoku/>
        <w:wordWrap/>
        <w:overflowPunct/>
        <w:topLinePunct w:val="0"/>
        <w:bidi w:val="0"/>
        <w:spacing w:line="576" w:lineRule="exact"/>
        <w:ind w:firstLine="64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20</w:t>
      </w:r>
      <w:r>
        <w:rPr>
          <w:rFonts w:hint="eastAsia" w:ascii="仿宋_GB2312" w:hAnsi="仿宋_GB2312" w:eastAsia="仿宋_GB2312" w:cs="仿宋_GB2312"/>
          <w:b w:val="0"/>
          <w:bCs w:val="0"/>
          <w:color w:val="auto"/>
          <w:sz w:val="32"/>
          <w:szCs w:val="32"/>
          <w:highlight w:val="none"/>
          <w:lang w:val="en-US" w:eastAsia="zh-CN"/>
        </w:rPr>
        <w:t>22</w:t>
      </w:r>
      <w:r>
        <w:rPr>
          <w:rFonts w:hint="eastAsia" w:ascii="仿宋_GB2312" w:hAnsi="仿宋_GB2312" w:eastAsia="仿宋_GB2312" w:cs="仿宋_GB2312"/>
          <w:b w:val="0"/>
          <w:bCs w:val="0"/>
          <w:color w:val="auto"/>
          <w:sz w:val="32"/>
          <w:szCs w:val="32"/>
          <w:highlight w:val="none"/>
        </w:rPr>
        <w:t>年“三公”经费财政拨款支出决算为</w:t>
      </w:r>
      <w:r>
        <w:rPr>
          <w:rFonts w:hint="eastAsia" w:ascii="仿宋_GB2312" w:hAnsi="仿宋_GB2312" w:eastAsia="仿宋_GB2312" w:cs="仿宋_GB2312"/>
          <w:b w:val="0"/>
          <w:bCs w:val="0"/>
          <w:color w:val="auto"/>
          <w:sz w:val="32"/>
          <w:szCs w:val="32"/>
          <w:highlight w:val="none"/>
          <w:lang w:val="en-US" w:eastAsia="zh-CN"/>
        </w:rPr>
        <w:t>26.74</w:t>
      </w:r>
      <w:r>
        <w:rPr>
          <w:rFonts w:hint="eastAsia" w:ascii="仿宋_GB2312" w:hAnsi="仿宋_GB2312" w:eastAsia="仿宋_GB2312" w:cs="仿宋_GB2312"/>
          <w:b w:val="0"/>
          <w:bCs w:val="0"/>
          <w:color w:val="auto"/>
          <w:sz w:val="32"/>
          <w:szCs w:val="32"/>
          <w:highlight w:val="none"/>
        </w:rPr>
        <w:t>万元，完成预算</w:t>
      </w:r>
      <w:r>
        <w:rPr>
          <w:rFonts w:hint="eastAsia" w:ascii="仿宋_GB2312" w:hAnsi="仿宋_GB2312" w:eastAsia="仿宋_GB2312" w:cs="仿宋_GB2312"/>
          <w:b w:val="0"/>
          <w:bCs w:val="0"/>
          <w:color w:val="auto"/>
          <w:sz w:val="32"/>
          <w:szCs w:val="32"/>
          <w:highlight w:val="none"/>
          <w:lang w:val="en-US" w:eastAsia="zh-CN"/>
        </w:rPr>
        <w:t>98.5</w:t>
      </w:r>
      <w:r>
        <w:rPr>
          <w:rFonts w:hint="eastAsia" w:ascii="仿宋_GB2312" w:hAnsi="仿宋_GB2312" w:eastAsia="仿宋_GB2312" w:cs="仿宋_GB2312"/>
          <w:b w:val="0"/>
          <w:bCs w:val="0"/>
          <w:color w:val="auto"/>
          <w:sz w:val="32"/>
          <w:szCs w:val="32"/>
          <w:highlight w:val="none"/>
        </w:rPr>
        <w:t>%，</w:t>
      </w:r>
      <w:r>
        <w:rPr>
          <w:rFonts w:hint="eastAsia" w:ascii="仿宋_GB2312" w:hAnsi="仿宋_GB2312" w:eastAsia="仿宋_GB2312" w:cs="仿宋_GB2312"/>
          <w:b w:val="0"/>
          <w:bCs w:val="0"/>
          <w:color w:val="auto"/>
          <w:sz w:val="32"/>
          <w:szCs w:val="32"/>
          <w:highlight w:val="none"/>
          <w:lang w:eastAsia="zh-CN"/>
        </w:rPr>
        <w:t>较上年增加</w:t>
      </w:r>
      <w:r>
        <w:rPr>
          <w:rFonts w:hint="eastAsia" w:ascii="仿宋_GB2312" w:hAnsi="仿宋_GB2312" w:eastAsia="仿宋_GB2312" w:cs="仿宋_GB2312"/>
          <w:b w:val="0"/>
          <w:bCs w:val="0"/>
          <w:color w:val="auto"/>
          <w:sz w:val="32"/>
          <w:szCs w:val="32"/>
          <w:highlight w:val="none"/>
          <w:lang w:val="en-US" w:eastAsia="zh-CN"/>
        </w:rPr>
        <w:t>10.33万元，增长61%。</w:t>
      </w:r>
      <w:r>
        <w:rPr>
          <w:rFonts w:hint="eastAsia" w:ascii="仿宋_GB2312" w:hAnsi="仿宋_GB2312" w:eastAsia="仿宋_GB2312" w:cs="仿宋_GB2312"/>
          <w:b w:val="0"/>
          <w:bCs w:val="0"/>
          <w:color w:val="auto"/>
          <w:sz w:val="32"/>
          <w:szCs w:val="32"/>
          <w:highlight w:val="none"/>
        </w:rPr>
        <w:t>决算数小于预算数的主要原因</w:t>
      </w:r>
      <w:r>
        <w:rPr>
          <w:rFonts w:hint="eastAsia" w:ascii="仿宋_GB2312" w:hAnsi="仿宋_GB2312" w:eastAsia="仿宋_GB2312" w:cs="仿宋_GB2312"/>
          <w:b w:val="0"/>
          <w:bCs w:val="0"/>
          <w:color w:val="auto"/>
          <w:sz w:val="32"/>
          <w:szCs w:val="32"/>
          <w:highlight w:val="none"/>
          <w:lang w:eastAsia="zh-CN"/>
        </w:rPr>
        <w:t>一</w:t>
      </w:r>
      <w:r>
        <w:rPr>
          <w:rFonts w:hint="eastAsia" w:ascii="仿宋_GB2312" w:hAnsi="仿宋_GB2312" w:eastAsia="仿宋_GB2312" w:cs="仿宋_GB2312"/>
          <w:b w:val="0"/>
          <w:bCs w:val="0"/>
          <w:color w:val="auto"/>
          <w:sz w:val="32"/>
          <w:szCs w:val="32"/>
          <w:highlight w:val="none"/>
        </w:rPr>
        <w:t>是</w:t>
      </w:r>
      <w:r>
        <w:rPr>
          <w:rFonts w:hint="eastAsia" w:ascii="仿宋_GB2312" w:hAnsi="仿宋_GB2312" w:eastAsia="仿宋_GB2312" w:cs="仿宋_GB2312"/>
          <w:b w:val="0"/>
          <w:bCs w:val="0"/>
          <w:color w:val="auto"/>
          <w:sz w:val="32"/>
          <w:szCs w:val="32"/>
          <w:highlight w:val="none"/>
          <w:lang w:eastAsia="zh-CN"/>
        </w:rPr>
        <w:t>因疫情采购公务用车滞后</w:t>
      </w:r>
      <w:r>
        <w:rPr>
          <w:rFonts w:hint="eastAsia" w:ascii="仿宋_GB2312" w:hAnsi="仿宋_GB2312" w:eastAsia="仿宋_GB2312" w:cs="仿宋_GB2312"/>
          <w:b w:val="0"/>
          <w:bCs w:val="0"/>
          <w:color w:val="auto"/>
          <w:sz w:val="32"/>
          <w:szCs w:val="32"/>
          <w:highlight w:val="none"/>
          <w:lang w:val="en-US" w:eastAsia="zh-CN"/>
        </w:rPr>
        <w:t>8月初车辆才到单位，二是采购</w:t>
      </w:r>
      <w:r>
        <w:rPr>
          <w:rFonts w:hint="eastAsia" w:ascii="仿宋_GB2312" w:hAnsi="仿宋_GB2312" w:eastAsia="仿宋_GB2312" w:cs="仿宋_GB2312"/>
          <w:b w:val="0"/>
          <w:bCs w:val="0"/>
          <w:color w:val="auto"/>
          <w:sz w:val="32"/>
          <w:szCs w:val="32"/>
          <w:highlight w:val="none"/>
          <w:lang w:eastAsia="zh-CN"/>
        </w:rPr>
        <w:t>公务车辆购置税减半</w:t>
      </w:r>
      <w:r>
        <w:rPr>
          <w:rFonts w:hint="eastAsia" w:ascii="仿宋_GB2312" w:hAnsi="仿宋_GB2312" w:eastAsia="仿宋_GB2312" w:cs="仿宋_GB2312"/>
          <w:b w:val="0"/>
          <w:bCs w:val="0"/>
          <w:color w:val="auto"/>
          <w:sz w:val="32"/>
          <w:szCs w:val="32"/>
          <w:highlight w:val="none"/>
        </w:rPr>
        <w:t>。</w:t>
      </w:r>
    </w:p>
    <w:p>
      <w:pPr>
        <w:pageBreakBefore w:val="0"/>
        <w:shd w:val="clear"/>
        <w:kinsoku/>
        <w:wordWrap/>
        <w:overflowPunct/>
        <w:topLinePunct w:val="0"/>
        <w:bidi w:val="0"/>
        <w:spacing w:line="576" w:lineRule="exact"/>
        <w:ind w:firstLine="640" w:firstLineChars="200"/>
        <w:textAlignment w:val="auto"/>
        <w:outlineLvl w:val="2"/>
        <w:rPr>
          <w:rFonts w:hint="eastAsia" w:ascii="方正楷体_GBK" w:hAnsi="方正楷体_GBK" w:eastAsia="方正楷体_GBK" w:cs="方正楷体_GBK"/>
          <w:b w:val="0"/>
          <w:bCs w:val="0"/>
          <w:color w:val="auto"/>
          <w:sz w:val="32"/>
          <w:szCs w:val="32"/>
          <w:highlight w:val="none"/>
        </w:rPr>
      </w:pPr>
      <w:bookmarkStart w:id="58" w:name="_Toc15377217"/>
      <w:r>
        <w:rPr>
          <w:rFonts w:hint="eastAsia" w:ascii="方正楷体_GBK" w:hAnsi="方正楷体_GBK" w:eastAsia="方正楷体_GBK" w:cs="方正楷体_GBK"/>
          <w:b w:val="0"/>
          <w:bCs w:val="0"/>
          <w:color w:val="auto"/>
          <w:sz w:val="32"/>
          <w:szCs w:val="32"/>
          <w:highlight w:val="none"/>
        </w:rPr>
        <w:t>（二）“三公”经费财政拨款支出决算具体情况说明</w:t>
      </w:r>
      <w:bookmarkEnd w:id="58"/>
    </w:p>
    <w:p>
      <w:pPr>
        <w:pageBreakBefore w:val="0"/>
        <w:shd w:val="clear"/>
        <w:kinsoku/>
        <w:wordWrap/>
        <w:overflowPunct/>
        <w:topLinePunct w:val="0"/>
        <w:bidi w:val="0"/>
        <w:spacing w:line="576" w:lineRule="exact"/>
        <w:ind w:firstLine="64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20</w:t>
      </w:r>
      <w:r>
        <w:rPr>
          <w:rFonts w:hint="eastAsia" w:ascii="仿宋_GB2312" w:hAnsi="仿宋_GB2312" w:eastAsia="仿宋_GB2312" w:cs="仿宋_GB2312"/>
          <w:b w:val="0"/>
          <w:bCs w:val="0"/>
          <w:color w:val="auto"/>
          <w:sz w:val="32"/>
          <w:szCs w:val="32"/>
          <w:highlight w:val="none"/>
          <w:lang w:val="en-US" w:eastAsia="zh-CN"/>
        </w:rPr>
        <w:t>22</w:t>
      </w:r>
      <w:r>
        <w:rPr>
          <w:rFonts w:hint="eastAsia" w:ascii="仿宋_GB2312" w:hAnsi="仿宋_GB2312" w:eastAsia="仿宋_GB2312" w:cs="仿宋_GB2312"/>
          <w:b w:val="0"/>
          <w:bCs w:val="0"/>
          <w:color w:val="auto"/>
          <w:sz w:val="32"/>
          <w:szCs w:val="32"/>
          <w:highlight w:val="none"/>
        </w:rPr>
        <w:t>年“三公”经费财政拨款支出决算中，因公出国（境）费支出决算</w:t>
      </w:r>
      <w:r>
        <w:rPr>
          <w:rFonts w:hint="eastAsia" w:ascii="仿宋_GB2312" w:hAnsi="仿宋_GB2312" w:eastAsia="仿宋_GB2312" w:cs="仿宋_GB2312"/>
          <w:b w:val="0"/>
          <w:bCs w:val="0"/>
          <w:color w:val="auto"/>
          <w:sz w:val="32"/>
          <w:szCs w:val="32"/>
          <w:highlight w:val="none"/>
          <w:lang w:val="en-US" w:eastAsia="zh-CN"/>
        </w:rPr>
        <w:t>0</w:t>
      </w:r>
      <w:r>
        <w:rPr>
          <w:rFonts w:hint="eastAsia" w:ascii="仿宋_GB2312" w:hAnsi="仿宋_GB2312" w:eastAsia="仿宋_GB2312" w:cs="仿宋_GB2312"/>
          <w:b w:val="0"/>
          <w:bCs w:val="0"/>
          <w:color w:val="auto"/>
          <w:sz w:val="32"/>
          <w:szCs w:val="32"/>
          <w:highlight w:val="none"/>
        </w:rPr>
        <w:t>万元，占</w:t>
      </w:r>
      <w:r>
        <w:rPr>
          <w:rFonts w:hint="eastAsia" w:ascii="仿宋_GB2312" w:hAnsi="仿宋_GB2312" w:eastAsia="仿宋_GB2312" w:cs="仿宋_GB2312"/>
          <w:b w:val="0"/>
          <w:bCs w:val="0"/>
          <w:color w:val="auto"/>
          <w:sz w:val="32"/>
          <w:szCs w:val="32"/>
          <w:highlight w:val="none"/>
          <w:lang w:val="en-US" w:eastAsia="zh-CN"/>
        </w:rPr>
        <w:t>0</w:t>
      </w:r>
      <w:r>
        <w:rPr>
          <w:rFonts w:hint="eastAsia" w:ascii="仿宋_GB2312" w:hAnsi="仿宋_GB2312" w:eastAsia="仿宋_GB2312" w:cs="仿宋_GB2312"/>
          <w:b w:val="0"/>
          <w:bCs w:val="0"/>
          <w:color w:val="auto"/>
          <w:sz w:val="32"/>
          <w:szCs w:val="32"/>
          <w:highlight w:val="none"/>
        </w:rPr>
        <w:t>%；公务用车购置及运行维护费支出决算</w:t>
      </w:r>
      <w:r>
        <w:rPr>
          <w:rFonts w:hint="eastAsia" w:ascii="仿宋_GB2312" w:hAnsi="仿宋_GB2312" w:eastAsia="仿宋_GB2312" w:cs="仿宋_GB2312"/>
          <w:b w:val="0"/>
          <w:bCs w:val="0"/>
          <w:color w:val="auto"/>
          <w:sz w:val="32"/>
          <w:szCs w:val="32"/>
          <w:highlight w:val="none"/>
          <w:lang w:val="en-US" w:eastAsia="zh-CN"/>
        </w:rPr>
        <w:t>22.10</w:t>
      </w:r>
      <w:r>
        <w:rPr>
          <w:rFonts w:hint="eastAsia" w:ascii="仿宋_GB2312" w:hAnsi="仿宋_GB2312" w:eastAsia="仿宋_GB2312" w:cs="仿宋_GB2312"/>
          <w:b w:val="0"/>
          <w:bCs w:val="0"/>
          <w:color w:val="auto"/>
          <w:sz w:val="32"/>
          <w:szCs w:val="32"/>
          <w:highlight w:val="none"/>
        </w:rPr>
        <w:t>万元，占</w:t>
      </w:r>
      <w:r>
        <w:rPr>
          <w:rFonts w:hint="eastAsia" w:ascii="仿宋_GB2312" w:hAnsi="仿宋_GB2312" w:eastAsia="仿宋_GB2312" w:cs="仿宋_GB2312"/>
          <w:b w:val="0"/>
          <w:bCs w:val="0"/>
          <w:color w:val="auto"/>
          <w:sz w:val="32"/>
          <w:szCs w:val="32"/>
          <w:highlight w:val="none"/>
          <w:lang w:val="en-US" w:eastAsia="zh-CN"/>
        </w:rPr>
        <w:t>83</w:t>
      </w:r>
      <w:r>
        <w:rPr>
          <w:rFonts w:hint="eastAsia" w:ascii="仿宋_GB2312" w:hAnsi="仿宋_GB2312" w:eastAsia="仿宋_GB2312" w:cs="仿宋_GB2312"/>
          <w:b w:val="0"/>
          <w:bCs w:val="0"/>
          <w:color w:val="auto"/>
          <w:sz w:val="32"/>
          <w:szCs w:val="32"/>
          <w:highlight w:val="none"/>
        </w:rPr>
        <w:t>%；公务接待费支出决算</w:t>
      </w:r>
      <w:r>
        <w:rPr>
          <w:rFonts w:hint="eastAsia" w:ascii="仿宋_GB2312" w:hAnsi="仿宋_GB2312" w:eastAsia="仿宋_GB2312" w:cs="仿宋_GB2312"/>
          <w:b w:val="0"/>
          <w:bCs w:val="0"/>
          <w:color w:val="auto"/>
          <w:sz w:val="32"/>
          <w:szCs w:val="32"/>
          <w:highlight w:val="none"/>
          <w:lang w:val="en-US" w:eastAsia="zh-CN"/>
        </w:rPr>
        <w:t>4.63</w:t>
      </w:r>
      <w:r>
        <w:rPr>
          <w:rFonts w:hint="eastAsia" w:ascii="仿宋_GB2312" w:hAnsi="仿宋_GB2312" w:eastAsia="仿宋_GB2312" w:cs="仿宋_GB2312"/>
          <w:b w:val="0"/>
          <w:bCs w:val="0"/>
          <w:color w:val="auto"/>
          <w:sz w:val="32"/>
          <w:szCs w:val="32"/>
          <w:highlight w:val="none"/>
        </w:rPr>
        <w:t>万元，占</w:t>
      </w:r>
      <w:r>
        <w:rPr>
          <w:rFonts w:hint="eastAsia" w:ascii="仿宋_GB2312" w:hAnsi="仿宋_GB2312" w:eastAsia="仿宋_GB2312" w:cs="仿宋_GB2312"/>
          <w:b w:val="0"/>
          <w:bCs w:val="0"/>
          <w:color w:val="auto"/>
          <w:sz w:val="32"/>
          <w:szCs w:val="32"/>
          <w:highlight w:val="none"/>
          <w:lang w:val="en-US" w:eastAsia="zh-CN"/>
        </w:rPr>
        <w:t>17</w:t>
      </w:r>
      <w:r>
        <w:rPr>
          <w:rFonts w:hint="eastAsia" w:ascii="仿宋_GB2312" w:hAnsi="仿宋_GB2312" w:eastAsia="仿宋_GB2312" w:cs="仿宋_GB2312"/>
          <w:b w:val="0"/>
          <w:bCs w:val="0"/>
          <w:color w:val="auto"/>
          <w:sz w:val="32"/>
          <w:szCs w:val="32"/>
          <w:highlight w:val="none"/>
        </w:rPr>
        <w:t>%。具体情况如下：</w:t>
      </w:r>
    </w:p>
    <w:p>
      <w:pPr>
        <w:pageBreakBefore w:val="0"/>
        <w:shd w:val="clear"/>
        <w:kinsoku/>
        <w:wordWrap/>
        <w:overflowPunct/>
        <w:topLinePunct w:val="0"/>
        <w:bidi w:val="0"/>
        <w:spacing w:line="240" w:lineRule="auto"/>
        <w:ind w:firstLine="640"/>
        <w:jc w:val="left"/>
        <w:textAlignment w:val="auto"/>
        <w:rPr>
          <w:rFonts w:hint="eastAsia" w:ascii="仿宋" w:hAnsi="仿宋" w:eastAsia="仿宋"/>
          <w:b w:val="0"/>
          <w:bCs w:val="0"/>
          <w:color w:val="auto"/>
          <w:sz w:val="32"/>
          <w:szCs w:val="32"/>
          <w:highlight w:val="none"/>
        </w:rPr>
      </w:pPr>
      <w:r>
        <w:rPr>
          <w:rFonts w:hint="eastAsia" w:ascii="仿宋" w:hAnsi="仿宋" w:eastAsia="仿宋"/>
          <w:b w:val="0"/>
          <w:bCs w:val="0"/>
          <w:color w:val="auto"/>
          <w:sz w:val="32"/>
          <w:szCs w:val="32"/>
          <w:highlight w:val="none"/>
        </w:rPr>
        <w:drawing>
          <wp:inline distT="0" distB="0" distL="114300" distR="114300">
            <wp:extent cx="4905375" cy="2838450"/>
            <wp:effectExtent l="0" t="0" r="9525" b="0"/>
            <wp:docPr id="8" name="图片 8" descr="图7"/>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8" name="图片 8" descr="图7"/>
                    <pic:cNvPicPr>
                      <a:picLocks noChangeAspect="true"/>
                    </pic:cNvPicPr>
                  </pic:nvPicPr>
                  <pic:blipFill>
                    <a:blip r:embed="rId15"/>
                    <a:stretch>
                      <a:fillRect/>
                    </a:stretch>
                  </pic:blipFill>
                  <pic:spPr>
                    <a:xfrm>
                      <a:off x="0" y="0"/>
                      <a:ext cx="4905375" cy="2838450"/>
                    </a:xfrm>
                    <a:prstGeom prst="rect">
                      <a:avLst/>
                    </a:prstGeom>
                  </pic:spPr>
                </pic:pic>
              </a:graphicData>
            </a:graphic>
          </wp:inline>
        </w:drawing>
      </w:r>
    </w:p>
    <w:p>
      <w:pPr>
        <w:pageBreakBefore w:val="0"/>
        <w:shd w:val="clear"/>
        <w:kinsoku/>
        <w:wordWrap/>
        <w:overflowPunct/>
        <w:topLinePunct w:val="0"/>
        <w:bidi w:val="0"/>
        <w:spacing w:line="240" w:lineRule="auto"/>
        <w:jc w:val="center"/>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（图7：“三公”经费财政拨款支出结构）</w:t>
      </w:r>
    </w:p>
    <w:p>
      <w:pPr>
        <w:pageBreakBefore w:val="0"/>
        <w:numPr>
          <w:ilvl w:val="0"/>
          <w:numId w:val="0"/>
        </w:numPr>
        <w:shd w:val="clear"/>
        <w:kinsoku/>
        <w:wordWrap/>
        <w:overflowPunct/>
        <w:topLinePunct w:val="0"/>
        <w:bidi w:val="0"/>
        <w:spacing w:line="576" w:lineRule="exact"/>
        <w:ind w:firstLine="640" w:firstLineChars="200"/>
        <w:textAlignment w:val="auto"/>
        <w:rPr>
          <w:rFonts w:hint="eastAsia" w:ascii="仿宋_GB2312" w:eastAsia="仿宋_GB2312"/>
          <w:b w:val="0"/>
          <w:bCs w:val="0"/>
          <w:color w:val="auto"/>
          <w:sz w:val="32"/>
          <w:szCs w:val="32"/>
          <w:highlight w:val="none"/>
        </w:rPr>
      </w:pPr>
      <w:r>
        <w:rPr>
          <w:rFonts w:hint="eastAsia" w:ascii="仿宋_GB2312" w:eastAsia="仿宋_GB2312"/>
          <w:b w:val="0"/>
          <w:bCs w:val="0"/>
          <w:color w:val="auto"/>
          <w:sz w:val="32"/>
          <w:szCs w:val="32"/>
          <w:highlight w:val="none"/>
          <w:lang w:val="en-US" w:eastAsia="zh-CN"/>
        </w:rPr>
        <w:t>1.</w:t>
      </w:r>
      <w:r>
        <w:rPr>
          <w:rFonts w:hint="eastAsia" w:ascii="仿宋_GB2312" w:eastAsia="仿宋_GB2312"/>
          <w:b w:val="0"/>
          <w:bCs w:val="0"/>
          <w:color w:val="auto"/>
          <w:sz w:val="32"/>
          <w:szCs w:val="32"/>
          <w:highlight w:val="none"/>
        </w:rPr>
        <w:t>因公出国（境）经费支出</w:t>
      </w:r>
      <w:r>
        <w:rPr>
          <w:rFonts w:hint="eastAsia" w:ascii="仿宋_GB2312" w:eastAsia="仿宋_GB2312"/>
          <w:b w:val="0"/>
          <w:bCs w:val="0"/>
          <w:color w:val="auto"/>
          <w:sz w:val="32"/>
          <w:szCs w:val="32"/>
          <w:highlight w:val="none"/>
          <w:lang w:val="en-US" w:eastAsia="zh-CN"/>
        </w:rPr>
        <w:t>0</w:t>
      </w:r>
      <w:r>
        <w:rPr>
          <w:rFonts w:hint="eastAsia" w:ascii="仿宋_GB2312" w:eastAsia="仿宋_GB2312"/>
          <w:b w:val="0"/>
          <w:bCs w:val="0"/>
          <w:color w:val="auto"/>
          <w:sz w:val="32"/>
          <w:szCs w:val="32"/>
          <w:highlight w:val="none"/>
        </w:rPr>
        <w:t>万元，</w:t>
      </w:r>
      <w:r>
        <w:rPr>
          <w:rFonts w:hint="eastAsia" w:ascii="仿宋_GB2312" w:eastAsia="仿宋_GB2312"/>
          <w:b w:val="0"/>
          <w:bCs w:val="0"/>
          <w:color w:val="auto"/>
          <w:sz w:val="32"/>
          <w:szCs w:val="32"/>
          <w:highlight w:val="none"/>
          <w:lang w:eastAsia="zh-CN"/>
        </w:rPr>
        <w:t>年初未安排预算</w:t>
      </w:r>
      <w:r>
        <w:rPr>
          <w:rFonts w:hint="eastAsia" w:ascii="仿宋_GB2312" w:eastAsia="仿宋_GB2312"/>
          <w:b w:val="0"/>
          <w:bCs w:val="0"/>
          <w:color w:val="auto"/>
          <w:sz w:val="32"/>
          <w:szCs w:val="32"/>
          <w:highlight w:val="none"/>
        </w:rPr>
        <w:t>。</w:t>
      </w:r>
    </w:p>
    <w:p>
      <w:pPr>
        <w:pageBreakBefore w:val="0"/>
        <w:numPr>
          <w:ilvl w:val="0"/>
          <w:numId w:val="0"/>
        </w:numPr>
        <w:shd w:val="clear"/>
        <w:kinsoku/>
        <w:wordWrap/>
        <w:overflowPunct/>
        <w:topLinePunct w:val="0"/>
        <w:bidi w:val="0"/>
        <w:spacing w:line="576" w:lineRule="exact"/>
        <w:ind w:firstLine="640" w:firstLineChars="200"/>
        <w:textAlignment w:val="auto"/>
        <w:rPr>
          <w:rFonts w:ascii="仿宋_GB2312" w:eastAsia="仿宋_GB2312"/>
          <w:b w:val="0"/>
          <w:bCs w:val="0"/>
          <w:color w:val="auto"/>
          <w:sz w:val="32"/>
          <w:szCs w:val="32"/>
          <w:highlight w:val="none"/>
        </w:rPr>
      </w:pPr>
      <w:r>
        <w:rPr>
          <w:rFonts w:ascii="仿宋_GB2312" w:eastAsia="仿宋_GB2312"/>
          <w:b w:val="0"/>
          <w:bCs w:val="0"/>
          <w:color w:val="auto"/>
          <w:sz w:val="32"/>
          <w:szCs w:val="32"/>
          <w:highlight w:val="none"/>
        </w:rPr>
        <w:t>2.</w:t>
      </w:r>
      <w:r>
        <w:rPr>
          <w:rFonts w:hint="eastAsia" w:ascii="仿宋_GB2312" w:eastAsia="仿宋_GB2312"/>
          <w:b w:val="0"/>
          <w:bCs w:val="0"/>
          <w:color w:val="auto"/>
          <w:sz w:val="32"/>
          <w:szCs w:val="32"/>
          <w:highlight w:val="none"/>
        </w:rPr>
        <w:t>公务用车购置及运行维护费支出</w:t>
      </w:r>
      <w:r>
        <w:rPr>
          <w:rFonts w:hint="eastAsia" w:ascii="仿宋_GB2312" w:eastAsia="仿宋_GB2312"/>
          <w:b w:val="0"/>
          <w:bCs w:val="0"/>
          <w:color w:val="auto"/>
          <w:sz w:val="32"/>
          <w:szCs w:val="32"/>
          <w:highlight w:val="none"/>
          <w:lang w:val="en-US" w:eastAsia="zh-CN"/>
        </w:rPr>
        <w:t>22.1</w:t>
      </w:r>
      <w:r>
        <w:rPr>
          <w:rFonts w:hint="eastAsia" w:ascii="仿宋_GB2312" w:eastAsia="仿宋_GB2312"/>
          <w:b w:val="0"/>
          <w:bCs w:val="0"/>
          <w:color w:val="auto"/>
          <w:sz w:val="32"/>
          <w:szCs w:val="32"/>
          <w:highlight w:val="none"/>
        </w:rPr>
        <w:t>万元</w:t>
      </w:r>
      <w:r>
        <w:rPr>
          <w:rFonts w:hint="eastAsia" w:ascii="仿宋_GB2312" w:eastAsia="仿宋_GB2312"/>
          <w:b w:val="0"/>
          <w:bCs w:val="0"/>
          <w:color w:val="auto"/>
          <w:sz w:val="32"/>
          <w:szCs w:val="32"/>
          <w:highlight w:val="none"/>
          <w:lang w:eastAsia="zh-CN"/>
        </w:rPr>
        <w:t>，</w:t>
      </w:r>
      <w:r>
        <w:rPr>
          <w:rStyle w:val="18"/>
          <w:rFonts w:hint="eastAsia" w:ascii="仿宋" w:hAnsi="仿宋" w:eastAsia="仿宋"/>
          <w:b w:val="0"/>
          <w:bCs w:val="0"/>
          <w:color w:val="auto"/>
          <w:sz w:val="32"/>
          <w:szCs w:val="32"/>
          <w:highlight w:val="none"/>
        </w:rPr>
        <w:t>完成预算</w:t>
      </w:r>
      <w:r>
        <w:rPr>
          <w:rStyle w:val="18"/>
          <w:rFonts w:hint="eastAsia" w:ascii="仿宋" w:hAnsi="仿宋" w:eastAsia="仿宋"/>
          <w:b w:val="0"/>
          <w:bCs w:val="0"/>
          <w:color w:val="auto"/>
          <w:sz w:val="32"/>
          <w:szCs w:val="32"/>
          <w:highlight w:val="none"/>
          <w:lang w:val="en-US" w:eastAsia="zh-CN"/>
        </w:rPr>
        <w:t>100</w:t>
      </w:r>
      <w:r>
        <w:rPr>
          <w:rStyle w:val="18"/>
          <w:rFonts w:ascii="仿宋" w:hAnsi="仿宋" w:eastAsia="仿宋"/>
          <w:b w:val="0"/>
          <w:bCs w:val="0"/>
          <w:color w:val="auto"/>
          <w:sz w:val="32"/>
          <w:szCs w:val="32"/>
          <w:highlight w:val="none"/>
        </w:rPr>
        <w:t>%</w:t>
      </w:r>
      <w:r>
        <w:rPr>
          <w:rStyle w:val="18"/>
          <w:rFonts w:hint="eastAsia" w:ascii="仿宋" w:hAnsi="仿宋" w:eastAsia="仿宋"/>
          <w:b w:val="0"/>
          <w:bCs w:val="0"/>
          <w:color w:val="auto"/>
          <w:sz w:val="32"/>
          <w:szCs w:val="32"/>
          <w:highlight w:val="none"/>
        </w:rPr>
        <w:t>。</w:t>
      </w:r>
      <w:r>
        <w:rPr>
          <w:rFonts w:hint="eastAsia" w:ascii="仿宋_GB2312" w:eastAsia="仿宋_GB2312"/>
          <w:b w:val="0"/>
          <w:bCs w:val="0"/>
          <w:color w:val="auto"/>
          <w:sz w:val="32"/>
          <w:szCs w:val="32"/>
          <w:highlight w:val="none"/>
        </w:rPr>
        <w:t>公务用车购置及运行维护费支出决算比</w:t>
      </w:r>
      <w:r>
        <w:rPr>
          <w:rFonts w:ascii="仿宋_GB2312" w:eastAsia="仿宋_GB2312"/>
          <w:b w:val="0"/>
          <w:bCs w:val="0"/>
          <w:color w:val="auto"/>
          <w:sz w:val="32"/>
          <w:szCs w:val="32"/>
          <w:highlight w:val="none"/>
        </w:rPr>
        <w:t>20</w:t>
      </w:r>
      <w:r>
        <w:rPr>
          <w:rFonts w:hint="eastAsia" w:ascii="仿宋_GB2312" w:eastAsia="仿宋_GB2312"/>
          <w:b w:val="0"/>
          <w:bCs w:val="0"/>
          <w:color w:val="auto"/>
          <w:sz w:val="32"/>
          <w:szCs w:val="32"/>
          <w:highlight w:val="none"/>
          <w:lang w:val="en-US" w:eastAsia="zh-CN"/>
        </w:rPr>
        <w:t>21</w:t>
      </w:r>
      <w:r>
        <w:rPr>
          <w:rFonts w:hint="eastAsia" w:ascii="仿宋_GB2312" w:eastAsia="仿宋_GB2312"/>
          <w:b w:val="0"/>
          <w:bCs w:val="0"/>
          <w:color w:val="auto"/>
          <w:sz w:val="32"/>
          <w:szCs w:val="32"/>
          <w:highlight w:val="none"/>
        </w:rPr>
        <w:t>年增加</w:t>
      </w:r>
      <w:r>
        <w:rPr>
          <w:rFonts w:hint="eastAsia" w:ascii="仿宋_GB2312" w:eastAsia="仿宋_GB2312"/>
          <w:b w:val="0"/>
          <w:bCs w:val="0"/>
          <w:color w:val="auto"/>
          <w:sz w:val="32"/>
          <w:szCs w:val="32"/>
          <w:highlight w:val="none"/>
          <w:lang w:val="en-US" w:eastAsia="zh-CN"/>
        </w:rPr>
        <w:t>18.25</w:t>
      </w:r>
      <w:r>
        <w:rPr>
          <w:rFonts w:hint="eastAsia" w:ascii="仿宋_GB2312" w:eastAsia="仿宋_GB2312"/>
          <w:b w:val="0"/>
          <w:bCs w:val="0"/>
          <w:color w:val="auto"/>
          <w:sz w:val="32"/>
          <w:szCs w:val="32"/>
          <w:highlight w:val="none"/>
        </w:rPr>
        <w:t>万元，增长</w:t>
      </w:r>
      <w:r>
        <w:rPr>
          <w:rFonts w:hint="eastAsia" w:ascii="仿宋_GB2312" w:eastAsia="仿宋_GB2312"/>
          <w:b w:val="0"/>
          <w:bCs w:val="0"/>
          <w:color w:val="auto"/>
          <w:sz w:val="32"/>
          <w:szCs w:val="32"/>
          <w:highlight w:val="none"/>
          <w:lang w:val="en-US" w:eastAsia="zh-CN"/>
        </w:rPr>
        <w:t>474</w:t>
      </w:r>
      <w:r>
        <w:rPr>
          <w:rFonts w:ascii="仿宋_GB2312" w:eastAsia="仿宋_GB2312"/>
          <w:b w:val="0"/>
          <w:bCs w:val="0"/>
          <w:color w:val="auto"/>
          <w:sz w:val="32"/>
          <w:szCs w:val="32"/>
          <w:highlight w:val="none"/>
        </w:rPr>
        <w:t>%</w:t>
      </w:r>
      <w:r>
        <w:rPr>
          <w:rFonts w:hint="eastAsia" w:ascii="仿宋_GB2312" w:eastAsia="仿宋_GB2312"/>
          <w:b w:val="0"/>
          <w:bCs w:val="0"/>
          <w:color w:val="auto"/>
          <w:sz w:val="32"/>
          <w:szCs w:val="32"/>
          <w:highlight w:val="none"/>
        </w:rPr>
        <w:t>。主要原因是</w:t>
      </w:r>
      <w:r>
        <w:rPr>
          <w:rFonts w:hint="eastAsia" w:ascii="仿宋_GB2312" w:eastAsia="仿宋_GB2312"/>
          <w:b w:val="0"/>
          <w:bCs w:val="0"/>
          <w:color w:val="auto"/>
          <w:sz w:val="32"/>
          <w:szCs w:val="32"/>
          <w:highlight w:val="none"/>
          <w:lang w:val="en-US" w:eastAsia="zh-CN"/>
        </w:rPr>
        <w:t>2021年末采购公务用车，22年新增采购公务用车</w:t>
      </w:r>
      <w:r>
        <w:rPr>
          <w:rFonts w:hint="eastAsia" w:ascii="仿宋_GB2312" w:eastAsia="仿宋_GB2312"/>
          <w:b w:val="0"/>
          <w:bCs w:val="0"/>
          <w:color w:val="auto"/>
          <w:sz w:val="32"/>
          <w:szCs w:val="32"/>
          <w:highlight w:val="none"/>
        </w:rPr>
        <w:t>。</w:t>
      </w:r>
    </w:p>
    <w:p>
      <w:pPr>
        <w:pageBreakBefore w:val="0"/>
        <w:shd w:val="clear"/>
        <w:kinsoku/>
        <w:wordWrap/>
        <w:overflowPunct/>
        <w:topLinePunct w:val="0"/>
        <w:bidi w:val="0"/>
        <w:spacing w:line="576" w:lineRule="exact"/>
        <w:ind w:firstLine="640" w:firstLineChars="200"/>
        <w:textAlignment w:val="auto"/>
        <w:rPr>
          <w:rFonts w:ascii="仿宋_GB2312" w:eastAsia="仿宋_GB2312"/>
          <w:b w:val="0"/>
          <w:bCs w:val="0"/>
          <w:color w:val="auto"/>
          <w:sz w:val="32"/>
          <w:szCs w:val="32"/>
          <w:highlight w:val="none"/>
        </w:rPr>
      </w:pPr>
      <w:r>
        <w:rPr>
          <w:rFonts w:hint="eastAsia" w:ascii="仿宋_GB2312" w:eastAsia="仿宋_GB2312"/>
          <w:b w:val="0"/>
          <w:bCs w:val="0"/>
          <w:color w:val="auto"/>
          <w:sz w:val="32"/>
          <w:szCs w:val="32"/>
          <w:highlight w:val="none"/>
        </w:rPr>
        <w:t>其中：公务用车购置支出</w:t>
      </w:r>
      <w:r>
        <w:rPr>
          <w:rFonts w:hint="eastAsia" w:ascii="仿宋_GB2312" w:eastAsia="仿宋_GB2312"/>
          <w:b w:val="0"/>
          <w:bCs w:val="0"/>
          <w:color w:val="auto"/>
          <w:sz w:val="32"/>
          <w:szCs w:val="32"/>
          <w:highlight w:val="none"/>
          <w:lang w:val="en-US" w:eastAsia="zh-CN"/>
        </w:rPr>
        <w:t>19.67</w:t>
      </w:r>
      <w:r>
        <w:rPr>
          <w:rFonts w:hint="eastAsia" w:ascii="仿宋_GB2312" w:eastAsia="仿宋_GB2312"/>
          <w:b w:val="0"/>
          <w:bCs w:val="0"/>
          <w:color w:val="auto"/>
          <w:sz w:val="32"/>
          <w:szCs w:val="32"/>
          <w:highlight w:val="none"/>
        </w:rPr>
        <w:t>万元。全年按规定</w:t>
      </w:r>
      <w:r>
        <w:rPr>
          <w:rFonts w:hint="eastAsia" w:ascii="仿宋_GB2312" w:eastAsia="仿宋_GB2312"/>
          <w:b w:val="0"/>
          <w:bCs w:val="0"/>
          <w:color w:val="auto"/>
          <w:sz w:val="32"/>
          <w:szCs w:val="32"/>
          <w:highlight w:val="none"/>
          <w:lang w:eastAsia="zh-CN"/>
        </w:rPr>
        <w:t>新</w:t>
      </w:r>
      <w:r>
        <w:rPr>
          <w:rFonts w:hint="eastAsia" w:ascii="仿宋_GB2312" w:eastAsia="仿宋_GB2312"/>
          <w:b w:val="0"/>
          <w:bCs w:val="0"/>
          <w:color w:val="auto"/>
          <w:sz w:val="32"/>
          <w:szCs w:val="32"/>
          <w:highlight w:val="none"/>
        </w:rPr>
        <w:t>购置公务用车</w:t>
      </w:r>
      <w:r>
        <w:rPr>
          <w:rFonts w:hint="eastAsia" w:ascii="仿宋_GB2312" w:eastAsia="仿宋_GB2312"/>
          <w:b w:val="0"/>
          <w:bCs w:val="0"/>
          <w:color w:val="auto"/>
          <w:sz w:val="32"/>
          <w:szCs w:val="32"/>
          <w:highlight w:val="none"/>
          <w:lang w:val="en-US" w:eastAsia="zh-CN"/>
        </w:rPr>
        <w:t>1</w:t>
      </w:r>
      <w:r>
        <w:rPr>
          <w:rFonts w:hint="eastAsia" w:ascii="仿宋_GB2312" w:eastAsia="仿宋_GB2312"/>
          <w:b w:val="0"/>
          <w:bCs w:val="0"/>
          <w:color w:val="auto"/>
          <w:sz w:val="32"/>
          <w:szCs w:val="32"/>
          <w:highlight w:val="none"/>
        </w:rPr>
        <w:t>辆，其中：轿车</w:t>
      </w:r>
      <w:r>
        <w:rPr>
          <w:rFonts w:hint="eastAsia" w:ascii="仿宋_GB2312" w:eastAsia="仿宋_GB2312"/>
          <w:b w:val="0"/>
          <w:bCs w:val="0"/>
          <w:color w:val="auto"/>
          <w:sz w:val="32"/>
          <w:szCs w:val="32"/>
          <w:highlight w:val="none"/>
          <w:lang w:val="en-US" w:eastAsia="zh-CN"/>
        </w:rPr>
        <w:t>1</w:t>
      </w:r>
      <w:r>
        <w:rPr>
          <w:rFonts w:hint="eastAsia" w:ascii="仿宋_GB2312" w:eastAsia="仿宋_GB2312"/>
          <w:b w:val="0"/>
          <w:bCs w:val="0"/>
          <w:color w:val="auto"/>
          <w:sz w:val="32"/>
          <w:szCs w:val="32"/>
          <w:highlight w:val="none"/>
        </w:rPr>
        <w:t>辆、金额</w:t>
      </w:r>
      <w:r>
        <w:rPr>
          <w:rFonts w:hint="eastAsia" w:ascii="仿宋_GB2312" w:eastAsia="仿宋_GB2312"/>
          <w:b w:val="0"/>
          <w:bCs w:val="0"/>
          <w:color w:val="auto"/>
          <w:sz w:val="32"/>
          <w:szCs w:val="32"/>
          <w:highlight w:val="none"/>
          <w:lang w:val="en-US" w:eastAsia="zh-CN"/>
        </w:rPr>
        <w:t>19.67</w:t>
      </w:r>
      <w:r>
        <w:rPr>
          <w:rFonts w:hint="eastAsia" w:ascii="仿宋_GB2312" w:eastAsia="仿宋_GB2312"/>
          <w:b w:val="0"/>
          <w:bCs w:val="0"/>
          <w:color w:val="auto"/>
          <w:sz w:val="32"/>
          <w:szCs w:val="32"/>
          <w:highlight w:val="none"/>
        </w:rPr>
        <w:t>万元</w:t>
      </w:r>
      <w:r>
        <w:rPr>
          <w:rFonts w:hint="eastAsia" w:ascii="仿宋_GB2312" w:eastAsia="仿宋_GB2312"/>
          <w:b w:val="0"/>
          <w:bCs w:val="0"/>
          <w:color w:val="auto"/>
          <w:sz w:val="32"/>
          <w:szCs w:val="32"/>
          <w:highlight w:val="none"/>
          <w:lang w:eastAsia="zh-CN"/>
        </w:rPr>
        <w:t>。</w:t>
      </w:r>
      <w:r>
        <w:rPr>
          <w:rFonts w:hint="eastAsia" w:ascii="仿宋_GB2312" w:eastAsia="仿宋_GB2312"/>
          <w:b w:val="0"/>
          <w:bCs w:val="0"/>
          <w:color w:val="auto"/>
          <w:sz w:val="32"/>
          <w:szCs w:val="32"/>
          <w:highlight w:val="none"/>
        </w:rPr>
        <w:t>截至</w:t>
      </w:r>
      <w:r>
        <w:rPr>
          <w:rFonts w:ascii="仿宋_GB2312" w:eastAsia="仿宋_GB2312"/>
          <w:b w:val="0"/>
          <w:bCs w:val="0"/>
          <w:color w:val="auto"/>
          <w:sz w:val="32"/>
          <w:szCs w:val="32"/>
          <w:highlight w:val="none"/>
        </w:rPr>
        <w:t>20</w:t>
      </w:r>
      <w:r>
        <w:rPr>
          <w:rFonts w:hint="eastAsia" w:ascii="仿宋_GB2312" w:eastAsia="仿宋_GB2312"/>
          <w:b w:val="0"/>
          <w:bCs w:val="0"/>
          <w:color w:val="auto"/>
          <w:sz w:val="32"/>
          <w:szCs w:val="32"/>
          <w:highlight w:val="none"/>
          <w:lang w:val="en-US" w:eastAsia="zh-CN"/>
        </w:rPr>
        <w:t>22</w:t>
      </w:r>
      <w:r>
        <w:rPr>
          <w:rFonts w:hint="eastAsia" w:ascii="仿宋_GB2312" w:eastAsia="仿宋_GB2312"/>
          <w:b w:val="0"/>
          <w:bCs w:val="0"/>
          <w:color w:val="auto"/>
          <w:sz w:val="32"/>
          <w:szCs w:val="32"/>
          <w:highlight w:val="none"/>
        </w:rPr>
        <w:t>年</w:t>
      </w:r>
      <w:r>
        <w:rPr>
          <w:rFonts w:ascii="仿宋_GB2312" w:eastAsia="仿宋_GB2312"/>
          <w:b w:val="0"/>
          <w:bCs w:val="0"/>
          <w:color w:val="auto"/>
          <w:sz w:val="32"/>
          <w:szCs w:val="32"/>
          <w:highlight w:val="none"/>
        </w:rPr>
        <w:t>12</w:t>
      </w:r>
      <w:r>
        <w:rPr>
          <w:rFonts w:hint="eastAsia" w:ascii="仿宋_GB2312" w:eastAsia="仿宋_GB2312"/>
          <w:b w:val="0"/>
          <w:bCs w:val="0"/>
          <w:color w:val="auto"/>
          <w:sz w:val="32"/>
          <w:szCs w:val="32"/>
          <w:highlight w:val="none"/>
        </w:rPr>
        <w:t>月底，单位共有公务用车</w:t>
      </w:r>
      <w:r>
        <w:rPr>
          <w:rFonts w:hint="eastAsia" w:ascii="仿宋_GB2312" w:eastAsia="仿宋_GB2312"/>
          <w:b w:val="0"/>
          <w:bCs w:val="0"/>
          <w:color w:val="auto"/>
          <w:sz w:val="32"/>
          <w:szCs w:val="32"/>
          <w:highlight w:val="none"/>
          <w:lang w:val="en-US" w:eastAsia="zh-CN"/>
        </w:rPr>
        <w:t>1</w:t>
      </w:r>
      <w:r>
        <w:rPr>
          <w:rFonts w:hint="eastAsia" w:ascii="仿宋_GB2312" w:eastAsia="仿宋_GB2312"/>
          <w:b w:val="0"/>
          <w:bCs w:val="0"/>
          <w:color w:val="auto"/>
          <w:sz w:val="32"/>
          <w:szCs w:val="32"/>
          <w:highlight w:val="none"/>
        </w:rPr>
        <w:t>辆，其中：轿车</w:t>
      </w:r>
      <w:r>
        <w:rPr>
          <w:rFonts w:hint="eastAsia" w:ascii="仿宋_GB2312" w:eastAsia="仿宋_GB2312"/>
          <w:b w:val="0"/>
          <w:bCs w:val="0"/>
          <w:color w:val="auto"/>
          <w:sz w:val="32"/>
          <w:szCs w:val="32"/>
          <w:highlight w:val="none"/>
          <w:lang w:val="en-US" w:eastAsia="zh-CN"/>
        </w:rPr>
        <w:t>1</w:t>
      </w:r>
      <w:r>
        <w:rPr>
          <w:rFonts w:hint="eastAsia" w:ascii="仿宋_GB2312" w:eastAsia="仿宋_GB2312"/>
          <w:b w:val="0"/>
          <w:bCs w:val="0"/>
          <w:color w:val="auto"/>
          <w:sz w:val="32"/>
          <w:szCs w:val="32"/>
          <w:highlight w:val="none"/>
        </w:rPr>
        <w:t>辆。</w:t>
      </w:r>
    </w:p>
    <w:p>
      <w:pPr>
        <w:shd w:val="clear"/>
        <w:spacing w:line="600" w:lineRule="exact"/>
        <w:ind w:firstLine="640"/>
        <w:rPr>
          <w:b w:val="0"/>
          <w:bCs w:val="0"/>
          <w:color w:val="auto"/>
          <w:highlight w:val="none"/>
        </w:rPr>
      </w:pPr>
      <w:r>
        <w:rPr>
          <w:rFonts w:hint="eastAsia" w:ascii="仿宋_GB2312" w:eastAsia="仿宋_GB2312"/>
          <w:b w:val="0"/>
          <w:bCs w:val="0"/>
          <w:color w:val="auto"/>
          <w:sz w:val="32"/>
          <w:szCs w:val="32"/>
          <w:highlight w:val="none"/>
        </w:rPr>
        <w:t>公务用车运行维护费支出</w:t>
      </w:r>
      <w:r>
        <w:rPr>
          <w:rFonts w:hint="eastAsia" w:ascii="仿宋_GB2312" w:eastAsia="仿宋_GB2312"/>
          <w:b w:val="0"/>
          <w:bCs w:val="0"/>
          <w:color w:val="auto"/>
          <w:sz w:val="32"/>
          <w:szCs w:val="32"/>
          <w:highlight w:val="none"/>
          <w:lang w:val="en-US" w:eastAsia="zh-CN"/>
        </w:rPr>
        <w:t>2.43</w:t>
      </w:r>
      <w:r>
        <w:rPr>
          <w:rFonts w:hint="eastAsia" w:ascii="仿宋_GB2312" w:eastAsia="仿宋_GB2312"/>
          <w:b w:val="0"/>
          <w:bCs w:val="0"/>
          <w:color w:val="auto"/>
          <w:sz w:val="32"/>
          <w:szCs w:val="32"/>
          <w:highlight w:val="none"/>
        </w:rPr>
        <w:t>万元。</w:t>
      </w:r>
      <w:r>
        <w:rPr>
          <w:rFonts w:hint="eastAsia" w:ascii="仿宋_GB2312" w:hAnsi="仿宋_GB2312" w:eastAsia="仿宋_GB2312" w:cs="仿宋_GB2312"/>
          <w:b w:val="0"/>
          <w:bCs w:val="0"/>
          <w:color w:val="auto"/>
          <w:sz w:val="32"/>
          <w:szCs w:val="32"/>
          <w:highlight w:val="none"/>
        </w:rPr>
        <w:t>主要用于</w:t>
      </w:r>
      <w:r>
        <w:rPr>
          <w:rFonts w:hint="eastAsia" w:ascii="仿宋_GB2312" w:hAnsi="仿宋_GB2312" w:eastAsia="仿宋_GB2312" w:cs="仿宋_GB2312"/>
          <w:b w:val="0"/>
          <w:bCs w:val="0"/>
          <w:color w:val="auto"/>
          <w:sz w:val="32"/>
          <w:szCs w:val="32"/>
          <w:highlight w:val="none"/>
          <w:lang w:eastAsia="zh-CN"/>
        </w:rPr>
        <w:t>外出考察调研、民族宗教应急处突</w:t>
      </w:r>
      <w:r>
        <w:rPr>
          <w:rFonts w:hint="eastAsia" w:ascii="仿宋_GB2312" w:hAnsi="仿宋_GB2312" w:eastAsia="仿宋_GB2312" w:cs="仿宋_GB2312"/>
          <w:b w:val="0"/>
          <w:bCs w:val="0"/>
          <w:color w:val="auto"/>
          <w:sz w:val="32"/>
          <w:szCs w:val="32"/>
          <w:highlight w:val="none"/>
        </w:rPr>
        <w:t>等所需的公务用车燃料费、维修费、过路过桥费、保险费等支出。</w:t>
      </w:r>
    </w:p>
    <w:p>
      <w:pPr>
        <w:pageBreakBefore w:val="0"/>
        <w:shd w:val="clear"/>
        <w:kinsoku/>
        <w:wordWrap/>
        <w:overflowPunct/>
        <w:topLinePunct w:val="0"/>
        <w:bidi w:val="0"/>
        <w:spacing w:line="576" w:lineRule="exact"/>
        <w:ind w:firstLine="640"/>
        <w:textAlignment w:val="auto"/>
        <w:rPr>
          <w:rFonts w:ascii="仿宋_GB2312" w:eastAsia="仿宋_GB2312"/>
          <w:b w:val="0"/>
          <w:bCs w:val="0"/>
          <w:color w:val="auto"/>
          <w:sz w:val="32"/>
          <w:szCs w:val="32"/>
          <w:highlight w:val="none"/>
        </w:rPr>
      </w:pPr>
      <w:r>
        <w:rPr>
          <w:rFonts w:ascii="仿宋_GB2312" w:eastAsia="仿宋_GB2312"/>
          <w:b w:val="0"/>
          <w:bCs w:val="0"/>
          <w:color w:val="auto"/>
          <w:sz w:val="32"/>
          <w:szCs w:val="32"/>
          <w:highlight w:val="none"/>
        </w:rPr>
        <w:t>3.</w:t>
      </w:r>
      <w:r>
        <w:rPr>
          <w:rFonts w:hint="eastAsia" w:ascii="仿宋_GB2312" w:eastAsia="仿宋_GB2312"/>
          <w:b w:val="0"/>
          <w:bCs w:val="0"/>
          <w:color w:val="auto"/>
          <w:sz w:val="32"/>
          <w:szCs w:val="32"/>
          <w:highlight w:val="none"/>
        </w:rPr>
        <w:t>公务接待费支出</w:t>
      </w:r>
      <w:r>
        <w:rPr>
          <w:rFonts w:hint="eastAsia" w:ascii="仿宋_GB2312" w:eastAsia="仿宋_GB2312"/>
          <w:b w:val="0"/>
          <w:bCs w:val="0"/>
          <w:color w:val="auto"/>
          <w:sz w:val="32"/>
          <w:szCs w:val="32"/>
          <w:highlight w:val="none"/>
          <w:lang w:val="en-US" w:eastAsia="zh-CN"/>
        </w:rPr>
        <w:t>4.63</w:t>
      </w:r>
      <w:r>
        <w:rPr>
          <w:rFonts w:hint="eastAsia" w:ascii="仿宋_GB2312" w:eastAsia="仿宋_GB2312"/>
          <w:b w:val="0"/>
          <w:bCs w:val="0"/>
          <w:color w:val="auto"/>
          <w:sz w:val="32"/>
          <w:szCs w:val="32"/>
          <w:highlight w:val="none"/>
        </w:rPr>
        <w:t>万元，</w:t>
      </w:r>
      <w:r>
        <w:rPr>
          <w:rStyle w:val="18"/>
          <w:rFonts w:hint="eastAsia" w:ascii="仿宋" w:hAnsi="仿宋" w:eastAsia="仿宋"/>
          <w:b w:val="0"/>
          <w:bCs w:val="0"/>
          <w:color w:val="auto"/>
          <w:sz w:val="32"/>
          <w:szCs w:val="32"/>
          <w:highlight w:val="none"/>
        </w:rPr>
        <w:t>完成预算</w:t>
      </w:r>
      <w:r>
        <w:rPr>
          <w:rStyle w:val="18"/>
          <w:rFonts w:hint="eastAsia" w:ascii="仿宋" w:hAnsi="仿宋" w:eastAsia="仿宋"/>
          <w:b w:val="0"/>
          <w:bCs w:val="0"/>
          <w:color w:val="auto"/>
          <w:sz w:val="32"/>
          <w:szCs w:val="32"/>
          <w:highlight w:val="none"/>
          <w:lang w:val="en-US" w:eastAsia="zh-CN"/>
        </w:rPr>
        <w:t>92</w:t>
      </w:r>
      <w:r>
        <w:rPr>
          <w:rStyle w:val="18"/>
          <w:rFonts w:ascii="仿宋" w:hAnsi="仿宋" w:eastAsia="仿宋"/>
          <w:b w:val="0"/>
          <w:bCs w:val="0"/>
          <w:color w:val="auto"/>
          <w:sz w:val="32"/>
          <w:szCs w:val="32"/>
          <w:highlight w:val="none"/>
        </w:rPr>
        <w:t>%</w:t>
      </w:r>
      <w:r>
        <w:rPr>
          <w:rStyle w:val="18"/>
          <w:rFonts w:hint="eastAsia" w:ascii="仿宋" w:hAnsi="仿宋" w:eastAsia="仿宋"/>
          <w:b w:val="0"/>
          <w:bCs w:val="0"/>
          <w:color w:val="auto"/>
          <w:sz w:val="32"/>
          <w:szCs w:val="32"/>
          <w:highlight w:val="none"/>
        </w:rPr>
        <w:t>。</w:t>
      </w:r>
      <w:r>
        <w:rPr>
          <w:rFonts w:hint="eastAsia" w:ascii="仿宋_GB2312" w:eastAsia="仿宋_GB2312"/>
          <w:b w:val="0"/>
          <w:bCs w:val="0"/>
          <w:color w:val="auto"/>
          <w:sz w:val="32"/>
          <w:szCs w:val="32"/>
          <w:highlight w:val="none"/>
        </w:rPr>
        <w:t>公务接待费支出决算比</w:t>
      </w:r>
      <w:r>
        <w:rPr>
          <w:rFonts w:ascii="仿宋_GB2312" w:eastAsia="仿宋_GB2312"/>
          <w:b w:val="0"/>
          <w:bCs w:val="0"/>
          <w:color w:val="auto"/>
          <w:sz w:val="32"/>
          <w:szCs w:val="32"/>
          <w:highlight w:val="none"/>
        </w:rPr>
        <w:t>20</w:t>
      </w:r>
      <w:r>
        <w:rPr>
          <w:rFonts w:hint="eastAsia" w:ascii="仿宋_GB2312" w:eastAsia="仿宋_GB2312"/>
          <w:b w:val="0"/>
          <w:bCs w:val="0"/>
          <w:color w:val="auto"/>
          <w:sz w:val="32"/>
          <w:szCs w:val="32"/>
          <w:highlight w:val="none"/>
          <w:lang w:val="en-US" w:eastAsia="zh-CN"/>
        </w:rPr>
        <w:t>21</w:t>
      </w:r>
      <w:r>
        <w:rPr>
          <w:rFonts w:hint="eastAsia" w:ascii="仿宋_GB2312" w:eastAsia="仿宋_GB2312"/>
          <w:b w:val="0"/>
          <w:bCs w:val="0"/>
          <w:color w:val="auto"/>
          <w:sz w:val="32"/>
          <w:szCs w:val="32"/>
          <w:highlight w:val="none"/>
        </w:rPr>
        <w:t>年减少</w:t>
      </w:r>
      <w:r>
        <w:rPr>
          <w:rFonts w:hint="eastAsia" w:ascii="仿宋_GB2312" w:eastAsia="仿宋_GB2312"/>
          <w:b w:val="0"/>
          <w:bCs w:val="0"/>
          <w:color w:val="auto"/>
          <w:sz w:val="32"/>
          <w:szCs w:val="32"/>
          <w:highlight w:val="none"/>
          <w:lang w:val="en-US" w:eastAsia="zh-CN"/>
        </w:rPr>
        <w:t>5.79</w:t>
      </w:r>
      <w:r>
        <w:rPr>
          <w:rFonts w:hint="eastAsia" w:ascii="仿宋_GB2312" w:eastAsia="仿宋_GB2312"/>
          <w:b w:val="0"/>
          <w:bCs w:val="0"/>
          <w:color w:val="auto"/>
          <w:sz w:val="32"/>
          <w:szCs w:val="32"/>
          <w:highlight w:val="none"/>
        </w:rPr>
        <w:t>万元，下降</w:t>
      </w:r>
      <w:r>
        <w:rPr>
          <w:rFonts w:hint="eastAsia" w:ascii="仿宋_GB2312" w:eastAsia="仿宋_GB2312"/>
          <w:b w:val="0"/>
          <w:bCs w:val="0"/>
          <w:color w:val="auto"/>
          <w:sz w:val="32"/>
          <w:szCs w:val="32"/>
          <w:highlight w:val="none"/>
          <w:lang w:val="en-US" w:eastAsia="zh-CN"/>
        </w:rPr>
        <w:t>56</w:t>
      </w:r>
      <w:r>
        <w:rPr>
          <w:rFonts w:ascii="仿宋_GB2312" w:eastAsia="仿宋_GB2312"/>
          <w:b w:val="0"/>
          <w:bCs w:val="0"/>
          <w:color w:val="auto"/>
          <w:sz w:val="32"/>
          <w:szCs w:val="32"/>
          <w:highlight w:val="none"/>
        </w:rPr>
        <w:t>%</w:t>
      </w:r>
      <w:r>
        <w:rPr>
          <w:rFonts w:hint="eastAsia" w:ascii="仿宋_GB2312" w:eastAsia="仿宋_GB2312"/>
          <w:b w:val="0"/>
          <w:bCs w:val="0"/>
          <w:color w:val="auto"/>
          <w:sz w:val="32"/>
          <w:szCs w:val="32"/>
          <w:highlight w:val="none"/>
        </w:rPr>
        <w:t>。主要原因是</w:t>
      </w:r>
      <w:r>
        <w:rPr>
          <w:rFonts w:hint="eastAsia" w:ascii="仿宋_GB2312" w:eastAsia="仿宋_GB2312"/>
          <w:b w:val="0"/>
          <w:bCs w:val="0"/>
          <w:color w:val="auto"/>
          <w:sz w:val="32"/>
          <w:szCs w:val="32"/>
          <w:highlight w:val="none"/>
          <w:lang w:eastAsia="zh-CN"/>
        </w:rPr>
        <w:t>受新冠疫情影响，各地之间和各党派之间交流考察急剧减少，上级下基层调研次数减少</w:t>
      </w:r>
      <w:r>
        <w:rPr>
          <w:rFonts w:hint="eastAsia" w:ascii="仿宋_GB2312" w:eastAsia="仿宋_GB2312"/>
          <w:b w:val="0"/>
          <w:bCs w:val="0"/>
          <w:color w:val="auto"/>
          <w:sz w:val="32"/>
          <w:szCs w:val="32"/>
          <w:highlight w:val="none"/>
        </w:rPr>
        <w:t>。其中：</w:t>
      </w:r>
    </w:p>
    <w:p>
      <w:pPr>
        <w:shd w:val="clear"/>
        <w:spacing w:line="600" w:lineRule="exact"/>
        <w:ind w:firstLine="640"/>
        <w:rPr>
          <w:rFonts w:ascii="仿宋_GB2312" w:eastAsia="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国内公务接待支出</w:t>
      </w:r>
      <w:r>
        <w:rPr>
          <w:rFonts w:hint="eastAsia" w:ascii="仿宋" w:hAnsi="仿宋" w:eastAsia="仿宋"/>
          <w:b w:val="0"/>
          <w:bCs w:val="0"/>
          <w:color w:val="auto"/>
          <w:sz w:val="32"/>
          <w:szCs w:val="32"/>
          <w:highlight w:val="none"/>
          <w:lang w:val="en-US" w:eastAsia="zh-CN"/>
        </w:rPr>
        <w:t>4.63</w:t>
      </w:r>
      <w:r>
        <w:rPr>
          <w:rFonts w:hint="eastAsia" w:ascii="仿宋_GB2312" w:eastAsia="仿宋_GB2312"/>
          <w:b w:val="0"/>
          <w:bCs w:val="0"/>
          <w:color w:val="auto"/>
          <w:sz w:val="32"/>
          <w:szCs w:val="32"/>
          <w:highlight w:val="none"/>
        </w:rPr>
        <w:t>万元，</w:t>
      </w:r>
      <w:r>
        <w:rPr>
          <w:rFonts w:hint="eastAsia" w:ascii="仿宋_GB2312" w:hAnsi="仿宋_GB2312" w:eastAsia="仿宋_GB2312" w:cs="仿宋_GB2312"/>
          <w:b w:val="0"/>
          <w:bCs w:val="0"/>
          <w:color w:val="auto"/>
          <w:sz w:val="32"/>
          <w:szCs w:val="32"/>
          <w:highlight w:val="none"/>
        </w:rPr>
        <w:t>主要用于</w:t>
      </w:r>
      <w:r>
        <w:rPr>
          <w:rFonts w:hint="eastAsia" w:ascii="仿宋_GB2312" w:hAnsi="仿宋_GB2312" w:eastAsia="仿宋_GB2312" w:cs="仿宋_GB2312"/>
          <w:b w:val="0"/>
          <w:bCs w:val="0"/>
          <w:color w:val="auto"/>
          <w:sz w:val="32"/>
          <w:szCs w:val="32"/>
          <w:highlight w:val="none"/>
          <w:lang w:eastAsia="zh-CN"/>
        </w:rPr>
        <w:t>开展公务活动交流（</w:t>
      </w:r>
      <w:r>
        <w:rPr>
          <w:rFonts w:hint="eastAsia" w:ascii="仿宋_GB2312" w:hAnsi="仿宋_GB2312" w:eastAsia="仿宋_GB2312" w:cs="仿宋_GB2312"/>
          <w:b w:val="0"/>
          <w:bCs w:val="0"/>
          <w:color w:val="auto"/>
          <w:sz w:val="32"/>
          <w:szCs w:val="32"/>
          <w:highlight w:val="none"/>
        </w:rPr>
        <w:t>执行公务、开展业务活动开支的交通费、住宿费、用餐费等</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w:t>
      </w:r>
      <w:r>
        <w:rPr>
          <w:rFonts w:hint="eastAsia" w:ascii="仿宋_GB2312" w:eastAsia="仿宋_GB2312"/>
          <w:b w:val="0"/>
          <w:bCs w:val="0"/>
          <w:color w:val="auto"/>
          <w:sz w:val="32"/>
          <w:szCs w:val="32"/>
          <w:highlight w:val="none"/>
        </w:rPr>
        <w:t>国内公务接待</w:t>
      </w:r>
      <w:r>
        <w:rPr>
          <w:rFonts w:hint="eastAsia" w:ascii="仿宋_GB2312" w:eastAsia="仿宋_GB2312"/>
          <w:b w:val="0"/>
          <w:bCs w:val="0"/>
          <w:color w:val="auto"/>
          <w:sz w:val="32"/>
          <w:szCs w:val="32"/>
          <w:highlight w:val="none"/>
          <w:lang w:val="en-US" w:eastAsia="zh-CN"/>
        </w:rPr>
        <w:t>40</w:t>
      </w:r>
      <w:r>
        <w:rPr>
          <w:rFonts w:hint="eastAsia" w:ascii="仿宋_GB2312" w:eastAsia="仿宋_GB2312"/>
          <w:b w:val="0"/>
          <w:bCs w:val="0"/>
          <w:color w:val="auto"/>
          <w:sz w:val="32"/>
          <w:szCs w:val="32"/>
          <w:highlight w:val="none"/>
        </w:rPr>
        <w:t>批次，</w:t>
      </w:r>
      <w:r>
        <w:rPr>
          <w:rFonts w:hint="eastAsia" w:ascii="仿宋_GB2312" w:eastAsia="仿宋_GB2312"/>
          <w:b w:val="0"/>
          <w:bCs w:val="0"/>
          <w:color w:val="auto"/>
          <w:sz w:val="32"/>
          <w:szCs w:val="32"/>
          <w:highlight w:val="none"/>
          <w:lang w:val="en-US" w:eastAsia="zh-CN"/>
        </w:rPr>
        <w:t>300</w:t>
      </w:r>
      <w:r>
        <w:rPr>
          <w:rFonts w:hint="eastAsia" w:ascii="仿宋_GB2312" w:eastAsia="仿宋_GB2312"/>
          <w:b w:val="0"/>
          <w:bCs w:val="0"/>
          <w:color w:val="auto"/>
          <w:sz w:val="32"/>
          <w:szCs w:val="32"/>
          <w:highlight w:val="none"/>
        </w:rPr>
        <w:t>人次（不包括陪同人员），共计支出</w:t>
      </w:r>
      <w:r>
        <w:rPr>
          <w:rFonts w:hint="eastAsia" w:ascii="仿宋_GB2312" w:eastAsia="仿宋_GB2312"/>
          <w:b w:val="0"/>
          <w:bCs w:val="0"/>
          <w:color w:val="auto"/>
          <w:sz w:val="32"/>
          <w:szCs w:val="32"/>
          <w:highlight w:val="none"/>
          <w:lang w:val="en-US" w:eastAsia="zh-CN"/>
        </w:rPr>
        <w:t>4.63</w:t>
      </w:r>
      <w:r>
        <w:rPr>
          <w:rFonts w:hint="eastAsia" w:ascii="仿宋_GB2312" w:eastAsia="仿宋_GB2312"/>
          <w:b w:val="0"/>
          <w:bCs w:val="0"/>
          <w:color w:val="auto"/>
          <w:sz w:val="32"/>
          <w:szCs w:val="32"/>
          <w:highlight w:val="none"/>
        </w:rPr>
        <w:t>万元，具体内容包括</w:t>
      </w:r>
      <w:r>
        <w:rPr>
          <w:rFonts w:hint="eastAsia" w:ascii="仿宋_GB2312" w:hAnsi="仿宋_GB2312" w:eastAsia="仿宋_GB2312" w:cs="仿宋_GB2312"/>
          <w:b w:val="0"/>
          <w:bCs w:val="0"/>
          <w:color w:val="auto"/>
          <w:sz w:val="32"/>
          <w:szCs w:val="32"/>
          <w:highlight w:val="none"/>
        </w:rPr>
        <w:t>：</w:t>
      </w:r>
      <w:r>
        <w:rPr>
          <w:rFonts w:hint="eastAsia" w:ascii="仿宋_GB2312" w:hAnsi="仿宋_GB2312" w:eastAsia="仿宋_GB2312" w:cs="仿宋_GB2312"/>
          <w:b w:val="0"/>
          <w:bCs w:val="0"/>
          <w:color w:val="auto"/>
          <w:sz w:val="32"/>
          <w:szCs w:val="32"/>
          <w:highlight w:val="none"/>
          <w:lang w:eastAsia="zh-CN"/>
        </w:rPr>
        <w:t>统一战线（民宗）系统各级组织来广考察调研，各民主党派各级组织来广考察调研</w:t>
      </w:r>
      <w:r>
        <w:rPr>
          <w:rFonts w:hint="eastAsia" w:ascii="仿宋_GB2312" w:hAnsi="仿宋_GB2312" w:eastAsia="仿宋_GB2312" w:cs="仿宋_GB2312"/>
          <w:b w:val="0"/>
          <w:bCs w:val="0"/>
          <w:color w:val="auto"/>
          <w:sz w:val="32"/>
          <w:szCs w:val="32"/>
          <w:highlight w:val="none"/>
        </w:rPr>
        <w:t>。</w:t>
      </w:r>
    </w:p>
    <w:p>
      <w:pPr>
        <w:pageBreakBefore w:val="0"/>
        <w:shd w:val="clear"/>
        <w:kinsoku/>
        <w:wordWrap/>
        <w:overflowPunct/>
        <w:topLinePunct w:val="0"/>
        <w:bidi w:val="0"/>
        <w:spacing w:line="576" w:lineRule="exact"/>
        <w:ind w:firstLine="640" w:firstLineChars="200"/>
        <w:textAlignment w:val="auto"/>
        <w:rPr>
          <w:rFonts w:hint="eastAsia" w:ascii="仿宋_GB2312" w:eastAsia="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外事接待支出</w:t>
      </w:r>
      <w:r>
        <w:rPr>
          <w:rFonts w:hint="eastAsia" w:ascii="仿宋" w:hAnsi="仿宋" w:eastAsia="仿宋"/>
          <w:b w:val="0"/>
          <w:bCs w:val="0"/>
          <w:color w:val="auto"/>
          <w:sz w:val="32"/>
          <w:szCs w:val="32"/>
          <w:highlight w:val="none"/>
          <w:lang w:val="en-US" w:eastAsia="zh-CN"/>
        </w:rPr>
        <w:t>0</w:t>
      </w:r>
      <w:r>
        <w:rPr>
          <w:rFonts w:hint="eastAsia" w:ascii="仿宋_GB2312" w:eastAsia="仿宋_GB2312"/>
          <w:b w:val="0"/>
          <w:bCs w:val="0"/>
          <w:color w:val="auto"/>
          <w:sz w:val="32"/>
          <w:szCs w:val="32"/>
          <w:highlight w:val="none"/>
        </w:rPr>
        <w:t>万元</w:t>
      </w:r>
      <w:r>
        <w:rPr>
          <w:rFonts w:hint="eastAsia" w:ascii="仿宋_GB2312" w:eastAsia="仿宋_GB2312"/>
          <w:b w:val="0"/>
          <w:bCs w:val="0"/>
          <w:color w:val="auto"/>
          <w:sz w:val="32"/>
          <w:szCs w:val="32"/>
          <w:highlight w:val="none"/>
          <w:lang w:eastAsia="zh-CN"/>
        </w:rPr>
        <w:t>。</w:t>
      </w:r>
      <w:r>
        <w:rPr>
          <w:rFonts w:hint="eastAsia" w:ascii="仿宋_GB2312" w:eastAsia="仿宋_GB2312"/>
          <w:b w:val="0"/>
          <w:bCs w:val="0"/>
          <w:color w:val="auto"/>
          <w:sz w:val="32"/>
          <w:szCs w:val="32"/>
          <w:highlight w:val="none"/>
        </w:rPr>
        <w:t>外事接待</w:t>
      </w:r>
      <w:r>
        <w:rPr>
          <w:rFonts w:hint="eastAsia" w:ascii="仿宋_GB2312" w:eastAsia="仿宋_GB2312"/>
          <w:b w:val="0"/>
          <w:bCs w:val="0"/>
          <w:color w:val="auto"/>
          <w:sz w:val="32"/>
          <w:szCs w:val="32"/>
          <w:highlight w:val="none"/>
          <w:lang w:val="en-US" w:eastAsia="zh-CN"/>
        </w:rPr>
        <w:t>0</w:t>
      </w:r>
      <w:r>
        <w:rPr>
          <w:rFonts w:hint="eastAsia" w:ascii="仿宋_GB2312" w:eastAsia="仿宋_GB2312"/>
          <w:b w:val="0"/>
          <w:bCs w:val="0"/>
          <w:color w:val="auto"/>
          <w:sz w:val="32"/>
          <w:szCs w:val="32"/>
          <w:highlight w:val="none"/>
        </w:rPr>
        <w:t>批次，</w:t>
      </w:r>
      <w:r>
        <w:rPr>
          <w:rFonts w:hint="eastAsia" w:ascii="仿宋_GB2312" w:eastAsia="仿宋_GB2312"/>
          <w:b w:val="0"/>
          <w:bCs w:val="0"/>
          <w:color w:val="auto"/>
          <w:sz w:val="32"/>
          <w:szCs w:val="32"/>
          <w:highlight w:val="none"/>
          <w:lang w:val="en-US" w:eastAsia="zh-CN"/>
        </w:rPr>
        <w:t>0</w:t>
      </w:r>
      <w:r>
        <w:rPr>
          <w:rFonts w:hint="eastAsia" w:ascii="仿宋_GB2312" w:eastAsia="仿宋_GB2312"/>
          <w:b w:val="0"/>
          <w:bCs w:val="0"/>
          <w:color w:val="auto"/>
          <w:sz w:val="32"/>
          <w:szCs w:val="32"/>
          <w:highlight w:val="none"/>
        </w:rPr>
        <w:t>人</w:t>
      </w:r>
      <w:r>
        <w:rPr>
          <w:rFonts w:hint="eastAsia" w:ascii="仿宋_GB2312" w:eastAsia="仿宋_GB2312"/>
          <w:b w:val="0"/>
          <w:bCs w:val="0"/>
          <w:color w:val="auto"/>
          <w:sz w:val="32"/>
          <w:szCs w:val="32"/>
          <w:highlight w:val="none"/>
          <w:lang w:eastAsia="zh-CN"/>
        </w:rPr>
        <w:t>次</w:t>
      </w:r>
      <w:r>
        <w:rPr>
          <w:rFonts w:hint="eastAsia" w:ascii="仿宋_GB2312" w:eastAsia="仿宋_GB2312"/>
          <w:b w:val="0"/>
          <w:bCs w:val="0"/>
          <w:color w:val="auto"/>
          <w:sz w:val="32"/>
          <w:szCs w:val="32"/>
          <w:highlight w:val="none"/>
        </w:rPr>
        <w:t>，共计支出</w:t>
      </w:r>
      <w:r>
        <w:rPr>
          <w:rFonts w:hint="eastAsia" w:ascii="仿宋_GB2312" w:eastAsia="仿宋_GB2312"/>
          <w:b w:val="0"/>
          <w:bCs w:val="0"/>
          <w:color w:val="auto"/>
          <w:sz w:val="32"/>
          <w:szCs w:val="32"/>
          <w:highlight w:val="none"/>
          <w:lang w:val="en-US" w:eastAsia="zh-CN"/>
        </w:rPr>
        <w:t>0</w:t>
      </w:r>
      <w:r>
        <w:rPr>
          <w:rFonts w:hint="eastAsia" w:ascii="仿宋_GB2312" w:eastAsia="仿宋_GB2312"/>
          <w:b w:val="0"/>
          <w:bCs w:val="0"/>
          <w:color w:val="auto"/>
          <w:sz w:val="32"/>
          <w:szCs w:val="32"/>
          <w:highlight w:val="none"/>
        </w:rPr>
        <w:t>万元。</w:t>
      </w:r>
    </w:p>
    <w:p>
      <w:pPr>
        <w:pageBreakBefore w:val="0"/>
        <w:shd w:val="clear"/>
        <w:kinsoku/>
        <w:wordWrap/>
        <w:overflowPunct/>
        <w:topLinePunct w:val="0"/>
        <w:bidi w:val="0"/>
        <w:spacing w:line="576" w:lineRule="exact"/>
        <w:ind w:firstLine="640"/>
        <w:textAlignment w:val="auto"/>
        <w:outlineLvl w:val="1"/>
        <w:rPr>
          <w:rStyle w:val="21"/>
          <w:rFonts w:ascii="黑体" w:hAnsi="黑体" w:eastAsia="黑体"/>
          <w:b w:val="0"/>
          <w:bCs w:val="0"/>
          <w:color w:val="auto"/>
          <w:highlight w:val="none"/>
        </w:rPr>
      </w:pPr>
      <w:bookmarkStart w:id="59" w:name="_Toc15396610"/>
      <w:bookmarkStart w:id="60" w:name="_Toc15377218"/>
      <w:bookmarkStart w:id="61" w:name="_Toc28717"/>
      <w:r>
        <w:rPr>
          <w:rFonts w:hint="eastAsia" w:ascii="黑体" w:eastAsia="黑体"/>
          <w:b w:val="0"/>
          <w:bCs w:val="0"/>
          <w:color w:val="auto"/>
          <w:sz w:val="32"/>
          <w:szCs w:val="32"/>
          <w:highlight w:val="none"/>
        </w:rPr>
        <w:t>八、</w:t>
      </w:r>
      <w:r>
        <w:rPr>
          <w:rStyle w:val="21"/>
          <w:rFonts w:hint="eastAsia" w:ascii="黑体" w:hAnsi="黑体" w:eastAsia="黑体"/>
          <w:b w:val="0"/>
          <w:bCs w:val="0"/>
          <w:color w:val="auto"/>
          <w:highlight w:val="none"/>
        </w:rPr>
        <w:t>政府性基金预算支出决算情况说明</w:t>
      </w:r>
      <w:bookmarkEnd w:id="59"/>
      <w:bookmarkEnd w:id="60"/>
      <w:bookmarkEnd w:id="61"/>
    </w:p>
    <w:p>
      <w:pPr>
        <w:pageBreakBefore w:val="0"/>
        <w:shd w:val="clear"/>
        <w:kinsoku/>
        <w:wordWrap/>
        <w:overflowPunct/>
        <w:topLinePunct w:val="0"/>
        <w:bidi w:val="0"/>
        <w:spacing w:line="576" w:lineRule="exact"/>
        <w:ind w:firstLine="640"/>
        <w:textAlignment w:val="auto"/>
        <w:rPr>
          <w:rFonts w:ascii="仿宋_GB2312" w:eastAsia="仿宋_GB2312"/>
          <w:b w:val="0"/>
          <w:bCs w:val="0"/>
          <w:color w:val="auto"/>
          <w:sz w:val="32"/>
          <w:szCs w:val="32"/>
          <w:highlight w:val="none"/>
        </w:rPr>
      </w:pPr>
      <w:r>
        <w:rPr>
          <w:rFonts w:ascii="仿宋_GB2312" w:eastAsia="仿宋_GB2312"/>
          <w:b w:val="0"/>
          <w:bCs w:val="0"/>
          <w:color w:val="auto"/>
          <w:sz w:val="32"/>
          <w:szCs w:val="32"/>
          <w:highlight w:val="none"/>
        </w:rPr>
        <w:t>20</w:t>
      </w:r>
      <w:r>
        <w:rPr>
          <w:rFonts w:hint="eastAsia" w:ascii="仿宋_GB2312" w:eastAsia="仿宋_GB2312"/>
          <w:b w:val="0"/>
          <w:bCs w:val="0"/>
          <w:color w:val="auto"/>
          <w:sz w:val="32"/>
          <w:szCs w:val="32"/>
          <w:highlight w:val="none"/>
          <w:lang w:val="en-US" w:eastAsia="zh-CN"/>
        </w:rPr>
        <w:t>22</w:t>
      </w:r>
      <w:r>
        <w:rPr>
          <w:rFonts w:hint="eastAsia" w:ascii="仿宋_GB2312" w:eastAsia="仿宋_GB2312"/>
          <w:b w:val="0"/>
          <w:bCs w:val="0"/>
          <w:color w:val="auto"/>
          <w:sz w:val="32"/>
          <w:szCs w:val="32"/>
          <w:highlight w:val="none"/>
        </w:rPr>
        <w:t>年政府性基金预算</w:t>
      </w:r>
      <w:r>
        <w:rPr>
          <w:rFonts w:hint="eastAsia" w:ascii="仿宋_GB2312" w:eastAsia="仿宋_GB2312"/>
          <w:b w:val="0"/>
          <w:bCs w:val="0"/>
          <w:color w:val="auto"/>
          <w:sz w:val="32"/>
          <w:szCs w:val="32"/>
          <w:highlight w:val="none"/>
          <w:lang w:eastAsia="zh-CN"/>
        </w:rPr>
        <w:t>财政</w:t>
      </w:r>
      <w:r>
        <w:rPr>
          <w:rFonts w:hint="eastAsia" w:ascii="仿宋_GB2312" w:eastAsia="仿宋_GB2312"/>
          <w:b w:val="0"/>
          <w:bCs w:val="0"/>
          <w:color w:val="auto"/>
          <w:sz w:val="32"/>
          <w:szCs w:val="32"/>
          <w:highlight w:val="none"/>
        </w:rPr>
        <w:t>拨款支出</w:t>
      </w:r>
      <w:r>
        <w:rPr>
          <w:rFonts w:hint="eastAsia" w:ascii="仿宋_GB2312" w:eastAsia="仿宋_GB2312"/>
          <w:b w:val="0"/>
          <w:bCs w:val="0"/>
          <w:color w:val="auto"/>
          <w:sz w:val="32"/>
          <w:szCs w:val="32"/>
          <w:highlight w:val="none"/>
          <w:lang w:val="en-US" w:eastAsia="zh-CN"/>
        </w:rPr>
        <w:t>0</w:t>
      </w:r>
      <w:r>
        <w:rPr>
          <w:rFonts w:hint="eastAsia" w:ascii="仿宋_GB2312" w:eastAsia="仿宋_GB2312"/>
          <w:b w:val="0"/>
          <w:bCs w:val="0"/>
          <w:color w:val="auto"/>
          <w:sz w:val="32"/>
          <w:szCs w:val="32"/>
          <w:highlight w:val="none"/>
        </w:rPr>
        <w:t>万元。</w:t>
      </w:r>
    </w:p>
    <w:p>
      <w:pPr>
        <w:pageBreakBefore w:val="0"/>
        <w:numPr>
          <w:ilvl w:val="0"/>
          <w:numId w:val="1"/>
        </w:numPr>
        <w:shd w:val="clear"/>
        <w:kinsoku/>
        <w:wordWrap/>
        <w:overflowPunct/>
        <w:topLinePunct w:val="0"/>
        <w:bidi w:val="0"/>
        <w:spacing w:line="576" w:lineRule="exact"/>
        <w:ind w:firstLine="640"/>
        <w:textAlignment w:val="auto"/>
        <w:outlineLvl w:val="1"/>
        <w:rPr>
          <w:rStyle w:val="21"/>
          <w:rFonts w:ascii="黑体" w:hAnsi="黑体" w:eastAsia="黑体"/>
          <w:b w:val="0"/>
          <w:bCs w:val="0"/>
          <w:color w:val="auto"/>
          <w:highlight w:val="none"/>
        </w:rPr>
      </w:pPr>
      <w:bookmarkStart w:id="62" w:name="_Toc24886"/>
      <w:bookmarkStart w:id="63" w:name="_Toc15377219"/>
      <w:bookmarkStart w:id="64" w:name="_Toc15396611"/>
      <w:r>
        <w:rPr>
          <w:rStyle w:val="21"/>
          <w:rFonts w:hint="eastAsia" w:ascii="黑体" w:hAnsi="黑体" w:eastAsia="黑体"/>
          <w:b w:val="0"/>
          <w:bCs w:val="0"/>
          <w:color w:val="auto"/>
          <w:highlight w:val="none"/>
        </w:rPr>
        <w:t>国有资本经营预算支出决算情况说明</w:t>
      </w:r>
      <w:bookmarkEnd w:id="62"/>
      <w:bookmarkEnd w:id="63"/>
      <w:bookmarkEnd w:id="64"/>
    </w:p>
    <w:p>
      <w:pPr>
        <w:pageBreakBefore w:val="0"/>
        <w:shd w:val="clear"/>
        <w:kinsoku/>
        <w:wordWrap/>
        <w:overflowPunct/>
        <w:topLinePunct w:val="0"/>
        <w:bidi w:val="0"/>
        <w:spacing w:line="576" w:lineRule="exact"/>
        <w:ind w:firstLine="640"/>
        <w:textAlignment w:val="auto"/>
        <w:rPr>
          <w:rFonts w:ascii="方正小标宋简体" w:hAnsi="方正小标宋简体" w:eastAsia="方正小标宋简体" w:cs="方正小标宋简体"/>
          <w:b w:val="0"/>
          <w:bCs w:val="0"/>
          <w:color w:val="auto"/>
          <w:sz w:val="44"/>
          <w:szCs w:val="44"/>
          <w:highlight w:val="none"/>
        </w:rPr>
      </w:pPr>
      <w:r>
        <w:rPr>
          <w:rFonts w:ascii="仿宋_GB2312" w:eastAsia="仿宋_GB2312"/>
          <w:b w:val="0"/>
          <w:bCs w:val="0"/>
          <w:color w:val="auto"/>
          <w:sz w:val="32"/>
          <w:szCs w:val="32"/>
          <w:highlight w:val="none"/>
        </w:rPr>
        <w:t>20</w:t>
      </w:r>
      <w:r>
        <w:rPr>
          <w:rFonts w:hint="eastAsia" w:ascii="仿宋_GB2312" w:eastAsia="仿宋_GB2312"/>
          <w:b w:val="0"/>
          <w:bCs w:val="0"/>
          <w:color w:val="auto"/>
          <w:sz w:val="32"/>
          <w:szCs w:val="32"/>
          <w:highlight w:val="none"/>
          <w:lang w:val="en-US" w:eastAsia="zh-CN"/>
        </w:rPr>
        <w:t>22</w:t>
      </w:r>
      <w:r>
        <w:rPr>
          <w:rFonts w:hint="eastAsia" w:ascii="仿宋_GB2312" w:eastAsia="仿宋_GB2312"/>
          <w:b w:val="0"/>
          <w:bCs w:val="0"/>
          <w:color w:val="auto"/>
          <w:sz w:val="32"/>
          <w:szCs w:val="32"/>
          <w:highlight w:val="none"/>
        </w:rPr>
        <w:t>年国有资本经营预算</w:t>
      </w:r>
      <w:r>
        <w:rPr>
          <w:rFonts w:hint="eastAsia" w:ascii="仿宋_GB2312" w:eastAsia="仿宋_GB2312"/>
          <w:b w:val="0"/>
          <w:bCs w:val="0"/>
          <w:color w:val="auto"/>
          <w:sz w:val="32"/>
          <w:szCs w:val="32"/>
          <w:highlight w:val="none"/>
          <w:lang w:eastAsia="zh-CN"/>
        </w:rPr>
        <w:t>财政</w:t>
      </w:r>
      <w:r>
        <w:rPr>
          <w:rFonts w:hint="eastAsia" w:ascii="仿宋_GB2312" w:eastAsia="仿宋_GB2312"/>
          <w:b w:val="0"/>
          <w:bCs w:val="0"/>
          <w:color w:val="auto"/>
          <w:sz w:val="32"/>
          <w:szCs w:val="32"/>
          <w:highlight w:val="none"/>
        </w:rPr>
        <w:t>拨款支出</w:t>
      </w:r>
      <w:r>
        <w:rPr>
          <w:rFonts w:hint="eastAsia" w:ascii="仿宋_GB2312" w:eastAsia="仿宋_GB2312"/>
          <w:b w:val="0"/>
          <w:bCs w:val="0"/>
          <w:color w:val="auto"/>
          <w:sz w:val="32"/>
          <w:szCs w:val="32"/>
          <w:highlight w:val="none"/>
          <w:lang w:val="en-US" w:eastAsia="zh-CN"/>
        </w:rPr>
        <w:t>0</w:t>
      </w:r>
      <w:r>
        <w:rPr>
          <w:rFonts w:hint="eastAsia" w:ascii="仿宋_GB2312" w:eastAsia="仿宋_GB2312"/>
          <w:b w:val="0"/>
          <w:bCs w:val="0"/>
          <w:color w:val="auto"/>
          <w:sz w:val="32"/>
          <w:szCs w:val="32"/>
          <w:highlight w:val="none"/>
        </w:rPr>
        <w:t>万元。</w:t>
      </w:r>
    </w:p>
    <w:p>
      <w:pPr>
        <w:pageBreakBefore w:val="0"/>
        <w:numPr>
          <w:ilvl w:val="0"/>
          <w:numId w:val="1"/>
        </w:numPr>
        <w:shd w:val="clear"/>
        <w:kinsoku/>
        <w:wordWrap/>
        <w:overflowPunct/>
        <w:topLinePunct w:val="0"/>
        <w:bidi w:val="0"/>
        <w:spacing w:line="576" w:lineRule="exact"/>
        <w:ind w:firstLine="640"/>
        <w:textAlignment w:val="auto"/>
        <w:outlineLvl w:val="1"/>
        <w:rPr>
          <w:rStyle w:val="21"/>
          <w:rFonts w:hint="eastAsia" w:ascii="黑体" w:hAnsi="黑体" w:eastAsia="黑体"/>
          <w:b w:val="0"/>
          <w:bCs w:val="0"/>
          <w:color w:val="auto"/>
          <w:highlight w:val="none"/>
        </w:rPr>
      </w:pPr>
      <w:bookmarkStart w:id="65" w:name="_Toc15377221"/>
      <w:bookmarkStart w:id="66" w:name="_Toc15396612"/>
      <w:bookmarkStart w:id="67" w:name="_Toc17323"/>
      <w:r>
        <w:rPr>
          <w:rStyle w:val="21"/>
          <w:rFonts w:hint="eastAsia" w:ascii="黑体" w:hAnsi="黑体" w:eastAsia="黑体"/>
          <w:b w:val="0"/>
          <w:bCs w:val="0"/>
          <w:color w:val="auto"/>
          <w:highlight w:val="none"/>
        </w:rPr>
        <w:t>其他重要事项的情况说明</w:t>
      </w:r>
      <w:bookmarkEnd w:id="65"/>
      <w:bookmarkEnd w:id="66"/>
      <w:bookmarkEnd w:id="67"/>
    </w:p>
    <w:p>
      <w:pPr>
        <w:pageBreakBefore w:val="0"/>
        <w:shd w:val="clear"/>
        <w:kinsoku/>
        <w:wordWrap/>
        <w:overflowPunct/>
        <w:topLinePunct w:val="0"/>
        <w:bidi w:val="0"/>
        <w:spacing w:line="576" w:lineRule="exact"/>
        <w:ind w:firstLine="640" w:firstLineChars="200"/>
        <w:textAlignment w:val="auto"/>
        <w:outlineLvl w:val="2"/>
        <w:rPr>
          <w:rFonts w:hint="eastAsia" w:ascii="方正楷体_GBK" w:hAnsi="方正楷体_GBK" w:eastAsia="方正楷体_GBK" w:cs="方正楷体_GBK"/>
          <w:b w:val="0"/>
          <w:bCs w:val="0"/>
          <w:color w:val="auto"/>
          <w:sz w:val="32"/>
          <w:szCs w:val="32"/>
          <w:highlight w:val="none"/>
        </w:rPr>
      </w:pPr>
      <w:bookmarkStart w:id="68" w:name="_Toc15377222"/>
      <w:r>
        <w:rPr>
          <w:rFonts w:hint="eastAsia" w:ascii="方正楷体_GBK" w:hAnsi="方正楷体_GBK" w:eastAsia="方正楷体_GBK" w:cs="方正楷体_GBK"/>
          <w:b w:val="0"/>
          <w:bCs w:val="0"/>
          <w:color w:val="auto"/>
          <w:sz w:val="32"/>
          <w:szCs w:val="32"/>
          <w:highlight w:val="none"/>
        </w:rPr>
        <w:t>（一）机关运行经费支出情况</w:t>
      </w:r>
      <w:bookmarkEnd w:id="68"/>
    </w:p>
    <w:p>
      <w:pPr>
        <w:shd w:val="clear"/>
        <w:spacing w:line="600" w:lineRule="exact"/>
        <w:ind w:firstLine="640" w:firstLineChars="200"/>
        <w:rPr>
          <w:rFonts w:hint="eastAsia" w:ascii="仿宋" w:hAnsi="仿宋" w:eastAsia="仿宋" w:cs="仿宋"/>
          <w:b w:val="0"/>
          <w:bCs w:val="0"/>
          <w:color w:val="auto"/>
          <w:sz w:val="32"/>
          <w:szCs w:val="32"/>
          <w:highlight w:val="none"/>
        </w:rPr>
      </w:pPr>
      <w:r>
        <w:rPr>
          <w:rFonts w:ascii="仿宋_GB2312" w:eastAsia="仿宋_GB2312"/>
          <w:b w:val="0"/>
          <w:bCs w:val="0"/>
          <w:color w:val="auto"/>
          <w:sz w:val="32"/>
          <w:szCs w:val="32"/>
          <w:highlight w:val="none"/>
        </w:rPr>
        <w:t>20</w:t>
      </w:r>
      <w:r>
        <w:rPr>
          <w:rFonts w:hint="eastAsia" w:ascii="仿宋_GB2312" w:eastAsia="仿宋_GB2312"/>
          <w:b w:val="0"/>
          <w:bCs w:val="0"/>
          <w:color w:val="auto"/>
          <w:sz w:val="32"/>
          <w:szCs w:val="32"/>
          <w:highlight w:val="none"/>
          <w:lang w:val="en-US" w:eastAsia="zh-CN"/>
        </w:rPr>
        <w:t>22</w:t>
      </w:r>
      <w:r>
        <w:rPr>
          <w:rFonts w:hint="eastAsia" w:ascii="仿宋_GB2312" w:eastAsia="仿宋_GB2312"/>
          <w:b w:val="0"/>
          <w:bCs w:val="0"/>
          <w:color w:val="auto"/>
          <w:sz w:val="32"/>
          <w:szCs w:val="32"/>
          <w:highlight w:val="none"/>
        </w:rPr>
        <w:t>年，</w:t>
      </w:r>
      <w:r>
        <w:rPr>
          <w:rFonts w:hint="eastAsia" w:ascii="仿宋_GB2312" w:eastAsia="仿宋_GB2312"/>
          <w:b w:val="0"/>
          <w:bCs w:val="0"/>
          <w:color w:val="auto"/>
          <w:sz w:val="32"/>
          <w:szCs w:val="32"/>
          <w:highlight w:val="none"/>
          <w:lang w:val="en-US" w:eastAsia="zh-CN"/>
        </w:rPr>
        <w:t>市委统战部部门</w:t>
      </w:r>
      <w:r>
        <w:rPr>
          <w:rFonts w:hint="eastAsia" w:ascii="仿宋_GB2312" w:eastAsia="仿宋_GB2312"/>
          <w:b w:val="0"/>
          <w:bCs w:val="0"/>
          <w:color w:val="auto"/>
          <w:sz w:val="32"/>
          <w:szCs w:val="32"/>
          <w:highlight w:val="none"/>
        </w:rPr>
        <w:t>机关运行经费支出</w:t>
      </w:r>
      <w:r>
        <w:rPr>
          <w:rFonts w:hint="eastAsia" w:ascii="仿宋_GB2312" w:eastAsia="仿宋_GB2312"/>
          <w:b w:val="0"/>
          <w:bCs w:val="0"/>
          <w:color w:val="auto"/>
          <w:sz w:val="32"/>
          <w:szCs w:val="32"/>
          <w:highlight w:val="none"/>
          <w:lang w:val="en-US" w:eastAsia="zh-CN"/>
        </w:rPr>
        <w:t>152.69</w:t>
      </w:r>
      <w:r>
        <w:rPr>
          <w:rFonts w:hint="eastAsia" w:ascii="仿宋_GB2312" w:eastAsia="仿宋_GB2312"/>
          <w:b w:val="0"/>
          <w:bCs w:val="0"/>
          <w:color w:val="auto"/>
          <w:sz w:val="32"/>
          <w:szCs w:val="32"/>
          <w:highlight w:val="none"/>
        </w:rPr>
        <w:t>万元，比</w:t>
      </w:r>
      <w:r>
        <w:rPr>
          <w:rFonts w:ascii="仿宋_GB2312" w:eastAsia="仿宋_GB2312"/>
          <w:b w:val="0"/>
          <w:bCs w:val="0"/>
          <w:color w:val="auto"/>
          <w:sz w:val="32"/>
          <w:szCs w:val="32"/>
          <w:highlight w:val="none"/>
        </w:rPr>
        <w:t>20</w:t>
      </w:r>
      <w:r>
        <w:rPr>
          <w:rFonts w:hint="eastAsia" w:ascii="仿宋_GB2312" w:eastAsia="仿宋_GB2312"/>
          <w:b w:val="0"/>
          <w:bCs w:val="0"/>
          <w:color w:val="auto"/>
          <w:sz w:val="32"/>
          <w:szCs w:val="32"/>
          <w:highlight w:val="none"/>
          <w:lang w:val="en-US" w:eastAsia="zh-CN"/>
        </w:rPr>
        <w:t>21</w:t>
      </w:r>
      <w:r>
        <w:rPr>
          <w:rFonts w:hint="eastAsia" w:ascii="仿宋_GB2312" w:eastAsia="仿宋_GB2312"/>
          <w:b w:val="0"/>
          <w:bCs w:val="0"/>
          <w:color w:val="auto"/>
          <w:sz w:val="32"/>
          <w:szCs w:val="32"/>
          <w:highlight w:val="none"/>
        </w:rPr>
        <w:t>年减少</w:t>
      </w:r>
      <w:r>
        <w:rPr>
          <w:rFonts w:hint="eastAsia" w:ascii="仿宋_GB2312" w:eastAsia="仿宋_GB2312"/>
          <w:b w:val="0"/>
          <w:bCs w:val="0"/>
          <w:color w:val="auto"/>
          <w:sz w:val="32"/>
          <w:szCs w:val="32"/>
          <w:highlight w:val="none"/>
          <w:lang w:val="en-US" w:eastAsia="zh-CN"/>
        </w:rPr>
        <w:t>9.85</w:t>
      </w:r>
      <w:r>
        <w:rPr>
          <w:rFonts w:hint="eastAsia" w:ascii="仿宋_GB2312" w:eastAsia="仿宋_GB2312"/>
          <w:b w:val="0"/>
          <w:bCs w:val="0"/>
          <w:color w:val="auto"/>
          <w:sz w:val="32"/>
          <w:szCs w:val="32"/>
          <w:highlight w:val="none"/>
        </w:rPr>
        <w:t>万元，下降</w:t>
      </w:r>
      <w:r>
        <w:rPr>
          <w:rFonts w:hint="eastAsia" w:ascii="仿宋_GB2312" w:eastAsia="仿宋_GB2312"/>
          <w:b w:val="0"/>
          <w:bCs w:val="0"/>
          <w:color w:val="auto"/>
          <w:sz w:val="32"/>
          <w:szCs w:val="32"/>
          <w:highlight w:val="none"/>
          <w:lang w:val="en-US" w:eastAsia="zh-CN"/>
        </w:rPr>
        <w:t>6</w:t>
      </w:r>
      <w:r>
        <w:rPr>
          <w:rFonts w:ascii="仿宋_GB2312" w:eastAsia="仿宋_GB2312"/>
          <w:b w:val="0"/>
          <w:bCs w:val="0"/>
          <w:color w:val="auto"/>
          <w:sz w:val="32"/>
          <w:szCs w:val="32"/>
          <w:highlight w:val="none"/>
        </w:rPr>
        <w:t>%</w:t>
      </w:r>
      <w:r>
        <w:rPr>
          <w:rFonts w:hint="eastAsia" w:ascii="仿宋_GB2312" w:eastAsia="仿宋_GB2312"/>
          <w:b w:val="0"/>
          <w:bCs w:val="0"/>
          <w:color w:val="auto"/>
          <w:sz w:val="32"/>
          <w:szCs w:val="32"/>
          <w:highlight w:val="none"/>
        </w:rPr>
        <w:t>。主要原因是</w:t>
      </w:r>
      <w:r>
        <w:rPr>
          <w:rFonts w:hint="eastAsia" w:ascii="仿宋_GB2312" w:eastAsia="仿宋_GB2312"/>
          <w:b w:val="0"/>
          <w:bCs w:val="0"/>
          <w:color w:val="auto"/>
          <w:sz w:val="32"/>
          <w:szCs w:val="32"/>
          <w:highlight w:val="none"/>
          <w:lang w:eastAsia="zh-CN"/>
        </w:rPr>
        <w:t>进一步落实市委过紧日子“十三条措施”，压紧压实部门开支。</w:t>
      </w:r>
    </w:p>
    <w:p>
      <w:pPr>
        <w:pageBreakBefore w:val="0"/>
        <w:shd w:val="clear"/>
        <w:kinsoku/>
        <w:wordWrap/>
        <w:overflowPunct/>
        <w:topLinePunct w:val="0"/>
        <w:bidi w:val="0"/>
        <w:spacing w:line="576" w:lineRule="exact"/>
        <w:ind w:firstLine="640" w:firstLineChars="200"/>
        <w:textAlignment w:val="auto"/>
        <w:outlineLvl w:val="2"/>
        <w:rPr>
          <w:rFonts w:hint="eastAsia" w:ascii="方正楷体_GBK" w:hAnsi="方正楷体_GBK" w:eastAsia="方正楷体_GBK" w:cs="方正楷体_GBK"/>
          <w:b w:val="0"/>
          <w:bCs w:val="0"/>
          <w:color w:val="auto"/>
          <w:sz w:val="32"/>
          <w:szCs w:val="32"/>
          <w:highlight w:val="none"/>
        </w:rPr>
      </w:pPr>
      <w:bookmarkStart w:id="69" w:name="_Toc15377223"/>
      <w:r>
        <w:rPr>
          <w:rFonts w:hint="eastAsia" w:ascii="方正楷体_GBK" w:hAnsi="方正楷体_GBK" w:eastAsia="方正楷体_GBK" w:cs="方正楷体_GBK"/>
          <w:b w:val="0"/>
          <w:bCs w:val="0"/>
          <w:color w:val="auto"/>
          <w:sz w:val="32"/>
          <w:szCs w:val="32"/>
          <w:highlight w:val="none"/>
        </w:rPr>
        <w:t>（二）政府采购支出情况</w:t>
      </w:r>
      <w:bookmarkEnd w:id="69"/>
    </w:p>
    <w:p>
      <w:pPr>
        <w:pageBreakBefore w:val="0"/>
        <w:shd w:val="clear"/>
        <w:kinsoku/>
        <w:wordWrap/>
        <w:overflowPunct/>
        <w:topLinePunct w:val="0"/>
        <w:bidi w:val="0"/>
        <w:spacing w:line="576" w:lineRule="exact"/>
        <w:ind w:firstLine="640" w:firstLineChars="200"/>
        <w:textAlignment w:val="auto"/>
        <w:rPr>
          <w:rFonts w:ascii="仿宋" w:hAnsi="仿宋" w:eastAsia="仿宋"/>
          <w:b w:val="0"/>
          <w:bCs w:val="0"/>
          <w:color w:val="auto"/>
          <w:sz w:val="32"/>
          <w:szCs w:val="32"/>
          <w:highlight w:val="none"/>
        </w:rPr>
      </w:pPr>
      <w:r>
        <w:rPr>
          <w:rFonts w:ascii="仿宋_GB2312" w:eastAsia="仿宋_GB2312"/>
          <w:b w:val="0"/>
          <w:bCs w:val="0"/>
          <w:color w:val="auto"/>
          <w:sz w:val="32"/>
          <w:szCs w:val="32"/>
          <w:highlight w:val="none"/>
        </w:rPr>
        <w:t>20</w:t>
      </w:r>
      <w:r>
        <w:rPr>
          <w:rFonts w:hint="eastAsia" w:ascii="仿宋_GB2312" w:eastAsia="仿宋_GB2312"/>
          <w:b w:val="0"/>
          <w:bCs w:val="0"/>
          <w:color w:val="auto"/>
          <w:sz w:val="32"/>
          <w:szCs w:val="32"/>
          <w:highlight w:val="none"/>
          <w:lang w:val="en-US" w:eastAsia="zh-CN"/>
        </w:rPr>
        <w:t>22</w:t>
      </w:r>
      <w:r>
        <w:rPr>
          <w:rFonts w:hint="eastAsia" w:ascii="仿宋_GB2312" w:eastAsia="仿宋_GB2312"/>
          <w:b w:val="0"/>
          <w:bCs w:val="0"/>
          <w:color w:val="auto"/>
          <w:sz w:val="32"/>
          <w:szCs w:val="32"/>
          <w:highlight w:val="none"/>
        </w:rPr>
        <w:t>年，</w:t>
      </w:r>
      <w:r>
        <w:rPr>
          <w:rFonts w:hint="eastAsia" w:ascii="仿宋_GB2312" w:eastAsia="仿宋_GB2312"/>
          <w:b w:val="0"/>
          <w:bCs w:val="0"/>
          <w:color w:val="auto"/>
          <w:sz w:val="32"/>
          <w:szCs w:val="32"/>
          <w:highlight w:val="none"/>
          <w:lang w:val="en-US" w:eastAsia="zh-CN"/>
        </w:rPr>
        <w:t>市委统战部部门</w:t>
      </w:r>
      <w:r>
        <w:rPr>
          <w:rFonts w:hint="eastAsia" w:ascii="仿宋_GB2312" w:eastAsia="仿宋_GB2312"/>
          <w:b w:val="0"/>
          <w:bCs w:val="0"/>
          <w:color w:val="auto"/>
          <w:sz w:val="32"/>
          <w:szCs w:val="32"/>
          <w:highlight w:val="none"/>
        </w:rPr>
        <w:t>政府采购支出总额</w:t>
      </w:r>
      <w:r>
        <w:rPr>
          <w:rFonts w:hint="default" w:ascii="仿宋_GB2312" w:eastAsia="仿宋_GB2312"/>
          <w:b w:val="0"/>
          <w:bCs w:val="0"/>
          <w:color w:val="auto"/>
          <w:sz w:val="32"/>
          <w:szCs w:val="32"/>
          <w:highlight w:val="none"/>
          <w:lang w:val="en"/>
        </w:rPr>
        <w:t>28.98</w:t>
      </w:r>
      <w:r>
        <w:rPr>
          <w:rFonts w:hint="eastAsia" w:ascii="仿宋_GB2312" w:eastAsia="仿宋_GB2312"/>
          <w:b w:val="0"/>
          <w:bCs w:val="0"/>
          <w:color w:val="auto"/>
          <w:sz w:val="32"/>
          <w:szCs w:val="32"/>
          <w:highlight w:val="none"/>
        </w:rPr>
        <w:t>万元，其中：政府采购货物支出</w:t>
      </w:r>
      <w:r>
        <w:rPr>
          <w:rFonts w:hint="default" w:ascii="仿宋_GB2312" w:eastAsia="仿宋_GB2312"/>
          <w:b w:val="0"/>
          <w:bCs w:val="0"/>
          <w:color w:val="auto"/>
          <w:sz w:val="32"/>
          <w:szCs w:val="32"/>
          <w:highlight w:val="none"/>
          <w:lang w:val="en"/>
        </w:rPr>
        <w:t>28.98</w:t>
      </w:r>
      <w:r>
        <w:rPr>
          <w:rFonts w:hint="eastAsia" w:ascii="仿宋_GB2312" w:eastAsia="仿宋_GB2312"/>
          <w:b w:val="0"/>
          <w:bCs w:val="0"/>
          <w:color w:val="auto"/>
          <w:sz w:val="32"/>
          <w:szCs w:val="32"/>
          <w:highlight w:val="none"/>
        </w:rPr>
        <w:t>万元。</w:t>
      </w:r>
      <w:r>
        <w:rPr>
          <w:rFonts w:hint="eastAsia" w:ascii="仿宋_GB2312" w:eastAsia="仿宋_GB2312"/>
          <w:b w:val="0"/>
          <w:bCs w:val="0"/>
          <w:color w:val="auto"/>
          <w:sz w:val="32"/>
          <w:szCs w:val="32"/>
          <w:highlight w:val="none"/>
          <w:lang w:eastAsia="zh-CN"/>
        </w:rPr>
        <w:t>公务用车</w:t>
      </w:r>
      <w:r>
        <w:rPr>
          <w:rFonts w:hint="eastAsia" w:ascii="仿宋_GB2312" w:eastAsia="仿宋_GB2312"/>
          <w:b w:val="0"/>
          <w:bCs w:val="0"/>
          <w:color w:val="auto"/>
          <w:sz w:val="32"/>
          <w:szCs w:val="32"/>
          <w:highlight w:val="none"/>
        </w:rPr>
        <w:t>主要用于</w:t>
      </w:r>
      <w:r>
        <w:rPr>
          <w:rFonts w:hint="eastAsia" w:ascii="仿宋_GB2312" w:eastAsia="仿宋_GB2312"/>
          <w:b w:val="0"/>
          <w:bCs w:val="0"/>
          <w:color w:val="auto"/>
          <w:sz w:val="32"/>
          <w:szCs w:val="32"/>
          <w:highlight w:val="none"/>
          <w:lang w:eastAsia="zh-CN"/>
        </w:rPr>
        <w:t>日常外出调研考察及民族宗教应急处突，其余物品主要满足于日常办公需要</w:t>
      </w:r>
      <w:r>
        <w:rPr>
          <w:rFonts w:hint="eastAsia" w:ascii="仿宋_GB2312" w:eastAsia="仿宋_GB2312"/>
          <w:b w:val="0"/>
          <w:bCs w:val="0"/>
          <w:color w:val="auto"/>
          <w:sz w:val="32"/>
          <w:szCs w:val="32"/>
          <w:highlight w:val="none"/>
        </w:rPr>
        <w:t>。授予中小企业合同金额</w:t>
      </w:r>
      <w:r>
        <w:rPr>
          <w:rFonts w:hint="eastAsia" w:ascii="仿宋_GB2312" w:eastAsia="仿宋_GB2312"/>
          <w:b w:val="0"/>
          <w:bCs w:val="0"/>
          <w:color w:val="auto"/>
          <w:sz w:val="32"/>
          <w:szCs w:val="32"/>
          <w:highlight w:val="none"/>
          <w:lang w:val="en-US" w:eastAsia="zh-CN"/>
        </w:rPr>
        <w:t>28.98</w:t>
      </w:r>
      <w:r>
        <w:rPr>
          <w:rFonts w:hint="eastAsia" w:ascii="仿宋_GB2312" w:eastAsia="仿宋_GB2312"/>
          <w:b w:val="0"/>
          <w:bCs w:val="0"/>
          <w:color w:val="auto"/>
          <w:sz w:val="32"/>
          <w:szCs w:val="32"/>
          <w:highlight w:val="none"/>
        </w:rPr>
        <w:t>万元，占政府采购支出总额的</w:t>
      </w:r>
      <w:r>
        <w:rPr>
          <w:rFonts w:hint="eastAsia" w:ascii="仿宋_GB2312" w:eastAsia="仿宋_GB2312"/>
          <w:b w:val="0"/>
          <w:bCs w:val="0"/>
          <w:color w:val="auto"/>
          <w:sz w:val="32"/>
          <w:szCs w:val="32"/>
          <w:highlight w:val="none"/>
          <w:lang w:val="en-US" w:eastAsia="zh-CN"/>
        </w:rPr>
        <w:t>100</w:t>
      </w:r>
      <w:r>
        <w:rPr>
          <w:rFonts w:ascii="仿宋_GB2312" w:eastAsia="仿宋_GB2312"/>
          <w:b w:val="0"/>
          <w:bCs w:val="0"/>
          <w:color w:val="auto"/>
          <w:sz w:val="32"/>
          <w:szCs w:val="32"/>
          <w:highlight w:val="none"/>
        </w:rPr>
        <w:t>%</w:t>
      </w:r>
      <w:r>
        <w:rPr>
          <w:rFonts w:hint="eastAsia" w:ascii="仿宋_GB2312" w:eastAsia="仿宋_GB2312"/>
          <w:b w:val="0"/>
          <w:bCs w:val="0"/>
          <w:color w:val="auto"/>
          <w:sz w:val="32"/>
          <w:szCs w:val="32"/>
          <w:highlight w:val="none"/>
        </w:rPr>
        <w:t>，其中：授予小微企业合同金额</w:t>
      </w:r>
      <w:r>
        <w:rPr>
          <w:rFonts w:hint="eastAsia" w:ascii="仿宋_GB2312" w:eastAsia="仿宋_GB2312"/>
          <w:b w:val="0"/>
          <w:bCs w:val="0"/>
          <w:color w:val="auto"/>
          <w:sz w:val="32"/>
          <w:szCs w:val="32"/>
          <w:highlight w:val="none"/>
          <w:lang w:val="en-US" w:eastAsia="zh-CN"/>
        </w:rPr>
        <w:t>28.98</w:t>
      </w:r>
      <w:r>
        <w:rPr>
          <w:rFonts w:hint="eastAsia" w:ascii="仿宋_GB2312" w:eastAsia="仿宋_GB2312"/>
          <w:b w:val="0"/>
          <w:bCs w:val="0"/>
          <w:color w:val="auto"/>
          <w:sz w:val="32"/>
          <w:szCs w:val="32"/>
          <w:highlight w:val="none"/>
        </w:rPr>
        <w:t>万元，占政府采购支出总额的</w:t>
      </w:r>
      <w:r>
        <w:rPr>
          <w:rFonts w:hint="eastAsia" w:ascii="仿宋_GB2312" w:eastAsia="仿宋_GB2312"/>
          <w:b w:val="0"/>
          <w:bCs w:val="0"/>
          <w:color w:val="auto"/>
          <w:sz w:val="32"/>
          <w:szCs w:val="32"/>
          <w:highlight w:val="none"/>
          <w:lang w:val="en-US" w:eastAsia="zh-CN"/>
        </w:rPr>
        <w:t>100</w:t>
      </w:r>
      <w:r>
        <w:rPr>
          <w:rFonts w:ascii="仿宋_GB2312" w:eastAsia="仿宋_GB2312"/>
          <w:b w:val="0"/>
          <w:bCs w:val="0"/>
          <w:color w:val="auto"/>
          <w:sz w:val="32"/>
          <w:szCs w:val="32"/>
          <w:highlight w:val="none"/>
        </w:rPr>
        <w:t>%</w:t>
      </w:r>
      <w:r>
        <w:rPr>
          <w:rFonts w:hint="eastAsia" w:ascii="仿宋_GB2312" w:eastAsia="仿宋_GB2312"/>
          <w:b w:val="0"/>
          <w:bCs w:val="0"/>
          <w:color w:val="auto"/>
          <w:sz w:val="32"/>
          <w:szCs w:val="32"/>
          <w:highlight w:val="none"/>
        </w:rPr>
        <w:t>。</w:t>
      </w:r>
    </w:p>
    <w:p>
      <w:pPr>
        <w:pageBreakBefore w:val="0"/>
        <w:shd w:val="clear"/>
        <w:kinsoku/>
        <w:wordWrap/>
        <w:overflowPunct/>
        <w:topLinePunct w:val="0"/>
        <w:autoSpaceDE w:val="0"/>
        <w:autoSpaceDN w:val="0"/>
        <w:bidi w:val="0"/>
        <w:adjustRightInd w:val="0"/>
        <w:spacing w:line="576" w:lineRule="exact"/>
        <w:ind w:firstLine="640" w:firstLineChars="200"/>
        <w:jc w:val="left"/>
        <w:textAlignment w:val="auto"/>
        <w:outlineLvl w:val="2"/>
        <w:rPr>
          <w:rFonts w:ascii="仿宋" w:hAnsi="仿宋" w:eastAsia="仿宋"/>
          <w:b w:val="0"/>
          <w:bCs w:val="0"/>
          <w:color w:val="auto"/>
          <w:sz w:val="32"/>
          <w:szCs w:val="32"/>
          <w:highlight w:val="none"/>
        </w:rPr>
      </w:pPr>
      <w:bookmarkStart w:id="70" w:name="_Toc15377224"/>
      <w:r>
        <w:rPr>
          <w:rFonts w:hint="eastAsia" w:ascii="方正楷体_GBK" w:hAnsi="方正楷体_GBK" w:eastAsia="方正楷体_GBK" w:cs="方正楷体_GBK"/>
          <w:b w:val="0"/>
          <w:bCs w:val="0"/>
          <w:color w:val="auto"/>
          <w:sz w:val="32"/>
          <w:szCs w:val="32"/>
          <w:highlight w:val="none"/>
        </w:rPr>
        <w:t>（三）国有资产占有使用情况</w:t>
      </w:r>
      <w:bookmarkEnd w:id="70"/>
    </w:p>
    <w:p>
      <w:pPr>
        <w:pageBreakBefore w:val="0"/>
        <w:shd w:val="clear"/>
        <w:kinsoku/>
        <w:wordWrap/>
        <w:overflowPunct/>
        <w:topLinePunct w:val="0"/>
        <w:autoSpaceDE w:val="0"/>
        <w:autoSpaceDN w:val="0"/>
        <w:bidi w:val="0"/>
        <w:adjustRightInd w:val="0"/>
        <w:spacing w:line="576" w:lineRule="exact"/>
        <w:ind w:firstLine="640" w:firstLineChars="200"/>
        <w:jc w:val="left"/>
        <w:textAlignment w:val="auto"/>
        <w:rPr>
          <w:rFonts w:hint="eastAsia" w:ascii="仿宋_GB2312" w:eastAsia="仿宋_GB2312"/>
          <w:b w:val="0"/>
          <w:bCs w:val="0"/>
          <w:color w:val="auto"/>
          <w:sz w:val="32"/>
          <w:szCs w:val="32"/>
          <w:highlight w:val="none"/>
        </w:rPr>
      </w:pPr>
      <w:r>
        <w:rPr>
          <w:rFonts w:hint="eastAsia" w:ascii="仿宋_GB2312" w:eastAsia="仿宋_GB2312"/>
          <w:b w:val="0"/>
          <w:bCs w:val="0"/>
          <w:color w:val="auto"/>
          <w:sz w:val="32"/>
          <w:szCs w:val="32"/>
          <w:highlight w:val="none"/>
        </w:rPr>
        <w:t>截至</w:t>
      </w:r>
      <w:r>
        <w:rPr>
          <w:rFonts w:ascii="仿宋_GB2312" w:eastAsia="仿宋_GB2312"/>
          <w:b w:val="0"/>
          <w:bCs w:val="0"/>
          <w:color w:val="auto"/>
          <w:sz w:val="32"/>
          <w:szCs w:val="32"/>
          <w:highlight w:val="none"/>
        </w:rPr>
        <w:t>20</w:t>
      </w:r>
      <w:r>
        <w:rPr>
          <w:rFonts w:hint="eastAsia" w:ascii="仿宋_GB2312" w:eastAsia="仿宋_GB2312"/>
          <w:b w:val="0"/>
          <w:bCs w:val="0"/>
          <w:color w:val="auto"/>
          <w:sz w:val="32"/>
          <w:szCs w:val="32"/>
          <w:highlight w:val="none"/>
          <w:lang w:val="en-US" w:eastAsia="zh-CN"/>
        </w:rPr>
        <w:t>22</w:t>
      </w:r>
      <w:r>
        <w:rPr>
          <w:rFonts w:hint="eastAsia" w:ascii="仿宋_GB2312" w:eastAsia="仿宋_GB2312"/>
          <w:b w:val="0"/>
          <w:bCs w:val="0"/>
          <w:color w:val="auto"/>
          <w:sz w:val="32"/>
          <w:szCs w:val="32"/>
          <w:highlight w:val="none"/>
        </w:rPr>
        <w:t>年</w:t>
      </w:r>
      <w:r>
        <w:rPr>
          <w:rFonts w:ascii="仿宋_GB2312" w:eastAsia="仿宋_GB2312"/>
          <w:b w:val="0"/>
          <w:bCs w:val="0"/>
          <w:color w:val="auto"/>
          <w:sz w:val="32"/>
          <w:szCs w:val="32"/>
          <w:highlight w:val="none"/>
        </w:rPr>
        <w:t>12</w:t>
      </w:r>
      <w:r>
        <w:rPr>
          <w:rFonts w:hint="eastAsia" w:ascii="仿宋_GB2312" w:eastAsia="仿宋_GB2312"/>
          <w:b w:val="0"/>
          <w:bCs w:val="0"/>
          <w:color w:val="auto"/>
          <w:sz w:val="32"/>
          <w:szCs w:val="32"/>
          <w:highlight w:val="none"/>
        </w:rPr>
        <w:t>月</w:t>
      </w:r>
      <w:r>
        <w:rPr>
          <w:rFonts w:ascii="仿宋_GB2312" w:eastAsia="仿宋_GB2312"/>
          <w:b w:val="0"/>
          <w:bCs w:val="0"/>
          <w:color w:val="auto"/>
          <w:sz w:val="32"/>
          <w:szCs w:val="32"/>
          <w:highlight w:val="none"/>
        </w:rPr>
        <w:t>31</w:t>
      </w:r>
      <w:r>
        <w:rPr>
          <w:rFonts w:hint="eastAsia" w:ascii="仿宋_GB2312" w:eastAsia="仿宋_GB2312"/>
          <w:b w:val="0"/>
          <w:bCs w:val="0"/>
          <w:color w:val="auto"/>
          <w:sz w:val="32"/>
          <w:szCs w:val="32"/>
          <w:highlight w:val="none"/>
        </w:rPr>
        <w:t>日，</w:t>
      </w:r>
      <w:r>
        <w:rPr>
          <w:rFonts w:hint="eastAsia" w:ascii="仿宋_GB2312" w:eastAsia="仿宋_GB2312"/>
          <w:b w:val="0"/>
          <w:bCs w:val="0"/>
          <w:color w:val="auto"/>
          <w:sz w:val="32"/>
          <w:szCs w:val="32"/>
          <w:highlight w:val="none"/>
          <w:lang w:val="en-US" w:eastAsia="zh-CN"/>
        </w:rPr>
        <w:t>市委统战部部门</w:t>
      </w:r>
      <w:r>
        <w:rPr>
          <w:rFonts w:hint="eastAsia" w:ascii="仿宋_GB2312" w:eastAsia="仿宋_GB2312"/>
          <w:b w:val="0"/>
          <w:bCs w:val="0"/>
          <w:color w:val="auto"/>
          <w:sz w:val="32"/>
          <w:szCs w:val="32"/>
          <w:highlight w:val="none"/>
        </w:rPr>
        <w:t>共有车辆</w:t>
      </w:r>
      <w:r>
        <w:rPr>
          <w:rFonts w:hint="eastAsia" w:ascii="仿宋_GB2312" w:eastAsia="仿宋_GB2312"/>
          <w:b w:val="0"/>
          <w:bCs w:val="0"/>
          <w:color w:val="auto"/>
          <w:sz w:val="32"/>
          <w:szCs w:val="32"/>
          <w:highlight w:val="none"/>
          <w:lang w:val="en-US" w:eastAsia="zh-CN"/>
        </w:rPr>
        <w:t>1</w:t>
      </w:r>
      <w:r>
        <w:rPr>
          <w:rFonts w:hint="eastAsia" w:ascii="仿宋_GB2312" w:eastAsia="仿宋_GB2312"/>
          <w:b w:val="0"/>
          <w:bCs w:val="0"/>
          <w:color w:val="auto"/>
          <w:sz w:val="32"/>
          <w:szCs w:val="32"/>
          <w:highlight w:val="none"/>
        </w:rPr>
        <w:t>辆，其中：主要领导干部用车</w:t>
      </w:r>
      <w:r>
        <w:rPr>
          <w:rFonts w:hint="eastAsia" w:ascii="仿宋_GB2312" w:eastAsia="仿宋_GB2312"/>
          <w:b w:val="0"/>
          <w:bCs w:val="0"/>
          <w:color w:val="auto"/>
          <w:sz w:val="32"/>
          <w:szCs w:val="32"/>
          <w:highlight w:val="none"/>
          <w:lang w:val="en-US" w:eastAsia="zh-CN"/>
        </w:rPr>
        <w:t>0</w:t>
      </w:r>
      <w:r>
        <w:rPr>
          <w:rFonts w:hint="eastAsia" w:ascii="仿宋_GB2312" w:eastAsia="仿宋_GB2312"/>
          <w:b w:val="0"/>
          <w:bCs w:val="0"/>
          <w:color w:val="auto"/>
          <w:sz w:val="32"/>
          <w:szCs w:val="32"/>
          <w:highlight w:val="none"/>
        </w:rPr>
        <w:t>辆、机要通信用车</w:t>
      </w:r>
      <w:r>
        <w:rPr>
          <w:rFonts w:hint="eastAsia" w:ascii="仿宋_GB2312" w:eastAsia="仿宋_GB2312"/>
          <w:b w:val="0"/>
          <w:bCs w:val="0"/>
          <w:color w:val="auto"/>
          <w:sz w:val="32"/>
          <w:szCs w:val="32"/>
          <w:highlight w:val="none"/>
          <w:lang w:val="en-US" w:eastAsia="zh-CN"/>
        </w:rPr>
        <w:t>0</w:t>
      </w:r>
      <w:r>
        <w:rPr>
          <w:rFonts w:hint="eastAsia" w:ascii="仿宋_GB2312" w:eastAsia="仿宋_GB2312"/>
          <w:b w:val="0"/>
          <w:bCs w:val="0"/>
          <w:color w:val="auto"/>
          <w:sz w:val="32"/>
          <w:szCs w:val="32"/>
          <w:highlight w:val="none"/>
        </w:rPr>
        <w:t>辆、应急保障用车</w:t>
      </w:r>
      <w:r>
        <w:rPr>
          <w:rFonts w:hint="eastAsia" w:ascii="仿宋_GB2312" w:eastAsia="仿宋_GB2312"/>
          <w:b w:val="0"/>
          <w:bCs w:val="0"/>
          <w:color w:val="auto"/>
          <w:sz w:val="32"/>
          <w:szCs w:val="32"/>
          <w:highlight w:val="none"/>
          <w:lang w:val="en-US" w:eastAsia="zh-CN"/>
        </w:rPr>
        <w:t>0</w:t>
      </w:r>
      <w:r>
        <w:rPr>
          <w:rFonts w:hint="eastAsia" w:ascii="仿宋_GB2312" w:eastAsia="仿宋_GB2312"/>
          <w:b w:val="0"/>
          <w:bCs w:val="0"/>
          <w:color w:val="auto"/>
          <w:sz w:val="32"/>
          <w:szCs w:val="32"/>
          <w:highlight w:val="none"/>
        </w:rPr>
        <w:t>辆、其他用车</w:t>
      </w:r>
      <w:r>
        <w:rPr>
          <w:rFonts w:hint="eastAsia" w:ascii="仿宋_GB2312" w:eastAsia="仿宋_GB2312"/>
          <w:b w:val="0"/>
          <w:bCs w:val="0"/>
          <w:color w:val="auto"/>
          <w:sz w:val="32"/>
          <w:szCs w:val="32"/>
          <w:highlight w:val="none"/>
          <w:lang w:val="en-US" w:eastAsia="zh-CN"/>
        </w:rPr>
        <w:t>1</w:t>
      </w:r>
      <w:r>
        <w:rPr>
          <w:rFonts w:hint="eastAsia" w:ascii="仿宋_GB2312" w:eastAsia="仿宋_GB2312"/>
          <w:b w:val="0"/>
          <w:bCs w:val="0"/>
          <w:color w:val="auto"/>
          <w:sz w:val="32"/>
          <w:szCs w:val="32"/>
          <w:highlight w:val="none"/>
        </w:rPr>
        <w:t>辆</w:t>
      </w:r>
      <w:r>
        <w:rPr>
          <w:rFonts w:hint="eastAsia" w:ascii="仿宋_GB2312" w:eastAsia="仿宋_GB2312"/>
          <w:b w:val="0"/>
          <w:bCs w:val="0"/>
          <w:color w:val="auto"/>
          <w:sz w:val="32"/>
          <w:szCs w:val="32"/>
          <w:highlight w:val="none"/>
          <w:lang w:eastAsia="zh-CN"/>
        </w:rPr>
        <w:t>，</w:t>
      </w:r>
      <w:r>
        <w:rPr>
          <w:rFonts w:hint="eastAsia" w:ascii="仿宋_GB2312" w:eastAsia="仿宋_GB2312"/>
          <w:b w:val="0"/>
          <w:bCs w:val="0"/>
          <w:color w:val="auto"/>
          <w:sz w:val="32"/>
          <w:szCs w:val="32"/>
          <w:highlight w:val="none"/>
        </w:rPr>
        <w:t>其他用车主要是用于</w:t>
      </w:r>
      <w:r>
        <w:rPr>
          <w:rFonts w:hint="eastAsia" w:ascii="仿宋_GB2312" w:eastAsia="仿宋_GB2312"/>
          <w:b w:val="0"/>
          <w:bCs w:val="0"/>
          <w:color w:val="auto"/>
          <w:sz w:val="32"/>
          <w:szCs w:val="32"/>
          <w:highlight w:val="none"/>
          <w:lang w:eastAsia="zh-CN"/>
        </w:rPr>
        <w:t>日常外出考察调研、检查工作、宗教应急处突等事项。</w:t>
      </w:r>
      <w:r>
        <w:rPr>
          <w:rFonts w:hint="eastAsia" w:ascii="仿宋_GB2312" w:eastAsia="仿宋_GB2312"/>
          <w:b w:val="0"/>
          <w:bCs w:val="0"/>
          <w:color w:val="auto"/>
          <w:sz w:val="32"/>
          <w:szCs w:val="32"/>
          <w:highlight w:val="none"/>
        </w:rPr>
        <w:t>单价</w:t>
      </w:r>
      <w:r>
        <w:rPr>
          <w:rFonts w:ascii="仿宋_GB2312" w:eastAsia="仿宋_GB2312"/>
          <w:b w:val="0"/>
          <w:bCs w:val="0"/>
          <w:color w:val="auto"/>
          <w:sz w:val="32"/>
          <w:szCs w:val="32"/>
          <w:highlight w:val="none"/>
        </w:rPr>
        <w:t>100</w:t>
      </w:r>
      <w:r>
        <w:rPr>
          <w:rFonts w:hint="eastAsia" w:ascii="仿宋_GB2312" w:eastAsia="仿宋_GB2312"/>
          <w:b w:val="0"/>
          <w:bCs w:val="0"/>
          <w:color w:val="auto"/>
          <w:sz w:val="32"/>
          <w:szCs w:val="32"/>
          <w:highlight w:val="none"/>
        </w:rPr>
        <w:t>万元以上专用设备</w:t>
      </w:r>
      <w:r>
        <w:rPr>
          <w:rFonts w:hint="eastAsia" w:ascii="仿宋_GB2312" w:eastAsia="仿宋_GB2312"/>
          <w:b w:val="0"/>
          <w:bCs w:val="0"/>
          <w:color w:val="auto"/>
          <w:sz w:val="32"/>
          <w:szCs w:val="32"/>
          <w:highlight w:val="none"/>
          <w:lang w:val="en-US" w:eastAsia="zh-CN"/>
        </w:rPr>
        <w:t>0</w:t>
      </w:r>
      <w:r>
        <w:rPr>
          <w:rFonts w:hint="eastAsia" w:ascii="仿宋_GB2312" w:eastAsia="仿宋_GB2312"/>
          <w:b w:val="0"/>
          <w:bCs w:val="0"/>
          <w:color w:val="auto"/>
          <w:sz w:val="32"/>
          <w:szCs w:val="32"/>
          <w:highlight w:val="none"/>
        </w:rPr>
        <w:t>台（套）。</w:t>
      </w:r>
    </w:p>
    <w:p>
      <w:pPr>
        <w:pageBreakBefore w:val="0"/>
        <w:shd w:val="clear"/>
        <w:kinsoku/>
        <w:wordWrap/>
        <w:overflowPunct/>
        <w:topLinePunct w:val="0"/>
        <w:autoSpaceDE w:val="0"/>
        <w:autoSpaceDN w:val="0"/>
        <w:bidi w:val="0"/>
        <w:adjustRightInd w:val="0"/>
        <w:spacing w:line="576" w:lineRule="exact"/>
        <w:ind w:firstLine="640" w:firstLineChars="200"/>
        <w:jc w:val="left"/>
        <w:textAlignment w:val="auto"/>
        <w:outlineLvl w:val="2"/>
        <w:rPr>
          <w:rFonts w:ascii="仿宋" w:hAnsi="仿宋" w:eastAsia="仿宋"/>
          <w:b w:val="0"/>
          <w:bCs w:val="0"/>
          <w:color w:val="auto"/>
          <w:sz w:val="32"/>
          <w:szCs w:val="32"/>
          <w:highlight w:val="none"/>
        </w:rPr>
      </w:pPr>
      <w:r>
        <w:rPr>
          <w:rFonts w:hint="eastAsia" w:ascii="方正楷体_GBK" w:hAnsi="方正楷体_GBK" w:eastAsia="方正楷体_GBK" w:cs="方正楷体_GBK"/>
          <w:b w:val="0"/>
          <w:bCs w:val="0"/>
          <w:color w:val="auto"/>
          <w:sz w:val="32"/>
          <w:szCs w:val="32"/>
          <w:highlight w:val="none"/>
        </w:rPr>
        <w:t>（四）预算绩效管理情况</w:t>
      </w:r>
    </w:p>
    <w:p>
      <w:pPr>
        <w:pageBreakBefore w:val="0"/>
        <w:widowControl/>
        <w:shd w:val="clear"/>
        <w:kinsoku/>
        <w:wordWrap/>
        <w:overflowPunct/>
        <w:topLinePunct w:val="0"/>
        <w:bidi w:val="0"/>
        <w:spacing w:line="576" w:lineRule="exact"/>
        <w:ind w:firstLine="640" w:firstLineChars="200"/>
        <w:jc w:val="left"/>
        <w:textAlignment w:val="auto"/>
        <w:rPr>
          <w:rFonts w:hint="eastAsia" w:ascii="仿宋_GB2312" w:hAnsi="仿宋_GB2312" w:eastAsia="仿宋_GB2312" w:cs="仿宋_GB2312"/>
          <w:b w:val="0"/>
          <w:bCs w:val="0"/>
          <w:color w:val="auto"/>
          <w:sz w:val="32"/>
          <w:szCs w:val="32"/>
          <w:highlight w:val="none"/>
        </w:rPr>
      </w:pPr>
      <w:r>
        <w:rPr>
          <w:rFonts w:hint="eastAsia" w:ascii="仿宋_GB2312" w:hAnsi="Times New Roman" w:eastAsia="仿宋_GB2312" w:cs="Times New Roman"/>
          <w:b w:val="0"/>
          <w:bCs w:val="0"/>
          <w:color w:val="auto"/>
          <w:sz w:val="32"/>
          <w:szCs w:val="32"/>
          <w:highlight w:val="none"/>
        </w:rPr>
        <w:t>根据预算绩效管理要求，本部门在202</w:t>
      </w:r>
      <w:r>
        <w:rPr>
          <w:rFonts w:hint="eastAsia" w:ascii="仿宋_GB2312" w:hAnsi="Times New Roman" w:eastAsia="仿宋_GB2312" w:cs="Times New Roman"/>
          <w:b w:val="0"/>
          <w:bCs w:val="0"/>
          <w:color w:val="auto"/>
          <w:sz w:val="32"/>
          <w:szCs w:val="32"/>
          <w:highlight w:val="none"/>
          <w:lang w:val="en-US" w:eastAsia="zh-CN"/>
        </w:rPr>
        <w:t>2</w:t>
      </w:r>
      <w:r>
        <w:rPr>
          <w:rFonts w:hint="eastAsia" w:ascii="仿宋_GB2312" w:hAnsi="Times New Roman" w:eastAsia="仿宋_GB2312" w:cs="Times New Roman"/>
          <w:b w:val="0"/>
          <w:bCs w:val="0"/>
          <w:color w:val="auto"/>
          <w:sz w:val="32"/>
          <w:szCs w:val="32"/>
          <w:highlight w:val="none"/>
        </w:rPr>
        <w:t>年度预算编制阶段，组织对</w:t>
      </w:r>
      <w:r>
        <w:rPr>
          <w:rFonts w:hint="eastAsia" w:ascii="仿宋_GB2312" w:hAnsi="Times New Roman" w:eastAsia="仿宋_GB2312" w:cs="Times New Roman"/>
          <w:b w:val="0"/>
          <w:bCs w:val="0"/>
          <w:color w:val="auto"/>
          <w:sz w:val="32"/>
          <w:szCs w:val="32"/>
          <w:highlight w:val="none"/>
          <w:lang w:eastAsia="zh-CN"/>
        </w:rPr>
        <w:t>中华职业教育社工作经费；</w:t>
      </w:r>
      <w:r>
        <w:rPr>
          <w:rFonts w:hint="eastAsia" w:ascii="仿宋_GB2312" w:hAnsi="Times New Roman" w:eastAsia="仿宋_GB2312" w:cs="Times New Roman"/>
          <w:b w:val="0"/>
          <w:bCs w:val="0"/>
          <w:color w:val="auto"/>
          <w:sz w:val="32"/>
          <w:szCs w:val="32"/>
          <w:highlight w:val="none"/>
          <w:lang w:val="en-US" w:eastAsia="zh-CN"/>
        </w:rPr>
        <w:t>民主党派、党外知识分子、新的社会阶</w:t>
      </w:r>
      <w:r>
        <w:rPr>
          <w:rFonts w:hint="eastAsia" w:ascii="仿宋_GB2312" w:hAnsi="仿宋_GB2312" w:eastAsia="仿宋_GB2312" w:cs="仿宋_GB2312"/>
          <w:b w:val="0"/>
          <w:bCs w:val="0"/>
          <w:color w:val="auto"/>
          <w:sz w:val="32"/>
          <w:szCs w:val="32"/>
          <w:highlight w:val="none"/>
          <w:lang w:val="en-US" w:eastAsia="zh-CN"/>
        </w:rPr>
        <w:t>层人士、非公经济代表人士统战工作经费；民革广元市委民主党派专项工作经费（支部专项工作经费）；民建党派及直属支部专项经费；民进广元市委民主党派专项工作经费</w:t>
      </w:r>
      <w:r>
        <w:rPr>
          <w:rFonts w:hint="eastAsia" w:ascii="仿宋_GB2312" w:hAnsi="仿宋_GB2312" w:eastAsia="仿宋_GB2312" w:cs="仿宋_GB2312"/>
          <w:b w:val="0"/>
          <w:bCs w:val="0"/>
          <w:color w:val="auto"/>
          <w:sz w:val="32"/>
          <w:szCs w:val="32"/>
          <w:highlight w:val="none"/>
        </w:rPr>
        <w:t>等</w:t>
      </w:r>
      <w:r>
        <w:rPr>
          <w:rFonts w:hint="eastAsia" w:ascii="仿宋_GB2312" w:hAnsi="仿宋_GB2312" w:eastAsia="仿宋_GB2312" w:cs="仿宋_GB2312"/>
          <w:b w:val="0"/>
          <w:bCs w:val="0"/>
          <w:color w:val="auto"/>
          <w:sz w:val="32"/>
          <w:szCs w:val="32"/>
          <w:highlight w:val="none"/>
          <w:lang w:val="en-US" w:eastAsia="zh-CN"/>
        </w:rPr>
        <w:t>5</w:t>
      </w:r>
      <w:r>
        <w:rPr>
          <w:rFonts w:hint="eastAsia" w:ascii="仿宋_GB2312" w:hAnsi="仿宋_GB2312" w:eastAsia="仿宋_GB2312" w:cs="仿宋_GB2312"/>
          <w:b w:val="0"/>
          <w:bCs w:val="0"/>
          <w:color w:val="auto"/>
          <w:sz w:val="32"/>
          <w:szCs w:val="32"/>
          <w:highlight w:val="none"/>
        </w:rPr>
        <w:t>个项目开展了预算事前绩效评估，对</w:t>
      </w:r>
      <w:r>
        <w:rPr>
          <w:rFonts w:hint="eastAsia" w:ascii="仿宋_GB2312" w:hAnsi="仿宋_GB2312" w:eastAsia="仿宋_GB2312" w:cs="仿宋_GB2312"/>
          <w:b w:val="0"/>
          <w:bCs w:val="0"/>
          <w:color w:val="auto"/>
          <w:sz w:val="32"/>
          <w:szCs w:val="32"/>
          <w:highlight w:val="none"/>
          <w:lang w:val="en-US" w:eastAsia="zh-CN"/>
        </w:rPr>
        <w:t>5</w:t>
      </w:r>
      <w:r>
        <w:rPr>
          <w:rFonts w:hint="eastAsia" w:ascii="仿宋_GB2312" w:hAnsi="仿宋_GB2312" w:eastAsia="仿宋_GB2312" w:cs="仿宋_GB2312"/>
          <w:b w:val="0"/>
          <w:bCs w:val="0"/>
          <w:color w:val="auto"/>
          <w:sz w:val="32"/>
          <w:szCs w:val="32"/>
          <w:highlight w:val="none"/>
        </w:rPr>
        <w:t>个项目编制了绩效目标，预算执行过程中，选取</w:t>
      </w:r>
      <w:r>
        <w:rPr>
          <w:rFonts w:hint="eastAsia" w:ascii="仿宋_GB2312" w:hAnsi="仿宋_GB2312" w:eastAsia="仿宋_GB2312" w:cs="仿宋_GB2312"/>
          <w:b w:val="0"/>
          <w:bCs w:val="0"/>
          <w:color w:val="auto"/>
          <w:sz w:val="32"/>
          <w:szCs w:val="32"/>
          <w:highlight w:val="none"/>
          <w:lang w:val="en-US" w:eastAsia="zh-CN"/>
        </w:rPr>
        <w:t>5</w:t>
      </w:r>
      <w:r>
        <w:rPr>
          <w:rFonts w:hint="eastAsia" w:ascii="仿宋_GB2312" w:hAnsi="仿宋_GB2312" w:eastAsia="仿宋_GB2312" w:cs="仿宋_GB2312"/>
          <w:b w:val="0"/>
          <w:bCs w:val="0"/>
          <w:color w:val="auto"/>
          <w:sz w:val="32"/>
          <w:szCs w:val="32"/>
          <w:highlight w:val="none"/>
        </w:rPr>
        <w:t>个项目开展绩效监控。</w:t>
      </w:r>
    </w:p>
    <w:p>
      <w:pPr>
        <w:pStyle w:val="38"/>
        <w:keepNext w:val="0"/>
        <w:keepLines w:val="0"/>
        <w:pageBreakBefore w:val="0"/>
        <w:widowControl w:val="0"/>
        <w:shd w:val="clear"/>
        <w:kinsoku/>
        <w:wordWrap/>
        <w:overflowPunct/>
        <w:topLinePunct w:val="0"/>
        <w:autoSpaceDE/>
        <w:autoSpaceDN/>
        <w:bidi w:val="0"/>
        <w:spacing w:line="578" w:lineRule="exact"/>
        <w:ind w:firstLine="640" w:firstLineChars="200"/>
        <w:jc w:val="left"/>
        <w:textAlignment w:val="auto"/>
        <w:rPr>
          <w:rFonts w:ascii="仿宋_GB2312" w:eastAsia="仿宋_GB2312"/>
          <w:b w:val="0"/>
          <w:bCs w:val="0"/>
          <w:color w:val="auto"/>
          <w:sz w:val="32"/>
          <w:szCs w:val="32"/>
          <w:highlight w:val="none"/>
        </w:rPr>
      </w:pPr>
      <w:r>
        <w:rPr>
          <w:rFonts w:hint="eastAsia" w:ascii="仿宋_GB2312" w:hAnsi="仿宋_GB2312" w:eastAsia="仿宋_GB2312" w:cs="仿宋_GB2312"/>
          <w:color w:val="auto"/>
          <w:sz w:val="32"/>
          <w:szCs w:val="32"/>
          <w:highlight w:val="none"/>
        </w:rPr>
        <w:t>组织对2022年度一般公共预算资金等全面开展绩效自评，形成</w:t>
      </w:r>
      <w:r>
        <w:rPr>
          <w:rFonts w:hint="eastAsia" w:ascii="仿宋_GB2312" w:hAnsi="仿宋_GB2312" w:eastAsia="仿宋_GB2312" w:cs="仿宋_GB2312"/>
          <w:color w:val="auto"/>
          <w:sz w:val="32"/>
          <w:szCs w:val="32"/>
          <w:highlight w:val="none"/>
          <w:lang w:eastAsia="zh"/>
        </w:rPr>
        <w:t>市委</w:t>
      </w:r>
      <w:r>
        <w:rPr>
          <w:rFonts w:hint="eastAsia" w:ascii="仿宋_GB2312" w:hAnsi="仿宋_GB2312" w:eastAsia="仿宋_GB2312" w:cs="仿宋_GB2312"/>
          <w:color w:val="auto"/>
          <w:sz w:val="32"/>
          <w:szCs w:val="32"/>
          <w:highlight w:val="none"/>
          <w:lang w:eastAsia="zh-CN"/>
        </w:rPr>
        <w:t>统战本级</w:t>
      </w:r>
      <w:r>
        <w:rPr>
          <w:rFonts w:hint="eastAsia" w:ascii="仿宋_GB2312" w:hAnsi="仿宋_GB2312" w:eastAsia="仿宋_GB2312" w:cs="仿宋_GB2312"/>
          <w:color w:val="auto"/>
          <w:sz w:val="32"/>
          <w:szCs w:val="32"/>
          <w:highlight w:val="none"/>
        </w:rPr>
        <w:t>绩效自评</w:t>
      </w:r>
      <w:r>
        <w:rPr>
          <w:rFonts w:hint="eastAsia" w:ascii="仿宋_GB2312" w:hAnsi="仿宋_GB2312" w:eastAsia="仿宋_GB2312" w:cs="仿宋_GB2312"/>
          <w:color w:val="auto"/>
          <w:sz w:val="32"/>
          <w:szCs w:val="32"/>
          <w:highlight w:val="none"/>
          <w:lang w:eastAsia="zh-CN"/>
        </w:rPr>
        <w:t>报告、《中共广元市委统战部关于</w:t>
      </w:r>
      <w:r>
        <w:rPr>
          <w:rFonts w:hint="eastAsia" w:ascii="仿宋_GB2312" w:hAnsi="仿宋_GB2312" w:eastAsia="仿宋_GB2312" w:cs="仿宋_GB2312"/>
          <w:b w:val="0"/>
          <w:bCs w:val="0"/>
          <w:color w:val="auto"/>
          <w:sz w:val="32"/>
          <w:szCs w:val="32"/>
          <w:highlight w:val="none"/>
          <w:lang w:eastAsia="zh-CN"/>
        </w:rPr>
        <w:t>中华职业教育社工作经费的绩效自评报告</w:t>
      </w:r>
      <w:r>
        <w:rPr>
          <w:rFonts w:hint="eastAsia" w:ascii="仿宋_GB2312" w:hAnsi="仿宋_GB2312" w:eastAsia="仿宋_GB2312" w:cs="仿宋_GB2312"/>
          <w:color w:val="auto"/>
          <w:sz w:val="32"/>
          <w:szCs w:val="32"/>
          <w:highlight w:val="none"/>
          <w:lang w:eastAsia="zh-CN"/>
        </w:rPr>
        <w:t>》《中共广元市委统战部关于</w:t>
      </w:r>
      <w:r>
        <w:rPr>
          <w:rFonts w:hint="eastAsia" w:ascii="仿宋_GB2312" w:hAnsi="仿宋_GB2312" w:eastAsia="仿宋_GB2312" w:cs="仿宋_GB2312"/>
          <w:b w:val="0"/>
          <w:bCs w:val="0"/>
          <w:color w:val="auto"/>
          <w:sz w:val="32"/>
          <w:szCs w:val="32"/>
          <w:highlight w:val="none"/>
          <w:lang w:val="en-US" w:eastAsia="zh-CN"/>
        </w:rPr>
        <w:t>民主党派、党外知识分子、新的社会阶层人士、非公经济代表人士统战工作经费的绩效自评报告》《民革广元市2022年市级民主党派专项工作经费（支部专项工作经费）项目支出绩效自评报告》《中国民主建国会广元市委员会2022年市级民主党派及直属支部专项工作经费绩效自评报告》《中国民主促进会广元市委员会关于2022年度民主党派事业专项工作经费绩效自评报告》，其中中共广元市委统战部本级整体（含部门预算项目）绩效自评得分为94分，绩效自评综述：</w:t>
      </w:r>
      <w:r>
        <w:rPr>
          <w:rFonts w:hint="eastAsia" w:ascii="仿宋_GB2312" w:hAnsi="仿宋_GB2312" w:eastAsia="仿宋_GB2312" w:cs="仿宋_GB2312"/>
          <w:b w:val="0"/>
          <w:bCs w:val="0"/>
          <w:color w:val="auto"/>
          <w:sz w:val="32"/>
          <w:szCs w:val="32"/>
          <w:highlight w:val="none"/>
          <w:lang w:val="en-US" w:eastAsia="zh"/>
        </w:rPr>
        <w:t>2022年，我部整体支出绩效目标制定</w:t>
      </w:r>
      <w:r>
        <w:rPr>
          <w:rFonts w:hint="eastAsia" w:ascii="仿宋_GB2312" w:hAnsi="仿宋_GB2312" w:eastAsia="仿宋_GB2312" w:cs="仿宋_GB2312"/>
          <w:b w:val="0"/>
          <w:bCs w:val="0"/>
          <w:color w:val="auto"/>
          <w:sz w:val="32"/>
          <w:szCs w:val="32"/>
          <w:highlight w:val="none"/>
          <w:lang w:val="en-US" w:eastAsia="zh-CN"/>
        </w:rPr>
        <w:t>科学合理，项目管理规范，</w:t>
      </w:r>
      <w:r>
        <w:rPr>
          <w:rFonts w:hint="eastAsia" w:ascii="仿宋_GB2312" w:hAnsi="仿宋_GB2312" w:eastAsia="仿宋_GB2312" w:cs="仿宋_GB2312"/>
          <w:b w:val="0"/>
          <w:bCs w:val="0"/>
          <w:color w:val="auto"/>
          <w:sz w:val="32"/>
          <w:szCs w:val="32"/>
          <w:highlight w:val="none"/>
          <w:lang w:val="en-US" w:eastAsia="zh"/>
        </w:rPr>
        <w:t>资金使用</w:t>
      </w:r>
      <w:r>
        <w:rPr>
          <w:rFonts w:hint="eastAsia" w:ascii="仿宋_GB2312" w:hAnsi="仿宋_GB2312" w:eastAsia="仿宋_GB2312" w:cs="仿宋_GB2312"/>
          <w:b w:val="0"/>
          <w:bCs w:val="0"/>
          <w:color w:val="auto"/>
          <w:sz w:val="32"/>
          <w:szCs w:val="32"/>
          <w:highlight w:val="none"/>
          <w:lang w:val="en-US" w:eastAsia="zh-CN"/>
        </w:rPr>
        <w:t>到位，</w:t>
      </w:r>
      <w:r>
        <w:rPr>
          <w:rFonts w:hint="eastAsia" w:ascii="仿宋_GB2312" w:hAnsi="仿宋_GB2312" w:eastAsia="仿宋_GB2312" w:cs="仿宋_GB2312"/>
          <w:b w:val="0"/>
          <w:bCs w:val="0"/>
          <w:color w:val="auto"/>
          <w:sz w:val="32"/>
          <w:szCs w:val="32"/>
          <w:highlight w:val="none"/>
          <w:lang w:val="en-US" w:eastAsia="zh"/>
        </w:rPr>
        <w:t>各项工作目标</w:t>
      </w:r>
      <w:r>
        <w:rPr>
          <w:rFonts w:hint="eastAsia" w:ascii="仿宋_GB2312" w:hAnsi="仿宋_GB2312" w:eastAsia="仿宋_GB2312" w:cs="仿宋_GB2312"/>
          <w:b w:val="0"/>
          <w:bCs w:val="0"/>
          <w:color w:val="auto"/>
          <w:sz w:val="32"/>
          <w:szCs w:val="32"/>
          <w:highlight w:val="none"/>
          <w:lang w:val="en-US" w:eastAsia="zh-CN"/>
        </w:rPr>
        <w:t>完成质量较高，运行保障有力，</w:t>
      </w:r>
      <w:r>
        <w:rPr>
          <w:rFonts w:hint="eastAsia" w:ascii="仿宋_GB2312" w:hAnsi="仿宋_GB2312" w:eastAsia="仿宋_GB2312" w:cs="仿宋_GB2312"/>
          <w:b w:val="0"/>
          <w:bCs w:val="0"/>
          <w:color w:val="auto"/>
          <w:sz w:val="32"/>
          <w:szCs w:val="32"/>
          <w:highlight w:val="none"/>
          <w:lang w:val="zh-CN" w:eastAsia="zh-CN"/>
        </w:rPr>
        <w:t>全市统战工作取得新的明显成效</w:t>
      </w:r>
      <w:r>
        <w:rPr>
          <w:rFonts w:hint="eastAsia" w:ascii="仿宋_GB2312" w:hAnsi="仿宋_GB2312" w:eastAsia="仿宋_GB2312" w:cs="仿宋_GB2312"/>
          <w:b w:val="0"/>
          <w:bCs w:val="0"/>
          <w:color w:val="auto"/>
          <w:sz w:val="32"/>
          <w:szCs w:val="32"/>
          <w:highlight w:val="none"/>
          <w:lang w:val="en-US" w:eastAsia="zh"/>
        </w:rPr>
        <w:t>。</w:t>
      </w:r>
      <w:r>
        <w:rPr>
          <w:rFonts w:hint="eastAsia" w:ascii="仿宋_GB2312" w:hAnsi="仿宋_GB2312" w:eastAsia="仿宋_GB2312" w:cs="仿宋_GB2312"/>
          <w:b w:val="0"/>
          <w:bCs w:val="0"/>
          <w:color w:val="auto"/>
          <w:sz w:val="32"/>
          <w:szCs w:val="32"/>
          <w:highlight w:val="none"/>
          <w:lang w:val="en-US" w:eastAsia="zh-CN"/>
        </w:rPr>
        <w:t>中华职业教育社工作经费项目绩效自评得分为95分，绩效自评综述：</w:t>
      </w:r>
      <w:r>
        <w:rPr>
          <w:rFonts w:hint="eastAsia" w:ascii="仿宋_GB2312" w:hAnsi="仿宋_GB2312" w:eastAsia="仿宋_GB2312" w:cs="仿宋_GB2312"/>
          <w:b w:val="0"/>
          <w:bCs w:val="0"/>
          <w:color w:val="auto"/>
          <w:sz w:val="32"/>
          <w:szCs w:val="32"/>
          <w:highlight w:val="none"/>
          <w:lang w:val="zh-CN" w:eastAsia="zh-CN"/>
        </w:rPr>
        <w:t>项目</w:t>
      </w:r>
      <w:r>
        <w:rPr>
          <w:rFonts w:hint="eastAsia" w:ascii="仿宋_GB2312" w:hAnsi="仿宋_GB2312" w:eastAsia="仿宋_GB2312" w:cs="仿宋_GB2312"/>
          <w:b w:val="0"/>
          <w:bCs w:val="0"/>
          <w:color w:val="auto"/>
          <w:sz w:val="32"/>
          <w:szCs w:val="32"/>
          <w:highlight w:val="none"/>
          <w:lang w:val="en-US" w:eastAsia="zh-CN"/>
        </w:rPr>
        <w:t>立项必要性和依</w:t>
      </w:r>
      <w:r>
        <w:rPr>
          <w:rFonts w:hint="eastAsia" w:ascii="仿宋_GB2312" w:hAnsi="仿宋_GB2312" w:eastAsia="仿宋_GB2312" w:cs="仿宋_GB2312"/>
          <w:bCs/>
          <w:color w:val="auto"/>
          <w:sz w:val="32"/>
          <w:szCs w:val="32"/>
          <w:highlight w:val="none"/>
        </w:rPr>
        <w:t>据充分，与部门职责相符，绩效目标明确，</w:t>
      </w:r>
      <w:r>
        <w:rPr>
          <w:rFonts w:hint="eastAsia" w:ascii="仿宋_GB2312" w:hAnsi="仿宋_GB2312" w:eastAsia="仿宋_GB2312" w:cs="仿宋_GB2312"/>
          <w:bCs/>
          <w:color w:val="auto"/>
          <w:sz w:val="32"/>
          <w:szCs w:val="32"/>
          <w:highlight w:val="none"/>
          <w:lang w:eastAsia="zh-CN"/>
        </w:rPr>
        <w:t>财政资金使用符合要求，预算执行基本收支平衡</w:t>
      </w:r>
      <w:r>
        <w:rPr>
          <w:rFonts w:hint="eastAsia" w:ascii="仿宋_GB2312" w:hAnsi="仿宋_GB2312" w:eastAsia="仿宋_GB2312" w:cs="仿宋_GB2312"/>
          <w:bCs/>
          <w:color w:val="auto"/>
          <w:sz w:val="32"/>
          <w:szCs w:val="32"/>
          <w:highlight w:val="none"/>
        </w:rPr>
        <w:t>。</w:t>
      </w:r>
      <w:r>
        <w:rPr>
          <w:rFonts w:hint="eastAsia" w:ascii="仿宋_GB2312" w:hAnsi="仿宋_GB2312" w:eastAsia="仿宋_GB2312" w:cs="仿宋_GB2312"/>
          <w:b w:val="0"/>
          <w:bCs w:val="0"/>
          <w:color w:val="auto"/>
          <w:sz w:val="32"/>
          <w:szCs w:val="32"/>
          <w:highlight w:val="none"/>
          <w:lang w:val="en-US" w:eastAsia="zh-CN"/>
        </w:rPr>
        <w:t>民主党派、党外知识分子、新的社会阶层人士、非公经济代表人士统战工作经费</w:t>
      </w:r>
      <w:r>
        <w:rPr>
          <w:rFonts w:hint="eastAsia" w:ascii="仿宋_GB2312" w:hAnsi="仿宋_GB2312" w:eastAsia="仿宋_GB2312" w:cs="仿宋_GB2312"/>
          <w:color w:val="auto"/>
          <w:sz w:val="32"/>
          <w:szCs w:val="32"/>
          <w:highlight w:val="none"/>
        </w:rPr>
        <w:t>项目绩效自评得分为</w:t>
      </w:r>
      <w:r>
        <w:rPr>
          <w:rFonts w:hint="eastAsia" w:ascii="仿宋_GB2312" w:hAnsi="仿宋_GB2312" w:eastAsia="仿宋_GB2312" w:cs="仿宋_GB2312"/>
          <w:color w:val="auto"/>
          <w:kern w:val="0"/>
          <w:sz w:val="32"/>
          <w:szCs w:val="32"/>
          <w:highlight w:val="none"/>
          <w:shd w:val="clear" w:color="auto" w:fill="FFFFFF"/>
        </w:rPr>
        <w:t>9</w:t>
      </w:r>
      <w:r>
        <w:rPr>
          <w:rFonts w:hint="eastAsia" w:ascii="仿宋_GB2312" w:hAnsi="仿宋_GB2312" w:eastAsia="仿宋_GB2312" w:cs="仿宋_GB2312"/>
          <w:color w:val="auto"/>
          <w:kern w:val="0"/>
          <w:sz w:val="32"/>
          <w:szCs w:val="32"/>
          <w:highlight w:val="none"/>
          <w:shd w:val="clear" w:color="auto" w:fill="FFFFFF"/>
          <w:lang w:val="en-US" w:eastAsia="zh-CN"/>
        </w:rPr>
        <w:t>6</w:t>
      </w:r>
      <w:r>
        <w:rPr>
          <w:rFonts w:hint="eastAsia" w:ascii="仿宋_GB2312" w:hAnsi="仿宋_GB2312" w:eastAsia="仿宋_GB2312" w:cs="仿宋_GB2312"/>
          <w:color w:val="auto"/>
          <w:kern w:val="0"/>
          <w:sz w:val="32"/>
          <w:szCs w:val="32"/>
          <w:highlight w:val="none"/>
          <w:shd w:val="clear" w:color="auto" w:fill="FFFFFF"/>
        </w:rPr>
        <w:t>分，</w:t>
      </w:r>
      <w:r>
        <w:rPr>
          <w:rFonts w:hint="eastAsia" w:ascii="仿宋_GB2312" w:hAnsi="仿宋_GB2312" w:eastAsia="仿宋_GB2312" w:cs="仿宋_GB2312"/>
          <w:color w:val="auto"/>
          <w:sz w:val="32"/>
          <w:szCs w:val="32"/>
          <w:highlight w:val="none"/>
        </w:rPr>
        <w:t>绩效自评综述：</w:t>
      </w:r>
      <w:r>
        <w:rPr>
          <w:rFonts w:hint="eastAsia" w:ascii="仿宋_GB2312" w:hAnsi="仿宋_GB2312" w:eastAsia="仿宋_GB2312" w:cs="仿宋_GB2312"/>
          <w:color w:val="auto"/>
          <w:kern w:val="0"/>
          <w:sz w:val="32"/>
          <w:szCs w:val="32"/>
          <w:highlight w:val="none"/>
          <w:shd w:val="clear" w:color="auto" w:fill="FFFFFF"/>
          <w:lang w:val="zh-CN"/>
        </w:rPr>
        <w:t>该项目绩效目标编制明确量化，财务管理规范，内控制度健全</w:t>
      </w:r>
      <w:r>
        <w:rPr>
          <w:rFonts w:hint="eastAsia" w:ascii="仿宋_GB2312" w:hAnsi="仿宋_GB2312" w:eastAsia="仿宋_GB2312" w:cs="仿宋_GB2312"/>
          <w:bCs/>
          <w:color w:val="auto"/>
          <w:sz w:val="32"/>
          <w:szCs w:val="32"/>
          <w:highlight w:val="none"/>
        </w:rPr>
        <w:t>，</w:t>
      </w:r>
      <w:r>
        <w:rPr>
          <w:rFonts w:hint="eastAsia" w:ascii="仿宋_GB2312" w:hAnsi="仿宋_GB2312" w:eastAsia="仿宋_GB2312" w:cs="仿宋_GB2312"/>
          <w:bCs/>
          <w:color w:val="auto"/>
          <w:sz w:val="32"/>
          <w:szCs w:val="32"/>
          <w:highlight w:val="none"/>
          <w:lang w:eastAsia="zh-CN"/>
        </w:rPr>
        <w:t>财政资金使用符合要求，预算执行基本收支平衡，</w:t>
      </w:r>
      <w:r>
        <w:rPr>
          <w:rFonts w:hint="eastAsia" w:ascii="仿宋_GB2312" w:hAnsi="仿宋_GB2312" w:eastAsia="仿宋_GB2312" w:cs="仿宋_GB2312"/>
          <w:color w:val="auto"/>
          <w:sz w:val="32"/>
          <w:szCs w:val="32"/>
          <w:highlight w:val="none"/>
          <w:shd w:val="clear" w:color="auto" w:fill="FFFFFF"/>
        </w:rPr>
        <w:t>财政支出绩效评价较好</w:t>
      </w:r>
      <w:r>
        <w:rPr>
          <w:rFonts w:hint="eastAsia" w:ascii="仿宋_GB2312" w:hAnsi="仿宋_GB2312" w:eastAsia="仿宋_GB2312" w:cs="仿宋_GB2312"/>
          <w:color w:val="auto"/>
          <w:sz w:val="32"/>
          <w:szCs w:val="32"/>
          <w:highlight w:val="none"/>
          <w:shd w:val="clear" w:color="auto" w:fill="FFFFFF"/>
          <w:lang w:eastAsia="zh-CN"/>
        </w:rPr>
        <w:t>。</w:t>
      </w:r>
      <w:r>
        <w:rPr>
          <w:rFonts w:hint="eastAsia" w:ascii="仿宋_GB2312" w:hAnsi="仿宋_GB2312" w:eastAsia="仿宋_GB2312" w:cs="仿宋_GB2312"/>
          <w:b w:val="0"/>
          <w:bCs w:val="0"/>
          <w:color w:val="auto"/>
          <w:sz w:val="32"/>
          <w:szCs w:val="32"/>
          <w:highlight w:val="none"/>
          <w:lang w:val="en-US" w:eastAsia="zh-CN"/>
        </w:rPr>
        <w:t>民革广元市委民主党派专项工作经费（支部专项工作经费）、民建党派及直属支部专项经费、民进广元市委民主党派专项工作经费</w:t>
      </w:r>
      <w:r>
        <w:rPr>
          <w:rFonts w:hint="eastAsia" w:ascii="仿宋_GB2312" w:hAnsi="仿宋_GB2312" w:eastAsia="仿宋_GB2312" w:cs="仿宋_GB2312"/>
          <w:color w:val="auto"/>
          <w:sz w:val="32"/>
          <w:szCs w:val="32"/>
          <w:highlight w:val="none"/>
        </w:rPr>
        <w:t>项目绩效自评得分</w:t>
      </w:r>
      <w:r>
        <w:rPr>
          <w:rFonts w:hint="eastAsia" w:ascii="仿宋_GB2312" w:hAnsi="仿宋_GB2312" w:eastAsia="仿宋_GB2312" w:cs="仿宋_GB2312"/>
          <w:color w:val="auto"/>
          <w:sz w:val="32"/>
          <w:szCs w:val="32"/>
          <w:highlight w:val="none"/>
          <w:lang w:eastAsia="zh-CN"/>
        </w:rPr>
        <w:t>均</w:t>
      </w:r>
      <w:r>
        <w:rPr>
          <w:rFonts w:hint="eastAsia" w:ascii="仿宋_GB2312" w:hAnsi="仿宋_GB2312" w:eastAsia="仿宋_GB2312" w:cs="仿宋_GB2312"/>
          <w:color w:val="auto"/>
          <w:sz w:val="32"/>
          <w:szCs w:val="32"/>
          <w:highlight w:val="none"/>
        </w:rPr>
        <w:t>为</w:t>
      </w:r>
      <w:r>
        <w:rPr>
          <w:rFonts w:hint="eastAsia" w:ascii="仿宋_GB2312" w:hAnsi="仿宋_GB2312" w:eastAsia="仿宋_GB2312" w:cs="仿宋_GB2312"/>
          <w:color w:val="auto"/>
          <w:kern w:val="0"/>
          <w:sz w:val="32"/>
          <w:szCs w:val="32"/>
          <w:highlight w:val="none"/>
          <w:shd w:val="clear" w:color="auto" w:fill="FFFFFF"/>
          <w:lang w:val="en-US" w:eastAsia="zh-CN"/>
        </w:rPr>
        <w:t>100</w:t>
      </w:r>
      <w:r>
        <w:rPr>
          <w:rFonts w:hint="eastAsia" w:ascii="仿宋_GB2312" w:hAnsi="仿宋_GB2312" w:eastAsia="仿宋_GB2312" w:cs="仿宋_GB2312"/>
          <w:color w:val="auto"/>
          <w:kern w:val="0"/>
          <w:sz w:val="32"/>
          <w:szCs w:val="32"/>
          <w:highlight w:val="none"/>
          <w:shd w:val="clear" w:color="auto" w:fill="FFFFFF"/>
        </w:rPr>
        <w:t>分，</w:t>
      </w:r>
      <w:r>
        <w:rPr>
          <w:rFonts w:hint="eastAsia" w:ascii="仿宋_GB2312" w:hAnsi="仿宋_GB2312" w:eastAsia="仿宋_GB2312" w:cs="仿宋_GB2312"/>
          <w:color w:val="auto"/>
          <w:sz w:val="32"/>
          <w:szCs w:val="32"/>
          <w:highlight w:val="none"/>
        </w:rPr>
        <w:t>绩效自评综述：</w:t>
      </w:r>
      <w:r>
        <w:rPr>
          <w:rFonts w:hint="eastAsia" w:ascii="仿宋_GB2312" w:hAnsi="仿宋_GB2312" w:eastAsia="仿宋_GB2312" w:cs="仿宋_GB2312"/>
          <w:color w:val="auto"/>
          <w:kern w:val="0"/>
          <w:sz w:val="32"/>
          <w:szCs w:val="32"/>
          <w:highlight w:val="none"/>
          <w:shd w:val="clear" w:color="auto" w:fill="FFFFFF"/>
          <w:lang w:val="zh-CN"/>
        </w:rPr>
        <w:t>该</w:t>
      </w:r>
      <w:r>
        <w:rPr>
          <w:rFonts w:hint="eastAsia" w:ascii="仿宋_GB2312" w:hAnsi="仿宋_GB2312" w:eastAsia="仿宋_GB2312" w:cs="仿宋_GB2312"/>
          <w:color w:val="auto"/>
          <w:sz w:val="32"/>
          <w:szCs w:val="32"/>
          <w:highlight w:val="none"/>
          <w:shd w:val="clear" w:color="auto" w:fill="FFFFFF"/>
          <w:lang w:val="zh-CN"/>
        </w:rPr>
        <w:t>项目是各党派完成年度工作任务的重要保障，专项项目的绩效目标设置是科学、合理的，各项工作推进有序、落实有力、行动有效，管理制度规范完善，具体措施可行，很好地完成了各项绩效指标，促进了部门履职绩效目标的实现，具有较强的可持续性，</w:t>
      </w:r>
      <w:r>
        <w:rPr>
          <w:rFonts w:hint="eastAsia" w:ascii="仿宋_GB2312" w:hAnsi="仿宋_GB2312" w:eastAsia="仿宋_GB2312" w:cs="仿宋_GB2312"/>
          <w:color w:val="auto"/>
          <w:sz w:val="32"/>
          <w:szCs w:val="32"/>
          <w:highlight w:val="none"/>
          <w:shd w:val="clear" w:color="auto" w:fill="FFFFFF"/>
        </w:rPr>
        <w:t>财政支出绩效评价较好</w:t>
      </w:r>
      <w:r>
        <w:rPr>
          <w:rFonts w:hint="eastAsia" w:ascii="仿宋_GB2312" w:hAnsi="仿宋_GB2312" w:eastAsia="仿宋_GB2312" w:cs="仿宋_GB2312"/>
          <w:color w:val="auto"/>
          <w:sz w:val="32"/>
          <w:szCs w:val="32"/>
          <w:highlight w:val="none"/>
          <w:shd w:val="clear" w:color="auto" w:fill="FFFFFF"/>
          <w:lang w:eastAsia="zh-CN"/>
        </w:rPr>
        <w:t>。</w:t>
      </w:r>
      <w:r>
        <w:rPr>
          <w:rFonts w:hint="eastAsia" w:ascii="仿宋_GB2312" w:hAnsi="仿宋_GB2312" w:eastAsia="仿宋_GB2312" w:cs="仿宋_GB2312"/>
          <w:color w:val="auto"/>
          <w:sz w:val="32"/>
          <w:szCs w:val="32"/>
          <w:highlight w:val="none"/>
        </w:rPr>
        <w:t>绩效自评报告详见附件。</w:t>
      </w:r>
      <w:r>
        <w:rPr>
          <w:rFonts w:ascii="仿宋_GB2312" w:eastAsia="仿宋_GB2312"/>
          <w:b w:val="0"/>
          <w:bCs w:val="0"/>
          <w:color w:val="auto"/>
          <w:sz w:val="32"/>
          <w:szCs w:val="32"/>
          <w:highlight w:val="none"/>
        </w:rPr>
        <w:br w:type="page"/>
      </w:r>
    </w:p>
    <w:p>
      <w:pPr>
        <w:pageBreakBefore w:val="0"/>
        <w:numPr>
          <w:ilvl w:val="0"/>
          <w:numId w:val="2"/>
        </w:numPr>
        <w:shd w:val="clear"/>
        <w:kinsoku/>
        <w:wordWrap/>
        <w:overflowPunct/>
        <w:topLinePunct w:val="0"/>
        <w:bidi w:val="0"/>
        <w:spacing w:line="576" w:lineRule="exact"/>
        <w:ind w:firstLine="660" w:firstLineChars="150"/>
        <w:jc w:val="center"/>
        <w:textAlignment w:val="auto"/>
        <w:outlineLvl w:val="0"/>
        <w:rPr>
          <w:rStyle w:val="20"/>
          <w:rFonts w:ascii="黑体" w:hAnsi="黑体" w:eastAsia="黑体"/>
          <w:b w:val="0"/>
          <w:bCs w:val="0"/>
          <w:color w:val="auto"/>
          <w:highlight w:val="none"/>
        </w:rPr>
      </w:pPr>
      <w:bookmarkStart w:id="71" w:name="_Toc28621"/>
      <w:bookmarkStart w:id="72" w:name="_Toc15396613"/>
      <w:bookmarkStart w:id="73" w:name="_Toc15377225"/>
      <w:r>
        <w:rPr>
          <w:rFonts w:hint="eastAsia" w:ascii="黑体" w:hAnsi="黑体" w:eastAsia="黑体"/>
          <w:b w:val="0"/>
          <w:bCs w:val="0"/>
          <w:color w:val="auto"/>
          <w:sz w:val="44"/>
          <w:szCs w:val="44"/>
          <w:highlight w:val="none"/>
        </w:rPr>
        <w:t>名</w:t>
      </w:r>
      <w:r>
        <w:rPr>
          <w:rStyle w:val="20"/>
          <w:rFonts w:hint="eastAsia" w:ascii="黑体" w:hAnsi="黑体" w:eastAsia="黑体"/>
          <w:b w:val="0"/>
          <w:bCs w:val="0"/>
          <w:color w:val="auto"/>
          <w:highlight w:val="none"/>
        </w:rPr>
        <w:t>词解释</w:t>
      </w:r>
      <w:bookmarkEnd w:id="71"/>
      <w:bookmarkEnd w:id="72"/>
      <w:bookmarkEnd w:id="73"/>
    </w:p>
    <w:p>
      <w:pPr>
        <w:pageBreakBefore w:val="0"/>
        <w:shd w:val="clear"/>
        <w:kinsoku/>
        <w:wordWrap/>
        <w:overflowPunct/>
        <w:topLinePunct w:val="0"/>
        <w:bidi w:val="0"/>
        <w:spacing w:line="576" w:lineRule="exact"/>
        <w:jc w:val="left"/>
        <w:textAlignment w:val="auto"/>
        <w:rPr>
          <w:rFonts w:ascii="宋体"/>
          <w:b w:val="0"/>
          <w:bCs w:val="0"/>
          <w:color w:val="auto"/>
          <w:sz w:val="44"/>
          <w:szCs w:val="44"/>
          <w:highlight w:val="none"/>
        </w:rPr>
      </w:pPr>
    </w:p>
    <w:p>
      <w:pPr>
        <w:pStyle w:val="33"/>
        <w:pageBreakBefore w:val="0"/>
        <w:numPr>
          <w:ilvl w:val="0"/>
          <w:numId w:val="0"/>
        </w:numPr>
        <w:shd w:val="clear"/>
        <w:kinsoku/>
        <w:wordWrap/>
        <w:overflowPunct/>
        <w:topLinePunct w:val="0"/>
        <w:bidi w:val="0"/>
        <w:spacing w:line="576" w:lineRule="exact"/>
        <w:ind w:firstLine="640" w:firstLineChars="200"/>
        <w:textAlignment w:val="auto"/>
        <w:rPr>
          <w:rFonts w:hint="eastAsia" w:ascii="仿宋_GB2312" w:eastAsia="仿宋_GB2312"/>
          <w:b w:val="0"/>
          <w:bCs w:val="0"/>
          <w:color w:val="auto"/>
          <w:sz w:val="32"/>
          <w:szCs w:val="32"/>
          <w:highlight w:val="none"/>
        </w:rPr>
      </w:pPr>
      <w:r>
        <w:rPr>
          <w:rFonts w:hint="eastAsia" w:ascii="仿宋_GB2312" w:eastAsia="仿宋_GB2312"/>
          <w:b w:val="0"/>
          <w:bCs w:val="0"/>
          <w:color w:val="auto"/>
          <w:sz w:val="32"/>
          <w:szCs w:val="32"/>
          <w:highlight w:val="none"/>
          <w:lang w:val="en-US" w:eastAsia="zh-CN"/>
        </w:rPr>
        <w:t>1.</w:t>
      </w:r>
      <w:r>
        <w:rPr>
          <w:rFonts w:hint="eastAsia" w:ascii="仿宋_GB2312" w:eastAsia="仿宋_GB2312"/>
          <w:b w:val="0"/>
          <w:bCs w:val="0"/>
          <w:color w:val="auto"/>
          <w:sz w:val="32"/>
          <w:szCs w:val="32"/>
          <w:highlight w:val="none"/>
        </w:rPr>
        <w:t>财政拨款收入：指单位从同级财政部门取得的财政预算资金。</w:t>
      </w:r>
    </w:p>
    <w:p>
      <w:pPr>
        <w:pStyle w:val="33"/>
        <w:pageBreakBefore w:val="0"/>
        <w:numPr>
          <w:ilvl w:val="0"/>
          <w:numId w:val="0"/>
        </w:numPr>
        <w:shd w:val="clear"/>
        <w:kinsoku/>
        <w:wordWrap/>
        <w:overflowPunct/>
        <w:topLinePunct w:val="0"/>
        <w:bidi w:val="0"/>
        <w:spacing w:line="576" w:lineRule="exact"/>
        <w:ind w:firstLine="640" w:firstLineChars="200"/>
        <w:textAlignment w:val="auto"/>
        <w:rPr>
          <w:rFonts w:hint="eastAsia" w:ascii="仿宋_GB2312" w:eastAsia="仿宋_GB2312"/>
          <w:b w:val="0"/>
          <w:bCs w:val="0"/>
          <w:color w:val="auto"/>
          <w:sz w:val="32"/>
          <w:szCs w:val="32"/>
          <w:highlight w:val="none"/>
          <w:lang w:eastAsia="zh-CN"/>
        </w:rPr>
      </w:pPr>
      <w:r>
        <w:rPr>
          <w:rFonts w:hint="eastAsia" w:ascii="仿宋_GB2312" w:eastAsia="仿宋_GB2312"/>
          <w:b w:val="0"/>
          <w:bCs w:val="0"/>
          <w:color w:val="auto"/>
          <w:sz w:val="32"/>
          <w:szCs w:val="32"/>
          <w:highlight w:val="none"/>
          <w:lang w:val="en-US" w:eastAsia="zh-CN"/>
        </w:rPr>
        <w:t>2.</w:t>
      </w:r>
      <w:r>
        <w:rPr>
          <w:rFonts w:hint="eastAsia" w:ascii="仿宋_GB2312" w:eastAsia="仿宋_GB2312"/>
          <w:b w:val="0"/>
          <w:bCs w:val="0"/>
          <w:color w:val="auto"/>
          <w:sz w:val="32"/>
          <w:szCs w:val="32"/>
          <w:highlight w:val="none"/>
        </w:rPr>
        <w:t>其他收入：指单位取得的除上述收入以外的各项收入</w:t>
      </w:r>
      <w:r>
        <w:rPr>
          <w:rFonts w:hint="eastAsia" w:ascii="仿宋_GB2312" w:eastAsia="仿宋_GB2312"/>
          <w:b w:val="0"/>
          <w:bCs w:val="0"/>
          <w:color w:val="auto"/>
          <w:sz w:val="32"/>
          <w:szCs w:val="32"/>
          <w:highlight w:val="none"/>
          <w:lang w:eastAsia="zh-CN"/>
        </w:rPr>
        <w:t>。</w:t>
      </w:r>
    </w:p>
    <w:p>
      <w:pPr>
        <w:pStyle w:val="33"/>
        <w:pageBreakBefore w:val="0"/>
        <w:numPr>
          <w:ilvl w:val="0"/>
          <w:numId w:val="0"/>
        </w:numPr>
        <w:shd w:val="clear"/>
        <w:kinsoku/>
        <w:wordWrap/>
        <w:overflowPunct/>
        <w:topLinePunct w:val="0"/>
        <w:bidi w:val="0"/>
        <w:spacing w:line="576" w:lineRule="exact"/>
        <w:ind w:firstLine="640" w:firstLineChars="200"/>
        <w:textAlignment w:val="auto"/>
        <w:rPr>
          <w:rFonts w:ascii="仿宋_GB2312" w:eastAsia="仿宋_GB2312"/>
          <w:b w:val="0"/>
          <w:bCs w:val="0"/>
          <w:color w:val="auto"/>
          <w:sz w:val="32"/>
          <w:szCs w:val="32"/>
          <w:highlight w:val="none"/>
        </w:rPr>
      </w:pPr>
      <w:r>
        <w:rPr>
          <w:rFonts w:hint="eastAsia" w:ascii="仿宋_GB2312" w:eastAsia="仿宋_GB2312"/>
          <w:b w:val="0"/>
          <w:bCs w:val="0"/>
          <w:color w:val="auto"/>
          <w:sz w:val="32"/>
          <w:szCs w:val="32"/>
          <w:highlight w:val="none"/>
          <w:lang w:val="en-US" w:eastAsia="zh-CN"/>
        </w:rPr>
        <w:t>3.</w:t>
      </w:r>
      <w:r>
        <w:rPr>
          <w:rFonts w:hint="eastAsia" w:ascii="仿宋_GB2312" w:eastAsia="仿宋_GB2312"/>
          <w:b w:val="0"/>
          <w:bCs w:val="0"/>
          <w:color w:val="auto"/>
          <w:sz w:val="32"/>
          <w:szCs w:val="32"/>
          <w:highlight w:val="none"/>
        </w:rPr>
        <w:t>年初结转和结余：指以前年度尚未完成、结转到本年按有关规定继续使用的资金。</w:t>
      </w:r>
      <w:r>
        <w:rPr>
          <w:rFonts w:ascii="仿宋_GB2312" w:eastAsia="仿宋_GB2312"/>
          <w:b w:val="0"/>
          <w:bCs w:val="0"/>
          <w:color w:val="auto"/>
          <w:sz w:val="32"/>
          <w:szCs w:val="32"/>
          <w:highlight w:val="none"/>
        </w:rPr>
        <w:t xml:space="preserve"> </w:t>
      </w:r>
    </w:p>
    <w:p>
      <w:pPr>
        <w:pStyle w:val="33"/>
        <w:pageBreakBefore w:val="0"/>
        <w:numPr>
          <w:ilvl w:val="0"/>
          <w:numId w:val="0"/>
        </w:numPr>
        <w:shd w:val="clear"/>
        <w:kinsoku/>
        <w:wordWrap/>
        <w:overflowPunct/>
        <w:topLinePunct w:val="0"/>
        <w:bidi w:val="0"/>
        <w:spacing w:line="576" w:lineRule="exact"/>
        <w:ind w:firstLine="640" w:firstLineChars="200"/>
        <w:textAlignment w:val="auto"/>
        <w:rPr>
          <w:rFonts w:ascii="仿宋_GB2312" w:eastAsia="仿宋_GB2312"/>
          <w:b w:val="0"/>
          <w:bCs w:val="0"/>
          <w:color w:val="auto"/>
          <w:sz w:val="32"/>
          <w:szCs w:val="32"/>
          <w:highlight w:val="none"/>
        </w:rPr>
      </w:pPr>
      <w:r>
        <w:rPr>
          <w:rFonts w:hint="eastAsia" w:ascii="仿宋_GB2312" w:eastAsia="仿宋_GB2312"/>
          <w:b w:val="0"/>
          <w:bCs w:val="0"/>
          <w:color w:val="auto"/>
          <w:sz w:val="32"/>
          <w:szCs w:val="32"/>
          <w:highlight w:val="none"/>
          <w:lang w:val="en-US" w:eastAsia="zh-CN"/>
        </w:rPr>
        <w:t>4.</w:t>
      </w:r>
      <w:r>
        <w:rPr>
          <w:rFonts w:hint="eastAsia" w:ascii="仿宋_GB2312" w:eastAsia="仿宋_GB2312"/>
          <w:b w:val="0"/>
          <w:bCs w:val="0"/>
          <w:color w:val="auto"/>
          <w:sz w:val="32"/>
          <w:szCs w:val="32"/>
          <w:highlight w:val="none"/>
        </w:rPr>
        <w:t>年末结转和结余：指单位按有关规定结转到下年或以后年度继续使用的资金。</w:t>
      </w:r>
    </w:p>
    <w:p>
      <w:pPr>
        <w:pageBreakBefore w:val="0"/>
        <w:numPr>
          <w:ilvl w:val="0"/>
          <w:numId w:val="0"/>
        </w:numPr>
        <w:shd w:val="clear"/>
        <w:kinsoku/>
        <w:wordWrap/>
        <w:overflowPunct/>
        <w:topLinePunct w:val="0"/>
        <w:bidi w:val="0"/>
        <w:spacing w:line="576"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Style w:val="18"/>
          <w:rFonts w:hint="eastAsia" w:ascii="仿宋_GB2312" w:hAnsi="仿宋_GB2312" w:eastAsia="仿宋_GB2312" w:cs="仿宋_GB2312"/>
          <w:b w:val="0"/>
          <w:bCs w:val="0"/>
          <w:color w:val="auto"/>
          <w:sz w:val="32"/>
          <w:szCs w:val="32"/>
          <w:highlight w:val="none"/>
          <w:lang w:val="en-US" w:eastAsia="zh-CN"/>
        </w:rPr>
        <w:t>5.</w:t>
      </w:r>
      <w:r>
        <w:rPr>
          <w:rStyle w:val="18"/>
          <w:rFonts w:hint="eastAsia" w:ascii="仿宋_GB2312" w:hAnsi="仿宋_GB2312" w:eastAsia="仿宋_GB2312" w:cs="仿宋_GB2312"/>
          <w:b w:val="0"/>
          <w:bCs w:val="0"/>
          <w:color w:val="auto"/>
          <w:sz w:val="32"/>
          <w:szCs w:val="32"/>
          <w:highlight w:val="none"/>
        </w:rPr>
        <w:t>一般公共服务（类）民主党派及工商联事务（款）行政运行（项）</w:t>
      </w:r>
      <w:r>
        <w:rPr>
          <w:rStyle w:val="18"/>
          <w:rFonts w:hint="eastAsia" w:ascii="仿宋_GB2312" w:hAnsi="仿宋_GB2312" w:eastAsia="仿宋_GB2312" w:cs="仿宋_GB2312"/>
          <w:b w:val="0"/>
          <w:bCs w:val="0"/>
          <w:color w:val="auto"/>
          <w:sz w:val="32"/>
          <w:szCs w:val="32"/>
          <w:highlight w:val="none"/>
          <w:lang w:eastAsia="zh-CN"/>
        </w:rPr>
        <w:t>：指反映行政单位（包括实行公务员管理的事业单位）的基本支出。</w:t>
      </w:r>
      <w:r>
        <w:rPr>
          <w:rStyle w:val="18"/>
          <w:rFonts w:hint="eastAsia" w:ascii="仿宋_GB2312" w:hAnsi="仿宋_GB2312" w:eastAsia="仿宋_GB2312" w:cs="仿宋_GB2312"/>
          <w:b w:val="0"/>
          <w:bCs w:val="0"/>
          <w:color w:val="auto"/>
          <w:sz w:val="32"/>
          <w:szCs w:val="32"/>
          <w:highlight w:val="none"/>
        </w:rPr>
        <w:t xml:space="preserve"> </w:t>
      </w:r>
    </w:p>
    <w:p>
      <w:pPr>
        <w:pageBreakBefore w:val="0"/>
        <w:numPr>
          <w:ilvl w:val="0"/>
          <w:numId w:val="0"/>
        </w:numPr>
        <w:shd w:val="clear"/>
        <w:kinsoku/>
        <w:wordWrap/>
        <w:overflowPunct/>
        <w:topLinePunct w:val="0"/>
        <w:bidi w:val="0"/>
        <w:spacing w:line="576" w:lineRule="exact"/>
        <w:ind w:firstLine="640" w:firstLineChars="200"/>
        <w:textAlignment w:val="auto"/>
        <w:rPr>
          <w:rStyle w:val="18"/>
          <w:rFonts w:hint="eastAsia" w:ascii="仿宋_GB2312" w:hAnsi="仿宋_GB2312" w:eastAsia="仿宋_GB2312" w:cs="仿宋_GB2312"/>
          <w:b w:val="0"/>
          <w:bCs w:val="0"/>
          <w:color w:val="auto"/>
          <w:sz w:val="32"/>
          <w:szCs w:val="32"/>
          <w:highlight w:val="none"/>
        </w:rPr>
      </w:pPr>
      <w:r>
        <w:rPr>
          <w:rStyle w:val="18"/>
          <w:rFonts w:hint="eastAsia" w:ascii="仿宋_GB2312" w:hAnsi="仿宋_GB2312" w:eastAsia="仿宋_GB2312" w:cs="仿宋_GB2312"/>
          <w:b w:val="0"/>
          <w:bCs w:val="0"/>
          <w:color w:val="auto"/>
          <w:sz w:val="32"/>
          <w:szCs w:val="32"/>
          <w:highlight w:val="none"/>
          <w:lang w:val="en-US" w:eastAsia="zh-CN"/>
        </w:rPr>
        <w:t>6.</w:t>
      </w:r>
      <w:r>
        <w:rPr>
          <w:rStyle w:val="18"/>
          <w:rFonts w:hint="eastAsia" w:ascii="仿宋_GB2312" w:hAnsi="仿宋_GB2312" w:eastAsia="仿宋_GB2312" w:cs="仿宋_GB2312"/>
          <w:b w:val="0"/>
          <w:bCs w:val="0"/>
          <w:color w:val="auto"/>
          <w:sz w:val="32"/>
          <w:szCs w:val="32"/>
          <w:highlight w:val="none"/>
        </w:rPr>
        <w:t>一般公共服务（类）民主党派及工商联事务（款）一般行政管理事务（项）</w:t>
      </w:r>
      <w:r>
        <w:rPr>
          <w:rStyle w:val="18"/>
          <w:rFonts w:hint="eastAsia" w:ascii="仿宋_GB2312" w:hAnsi="仿宋_GB2312" w:eastAsia="仿宋_GB2312" w:cs="仿宋_GB2312"/>
          <w:b w:val="0"/>
          <w:bCs w:val="0"/>
          <w:color w:val="auto"/>
          <w:sz w:val="32"/>
          <w:szCs w:val="32"/>
          <w:highlight w:val="none"/>
          <w:lang w:eastAsia="zh-CN"/>
        </w:rPr>
        <w:t>：</w:t>
      </w:r>
      <w:r>
        <w:rPr>
          <w:rStyle w:val="18"/>
          <w:rFonts w:hint="eastAsia" w:ascii="仿宋_GB2312" w:hAnsi="仿宋_GB2312" w:eastAsia="仿宋_GB2312" w:cs="仿宋_GB2312"/>
          <w:b w:val="0"/>
          <w:bCs w:val="0"/>
          <w:color w:val="auto"/>
          <w:sz w:val="32"/>
          <w:szCs w:val="32"/>
          <w:highlight w:val="none"/>
        </w:rPr>
        <w:t xml:space="preserve"> </w:t>
      </w:r>
      <w:r>
        <w:rPr>
          <w:rStyle w:val="18"/>
          <w:rFonts w:hint="eastAsia" w:ascii="仿宋_GB2312" w:hAnsi="仿宋_GB2312" w:eastAsia="仿宋_GB2312" w:cs="仿宋_GB2312"/>
          <w:b w:val="0"/>
          <w:bCs w:val="0"/>
          <w:color w:val="auto"/>
          <w:sz w:val="32"/>
          <w:szCs w:val="32"/>
          <w:highlight w:val="none"/>
          <w:lang w:eastAsia="zh-CN"/>
        </w:rPr>
        <w:t>指反映行政单位（包括实行公务员管理的事业单位）未单独设置项级科目的其他项目支出。</w:t>
      </w:r>
    </w:p>
    <w:p>
      <w:pPr>
        <w:pageBreakBefore w:val="0"/>
        <w:numPr>
          <w:ilvl w:val="0"/>
          <w:numId w:val="0"/>
        </w:numPr>
        <w:shd w:val="clear"/>
        <w:kinsoku/>
        <w:wordWrap/>
        <w:overflowPunct/>
        <w:topLinePunct w:val="0"/>
        <w:bidi w:val="0"/>
        <w:spacing w:line="576" w:lineRule="exact"/>
        <w:ind w:firstLine="640" w:firstLineChars="200"/>
        <w:textAlignment w:val="auto"/>
        <w:rPr>
          <w:rStyle w:val="18"/>
          <w:rFonts w:hint="eastAsia" w:ascii="仿宋_GB2312" w:hAnsi="仿宋_GB2312" w:eastAsia="仿宋_GB2312" w:cs="仿宋_GB2312"/>
          <w:b w:val="0"/>
          <w:bCs w:val="0"/>
          <w:color w:val="auto"/>
          <w:sz w:val="32"/>
          <w:szCs w:val="32"/>
          <w:highlight w:val="none"/>
          <w:lang w:eastAsia="zh-CN"/>
        </w:rPr>
      </w:pPr>
      <w:r>
        <w:rPr>
          <w:rStyle w:val="18"/>
          <w:rFonts w:hint="eastAsia" w:ascii="仿宋_GB2312" w:hAnsi="仿宋_GB2312" w:eastAsia="仿宋_GB2312" w:cs="仿宋_GB2312"/>
          <w:b w:val="0"/>
          <w:bCs w:val="0"/>
          <w:color w:val="auto"/>
          <w:sz w:val="32"/>
          <w:szCs w:val="32"/>
          <w:highlight w:val="none"/>
          <w:lang w:val="en-US" w:eastAsia="zh-CN"/>
        </w:rPr>
        <w:t>7.</w:t>
      </w:r>
      <w:r>
        <w:rPr>
          <w:rStyle w:val="18"/>
          <w:rFonts w:hint="eastAsia" w:ascii="仿宋_GB2312" w:hAnsi="仿宋_GB2312" w:eastAsia="仿宋_GB2312" w:cs="仿宋_GB2312"/>
          <w:b w:val="0"/>
          <w:bCs w:val="0"/>
          <w:color w:val="auto"/>
          <w:sz w:val="32"/>
          <w:szCs w:val="32"/>
          <w:highlight w:val="none"/>
        </w:rPr>
        <w:t>一般公共服务（类）民主党派及工商联事务（款）参政议政（项）</w:t>
      </w:r>
      <w:r>
        <w:rPr>
          <w:rStyle w:val="18"/>
          <w:rFonts w:hint="eastAsia" w:ascii="仿宋_GB2312" w:hAnsi="仿宋_GB2312" w:eastAsia="仿宋_GB2312" w:cs="仿宋_GB2312"/>
          <w:b w:val="0"/>
          <w:bCs w:val="0"/>
          <w:color w:val="auto"/>
          <w:sz w:val="32"/>
          <w:szCs w:val="32"/>
          <w:highlight w:val="none"/>
          <w:lang w:eastAsia="zh-CN"/>
        </w:rPr>
        <w:t>：</w:t>
      </w:r>
      <w:r>
        <w:rPr>
          <w:rStyle w:val="18"/>
          <w:rFonts w:hint="eastAsia" w:ascii="仿宋_GB2312" w:hAnsi="仿宋_GB2312" w:eastAsia="仿宋_GB2312" w:cs="仿宋_GB2312"/>
          <w:b w:val="0"/>
          <w:bCs w:val="0"/>
          <w:color w:val="auto"/>
          <w:sz w:val="32"/>
          <w:szCs w:val="32"/>
          <w:highlight w:val="none"/>
        </w:rPr>
        <w:t xml:space="preserve"> </w:t>
      </w:r>
      <w:r>
        <w:rPr>
          <w:rStyle w:val="18"/>
          <w:rFonts w:hint="eastAsia" w:ascii="仿宋_GB2312" w:hAnsi="仿宋_GB2312" w:eastAsia="仿宋_GB2312" w:cs="仿宋_GB2312"/>
          <w:b w:val="0"/>
          <w:bCs w:val="0"/>
          <w:color w:val="auto"/>
          <w:sz w:val="32"/>
          <w:szCs w:val="32"/>
          <w:highlight w:val="none"/>
          <w:lang w:eastAsia="zh-CN"/>
        </w:rPr>
        <w:t>指反映各民主党派为参政议政进行的调研、会议、检查等方面的支出。</w:t>
      </w:r>
    </w:p>
    <w:p>
      <w:pPr>
        <w:pageBreakBefore w:val="0"/>
        <w:numPr>
          <w:ilvl w:val="0"/>
          <w:numId w:val="0"/>
        </w:numPr>
        <w:shd w:val="clear"/>
        <w:kinsoku/>
        <w:wordWrap/>
        <w:overflowPunct/>
        <w:topLinePunct w:val="0"/>
        <w:bidi w:val="0"/>
        <w:spacing w:line="576" w:lineRule="exact"/>
        <w:ind w:firstLine="640" w:firstLineChars="200"/>
        <w:textAlignment w:val="auto"/>
        <w:rPr>
          <w:rStyle w:val="18"/>
          <w:rFonts w:hint="eastAsia" w:ascii="仿宋_GB2312" w:hAnsi="仿宋_GB2312" w:eastAsia="仿宋_GB2312" w:cs="仿宋_GB2312"/>
          <w:b w:val="0"/>
          <w:bCs w:val="0"/>
          <w:color w:val="auto"/>
          <w:kern w:val="2"/>
          <w:sz w:val="32"/>
          <w:szCs w:val="32"/>
          <w:highlight w:val="none"/>
          <w:lang w:val="en-US" w:eastAsia="zh-CN" w:bidi="ar-SA"/>
        </w:rPr>
      </w:pPr>
      <w:r>
        <w:rPr>
          <w:rStyle w:val="18"/>
          <w:rFonts w:hint="eastAsia" w:ascii="仿宋_GB2312" w:hAnsi="仿宋_GB2312" w:eastAsia="仿宋_GB2312" w:cs="仿宋_GB2312"/>
          <w:b w:val="0"/>
          <w:bCs w:val="0"/>
          <w:color w:val="auto"/>
          <w:kern w:val="2"/>
          <w:sz w:val="32"/>
          <w:szCs w:val="32"/>
          <w:highlight w:val="none"/>
          <w:lang w:val="en-US" w:eastAsia="zh-CN" w:bidi="ar-SA"/>
        </w:rPr>
        <w:t>8.一般公共服务（类）民主党派及工商联事务（款）其他民主党派及工商联事务支出（项）： 指反映除上述项目以外其他用于民主党派及工商联事务方面的支出。</w:t>
      </w:r>
    </w:p>
    <w:p>
      <w:pPr>
        <w:pageBreakBefore w:val="0"/>
        <w:numPr>
          <w:ilvl w:val="0"/>
          <w:numId w:val="0"/>
        </w:numPr>
        <w:shd w:val="clear"/>
        <w:kinsoku/>
        <w:wordWrap/>
        <w:overflowPunct/>
        <w:topLinePunct w:val="0"/>
        <w:bidi w:val="0"/>
        <w:spacing w:line="576" w:lineRule="exact"/>
        <w:ind w:firstLine="640" w:firstLineChars="200"/>
        <w:textAlignment w:val="auto"/>
        <w:rPr>
          <w:rStyle w:val="18"/>
          <w:rFonts w:hint="eastAsia" w:ascii="仿宋_GB2312" w:hAnsi="仿宋_GB2312" w:eastAsia="仿宋_GB2312" w:cs="仿宋_GB2312"/>
          <w:b w:val="0"/>
          <w:bCs w:val="0"/>
          <w:color w:val="auto"/>
          <w:sz w:val="32"/>
          <w:szCs w:val="32"/>
          <w:highlight w:val="none"/>
        </w:rPr>
      </w:pPr>
      <w:r>
        <w:rPr>
          <w:rStyle w:val="18"/>
          <w:rFonts w:hint="eastAsia" w:ascii="仿宋_GB2312" w:hAnsi="仿宋_GB2312" w:eastAsia="仿宋_GB2312" w:cs="仿宋_GB2312"/>
          <w:b w:val="0"/>
          <w:bCs w:val="0"/>
          <w:color w:val="auto"/>
          <w:sz w:val="32"/>
          <w:szCs w:val="32"/>
          <w:highlight w:val="none"/>
          <w:lang w:val="en-US" w:eastAsia="zh-CN"/>
        </w:rPr>
        <w:t>9.</w:t>
      </w:r>
      <w:r>
        <w:rPr>
          <w:rStyle w:val="18"/>
          <w:rFonts w:hint="eastAsia" w:ascii="仿宋_GB2312" w:hAnsi="仿宋_GB2312" w:eastAsia="仿宋_GB2312" w:cs="仿宋_GB2312"/>
          <w:b w:val="0"/>
          <w:bCs w:val="0"/>
          <w:color w:val="auto"/>
          <w:sz w:val="32"/>
          <w:szCs w:val="32"/>
          <w:highlight w:val="none"/>
        </w:rPr>
        <w:t>一般公共服务（类）统战事务（款）行政运行（项）</w:t>
      </w:r>
      <w:r>
        <w:rPr>
          <w:rStyle w:val="18"/>
          <w:rFonts w:hint="eastAsia" w:ascii="仿宋_GB2312" w:hAnsi="仿宋_GB2312" w:eastAsia="仿宋_GB2312" w:cs="仿宋_GB2312"/>
          <w:b w:val="0"/>
          <w:bCs w:val="0"/>
          <w:color w:val="auto"/>
          <w:sz w:val="32"/>
          <w:szCs w:val="32"/>
          <w:highlight w:val="none"/>
          <w:lang w:eastAsia="zh-CN"/>
        </w:rPr>
        <w:t>：</w:t>
      </w:r>
      <w:r>
        <w:rPr>
          <w:rStyle w:val="18"/>
          <w:rFonts w:hint="eastAsia" w:ascii="仿宋_GB2312" w:hAnsi="仿宋_GB2312" w:eastAsia="仿宋_GB2312" w:cs="仿宋_GB2312"/>
          <w:b w:val="0"/>
          <w:bCs w:val="0"/>
          <w:color w:val="auto"/>
          <w:sz w:val="32"/>
          <w:szCs w:val="32"/>
          <w:highlight w:val="none"/>
        </w:rPr>
        <w:t xml:space="preserve"> </w:t>
      </w:r>
      <w:r>
        <w:rPr>
          <w:rStyle w:val="18"/>
          <w:rFonts w:hint="eastAsia" w:ascii="仿宋_GB2312" w:hAnsi="仿宋_GB2312" w:eastAsia="仿宋_GB2312" w:cs="仿宋_GB2312"/>
          <w:b w:val="0"/>
          <w:bCs w:val="0"/>
          <w:color w:val="auto"/>
          <w:sz w:val="32"/>
          <w:szCs w:val="32"/>
          <w:highlight w:val="none"/>
          <w:lang w:eastAsia="zh-CN"/>
        </w:rPr>
        <w:t>指反映行政单位（包括实行公务员管理的事业单位）的基本支出。</w:t>
      </w:r>
    </w:p>
    <w:p>
      <w:pPr>
        <w:pageBreakBefore w:val="0"/>
        <w:numPr>
          <w:ilvl w:val="0"/>
          <w:numId w:val="0"/>
        </w:numPr>
        <w:shd w:val="clear"/>
        <w:kinsoku/>
        <w:wordWrap/>
        <w:overflowPunct/>
        <w:topLinePunct w:val="0"/>
        <w:bidi w:val="0"/>
        <w:spacing w:line="576"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Style w:val="18"/>
          <w:rFonts w:hint="eastAsia" w:ascii="仿宋_GB2312" w:hAnsi="仿宋_GB2312" w:eastAsia="仿宋_GB2312" w:cs="仿宋_GB2312"/>
          <w:b w:val="0"/>
          <w:bCs w:val="0"/>
          <w:color w:val="auto"/>
          <w:sz w:val="32"/>
          <w:szCs w:val="32"/>
          <w:highlight w:val="none"/>
          <w:lang w:val="en-US" w:eastAsia="zh-CN"/>
        </w:rPr>
        <w:t>10.</w:t>
      </w:r>
      <w:r>
        <w:rPr>
          <w:rStyle w:val="18"/>
          <w:rFonts w:hint="eastAsia" w:ascii="仿宋_GB2312" w:hAnsi="仿宋_GB2312" w:eastAsia="仿宋_GB2312" w:cs="仿宋_GB2312"/>
          <w:b w:val="0"/>
          <w:bCs w:val="0"/>
          <w:color w:val="auto"/>
          <w:sz w:val="32"/>
          <w:szCs w:val="32"/>
          <w:highlight w:val="none"/>
        </w:rPr>
        <w:t>一般公共服务（类）统战事务（款）一般行政管理事务（项）</w:t>
      </w:r>
      <w:r>
        <w:rPr>
          <w:rStyle w:val="18"/>
          <w:rFonts w:hint="eastAsia" w:ascii="仿宋_GB2312" w:hAnsi="仿宋_GB2312" w:eastAsia="仿宋_GB2312" w:cs="仿宋_GB2312"/>
          <w:b w:val="0"/>
          <w:bCs w:val="0"/>
          <w:color w:val="auto"/>
          <w:sz w:val="32"/>
          <w:szCs w:val="32"/>
          <w:highlight w:val="none"/>
          <w:lang w:eastAsia="zh-CN"/>
        </w:rPr>
        <w:t>：</w:t>
      </w:r>
      <w:r>
        <w:rPr>
          <w:rStyle w:val="18"/>
          <w:rFonts w:hint="eastAsia" w:ascii="仿宋_GB2312" w:hAnsi="仿宋_GB2312" w:eastAsia="仿宋_GB2312" w:cs="仿宋_GB2312"/>
          <w:b w:val="0"/>
          <w:bCs w:val="0"/>
          <w:color w:val="auto"/>
          <w:sz w:val="32"/>
          <w:szCs w:val="32"/>
          <w:highlight w:val="none"/>
        </w:rPr>
        <w:t xml:space="preserve"> </w:t>
      </w:r>
      <w:r>
        <w:rPr>
          <w:rStyle w:val="18"/>
          <w:rFonts w:hint="eastAsia" w:ascii="仿宋_GB2312" w:hAnsi="仿宋_GB2312" w:eastAsia="仿宋_GB2312" w:cs="仿宋_GB2312"/>
          <w:b w:val="0"/>
          <w:bCs w:val="0"/>
          <w:color w:val="auto"/>
          <w:sz w:val="32"/>
          <w:szCs w:val="32"/>
          <w:highlight w:val="none"/>
          <w:lang w:eastAsia="zh-CN"/>
        </w:rPr>
        <w:t>指反映行政单位（包括实行公务员管理的事业单位）未单独设置项级科目的其他项目支出。</w:t>
      </w:r>
    </w:p>
    <w:p>
      <w:pPr>
        <w:pageBreakBefore w:val="0"/>
        <w:numPr>
          <w:ilvl w:val="0"/>
          <w:numId w:val="0"/>
        </w:numPr>
        <w:shd w:val="clear"/>
        <w:kinsoku/>
        <w:wordWrap/>
        <w:overflowPunct/>
        <w:topLinePunct w:val="0"/>
        <w:bidi w:val="0"/>
        <w:spacing w:line="576" w:lineRule="exact"/>
        <w:ind w:firstLine="640" w:firstLineChars="200"/>
        <w:textAlignment w:val="auto"/>
        <w:rPr>
          <w:rStyle w:val="18"/>
          <w:rFonts w:hint="eastAsia" w:ascii="仿宋_GB2312" w:hAnsi="仿宋_GB2312" w:eastAsia="仿宋_GB2312" w:cs="仿宋_GB2312"/>
          <w:b w:val="0"/>
          <w:bCs w:val="0"/>
          <w:color w:val="auto"/>
          <w:sz w:val="32"/>
          <w:szCs w:val="32"/>
          <w:highlight w:val="none"/>
          <w:lang w:eastAsia="zh-CN"/>
        </w:rPr>
      </w:pPr>
      <w:r>
        <w:rPr>
          <w:rStyle w:val="18"/>
          <w:rFonts w:hint="eastAsia" w:ascii="仿宋_GB2312" w:hAnsi="仿宋_GB2312" w:eastAsia="仿宋_GB2312" w:cs="仿宋_GB2312"/>
          <w:b w:val="0"/>
          <w:bCs w:val="0"/>
          <w:color w:val="auto"/>
          <w:sz w:val="32"/>
          <w:szCs w:val="32"/>
          <w:highlight w:val="none"/>
          <w:lang w:val="en-US" w:eastAsia="zh-CN"/>
        </w:rPr>
        <w:t>11.</w:t>
      </w:r>
      <w:r>
        <w:rPr>
          <w:rStyle w:val="18"/>
          <w:rFonts w:hint="eastAsia" w:ascii="仿宋_GB2312" w:hAnsi="仿宋_GB2312" w:eastAsia="仿宋_GB2312" w:cs="仿宋_GB2312"/>
          <w:b w:val="0"/>
          <w:bCs w:val="0"/>
          <w:color w:val="auto"/>
          <w:sz w:val="32"/>
          <w:szCs w:val="32"/>
          <w:highlight w:val="none"/>
        </w:rPr>
        <w:t>一般公共服务（类）统战事务（款）事业运行（项）</w:t>
      </w:r>
      <w:r>
        <w:rPr>
          <w:rStyle w:val="18"/>
          <w:rFonts w:hint="eastAsia" w:ascii="仿宋_GB2312" w:hAnsi="仿宋_GB2312" w:eastAsia="仿宋_GB2312" w:cs="仿宋_GB2312"/>
          <w:b w:val="0"/>
          <w:bCs w:val="0"/>
          <w:color w:val="auto"/>
          <w:sz w:val="32"/>
          <w:szCs w:val="32"/>
          <w:highlight w:val="none"/>
          <w:lang w:eastAsia="zh-CN"/>
        </w:rPr>
        <w:t>：指反映事业单位的基本支出，不包括行政单位（包括实行公务员管理的事业单位）后勤服务中心、医务室等附属事业单位。</w:t>
      </w:r>
    </w:p>
    <w:p>
      <w:pPr>
        <w:pageBreakBefore w:val="0"/>
        <w:numPr>
          <w:ilvl w:val="0"/>
          <w:numId w:val="0"/>
        </w:numPr>
        <w:shd w:val="clear"/>
        <w:kinsoku/>
        <w:wordWrap/>
        <w:overflowPunct/>
        <w:topLinePunct w:val="0"/>
        <w:bidi w:val="0"/>
        <w:spacing w:line="576" w:lineRule="exact"/>
        <w:ind w:firstLine="640" w:firstLineChars="200"/>
        <w:textAlignment w:val="auto"/>
        <w:rPr>
          <w:rStyle w:val="18"/>
          <w:rFonts w:hint="eastAsia" w:ascii="仿宋_GB2312" w:hAnsi="仿宋_GB2312" w:eastAsia="仿宋_GB2312" w:cs="仿宋_GB2312"/>
          <w:b w:val="0"/>
          <w:bCs w:val="0"/>
          <w:color w:val="auto"/>
          <w:sz w:val="32"/>
          <w:szCs w:val="32"/>
          <w:highlight w:val="none"/>
        </w:rPr>
      </w:pPr>
      <w:r>
        <w:rPr>
          <w:rStyle w:val="18"/>
          <w:rFonts w:hint="eastAsia" w:ascii="仿宋_GB2312" w:hAnsi="仿宋_GB2312" w:eastAsia="仿宋_GB2312" w:cs="仿宋_GB2312"/>
          <w:b w:val="0"/>
          <w:bCs w:val="0"/>
          <w:color w:val="auto"/>
          <w:sz w:val="32"/>
          <w:szCs w:val="32"/>
          <w:highlight w:val="none"/>
          <w:lang w:val="en-US" w:eastAsia="zh-CN"/>
        </w:rPr>
        <w:t>12.</w:t>
      </w:r>
      <w:r>
        <w:rPr>
          <w:rStyle w:val="18"/>
          <w:rFonts w:hint="eastAsia" w:ascii="仿宋_GB2312" w:hAnsi="仿宋_GB2312" w:eastAsia="仿宋_GB2312" w:cs="仿宋_GB2312"/>
          <w:b w:val="0"/>
          <w:bCs w:val="0"/>
          <w:color w:val="auto"/>
          <w:sz w:val="32"/>
          <w:szCs w:val="32"/>
          <w:highlight w:val="none"/>
        </w:rPr>
        <w:t>社会保障和就业（类）行政事业单位养老支出（款）行政单位离退休（项）</w:t>
      </w:r>
      <w:r>
        <w:rPr>
          <w:rStyle w:val="18"/>
          <w:rFonts w:hint="eastAsia" w:ascii="仿宋_GB2312" w:hAnsi="仿宋_GB2312" w:eastAsia="仿宋_GB2312" w:cs="仿宋_GB2312"/>
          <w:b w:val="0"/>
          <w:bCs w:val="0"/>
          <w:color w:val="auto"/>
          <w:sz w:val="32"/>
          <w:szCs w:val="32"/>
          <w:highlight w:val="none"/>
          <w:lang w:eastAsia="zh-CN"/>
        </w:rPr>
        <w:t>：指反映行政单位（包括实行公务员管理的事业单位）开支的离退休经费。</w:t>
      </w:r>
    </w:p>
    <w:p>
      <w:pPr>
        <w:pageBreakBefore w:val="0"/>
        <w:numPr>
          <w:ilvl w:val="0"/>
          <w:numId w:val="0"/>
        </w:numPr>
        <w:shd w:val="clear"/>
        <w:kinsoku/>
        <w:wordWrap/>
        <w:overflowPunct/>
        <w:topLinePunct w:val="0"/>
        <w:bidi w:val="0"/>
        <w:spacing w:line="576" w:lineRule="exact"/>
        <w:ind w:firstLine="640" w:firstLineChars="200"/>
        <w:textAlignment w:val="auto"/>
        <w:rPr>
          <w:rStyle w:val="18"/>
          <w:rFonts w:hint="eastAsia" w:ascii="仿宋_GB2312" w:hAnsi="仿宋_GB2312" w:eastAsia="仿宋_GB2312" w:cs="仿宋_GB2312"/>
          <w:b w:val="0"/>
          <w:bCs w:val="0"/>
          <w:color w:val="auto"/>
          <w:sz w:val="32"/>
          <w:szCs w:val="32"/>
          <w:highlight w:val="none"/>
          <w:lang w:eastAsia="zh-CN"/>
        </w:rPr>
      </w:pPr>
      <w:r>
        <w:rPr>
          <w:rStyle w:val="18"/>
          <w:rFonts w:hint="eastAsia" w:ascii="仿宋_GB2312" w:hAnsi="仿宋_GB2312" w:eastAsia="仿宋_GB2312" w:cs="仿宋_GB2312"/>
          <w:b w:val="0"/>
          <w:bCs w:val="0"/>
          <w:color w:val="auto"/>
          <w:sz w:val="32"/>
          <w:szCs w:val="32"/>
          <w:highlight w:val="none"/>
          <w:lang w:val="en-US" w:eastAsia="zh-CN"/>
        </w:rPr>
        <w:t>13.</w:t>
      </w:r>
      <w:r>
        <w:rPr>
          <w:rStyle w:val="18"/>
          <w:rFonts w:hint="eastAsia" w:ascii="仿宋_GB2312" w:hAnsi="仿宋_GB2312" w:eastAsia="仿宋_GB2312" w:cs="仿宋_GB2312"/>
          <w:b w:val="0"/>
          <w:bCs w:val="0"/>
          <w:color w:val="auto"/>
          <w:sz w:val="32"/>
          <w:szCs w:val="32"/>
          <w:highlight w:val="none"/>
        </w:rPr>
        <w:t>社会保障和就业（类）行政事业单位养老支出（款）机关事业单位基本养老保险缴费支出（项）</w:t>
      </w:r>
      <w:r>
        <w:rPr>
          <w:rStyle w:val="18"/>
          <w:rFonts w:hint="eastAsia" w:ascii="仿宋_GB2312" w:hAnsi="仿宋_GB2312" w:eastAsia="仿宋_GB2312" w:cs="仿宋_GB2312"/>
          <w:b w:val="0"/>
          <w:bCs w:val="0"/>
          <w:color w:val="auto"/>
          <w:sz w:val="32"/>
          <w:szCs w:val="32"/>
          <w:highlight w:val="none"/>
          <w:lang w:eastAsia="zh-CN"/>
        </w:rPr>
        <w:t>：指反映机关事业单位实施养老保险制度由单位缴纳的基本养老保险费支出。</w:t>
      </w:r>
    </w:p>
    <w:p>
      <w:pPr>
        <w:pageBreakBefore w:val="0"/>
        <w:numPr>
          <w:ilvl w:val="0"/>
          <w:numId w:val="0"/>
        </w:numPr>
        <w:shd w:val="clear"/>
        <w:kinsoku/>
        <w:wordWrap/>
        <w:overflowPunct/>
        <w:topLinePunct w:val="0"/>
        <w:bidi w:val="0"/>
        <w:spacing w:line="576" w:lineRule="exact"/>
        <w:ind w:firstLine="640" w:firstLineChars="200"/>
        <w:textAlignment w:val="auto"/>
        <w:rPr>
          <w:rStyle w:val="18"/>
          <w:rFonts w:hint="eastAsia" w:ascii="仿宋_GB2312" w:hAnsi="仿宋_GB2312" w:eastAsia="仿宋_GB2312" w:cs="仿宋_GB2312"/>
          <w:b w:val="0"/>
          <w:bCs w:val="0"/>
          <w:color w:val="auto"/>
          <w:sz w:val="32"/>
          <w:szCs w:val="32"/>
          <w:highlight w:val="none"/>
        </w:rPr>
      </w:pPr>
      <w:r>
        <w:rPr>
          <w:rStyle w:val="18"/>
          <w:rFonts w:hint="eastAsia" w:ascii="仿宋_GB2312" w:hAnsi="仿宋_GB2312" w:eastAsia="仿宋_GB2312" w:cs="仿宋_GB2312"/>
          <w:b w:val="0"/>
          <w:bCs w:val="0"/>
          <w:color w:val="auto"/>
          <w:sz w:val="32"/>
          <w:szCs w:val="32"/>
          <w:highlight w:val="none"/>
          <w:lang w:val="en-US" w:eastAsia="zh-CN"/>
        </w:rPr>
        <w:t>14.</w:t>
      </w:r>
      <w:r>
        <w:rPr>
          <w:rStyle w:val="18"/>
          <w:rFonts w:hint="eastAsia" w:ascii="仿宋_GB2312" w:hAnsi="仿宋_GB2312" w:eastAsia="仿宋_GB2312" w:cs="仿宋_GB2312"/>
          <w:b w:val="0"/>
          <w:bCs w:val="0"/>
          <w:color w:val="auto"/>
          <w:sz w:val="32"/>
          <w:szCs w:val="32"/>
          <w:highlight w:val="none"/>
        </w:rPr>
        <w:t>社会保障和就业（类）行政事业单位养老支出（款）机关事业单位职业年金缴费支出（项）</w:t>
      </w:r>
      <w:r>
        <w:rPr>
          <w:rStyle w:val="18"/>
          <w:rFonts w:hint="eastAsia" w:ascii="仿宋_GB2312" w:hAnsi="仿宋_GB2312" w:eastAsia="仿宋_GB2312" w:cs="仿宋_GB2312"/>
          <w:b w:val="0"/>
          <w:bCs w:val="0"/>
          <w:color w:val="auto"/>
          <w:sz w:val="32"/>
          <w:szCs w:val="32"/>
          <w:highlight w:val="none"/>
          <w:lang w:eastAsia="zh-CN"/>
        </w:rPr>
        <w:t>：指反映机关事业单位实施养老保险制度由单位实际缴纳的职业年金支出。</w:t>
      </w:r>
    </w:p>
    <w:p>
      <w:pPr>
        <w:pageBreakBefore w:val="0"/>
        <w:numPr>
          <w:ilvl w:val="0"/>
          <w:numId w:val="0"/>
        </w:numPr>
        <w:shd w:val="clear"/>
        <w:kinsoku/>
        <w:wordWrap/>
        <w:overflowPunct/>
        <w:topLinePunct w:val="0"/>
        <w:bidi w:val="0"/>
        <w:spacing w:line="576" w:lineRule="exact"/>
        <w:ind w:firstLine="640" w:firstLineChars="200"/>
        <w:textAlignment w:val="auto"/>
        <w:rPr>
          <w:rStyle w:val="18"/>
          <w:rFonts w:hint="eastAsia" w:ascii="仿宋_GB2312" w:hAnsi="仿宋_GB2312" w:eastAsia="仿宋_GB2312" w:cs="仿宋_GB2312"/>
          <w:b w:val="0"/>
          <w:bCs w:val="0"/>
          <w:color w:val="auto"/>
          <w:sz w:val="32"/>
          <w:szCs w:val="32"/>
          <w:highlight w:val="none"/>
          <w:lang w:eastAsia="zh-CN"/>
        </w:rPr>
      </w:pPr>
      <w:r>
        <w:rPr>
          <w:rStyle w:val="18"/>
          <w:rFonts w:hint="eastAsia" w:ascii="仿宋_GB2312" w:hAnsi="仿宋_GB2312" w:eastAsia="仿宋_GB2312" w:cs="仿宋_GB2312"/>
          <w:b w:val="0"/>
          <w:bCs w:val="0"/>
          <w:color w:val="auto"/>
          <w:sz w:val="32"/>
          <w:szCs w:val="32"/>
          <w:highlight w:val="none"/>
          <w:lang w:val="en-US" w:eastAsia="zh-CN"/>
        </w:rPr>
        <w:t>15.</w:t>
      </w:r>
      <w:r>
        <w:rPr>
          <w:rStyle w:val="18"/>
          <w:rFonts w:hint="eastAsia" w:ascii="仿宋_GB2312" w:hAnsi="仿宋_GB2312" w:eastAsia="仿宋_GB2312" w:cs="仿宋_GB2312"/>
          <w:b w:val="0"/>
          <w:bCs w:val="0"/>
          <w:color w:val="auto"/>
          <w:sz w:val="32"/>
          <w:szCs w:val="32"/>
          <w:highlight w:val="none"/>
        </w:rPr>
        <w:t>社会保障和就业（类）其他社会保障和就业支出（款）其他社会保障和就业支出（项）</w:t>
      </w:r>
      <w:r>
        <w:rPr>
          <w:rStyle w:val="18"/>
          <w:rFonts w:hint="eastAsia" w:ascii="仿宋_GB2312" w:hAnsi="仿宋_GB2312" w:eastAsia="仿宋_GB2312" w:cs="仿宋_GB2312"/>
          <w:b w:val="0"/>
          <w:bCs w:val="0"/>
          <w:color w:val="auto"/>
          <w:sz w:val="32"/>
          <w:szCs w:val="32"/>
          <w:highlight w:val="none"/>
          <w:lang w:eastAsia="zh-CN"/>
        </w:rPr>
        <w:t>：</w:t>
      </w:r>
      <w:r>
        <w:rPr>
          <w:rStyle w:val="18"/>
          <w:rFonts w:hint="eastAsia" w:ascii="仿宋_GB2312" w:hAnsi="仿宋_GB2312" w:eastAsia="仿宋_GB2312" w:cs="仿宋_GB2312"/>
          <w:b w:val="0"/>
          <w:bCs w:val="0"/>
          <w:color w:val="auto"/>
          <w:sz w:val="32"/>
          <w:szCs w:val="32"/>
          <w:highlight w:val="none"/>
        </w:rPr>
        <w:t xml:space="preserve"> </w:t>
      </w:r>
      <w:r>
        <w:rPr>
          <w:rStyle w:val="18"/>
          <w:rFonts w:hint="eastAsia" w:ascii="仿宋_GB2312" w:hAnsi="仿宋_GB2312" w:eastAsia="仿宋_GB2312" w:cs="仿宋_GB2312"/>
          <w:b w:val="0"/>
          <w:bCs w:val="0"/>
          <w:color w:val="auto"/>
          <w:sz w:val="32"/>
          <w:szCs w:val="32"/>
          <w:highlight w:val="none"/>
          <w:lang w:eastAsia="zh-CN"/>
        </w:rPr>
        <w:t>指反映除上述项目以外其他用于社会保障和就业方面的支出。</w:t>
      </w:r>
    </w:p>
    <w:p>
      <w:pPr>
        <w:pageBreakBefore w:val="0"/>
        <w:numPr>
          <w:ilvl w:val="0"/>
          <w:numId w:val="0"/>
        </w:numPr>
        <w:shd w:val="clear"/>
        <w:kinsoku/>
        <w:wordWrap/>
        <w:overflowPunct/>
        <w:topLinePunct w:val="0"/>
        <w:bidi w:val="0"/>
        <w:spacing w:line="576" w:lineRule="exact"/>
        <w:ind w:firstLine="640" w:firstLineChars="200"/>
        <w:textAlignment w:val="auto"/>
        <w:rPr>
          <w:rFonts w:hint="eastAsia" w:eastAsia="仿宋_GB2312"/>
          <w:b w:val="0"/>
          <w:bCs w:val="0"/>
          <w:color w:val="auto"/>
          <w:highlight w:val="none"/>
          <w:lang w:eastAsia="zh-CN"/>
        </w:rPr>
      </w:pPr>
      <w:r>
        <w:rPr>
          <w:rFonts w:hint="eastAsia" w:ascii="仿宋_GB2312" w:hAnsi="仿宋_GB2312" w:eastAsia="仿宋_GB2312" w:cs="仿宋_GB2312"/>
          <w:b w:val="0"/>
          <w:bCs w:val="0"/>
          <w:color w:val="auto"/>
          <w:sz w:val="32"/>
          <w:szCs w:val="32"/>
          <w:highlight w:val="none"/>
          <w:lang w:val="en-US" w:eastAsia="zh-CN"/>
        </w:rPr>
        <w:t>16.</w:t>
      </w:r>
      <w:r>
        <w:rPr>
          <w:rFonts w:hint="eastAsia" w:ascii="仿宋_GB2312" w:hAnsi="仿宋_GB2312" w:eastAsia="仿宋_GB2312" w:cs="仿宋_GB2312"/>
          <w:b w:val="0"/>
          <w:bCs w:val="0"/>
          <w:color w:val="auto"/>
          <w:sz w:val="32"/>
          <w:szCs w:val="32"/>
          <w:highlight w:val="none"/>
        </w:rPr>
        <w:t>卫生健康</w:t>
      </w:r>
      <w:r>
        <w:rPr>
          <w:rStyle w:val="18"/>
          <w:rFonts w:hint="eastAsia" w:ascii="仿宋_GB2312" w:hAnsi="仿宋_GB2312" w:eastAsia="仿宋_GB2312" w:cs="仿宋_GB2312"/>
          <w:b w:val="0"/>
          <w:bCs w:val="0"/>
          <w:color w:val="auto"/>
          <w:sz w:val="32"/>
          <w:szCs w:val="32"/>
          <w:highlight w:val="none"/>
        </w:rPr>
        <w:t>（类）行政事业单位医疗（款）行政单位医疗（项）</w:t>
      </w:r>
      <w:r>
        <w:rPr>
          <w:rStyle w:val="18"/>
          <w:rFonts w:hint="eastAsia" w:ascii="仿宋_GB2312" w:hAnsi="仿宋_GB2312" w:eastAsia="仿宋_GB2312" w:cs="仿宋_GB2312"/>
          <w:b w:val="0"/>
          <w:bCs w:val="0"/>
          <w:color w:val="auto"/>
          <w:sz w:val="32"/>
          <w:szCs w:val="32"/>
          <w:highlight w:val="none"/>
          <w:lang w:eastAsia="zh-CN"/>
        </w:rPr>
        <w:t>：指反映财政部门安排的行政单位（包括实行公务员管理的事业单位）基本医疗保险缴费经费，未参加医疗保险的行政单位的公费医疗经费，按国家享受离休人员、红军老战士待遇人员的医疗经费。</w:t>
      </w:r>
    </w:p>
    <w:p>
      <w:pPr>
        <w:pageBreakBefore w:val="0"/>
        <w:numPr>
          <w:ilvl w:val="0"/>
          <w:numId w:val="0"/>
        </w:numPr>
        <w:shd w:val="clear"/>
        <w:kinsoku/>
        <w:wordWrap/>
        <w:overflowPunct/>
        <w:topLinePunct w:val="0"/>
        <w:bidi w:val="0"/>
        <w:spacing w:line="576" w:lineRule="exact"/>
        <w:ind w:firstLine="640" w:firstLineChars="200"/>
        <w:textAlignment w:val="auto"/>
        <w:rPr>
          <w:rFonts w:hint="eastAsia" w:ascii="仿宋" w:hAnsi="仿宋" w:eastAsia="仿宋_GB2312"/>
          <w:b w:val="0"/>
          <w:bCs w:val="0"/>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lang w:val="en-US" w:eastAsia="zh-CN"/>
        </w:rPr>
        <w:t>17.</w:t>
      </w:r>
      <w:r>
        <w:rPr>
          <w:rFonts w:hint="eastAsia" w:ascii="仿宋_GB2312" w:hAnsi="仿宋_GB2312" w:eastAsia="仿宋_GB2312" w:cs="仿宋_GB2312"/>
          <w:b w:val="0"/>
          <w:bCs w:val="0"/>
          <w:color w:val="auto"/>
          <w:sz w:val="32"/>
          <w:szCs w:val="32"/>
          <w:highlight w:val="none"/>
        </w:rPr>
        <w:t>住房保障</w:t>
      </w:r>
      <w:r>
        <w:rPr>
          <w:rStyle w:val="18"/>
          <w:rFonts w:hint="eastAsia" w:ascii="仿宋_GB2312" w:hAnsi="仿宋_GB2312" w:eastAsia="仿宋_GB2312" w:cs="仿宋_GB2312"/>
          <w:b w:val="0"/>
          <w:bCs w:val="0"/>
          <w:color w:val="auto"/>
          <w:sz w:val="32"/>
          <w:szCs w:val="32"/>
          <w:highlight w:val="none"/>
        </w:rPr>
        <w:t>（类）住房改革支出（款）住房公积金（项）</w:t>
      </w:r>
      <w:r>
        <w:rPr>
          <w:rStyle w:val="18"/>
          <w:rFonts w:hint="eastAsia" w:ascii="仿宋_GB2312" w:hAnsi="仿宋_GB2312" w:eastAsia="仿宋_GB2312" w:cs="仿宋_GB2312"/>
          <w:b w:val="0"/>
          <w:bCs w:val="0"/>
          <w:color w:val="auto"/>
          <w:sz w:val="32"/>
          <w:szCs w:val="32"/>
          <w:highlight w:val="none"/>
          <w:lang w:eastAsia="zh-CN"/>
        </w:rPr>
        <w:t>：指反映行政事业单位按人力资源和社会保障部、财政部规定的基本工资和津贴补贴以及规定比例为职工缴纳的住房公积金。</w:t>
      </w:r>
    </w:p>
    <w:p>
      <w:pPr>
        <w:pageBreakBefore w:val="0"/>
        <w:numPr>
          <w:ilvl w:val="0"/>
          <w:numId w:val="0"/>
        </w:numPr>
        <w:shd w:val="clear"/>
        <w:kinsoku/>
        <w:wordWrap/>
        <w:overflowPunct/>
        <w:topLinePunct w:val="0"/>
        <w:bidi w:val="0"/>
        <w:spacing w:line="576" w:lineRule="exact"/>
        <w:ind w:firstLine="640" w:firstLineChars="200"/>
        <w:textAlignment w:val="auto"/>
        <w:rPr>
          <w:rFonts w:ascii="仿宋_GB2312" w:eastAsia="仿宋_GB2312"/>
          <w:b w:val="0"/>
          <w:bCs w:val="0"/>
          <w:color w:val="auto"/>
          <w:sz w:val="32"/>
          <w:szCs w:val="32"/>
          <w:highlight w:val="none"/>
        </w:rPr>
      </w:pPr>
      <w:r>
        <w:rPr>
          <w:rFonts w:hint="eastAsia" w:ascii="仿宋_GB2312" w:eastAsia="仿宋_GB2312"/>
          <w:b w:val="0"/>
          <w:bCs w:val="0"/>
          <w:color w:val="auto"/>
          <w:sz w:val="32"/>
          <w:szCs w:val="32"/>
          <w:highlight w:val="none"/>
          <w:lang w:val="en-US" w:eastAsia="zh-CN"/>
        </w:rPr>
        <w:t>18.</w:t>
      </w:r>
      <w:r>
        <w:rPr>
          <w:rFonts w:hint="eastAsia" w:ascii="仿宋_GB2312" w:eastAsia="仿宋_GB2312"/>
          <w:b w:val="0"/>
          <w:bCs w:val="0"/>
          <w:color w:val="auto"/>
          <w:sz w:val="32"/>
          <w:szCs w:val="32"/>
          <w:highlight w:val="none"/>
        </w:rPr>
        <w:t>基本支出：指为保障机构正常运转、完成日常工作任务而发生的人员支出和公用支出。</w:t>
      </w:r>
    </w:p>
    <w:p>
      <w:pPr>
        <w:pageBreakBefore w:val="0"/>
        <w:numPr>
          <w:ilvl w:val="0"/>
          <w:numId w:val="0"/>
        </w:numPr>
        <w:shd w:val="clear"/>
        <w:kinsoku/>
        <w:wordWrap/>
        <w:overflowPunct/>
        <w:topLinePunct w:val="0"/>
        <w:bidi w:val="0"/>
        <w:spacing w:line="576" w:lineRule="exact"/>
        <w:ind w:firstLine="640" w:firstLineChars="200"/>
        <w:textAlignment w:val="auto"/>
        <w:rPr>
          <w:rFonts w:ascii="仿宋_GB2312" w:eastAsia="仿宋_GB2312"/>
          <w:b w:val="0"/>
          <w:bCs w:val="0"/>
          <w:color w:val="auto"/>
          <w:sz w:val="32"/>
          <w:szCs w:val="32"/>
          <w:highlight w:val="none"/>
        </w:rPr>
      </w:pPr>
      <w:r>
        <w:rPr>
          <w:rFonts w:hint="eastAsia" w:ascii="仿宋_GB2312" w:eastAsia="仿宋_GB2312"/>
          <w:b w:val="0"/>
          <w:bCs w:val="0"/>
          <w:color w:val="auto"/>
          <w:sz w:val="32"/>
          <w:szCs w:val="32"/>
          <w:highlight w:val="none"/>
          <w:lang w:val="en-US" w:eastAsia="zh-CN"/>
        </w:rPr>
        <w:t>19.</w:t>
      </w:r>
      <w:r>
        <w:rPr>
          <w:rFonts w:hint="eastAsia" w:ascii="仿宋_GB2312" w:eastAsia="仿宋_GB2312"/>
          <w:b w:val="0"/>
          <w:bCs w:val="0"/>
          <w:color w:val="auto"/>
          <w:sz w:val="32"/>
          <w:szCs w:val="32"/>
          <w:highlight w:val="none"/>
        </w:rPr>
        <w:t>项目支出：指在基本支出之外为完成特定行政任务和事业发展目标所发生的支出。</w:t>
      </w:r>
      <w:r>
        <w:rPr>
          <w:rFonts w:ascii="仿宋_GB2312" w:eastAsia="仿宋_GB2312"/>
          <w:b w:val="0"/>
          <w:bCs w:val="0"/>
          <w:color w:val="auto"/>
          <w:sz w:val="32"/>
          <w:szCs w:val="32"/>
          <w:highlight w:val="none"/>
        </w:rPr>
        <w:t xml:space="preserve"> </w:t>
      </w:r>
    </w:p>
    <w:p>
      <w:pPr>
        <w:pStyle w:val="33"/>
        <w:pageBreakBefore w:val="0"/>
        <w:numPr>
          <w:ilvl w:val="0"/>
          <w:numId w:val="0"/>
        </w:numPr>
        <w:shd w:val="clear"/>
        <w:kinsoku/>
        <w:wordWrap/>
        <w:overflowPunct/>
        <w:topLinePunct w:val="0"/>
        <w:bidi w:val="0"/>
        <w:spacing w:line="576" w:lineRule="exact"/>
        <w:ind w:firstLine="640" w:firstLineChars="200"/>
        <w:textAlignment w:val="auto"/>
        <w:rPr>
          <w:rFonts w:ascii="仿宋_GB2312" w:eastAsia="仿宋_GB2312"/>
          <w:b w:val="0"/>
          <w:bCs w:val="0"/>
          <w:color w:val="auto"/>
          <w:sz w:val="32"/>
          <w:szCs w:val="32"/>
          <w:highlight w:val="none"/>
        </w:rPr>
      </w:pPr>
      <w:r>
        <w:rPr>
          <w:rFonts w:hint="eastAsia" w:ascii="仿宋_GB2312" w:eastAsia="仿宋_GB2312"/>
          <w:b w:val="0"/>
          <w:bCs w:val="0"/>
          <w:color w:val="auto"/>
          <w:sz w:val="32"/>
          <w:szCs w:val="32"/>
          <w:highlight w:val="none"/>
          <w:lang w:val="en-US" w:eastAsia="zh-CN"/>
        </w:rPr>
        <w:t>20.</w:t>
      </w:r>
      <w:r>
        <w:rPr>
          <w:rFonts w:hint="eastAsia" w:ascii="仿宋_GB2312" w:eastAsia="仿宋_GB2312"/>
          <w:b w:val="0"/>
          <w:bCs w:val="0"/>
          <w:color w:val="auto"/>
          <w:sz w:val="32"/>
          <w:szCs w:val="32"/>
          <w:highlight w:val="none"/>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33"/>
        <w:pageBreakBefore w:val="0"/>
        <w:numPr>
          <w:ilvl w:val="0"/>
          <w:numId w:val="0"/>
        </w:numPr>
        <w:shd w:val="clear"/>
        <w:kinsoku/>
        <w:wordWrap/>
        <w:overflowPunct/>
        <w:topLinePunct w:val="0"/>
        <w:bidi w:val="0"/>
        <w:spacing w:line="576" w:lineRule="exact"/>
        <w:ind w:firstLine="640" w:firstLineChars="200"/>
        <w:textAlignment w:val="auto"/>
        <w:rPr>
          <w:rFonts w:ascii="仿宋_GB2312" w:eastAsia="仿宋_GB2312"/>
          <w:b w:val="0"/>
          <w:bCs w:val="0"/>
          <w:color w:val="auto"/>
          <w:sz w:val="32"/>
          <w:szCs w:val="32"/>
          <w:highlight w:val="none"/>
        </w:rPr>
      </w:pPr>
      <w:r>
        <w:rPr>
          <w:rFonts w:hint="eastAsia" w:ascii="仿宋_GB2312" w:eastAsia="仿宋_GB2312"/>
          <w:b w:val="0"/>
          <w:bCs w:val="0"/>
          <w:color w:val="auto"/>
          <w:sz w:val="32"/>
          <w:szCs w:val="32"/>
          <w:highlight w:val="none"/>
          <w:lang w:val="en-US" w:eastAsia="zh-CN"/>
        </w:rPr>
        <w:t>21.</w:t>
      </w:r>
      <w:r>
        <w:rPr>
          <w:rFonts w:hint="eastAsia" w:ascii="仿宋_GB2312" w:eastAsia="仿宋_GB2312"/>
          <w:b w:val="0"/>
          <w:bCs w:val="0"/>
          <w:color w:val="auto"/>
          <w:sz w:val="32"/>
          <w:szCs w:val="32"/>
          <w:highlight w:val="none"/>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pageBreakBefore w:val="0"/>
        <w:shd w:val="clear"/>
        <w:kinsoku/>
        <w:wordWrap/>
        <w:overflowPunct/>
        <w:topLinePunct w:val="0"/>
        <w:bidi w:val="0"/>
        <w:spacing w:line="576" w:lineRule="exact"/>
        <w:jc w:val="center"/>
        <w:textAlignment w:val="auto"/>
        <w:outlineLvl w:val="0"/>
        <w:rPr>
          <w:rStyle w:val="20"/>
          <w:rFonts w:hint="eastAsia" w:ascii="黑体" w:hAnsi="黑体" w:eastAsia="黑体"/>
          <w:b w:val="0"/>
          <w:bCs w:val="0"/>
          <w:color w:val="auto"/>
          <w:highlight w:val="none"/>
          <w:lang w:eastAsia="zh-CN"/>
        </w:rPr>
      </w:pPr>
      <w:bookmarkStart w:id="74" w:name="_Toc15377226"/>
      <w:r>
        <w:rPr>
          <w:rFonts w:ascii="宋体"/>
          <w:b w:val="0"/>
          <w:bCs w:val="0"/>
          <w:color w:val="auto"/>
          <w:sz w:val="44"/>
          <w:szCs w:val="44"/>
          <w:highlight w:val="none"/>
        </w:rPr>
        <w:br w:type="page"/>
      </w:r>
      <w:bookmarkStart w:id="75" w:name="_Toc15396614"/>
      <w:bookmarkStart w:id="76" w:name="_Toc21585"/>
      <w:r>
        <w:rPr>
          <w:rFonts w:hint="eastAsia" w:ascii="黑体" w:hAnsi="黑体" w:eastAsia="黑体"/>
          <w:b w:val="0"/>
          <w:bCs w:val="0"/>
          <w:color w:val="auto"/>
          <w:sz w:val="44"/>
          <w:szCs w:val="44"/>
          <w:highlight w:val="none"/>
        </w:rPr>
        <w:t>第</w:t>
      </w:r>
      <w:r>
        <w:rPr>
          <w:rStyle w:val="20"/>
          <w:rFonts w:hint="eastAsia" w:ascii="黑体" w:hAnsi="黑体" w:eastAsia="黑体"/>
          <w:b w:val="0"/>
          <w:bCs w:val="0"/>
          <w:color w:val="auto"/>
          <w:highlight w:val="none"/>
        </w:rPr>
        <w:t>四部分 附件</w:t>
      </w:r>
      <w:bookmarkEnd w:id="75"/>
      <w:bookmarkEnd w:id="76"/>
    </w:p>
    <w:p>
      <w:pPr>
        <w:keepNext w:val="0"/>
        <w:keepLines w:val="0"/>
        <w:pageBreakBefore w:val="0"/>
        <w:shd w:val="clear"/>
        <w:kinsoku/>
        <w:wordWrap/>
        <w:overflowPunct/>
        <w:topLinePunct w:val="0"/>
        <w:autoSpaceDE/>
        <w:autoSpaceDN/>
        <w:bidi w:val="0"/>
        <w:spacing w:line="576" w:lineRule="exact"/>
        <w:jc w:val="left"/>
        <w:textAlignment w:val="auto"/>
        <w:outlineLvl w:val="1"/>
        <w:rPr>
          <w:rFonts w:ascii="方正小标宋简体" w:hAnsi="方正小标宋简体" w:eastAsia="方正小标宋简体" w:cs="方正小标宋简体"/>
          <w:b w:val="0"/>
          <w:bCs w:val="0"/>
          <w:color w:val="auto"/>
          <w:sz w:val="44"/>
          <w:szCs w:val="44"/>
          <w:highlight w:val="none"/>
        </w:rPr>
      </w:pPr>
      <w:bookmarkStart w:id="77" w:name="_Toc441"/>
      <w:r>
        <w:rPr>
          <w:rFonts w:hint="eastAsia" w:ascii="黑体" w:hAnsi="黑体" w:eastAsia="黑体" w:cs="黑体"/>
          <w:b w:val="0"/>
          <w:bCs w:val="0"/>
          <w:color w:val="auto"/>
          <w:sz w:val="32"/>
          <w:szCs w:val="32"/>
          <w:highlight w:val="none"/>
        </w:rPr>
        <w:t>附件</w:t>
      </w:r>
      <w:bookmarkEnd w:id="77"/>
    </w:p>
    <w:p>
      <w:pPr>
        <w:keepNext w:val="0"/>
        <w:keepLines w:val="0"/>
        <w:pageBreakBefore w:val="0"/>
        <w:widowControl/>
        <w:shd w:val="clear"/>
        <w:kinsoku/>
        <w:wordWrap/>
        <w:overflowPunct/>
        <w:topLinePunct w:val="0"/>
        <w:autoSpaceDE/>
        <w:autoSpaceDN/>
        <w:bidi w:val="0"/>
        <w:spacing w:line="576" w:lineRule="exact"/>
        <w:contextualSpacing/>
        <w:jc w:val="center"/>
        <w:textAlignment w:val="auto"/>
        <w:rPr>
          <w:rFonts w:hint="eastAsia" w:ascii="方正小标宋简体" w:hAnsi="方正小标宋简体" w:eastAsia="方正小标宋简体" w:cs="方正小标宋简体"/>
          <w:b w:val="0"/>
          <w:bCs w:val="0"/>
          <w:color w:val="auto"/>
          <w:sz w:val="44"/>
          <w:szCs w:val="44"/>
          <w:highlight w:val="none"/>
          <w:shd w:val="clear" w:color="auto" w:fill="FFFFFF"/>
        </w:rPr>
      </w:pPr>
      <w:r>
        <w:rPr>
          <w:rFonts w:hint="eastAsia" w:ascii="方正小标宋简体" w:hAnsi="方正小标宋简体" w:eastAsia="方正小标宋简体" w:cs="方正小标宋简体"/>
          <w:b w:val="0"/>
          <w:bCs w:val="0"/>
          <w:color w:val="auto"/>
          <w:sz w:val="44"/>
          <w:szCs w:val="44"/>
          <w:highlight w:val="none"/>
          <w:shd w:val="clear" w:color="auto" w:fill="FFFFFF"/>
        </w:rPr>
        <w:t>20</w:t>
      </w:r>
      <w:r>
        <w:rPr>
          <w:rFonts w:hint="eastAsia" w:ascii="方正小标宋简体" w:hAnsi="方正小标宋简体" w:eastAsia="方正小标宋简体" w:cs="方正小标宋简体"/>
          <w:b w:val="0"/>
          <w:bCs w:val="0"/>
          <w:color w:val="auto"/>
          <w:sz w:val="44"/>
          <w:szCs w:val="44"/>
          <w:highlight w:val="none"/>
          <w:shd w:val="clear" w:color="auto" w:fill="FFFFFF"/>
          <w:lang w:val="en-US" w:eastAsia="zh-CN"/>
        </w:rPr>
        <w:t>23</w:t>
      </w:r>
      <w:r>
        <w:rPr>
          <w:rFonts w:hint="eastAsia" w:ascii="方正小标宋简体" w:hAnsi="方正小标宋简体" w:eastAsia="方正小标宋简体" w:cs="方正小标宋简体"/>
          <w:b w:val="0"/>
          <w:bCs w:val="0"/>
          <w:color w:val="auto"/>
          <w:sz w:val="44"/>
          <w:szCs w:val="44"/>
          <w:highlight w:val="none"/>
          <w:shd w:val="clear" w:color="auto" w:fill="FFFFFF"/>
        </w:rPr>
        <w:t>年</w:t>
      </w:r>
      <w:r>
        <w:rPr>
          <w:rFonts w:hint="eastAsia" w:ascii="方正小标宋简体" w:hAnsi="方正小标宋简体" w:eastAsia="方正小标宋简体" w:cs="方正小标宋简体"/>
          <w:b w:val="0"/>
          <w:bCs w:val="0"/>
          <w:color w:val="auto"/>
          <w:sz w:val="44"/>
          <w:szCs w:val="44"/>
          <w:highlight w:val="none"/>
          <w:shd w:val="clear" w:color="auto" w:fill="FFFFFF"/>
          <w:lang w:eastAsia="zh-CN"/>
        </w:rPr>
        <w:t>市委统战部</w:t>
      </w:r>
      <w:r>
        <w:rPr>
          <w:rFonts w:hint="eastAsia" w:ascii="方正小标宋简体" w:hAnsi="方正小标宋简体" w:eastAsia="方正小标宋简体" w:cs="方正小标宋简体"/>
          <w:b w:val="0"/>
          <w:bCs w:val="0"/>
          <w:color w:val="auto"/>
          <w:sz w:val="44"/>
          <w:szCs w:val="44"/>
          <w:highlight w:val="none"/>
          <w:shd w:val="clear" w:color="auto" w:fill="FFFFFF"/>
        </w:rPr>
        <w:t>部门整体绩效评价报告</w:t>
      </w:r>
    </w:p>
    <w:p>
      <w:pPr>
        <w:keepNext w:val="0"/>
        <w:keepLines w:val="0"/>
        <w:pageBreakBefore w:val="0"/>
        <w:widowControl/>
        <w:shd w:val="clear"/>
        <w:kinsoku/>
        <w:wordWrap/>
        <w:overflowPunct/>
        <w:topLinePunct w:val="0"/>
        <w:autoSpaceDE/>
        <w:autoSpaceDN/>
        <w:bidi w:val="0"/>
        <w:spacing w:line="576" w:lineRule="exact"/>
        <w:contextualSpacing/>
        <w:jc w:val="center"/>
        <w:textAlignment w:val="auto"/>
        <w:rPr>
          <w:rFonts w:hint="eastAsia" w:ascii="仿宋_GB2312" w:hAnsi="仿宋_GB2312" w:eastAsia="仿宋_GB2312" w:cs="仿宋_GB2312"/>
          <w:b w:val="0"/>
          <w:bCs w:val="0"/>
          <w:color w:val="auto"/>
          <w:sz w:val="32"/>
          <w:szCs w:val="32"/>
          <w:highlight w:val="none"/>
          <w:shd w:val="clear" w:color="auto" w:fill="FFFFFF"/>
        </w:rPr>
      </w:pPr>
      <w:r>
        <w:rPr>
          <w:rFonts w:hint="eastAsia" w:ascii="仿宋_GB2312" w:hAnsi="仿宋_GB2312" w:eastAsia="仿宋_GB2312" w:cs="仿宋_GB2312"/>
          <w:b w:val="0"/>
          <w:bCs w:val="0"/>
          <w:color w:val="auto"/>
          <w:sz w:val="32"/>
          <w:szCs w:val="32"/>
          <w:highlight w:val="none"/>
          <w:shd w:val="clear" w:color="auto" w:fill="FFFFFF"/>
        </w:rPr>
        <w:t>（报告范围包括机关和下属单位）</w:t>
      </w:r>
    </w:p>
    <w:p>
      <w:pPr>
        <w:keepNext w:val="0"/>
        <w:keepLines w:val="0"/>
        <w:pageBreakBefore w:val="0"/>
        <w:widowControl/>
        <w:shd w:val="clear"/>
        <w:kinsoku/>
        <w:wordWrap/>
        <w:overflowPunct/>
        <w:topLinePunct w:val="0"/>
        <w:autoSpaceDE/>
        <w:autoSpaceDN/>
        <w:bidi w:val="0"/>
        <w:adjustRightInd w:val="0"/>
        <w:snapToGrid w:val="0"/>
        <w:spacing w:line="576" w:lineRule="exact"/>
        <w:ind w:firstLine="640" w:firstLineChars="200"/>
        <w:contextualSpacing/>
        <w:jc w:val="left"/>
        <w:textAlignment w:val="auto"/>
        <w:rPr>
          <w:rFonts w:ascii="黑体" w:hAnsi="宋体" w:eastAsia="黑体" w:cs="宋体"/>
          <w:b w:val="0"/>
          <w:bCs w:val="0"/>
          <w:color w:val="auto"/>
          <w:kern w:val="0"/>
          <w:sz w:val="32"/>
          <w:szCs w:val="32"/>
          <w:highlight w:val="none"/>
          <w:shd w:val="clear" w:color="auto" w:fill="FFFFFF"/>
        </w:rPr>
      </w:pPr>
    </w:p>
    <w:p>
      <w:pPr>
        <w:keepNext w:val="0"/>
        <w:keepLines w:val="0"/>
        <w:pageBreakBefore w:val="0"/>
        <w:widowControl/>
        <w:numPr>
          <w:ilvl w:val="0"/>
          <w:numId w:val="0"/>
        </w:numPr>
        <w:shd w:val="clear"/>
        <w:kinsoku/>
        <w:wordWrap/>
        <w:overflowPunct/>
        <w:topLinePunct w:val="0"/>
        <w:autoSpaceDE/>
        <w:autoSpaceDN/>
        <w:bidi w:val="0"/>
        <w:adjustRightInd w:val="0"/>
        <w:snapToGrid w:val="0"/>
        <w:spacing w:line="576" w:lineRule="exact"/>
        <w:ind w:firstLine="640" w:firstLineChars="200"/>
        <w:contextualSpacing/>
        <w:jc w:val="left"/>
        <w:textAlignment w:val="auto"/>
        <w:outlineLvl w:val="1"/>
        <w:rPr>
          <w:rFonts w:hint="eastAsia" w:ascii="黑体" w:hAnsi="宋体" w:eastAsia="黑体" w:cs="宋体"/>
          <w:b w:val="0"/>
          <w:bCs w:val="0"/>
          <w:color w:val="auto"/>
          <w:kern w:val="0"/>
          <w:sz w:val="32"/>
          <w:szCs w:val="32"/>
          <w:highlight w:val="none"/>
          <w:shd w:val="clear" w:color="auto" w:fill="FFFFFF"/>
          <w:lang w:val="zh-CN"/>
        </w:rPr>
      </w:pPr>
      <w:bookmarkStart w:id="78" w:name="_Toc26521"/>
      <w:r>
        <w:rPr>
          <w:rFonts w:hint="eastAsia" w:ascii="黑体" w:hAnsi="宋体" w:eastAsia="黑体" w:cs="宋体"/>
          <w:b w:val="0"/>
          <w:bCs w:val="0"/>
          <w:color w:val="auto"/>
          <w:kern w:val="0"/>
          <w:sz w:val="32"/>
          <w:szCs w:val="32"/>
          <w:highlight w:val="none"/>
          <w:shd w:val="clear" w:color="auto" w:fill="FFFFFF"/>
          <w:lang w:val="zh-CN"/>
        </w:rPr>
        <w:t>一、部门（单位）基本情况</w:t>
      </w:r>
      <w:bookmarkEnd w:id="78"/>
    </w:p>
    <w:p>
      <w:pPr>
        <w:pStyle w:val="6"/>
        <w:pageBreakBefore w:val="0"/>
        <w:numPr>
          <w:ilvl w:val="0"/>
          <w:numId w:val="0"/>
        </w:numPr>
        <w:shd w:val="clear"/>
        <w:kinsoku/>
        <w:wordWrap/>
        <w:overflowPunct/>
        <w:topLinePunct w:val="0"/>
        <w:autoSpaceDE/>
        <w:autoSpaceDN/>
        <w:bidi w:val="0"/>
        <w:adjustRightInd w:val="0"/>
        <w:snapToGrid w:val="0"/>
        <w:spacing w:beforeLines="0" w:line="576" w:lineRule="exact"/>
        <w:ind w:firstLine="640" w:firstLineChars="200"/>
        <w:textAlignment w:val="auto"/>
        <w:rPr>
          <w:rFonts w:hint="eastAsia" w:ascii="楷体_GB2312" w:hAnsi="楷体_GB2312" w:eastAsia="楷体_GB2312" w:cs="楷体_GB2312"/>
          <w:b w:val="0"/>
          <w:bCs w:val="0"/>
          <w:color w:val="auto"/>
          <w:kern w:val="0"/>
          <w:sz w:val="32"/>
          <w:szCs w:val="32"/>
          <w:highlight w:val="none"/>
          <w:shd w:val="clear" w:color="auto" w:fill="FFFFFF"/>
          <w:lang w:val="zh-CN"/>
        </w:rPr>
      </w:pPr>
      <w:r>
        <w:rPr>
          <w:rFonts w:hint="eastAsia" w:ascii="楷体_GB2312" w:hAnsi="楷体_GB2312" w:eastAsia="楷体_GB2312" w:cs="楷体_GB2312"/>
          <w:b w:val="0"/>
          <w:bCs w:val="0"/>
          <w:color w:val="auto"/>
          <w:kern w:val="0"/>
          <w:sz w:val="32"/>
          <w:szCs w:val="32"/>
          <w:highlight w:val="none"/>
          <w:shd w:val="clear" w:color="auto" w:fill="FFFFFF"/>
          <w:lang w:val="zh-CN"/>
        </w:rPr>
        <w:t>（一）机构组成。</w:t>
      </w:r>
    </w:p>
    <w:p>
      <w:pPr>
        <w:pStyle w:val="6"/>
        <w:pageBreakBefore w:val="0"/>
        <w:numPr>
          <w:ilvl w:val="0"/>
          <w:numId w:val="0"/>
        </w:numPr>
        <w:shd w:val="clear"/>
        <w:kinsoku/>
        <w:wordWrap/>
        <w:overflowPunct/>
        <w:topLinePunct w:val="0"/>
        <w:autoSpaceDE/>
        <w:autoSpaceDN/>
        <w:bidi w:val="0"/>
        <w:adjustRightInd w:val="0"/>
        <w:snapToGrid w:val="0"/>
        <w:spacing w:beforeLines="0" w:line="576" w:lineRule="exact"/>
        <w:ind w:firstLine="640" w:firstLineChars="200"/>
        <w:textAlignment w:val="auto"/>
        <w:rPr>
          <w:rFonts w:hint="eastAsia" w:ascii="仿宋_GB2312" w:hAnsi="Times New Roman" w:eastAsia="仿宋_GB2312" w:cs="仿宋_GB2312"/>
          <w:b w:val="0"/>
          <w:bCs w:val="0"/>
          <w:i w:val="0"/>
          <w:caps w:val="0"/>
          <w:color w:val="auto"/>
          <w:spacing w:val="0"/>
          <w:kern w:val="0"/>
          <w:sz w:val="32"/>
          <w:szCs w:val="32"/>
          <w:highlight w:val="none"/>
          <w:shd w:val="clear" w:color="auto" w:fill="FFFFFF"/>
          <w:lang w:val="en-US" w:eastAsia="zh-CN" w:bidi="ar"/>
        </w:rPr>
      </w:pPr>
      <w:r>
        <w:rPr>
          <w:rFonts w:hint="eastAsia" w:ascii="仿宋_GB2312" w:hAnsi="Times New Roman" w:eastAsia="仿宋_GB2312" w:cs="仿宋_GB2312"/>
          <w:b w:val="0"/>
          <w:bCs w:val="0"/>
          <w:i w:val="0"/>
          <w:caps w:val="0"/>
          <w:color w:val="auto"/>
          <w:spacing w:val="0"/>
          <w:kern w:val="0"/>
          <w:sz w:val="32"/>
          <w:szCs w:val="32"/>
          <w:highlight w:val="none"/>
          <w:shd w:val="clear" w:color="auto" w:fill="FFFFFF"/>
          <w:lang w:val="en-US" w:eastAsia="zh-CN" w:bidi="ar"/>
        </w:rPr>
        <w:t>市委统战部下属二级预算单位7个，其中行政单位</w:t>
      </w:r>
      <w:r>
        <w:rPr>
          <w:rFonts w:hint="eastAsia" w:ascii="Times New Roman" w:hAnsi="Times New Roman" w:eastAsia="仿宋_GB2312" w:cs="Times New Roman"/>
          <w:b w:val="0"/>
          <w:bCs w:val="0"/>
          <w:i w:val="0"/>
          <w:caps w:val="0"/>
          <w:color w:val="auto"/>
          <w:spacing w:val="0"/>
          <w:kern w:val="0"/>
          <w:sz w:val="32"/>
          <w:szCs w:val="32"/>
          <w:highlight w:val="none"/>
          <w:shd w:val="clear" w:color="auto" w:fill="FFFFFF"/>
          <w:lang w:val="en-US" w:eastAsia="zh-CN" w:bidi="ar"/>
        </w:rPr>
        <w:t>7</w:t>
      </w:r>
      <w:r>
        <w:rPr>
          <w:rFonts w:hint="eastAsia" w:ascii="仿宋_GB2312" w:hAnsi="Times New Roman" w:eastAsia="仿宋_GB2312" w:cs="仿宋_GB2312"/>
          <w:b w:val="0"/>
          <w:bCs w:val="0"/>
          <w:i w:val="0"/>
          <w:caps w:val="0"/>
          <w:color w:val="auto"/>
          <w:spacing w:val="0"/>
          <w:kern w:val="0"/>
          <w:sz w:val="32"/>
          <w:szCs w:val="32"/>
          <w:highlight w:val="none"/>
          <w:shd w:val="clear" w:color="auto" w:fill="FFFFFF"/>
          <w:lang w:val="en-US" w:eastAsia="zh-CN" w:bidi="ar"/>
        </w:rPr>
        <w:t>个，市委统战部本级含下属事业单位</w:t>
      </w:r>
      <w:r>
        <w:rPr>
          <w:rFonts w:hint="eastAsia" w:ascii="Times New Roman" w:hAnsi="Times New Roman" w:eastAsia="仿宋_GB2312" w:cs="Times New Roman"/>
          <w:b w:val="0"/>
          <w:bCs w:val="0"/>
          <w:i w:val="0"/>
          <w:caps w:val="0"/>
          <w:color w:val="auto"/>
          <w:spacing w:val="0"/>
          <w:kern w:val="0"/>
          <w:sz w:val="32"/>
          <w:szCs w:val="32"/>
          <w:highlight w:val="none"/>
          <w:shd w:val="clear" w:color="auto" w:fill="FFFFFF"/>
          <w:lang w:val="en-US" w:eastAsia="zh-CN" w:bidi="ar"/>
        </w:rPr>
        <w:t>3</w:t>
      </w:r>
      <w:r>
        <w:rPr>
          <w:rFonts w:hint="eastAsia" w:ascii="仿宋_GB2312" w:hAnsi="Times New Roman" w:eastAsia="仿宋_GB2312" w:cs="仿宋_GB2312"/>
          <w:b w:val="0"/>
          <w:bCs w:val="0"/>
          <w:i w:val="0"/>
          <w:caps w:val="0"/>
          <w:color w:val="auto"/>
          <w:spacing w:val="0"/>
          <w:kern w:val="0"/>
          <w:sz w:val="32"/>
          <w:szCs w:val="32"/>
          <w:highlight w:val="none"/>
          <w:shd w:val="clear" w:color="auto" w:fill="FFFFFF"/>
          <w:lang w:val="en-US" w:eastAsia="zh-CN" w:bidi="ar"/>
        </w:rPr>
        <w:t>个。纳入市委统战部202</w:t>
      </w:r>
      <w:r>
        <w:rPr>
          <w:rFonts w:hint="eastAsia" w:cs="仿宋_GB2312"/>
          <w:b w:val="0"/>
          <w:bCs w:val="0"/>
          <w:i w:val="0"/>
          <w:caps w:val="0"/>
          <w:color w:val="auto"/>
          <w:spacing w:val="0"/>
          <w:kern w:val="0"/>
          <w:sz w:val="32"/>
          <w:szCs w:val="32"/>
          <w:highlight w:val="none"/>
          <w:shd w:val="clear" w:color="auto" w:fill="FFFFFF"/>
          <w:lang w:val="en-US" w:eastAsia="zh-CN" w:bidi="ar"/>
        </w:rPr>
        <w:t>2</w:t>
      </w:r>
      <w:r>
        <w:rPr>
          <w:rFonts w:hint="eastAsia" w:ascii="仿宋_GB2312" w:hAnsi="Times New Roman" w:eastAsia="仿宋_GB2312" w:cs="仿宋_GB2312"/>
          <w:b w:val="0"/>
          <w:bCs w:val="0"/>
          <w:i w:val="0"/>
          <w:caps w:val="0"/>
          <w:color w:val="auto"/>
          <w:spacing w:val="0"/>
          <w:kern w:val="0"/>
          <w:sz w:val="32"/>
          <w:szCs w:val="32"/>
          <w:highlight w:val="none"/>
          <w:shd w:val="clear" w:color="auto" w:fill="FFFFFF"/>
          <w:lang w:val="en-US" w:eastAsia="zh-CN" w:bidi="ar"/>
        </w:rPr>
        <w:t>年度部门决算编制范围的二级预算单位包括：</w:t>
      </w:r>
    </w:p>
    <w:p>
      <w:pPr>
        <w:keepNext w:val="0"/>
        <w:keepLines w:val="0"/>
        <w:pageBreakBefore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kinsoku/>
        <w:wordWrap/>
        <w:overflowPunct/>
        <w:topLinePunct w:val="0"/>
        <w:autoSpaceDE/>
        <w:autoSpaceDN/>
        <w:bidi w:val="0"/>
        <w:adjustRightInd/>
        <w:snapToGrid/>
        <w:spacing w:beforeAutospacing="0" w:afterAutospacing="0" w:line="576" w:lineRule="exact"/>
        <w:ind w:right="0" w:rightChars="0" w:firstLine="640" w:firstLineChars="200"/>
        <w:jc w:val="both"/>
        <w:textAlignment w:val="auto"/>
        <w:rPr>
          <w:rFonts w:hint="eastAsia" w:ascii="仿宋_GB2312" w:hAnsi="仿宋_GB2312" w:eastAsia="仿宋_GB2312" w:cs="仿宋_GB2312"/>
          <w:b w:val="0"/>
          <w:bCs w:val="0"/>
          <w:color w:val="auto"/>
          <w:kern w:val="0"/>
          <w:sz w:val="32"/>
          <w:szCs w:val="32"/>
          <w:highlight w:val="none"/>
          <w:lang w:eastAsia="zh-CN"/>
        </w:rPr>
      </w:pPr>
      <w:r>
        <w:rPr>
          <w:rFonts w:ascii="仿宋_GB2312" w:hAnsi="仿宋_GB2312" w:eastAsia="仿宋_GB2312" w:cs="仿宋_GB2312"/>
          <w:b w:val="0"/>
          <w:bCs w:val="0"/>
          <w:color w:val="auto"/>
          <w:kern w:val="0"/>
          <w:sz w:val="32"/>
          <w:szCs w:val="32"/>
          <w:highlight w:val="none"/>
        </w:rPr>
        <w:t>1.</w:t>
      </w:r>
      <w:r>
        <w:rPr>
          <w:rFonts w:hint="eastAsia" w:ascii="仿宋_GB2312" w:hAnsi="仿宋_GB2312" w:eastAsia="仿宋_GB2312" w:cs="仿宋_GB2312"/>
          <w:b w:val="0"/>
          <w:bCs w:val="0"/>
          <w:color w:val="auto"/>
          <w:kern w:val="0"/>
          <w:sz w:val="32"/>
          <w:szCs w:val="32"/>
          <w:highlight w:val="none"/>
        </w:rPr>
        <w:t>市委统战部本</w:t>
      </w:r>
      <w:r>
        <w:rPr>
          <w:rFonts w:hint="eastAsia" w:ascii="仿宋_GB2312" w:hAnsi="仿宋_GB2312" w:eastAsia="仿宋_GB2312" w:cs="仿宋_GB2312"/>
          <w:b w:val="0"/>
          <w:bCs w:val="0"/>
          <w:color w:val="auto"/>
          <w:kern w:val="0"/>
          <w:sz w:val="32"/>
          <w:szCs w:val="32"/>
          <w:highlight w:val="none"/>
          <w:lang w:eastAsia="zh-CN"/>
        </w:rPr>
        <w:t>级</w:t>
      </w:r>
    </w:p>
    <w:p>
      <w:pPr>
        <w:keepNext w:val="0"/>
        <w:keepLines w:val="0"/>
        <w:pageBreakBefore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kinsoku/>
        <w:wordWrap/>
        <w:overflowPunct/>
        <w:topLinePunct w:val="0"/>
        <w:autoSpaceDE/>
        <w:autoSpaceDN/>
        <w:bidi w:val="0"/>
        <w:adjustRightInd/>
        <w:snapToGrid/>
        <w:spacing w:beforeAutospacing="0" w:afterAutospacing="0" w:line="576" w:lineRule="exact"/>
        <w:ind w:right="0" w:rightChars="0" w:firstLine="640" w:firstLineChars="200"/>
        <w:jc w:val="both"/>
        <w:textAlignment w:val="auto"/>
        <w:rPr>
          <w:rFonts w:hint="eastAsia" w:ascii="仿宋_GB2312" w:hAnsi="仿宋_GB2312" w:eastAsia="仿宋_GB2312" w:cs="仿宋_GB2312"/>
          <w:b w:val="0"/>
          <w:bCs w:val="0"/>
          <w:color w:val="auto"/>
          <w:kern w:val="0"/>
          <w:sz w:val="32"/>
          <w:szCs w:val="32"/>
          <w:highlight w:val="none"/>
        </w:rPr>
      </w:pPr>
      <w:r>
        <w:rPr>
          <w:rFonts w:ascii="仿宋_GB2312" w:hAnsi="仿宋_GB2312" w:eastAsia="仿宋_GB2312" w:cs="仿宋_GB2312"/>
          <w:b w:val="0"/>
          <w:bCs w:val="0"/>
          <w:color w:val="auto"/>
          <w:kern w:val="0"/>
          <w:sz w:val="32"/>
          <w:szCs w:val="32"/>
          <w:highlight w:val="none"/>
        </w:rPr>
        <w:t>2.</w:t>
      </w:r>
      <w:r>
        <w:rPr>
          <w:rFonts w:hint="eastAsia" w:ascii="仿宋_GB2312" w:hAnsi="仿宋_GB2312" w:eastAsia="仿宋_GB2312" w:cs="仿宋_GB2312"/>
          <w:b w:val="0"/>
          <w:bCs w:val="0"/>
          <w:color w:val="auto"/>
          <w:kern w:val="0"/>
          <w:sz w:val="32"/>
          <w:szCs w:val="32"/>
          <w:highlight w:val="none"/>
        </w:rPr>
        <w:t>民革广元市委</w:t>
      </w:r>
    </w:p>
    <w:p>
      <w:pPr>
        <w:keepNext w:val="0"/>
        <w:keepLines w:val="0"/>
        <w:pageBreakBefore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kinsoku/>
        <w:wordWrap/>
        <w:overflowPunct/>
        <w:topLinePunct w:val="0"/>
        <w:autoSpaceDE/>
        <w:autoSpaceDN/>
        <w:bidi w:val="0"/>
        <w:adjustRightInd/>
        <w:snapToGrid/>
        <w:spacing w:beforeAutospacing="0" w:afterAutospacing="0" w:line="576" w:lineRule="exact"/>
        <w:ind w:right="0" w:rightChars="0" w:firstLine="640" w:firstLineChars="200"/>
        <w:jc w:val="both"/>
        <w:textAlignment w:val="auto"/>
        <w:rPr>
          <w:rFonts w:ascii="仿宋_GB2312" w:hAnsi="仿宋_GB2312" w:eastAsia="仿宋_GB2312" w:cs="仿宋_GB2312"/>
          <w:b w:val="0"/>
          <w:bCs w:val="0"/>
          <w:color w:val="auto"/>
          <w:kern w:val="0"/>
          <w:sz w:val="32"/>
          <w:szCs w:val="32"/>
          <w:highlight w:val="none"/>
        </w:rPr>
      </w:pPr>
      <w:r>
        <w:rPr>
          <w:rFonts w:ascii="仿宋_GB2312" w:hAnsi="仿宋_GB2312" w:eastAsia="仿宋_GB2312" w:cs="仿宋_GB2312"/>
          <w:b w:val="0"/>
          <w:bCs w:val="0"/>
          <w:color w:val="auto"/>
          <w:kern w:val="0"/>
          <w:sz w:val="32"/>
          <w:szCs w:val="32"/>
          <w:highlight w:val="none"/>
        </w:rPr>
        <w:t>3.</w:t>
      </w:r>
      <w:r>
        <w:rPr>
          <w:rFonts w:hint="eastAsia" w:ascii="仿宋_GB2312" w:hAnsi="仿宋_GB2312" w:eastAsia="仿宋_GB2312" w:cs="仿宋_GB2312"/>
          <w:b w:val="0"/>
          <w:bCs w:val="0"/>
          <w:color w:val="auto"/>
          <w:kern w:val="0"/>
          <w:sz w:val="32"/>
          <w:szCs w:val="32"/>
          <w:highlight w:val="none"/>
        </w:rPr>
        <w:t>民盟广元市委</w:t>
      </w:r>
      <w:r>
        <w:rPr>
          <w:rFonts w:ascii="仿宋_GB2312" w:hAnsi="仿宋_GB2312" w:eastAsia="仿宋_GB2312" w:cs="仿宋_GB2312"/>
          <w:b w:val="0"/>
          <w:bCs w:val="0"/>
          <w:color w:val="auto"/>
          <w:kern w:val="0"/>
          <w:sz w:val="32"/>
          <w:szCs w:val="32"/>
          <w:highlight w:val="none"/>
        </w:rPr>
        <w:t xml:space="preserve"> </w:t>
      </w:r>
    </w:p>
    <w:p>
      <w:pPr>
        <w:keepNext w:val="0"/>
        <w:keepLines w:val="0"/>
        <w:pageBreakBefore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kinsoku/>
        <w:wordWrap/>
        <w:overflowPunct/>
        <w:topLinePunct w:val="0"/>
        <w:autoSpaceDE/>
        <w:autoSpaceDN/>
        <w:bidi w:val="0"/>
        <w:adjustRightInd/>
        <w:snapToGrid/>
        <w:spacing w:beforeAutospacing="0" w:afterAutospacing="0" w:line="576" w:lineRule="exact"/>
        <w:ind w:right="0" w:rightChars="0" w:firstLine="640" w:firstLineChars="200"/>
        <w:jc w:val="both"/>
        <w:textAlignment w:val="auto"/>
        <w:rPr>
          <w:rFonts w:hint="eastAsia" w:ascii="仿宋_GB2312" w:hAnsi="仿宋_GB2312" w:eastAsia="仿宋_GB2312" w:cs="仿宋_GB2312"/>
          <w:b w:val="0"/>
          <w:bCs w:val="0"/>
          <w:color w:val="auto"/>
          <w:kern w:val="0"/>
          <w:sz w:val="32"/>
          <w:szCs w:val="32"/>
          <w:highlight w:val="none"/>
        </w:rPr>
      </w:pPr>
      <w:r>
        <w:rPr>
          <w:rFonts w:ascii="仿宋_GB2312" w:hAnsi="仿宋_GB2312" w:eastAsia="仿宋_GB2312" w:cs="仿宋_GB2312"/>
          <w:b w:val="0"/>
          <w:bCs w:val="0"/>
          <w:color w:val="auto"/>
          <w:kern w:val="0"/>
          <w:sz w:val="32"/>
          <w:szCs w:val="32"/>
          <w:highlight w:val="none"/>
        </w:rPr>
        <w:t>4.</w:t>
      </w:r>
      <w:r>
        <w:rPr>
          <w:rFonts w:hint="eastAsia" w:ascii="仿宋_GB2312" w:hAnsi="仿宋_GB2312" w:eastAsia="仿宋_GB2312" w:cs="仿宋_GB2312"/>
          <w:b w:val="0"/>
          <w:bCs w:val="0"/>
          <w:color w:val="auto"/>
          <w:kern w:val="0"/>
          <w:sz w:val="32"/>
          <w:szCs w:val="32"/>
          <w:highlight w:val="none"/>
        </w:rPr>
        <w:t>民建广元市委</w:t>
      </w:r>
    </w:p>
    <w:p>
      <w:pPr>
        <w:keepNext w:val="0"/>
        <w:keepLines w:val="0"/>
        <w:pageBreakBefore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kinsoku/>
        <w:wordWrap/>
        <w:overflowPunct/>
        <w:topLinePunct w:val="0"/>
        <w:autoSpaceDE/>
        <w:autoSpaceDN/>
        <w:bidi w:val="0"/>
        <w:adjustRightInd/>
        <w:snapToGrid/>
        <w:spacing w:beforeAutospacing="0" w:afterAutospacing="0" w:line="576" w:lineRule="exact"/>
        <w:ind w:right="0" w:rightChars="0" w:firstLine="640" w:firstLineChars="200"/>
        <w:jc w:val="both"/>
        <w:textAlignment w:val="auto"/>
        <w:rPr>
          <w:rFonts w:hint="eastAsia" w:ascii="仿宋_GB2312" w:hAnsi="仿宋_GB2312" w:eastAsia="仿宋_GB2312" w:cs="仿宋_GB2312"/>
          <w:b w:val="0"/>
          <w:bCs w:val="0"/>
          <w:color w:val="auto"/>
          <w:kern w:val="0"/>
          <w:sz w:val="32"/>
          <w:szCs w:val="32"/>
          <w:highlight w:val="none"/>
        </w:rPr>
      </w:pPr>
      <w:r>
        <w:rPr>
          <w:rFonts w:ascii="仿宋_GB2312" w:hAnsi="仿宋_GB2312" w:eastAsia="仿宋_GB2312" w:cs="仿宋_GB2312"/>
          <w:b w:val="0"/>
          <w:bCs w:val="0"/>
          <w:color w:val="auto"/>
          <w:kern w:val="0"/>
          <w:sz w:val="32"/>
          <w:szCs w:val="32"/>
          <w:highlight w:val="none"/>
        </w:rPr>
        <w:t>5.</w:t>
      </w:r>
      <w:r>
        <w:rPr>
          <w:rFonts w:hint="eastAsia" w:ascii="仿宋_GB2312" w:hAnsi="仿宋_GB2312" w:eastAsia="仿宋_GB2312" w:cs="仿宋_GB2312"/>
          <w:b w:val="0"/>
          <w:bCs w:val="0"/>
          <w:color w:val="auto"/>
          <w:kern w:val="0"/>
          <w:sz w:val="32"/>
          <w:szCs w:val="32"/>
          <w:highlight w:val="none"/>
        </w:rPr>
        <w:t>民进广元市委</w:t>
      </w:r>
    </w:p>
    <w:p>
      <w:pPr>
        <w:keepNext w:val="0"/>
        <w:keepLines w:val="0"/>
        <w:pageBreakBefore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kinsoku/>
        <w:wordWrap/>
        <w:overflowPunct/>
        <w:topLinePunct w:val="0"/>
        <w:autoSpaceDE/>
        <w:autoSpaceDN/>
        <w:bidi w:val="0"/>
        <w:adjustRightInd/>
        <w:snapToGrid/>
        <w:spacing w:beforeAutospacing="0" w:afterAutospacing="0" w:line="576" w:lineRule="exact"/>
        <w:ind w:right="0" w:rightChars="0" w:firstLine="640" w:firstLineChars="200"/>
        <w:jc w:val="both"/>
        <w:textAlignment w:val="auto"/>
        <w:rPr>
          <w:rFonts w:hint="eastAsia" w:ascii="仿宋_GB2312" w:hAnsi="仿宋_GB2312" w:eastAsia="仿宋_GB2312" w:cs="仿宋_GB2312"/>
          <w:b w:val="0"/>
          <w:bCs w:val="0"/>
          <w:color w:val="auto"/>
          <w:kern w:val="0"/>
          <w:sz w:val="32"/>
          <w:szCs w:val="32"/>
          <w:highlight w:val="none"/>
        </w:rPr>
      </w:pPr>
      <w:r>
        <w:rPr>
          <w:rFonts w:ascii="仿宋_GB2312" w:hAnsi="仿宋_GB2312" w:eastAsia="仿宋_GB2312" w:cs="仿宋_GB2312"/>
          <w:b w:val="0"/>
          <w:bCs w:val="0"/>
          <w:color w:val="auto"/>
          <w:kern w:val="0"/>
          <w:sz w:val="32"/>
          <w:szCs w:val="32"/>
          <w:highlight w:val="none"/>
        </w:rPr>
        <w:t>6.</w:t>
      </w:r>
      <w:r>
        <w:rPr>
          <w:rFonts w:hint="eastAsia" w:ascii="仿宋_GB2312" w:hAnsi="仿宋_GB2312" w:eastAsia="仿宋_GB2312" w:cs="仿宋_GB2312"/>
          <w:b w:val="0"/>
          <w:bCs w:val="0"/>
          <w:color w:val="auto"/>
          <w:kern w:val="0"/>
          <w:sz w:val="32"/>
          <w:szCs w:val="32"/>
          <w:highlight w:val="none"/>
        </w:rPr>
        <w:t>农工党广元市委</w:t>
      </w:r>
    </w:p>
    <w:p>
      <w:pPr>
        <w:keepNext w:val="0"/>
        <w:keepLines w:val="0"/>
        <w:pageBreakBefore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kinsoku/>
        <w:wordWrap/>
        <w:overflowPunct/>
        <w:topLinePunct w:val="0"/>
        <w:autoSpaceDE/>
        <w:autoSpaceDN/>
        <w:bidi w:val="0"/>
        <w:adjustRightInd/>
        <w:snapToGrid/>
        <w:spacing w:beforeAutospacing="0" w:afterAutospacing="0" w:line="576" w:lineRule="exact"/>
        <w:ind w:right="0" w:rightChars="0" w:firstLine="640" w:firstLineChars="200"/>
        <w:jc w:val="both"/>
        <w:textAlignment w:val="auto"/>
        <w:rPr>
          <w:rFonts w:hint="eastAsia" w:ascii="仿宋_GB2312" w:hAnsi="仿宋_GB2312" w:eastAsia="仿宋_GB2312" w:cs="仿宋_GB2312"/>
          <w:b w:val="0"/>
          <w:bCs w:val="0"/>
          <w:color w:val="auto"/>
          <w:kern w:val="0"/>
          <w:sz w:val="32"/>
          <w:szCs w:val="32"/>
          <w:highlight w:val="none"/>
        </w:rPr>
      </w:pPr>
      <w:r>
        <w:rPr>
          <w:rFonts w:ascii="仿宋_GB2312" w:hAnsi="仿宋_GB2312" w:eastAsia="仿宋_GB2312" w:cs="仿宋_GB2312"/>
          <w:b w:val="0"/>
          <w:bCs w:val="0"/>
          <w:color w:val="auto"/>
          <w:kern w:val="0"/>
          <w:sz w:val="32"/>
          <w:szCs w:val="32"/>
          <w:highlight w:val="none"/>
        </w:rPr>
        <w:t>7.</w:t>
      </w:r>
      <w:r>
        <w:rPr>
          <w:rFonts w:hint="eastAsia" w:ascii="仿宋_GB2312" w:hAnsi="仿宋_GB2312" w:eastAsia="仿宋_GB2312" w:cs="仿宋_GB2312"/>
          <w:b w:val="0"/>
          <w:bCs w:val="0"/>
          <w:color w:val="auto"/>
          <w:kern w:val="0"/>
          <w:sz w:val="32"/>
          <w:szCs w:val="32"/>
          <w:highlight w:val="none"/>
        </w:rPr>
        <w:t>九三学社广元市委</w:t>
      </w:r>
    </w:p>
    <w:p>
      <w:pPr>
        <w:keepNext w:val="0"/>
        <w:keepLines w:val="0"/>
        <w:pageBreakBefore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kinsoku/>
        <w:wordWrap/>
        <w:overflowPunct/>
        <w:topLinePunct w:val="0"/>
        <w:autoSpaceDE/>
        <w:autoSpaceDN/>
        <w:bidi w:val="0"/>
        <w:adjustRightInd/>
        <w:snapToGrid/>
        <w:spacing w:beforeAutospacing="0" w:afterAutospacing="0" w:line="576" w:lineRule="exact"/>
        <w:ind w:right="0" w:rightChars="0" w:firstLine="640" w:firstLineChars="200"/>
        <w:jc w:val="both"/>
        <w:textAlignment w:val="auto"/>
        <w:rPr>
          <w:rFonts w:hint="eastAsia" w:ascii="楷体_GB2312" w:hAnsi="楷体_GB2312" w:eastAsia="楷体_GB2312" w:cs="楷体_GB2312"/>
          <w:b w:val="0"/>
          <w:bCs w:val="0"/>
          <w:color w:val="auto"/>
          <w:kern w:val="0"/>
          <w:sz w:val="32"/>
          <w:szCs w:val="32"/>
          <w:highlight w:val="none"/>
          <w:shd w:val="clear" w:color="auto" w:fill="FFFFFF"/>
          <w:lang w:val="zh-CN"/>
        </w:rPr>
      </w:pPr>
      <w:r>
        <w:rPr>
          <w:rFonts w:hint="eastAsia" w:ascii="楷体_GB2312" w:hAnsi="楷体_GB2312" w:eastAsia="楷体_GB2312" w:cs="楷体_GB2312"/>
          <w:b w:val="0"/>
          <w:bCs w:val="0"/>
          <w:color w:val="auto"/>
          <w:kern w:val="0"/>
          <w:sz w:val="32"/>
          <w:szCs w:val="32"/>
          <w:highlight w:val="none"/>
          <w:shd w:val="clear" w:color="auto" w:fill="FFFFFF"/>
          <w:lang w:val="zh-CN"/>
        </w:rPr>
        <w:t>（二）机构职能和人员概况。</w:t>
      </w:r>
    </w:p>
    <w:p>
      <w:pPr>
        <w:keepNext w:val="0"/>
        <w:keepLines w:val="0"/>
        <w:pageBreakBefore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kinsoku/>
        <w:wordWrap/>
        <w:overflowPunct/>
        <w:topLinePunct w:val="0"/>
        <w:autoSpaceDE/>
        <w:autoSpaceDN/>
        <w:bidi w:val="0"/>
        <w:adjustRightInd/>
        <w:snapToGrid/>
        <w:spacing w:beforeAutospacing="0" w:afterAutospacing="0" w:line="576" w:lineRule="exact"/>
        <w:ind w:right="0" w:rightChars="0" w:firstLine="640" w:firstLineChars="200"/>
        <w:jc w:val="both"/>
        <w:textAlignment w:val="auto"/>
        <w:rPr>
          <w:rFonts w:ascii="仿宋_GB2312" w:hAnsi="仿宋_GB2312" w:eastAsia="仿宋_GB2312" w:cs="仿宋_GB2312"/>
          <w:b w:val="0"/>
          <w:bCs w:val="0"/>
          <w:color w:val="auto"/>
          <w:sz w:val="32"/>
          <w:szCs w:val="32"/>
          <w:highlight w:val="none"/>
        </w:rPr>
      </w:pPr>
      <w:r>
        <w:rPr>
          <w:rFonts w:hint="eastAsia" w:ascii="黑体" w:hAnsi="黑体" w:eastAsia="黑体" w:cs="黑体"/>
          <w:b w:val="0"/>
          <w:bCs w:val="0"/>
          <w:color w:val="auto"/>
          <w:sz w:val="32"/>
          <w:szCs w:val="32"/>
          <w:highlight w:val="none"/>
          <w:lang w:val="zh-CN"/>
        </w:rPr>
        <w:t>机构职能：</w:t>
      </w:r>
      <w:r>
        <w:rPr>
          <w:rFonts w:ascii="仿宋_GB2312" w:hAnsi="仿宋_GB2312" w:eastAsia="仿宋_GB2312" w:cs="仿宋_GB2312"/>
          <w:b w:val="0"/>
          <w:bCs w:val="0"/>
          <w:color w:val="auto"/>
          <w:sz w:val="32"/>
          <w:szCs w:val="32"/>
          <w:highlight w:val="none"/>
        </w:rPr>
        <w:t>1.</w:t>
      </w:r>
      <w:r>
        <w:rPr>
          <w:rFonts w:hint="eastAsia" w:ascii="仿宋_GB2312" w:hAnsi="仿宋_GB2312" w:eastAsia="仿宋_GB2312" w:cs="仿宋_GB2312"/>
          <w:b w:val="0"/>
          <w:bCs w:val="0"/>
          <w:color w:val="auto"/>
          <w:sz w:val="32"/>
          <w:szCs w:val="32"/>
          <w:highlight w:val="none"/>
        </w:rPr>
        <w:t>贯彻落实党中央、省委、市委关于统一战线工作重大决策部署，协调统一战线各方面关系，组织落实巩固壮大最广泛的统一战线。</w:t>
      </w:r>
    </w:p>
    <w:p>
      <w:pPr>
        <w:pageBreakBefore w:val="0"/>
        <w:shd w:val="clear"/>
        <w:kinsoku/>
        <w:wordWrap/>
        <w:topLinePunct w:val="0"/>
        <w:bidi w:val="0"/>
        <w:spacing w:line="576" w:lineRule="exact"/>
        <w:ind w:firstLine="640"/>
        <w:textAlignment w:val="auto"/>
        <w:rPr>
          <w:rFonts w:ascii="仿宋_GB2312" w:hAnsi="仿宋_GB2312" w:eastAsia="仿宋_GB2312" w:cs="仿宋_GB2312"/>
          <w:b w:val="0"/>
          <w:bCs w:val="0"/>
          <w:color w:val="auto"/>
          <w:sz w:val="32"/>
          <w:szCs w:val="32"/>
          <w:highlight w:val="none"/>
        </w:rPr>
      </w:pPr>
      <w:r>
        <w:rPr>
          <w:rFonts w:ascii="仿宋_GB2312" w:hAnsi="仿宋_GB2312" w:eastAsia="仿宋_GB2312" w:cs="仿宋_GB2312"/>
          <w:b w:val="0"/>
          <w:bCs w:val="0"/>
          <w:color w:val="auto"/>
          <w:sz w:val="32"/>
          <w:szCs w:val="32"/>
          <w:highlight w:val="none"/>
        </w:rPr>
        <w:t>2.</w:t>
      </w:r>
      <w:r>
        <w:rPr>
          <w:rFonts w:hint="eastAsia" w:ascii="仿宋_GB2312" w:hAnsi="仿宋_GB2312" w:eastAsia="仿宋_GB2312" w:cs="仿宋_GB2312"/>
          <w:b w:val="0"/>
          <w:bCs w:val="0"/>
          <w:color w:val="auto"/>
          <w:sz w:val="32"/>
          <w:szCs w:val="32"/>
          <w:highlight w:val="none"/>
        </w:rPr>
        <w:t>深入调查研究，及时向市委报告统一战线工作情况并提出建议。统筹协调和指导各县区、各部门（单位）统一战线工作。</w:t>
      </w:r>
    </w:p>
    <w:p>
      <w:pPr>
        <w:pageBreakBefore w:val="0"/>
        <w:shd w:val="clear"/>
        <w:kinsoku/>
        <w:wordWrap/>
        <w:topLinePunct w:val="0"/>
        <w:bidi w:val="0"/>
        <w:spacing w:line="576" w:lineRule="exact"/>
        <w:ind w:firstLine="640"/>
        <w:textAlignment w:val="auto"/>
        <w:rPr>
          <w:rFonts w:ascii="仿宋_GB2312" w:hAnsi="仿宋_GB2312" w:eastAsia="仿宋_GB2312" w:cs="仿宋_GB2312"/>
          <w:b w:val="0"/>
          <w:bCs w:val="0"/>
          <w:color w:val="auto"/>
          <w:sz w:val="32"/>
          <w:szCs w:val="32"/>
          <w:highlight w:val="none"/>
        </w:rPr>
      </w:pPr>
      <w:r>
        <w:rPr>
          <w:rFonts w:ascii="仿宋_GB2312" w:hAnsi="仿宋_GB2312" w:eastAsia="仿宋_GB2312" w:cs="仿宋_GB2312"/>
          <w:b w:val="0"/>
          <w:bCs w:val="0"/>
          <w:color w:val="auto"/>
          <w:sz w:val="32"/>
          <w:szCs w:val="32"/>
          <w:highlight w:val="none"/>
        </w:rPr>
        <w:t>3.</w:t>
      </w:r>
      <w:r>
        <w:rPr>
          <w:rFonts w:hint="eastAsia" w:ascii="仿宋_GB2312" w:hAnsi="仿宋_GB2312" w:eastAsia="仿宋_GB2312" w:cs="仿宋_GB2312"/>
          <w:b w:val="0"/>
          <w:bCs w:val="0"/>
          <w:color w:val="auto"/>
          <w:sz w:val="32"/>
          <w:szCs w:val="32"/>
          <w:highlight w:val="none"/>
        </w:rPr>
        <w:t>负责发现、培养党外代表人士，制定党外干部培养规划。反映和协调解决党外代表人士工作、生活中的实际困难。</w:t>
      </w:r>
    </w:p>
    <w:p>
      <w:pPr>
        <w:pageBreakBefore w:val="0"/>
        <w:shd w:val="clear"/>
        <w:kinsoku/>
        <w:wordWrap/>
        <w:topLinePunct w:val="0"/>
        <w:bidi w:val="0"/>
        <w:spacing w:line="576" w:lineRule="exact"/>
        <w:ind w:firstLine="640"/>
        <w:textAlignment w:val="auto"/>
        <w:rPr>
          <w:rFonts w:ascii="仿宋_GB2312" w:hAnsi="仿宋_GB2312" w:eastAsia="仿宋_GB2312" w:cs="仿宋_GB2312"/>
          <w:b w:val="0"/>
          <w:bCs w:val="0"/>
          <w:color w:val="auto"/>
          <w:sz w:val="32"/>
          <w:szCs w:val="32"/>
          <w:highlight w:val="none"/>
        </w:rPr>
      </w:pPr>
      <w:r>
        <w:rPr>
          <w:rFonts w:ascii="仿宋_GB2312" w:hAnsi="仿宋_GB2312" w:eastAsia="仿宋_GB2312" w:cs="仿宋_GB2312"/>
          <w:b w:val="0"/>
          <w:bCs w:val="0"/>
          <w:color w:val="auto"/>
          <w:sz w:val="32"/>
          <w:szCs w:val="32"/>
          <w:highlight w:val="none"/>
        </w:rPr>
        <w:t>4.</w:t>
      </w:r>
      <w:r>
        <w:rPr>
          <w:rFonts w:hint="eastAsia" w:ascii="仿宋_GB2312" w:hAnsi="仿宋_GB2312" w:eastAsia="仿宋_GB2312" w:cs="仿宋_GB2312"/>
          <w:b w:val="0"/>
          <w:bCs w:val="0"/>
          <w:color w:val="auto"/>
          <w:sz w:val="32"/>
          <w:szCs w:val="32"/>
          <w:highlight w:val="none"/>
        </w:rPr>
        <w:t>贯彻落实党的宣传工作方针，统筹推进全市统一战线宣传和意识形态工作，落实党中央、省委、市委统一战线宣传工作政策和规划，统筹推进网络人士统战工作。</w:t>
      </w:r>
    </w:p>
    <w:p>
      <w:pPr>
        <w:pageBreakBefore w:val="0"/>
        <w:shd w:val="clear"/>
        <w:kinsoku/>
        <w:wordWrap/>
        <w:topLinePunct w:val="0"/>
        <w:bidi w:val="0"/>
        <w:spacing w:line="576" w:lineRule="exact"/>
        <w:ind w:firstLine="640"/>
        <w:textAlignment w:val="auto"/>
        <w:rPr>
          <w:rFonts w:ascii="仿宋_GB2312" w:hAnsi="仿宋_GB2312" w:eastAsia="仿宋_GB2312" w:cs="仿宋_GB2312"/>
          <w:b w:val="0"/>
          <w:bCs w:val="0"/>
          <w:color w:val="auto"/>
          <w:sz w:val="32"/>
          <w:szCs w:val="32"/>
          <w:highlight w:val="none"/>
        </w:rPr>
      </w:pPr>
      <w:r>
        <w:rPr>
          <w:rFonts w:ascii="仿宋_GB2312" w:hAnsi="仿宋_GB2312" w:eastAsia="仿宋_GB2312" w:cs="仿宋_GB2312"/>
          <w:b w:val="0"/>
          <w:bCs w:val="0"/>
          <w:color w:val="auto"/>
          <w:sz w:val="32"/>
          <w:szCs w:val="32"/>
          <w:highlight w:val="none"/>
        </w:rPr>
        <w:t>5.</w:t>
      </w:r>
      <w:r>
        <w:rPr>
          <w:rFonts w:hint="eastAsia" w:ascii="仿宋_GB2312" w:hAnsi="仿宋_GB2312" w:eastAsia="仿宋_GB2312" w:cs="仿宋_GB2312"/>
          <w:b w:val="0"/>
          <w:bCs w:val="0"/>
          <w:color w:val="auto"/>
          <w:sz w:val="32"/>
          <w:szCs w:val="32"/>
          <w:highlight w:val="none"/>
        </w:rPr>
        <w:t>负责联系各民主党派，通报情况、反映意见、制定年度政党协商计划，贯彻落实中国共产党领导的多党合作和政治协商制度以及对民主党派的方针政策，支持、协助民主党派加强中国特色社会主义参政党建设。</w:t>
      </w:r>
    </w:p>
    <w:p>
      <w:pPr>
        <w:pageBreakBefore w:val="0"/>
        <w:shd w:val="clear"/>
        <w:kinsoku/>
        <w:wordWrap/>
        <w:topLinePunct w:val="0"/>
        <w:bidi w:val="0"/>
        <w:spacing w:line="576" w:lineRule="exact"/>
        <w:ind w:firstLine="640"/>
        <w:textAlignment w:val="auto"/>
        <w:rPr>
          <w:rFonts w:ascii="仿宋_GB2312" w:hAnsi="仿宋_GB2312" w:eastAsia="仿宋_GB2312" w:cs="仿宋_GB2312"/>
          <w:b w:val="0"/>
          <w:bCs w:val="0"/>
          <w:color w:val="auto"/>
          <w:sz w:val="32"/>
          <w:szCs w:val="32"/>
          <w:highlight w:val="none"/>
        </w:rPr>
      </w:pPr>
      <w:r>
        <w:rPr>
          <w:rFonts w:ascii="仿宋_GB2312" w:hAnsi="仿宋_GB2312" w:eastAsia="仿宋_GB2312" w:cs="仿宋_GB2312"/>
          <w:b w:val="0"/>
          <w:bCs w:val="0"/>
          <w:color w:val="auto"/>
          <w:sz w:val="32"/>
          <w:szCs w:val="32"/>
          <w:highlight w:val="none"/>
        </w:rPr>
        <w:t>6.</w:t>
      </w:r>
      <w:r>
        <w:rPr>
          <w:rFonts w:hint="eastAsia" w:ascii="仿宋_GB2312" w:hAnsi="仿宋_GB2312" w:eastAsia="仿宋_GB2312" w:cs="仿宋_GB2312"/>
          <w:b w:val="0"/>
          <w:bCs w:val="0"/>
          <w:color w:val="auto"/>
          <w:sz w:val="32"/>
          <w:szCs w:val="32"/>
          <w:highlight w:val="none"/>
        </w:rPr>
        <w:t>贯彻落实党的民族工作方针，统筹协调做好少数民族干部工作。依法管理民族事务，全面促进民族事业发展。</w:t>
      </w:r>
    </w:p>
    <w:p>
      <w:pPr>
        <w:pageBreakBefore w:val="0"/>
        <w:shd w:val="clear"/>
        <w:kinsoku/>
        <w:wordWrap/>
        <w:topLinePunct w:val="0"/>
        <w:bidi w:val="0"/>
        <w:spacing w:line="576" w:lineRule="exact"/>
        <w:ind w:firstLine="640"/>
        <w:textAlignment w:val="auto"/>
        <w:rPr>
          <w:rFonts w:ascii="仿宋_GB2312" w:hAnsi="仿宋_GB2312" w:eastAsia="仿宋_GB2312" w:cs="仿宋_GB2312"/>
          <w:b w:val="0"/>
          <w:bCs w:val="0"/>
          <w:color w:val="auto"/>
          <w:sz w:val="32"/>
          <w:szCs w:val="32"/>
          <w:highlight w:val="none"/>
        </w:rPr>
      </w:pPr>
      <w:r>
        <w:rPr>
          <w:rFonts w:ascii="仿宋_GB2312" w:hAnsi="仿宋_GB2312" w:eastAsia="仿宋_GB2312" w:cs="仿宋_GB2312"/>
          <w:b w:val="0"/>
          <w:bCs w:val="0"/>
          <w:color w:val="auto"/>
          <w:sz w:val="32"/>
          <w:szCs w:val="32"/>
          <w:highlight w:val="none"/>
        </w:rPr>
        <w:t>7.</w:t>
      </w:r>
      <w:r>
        <w:rPr>
          <w:rFonts w:hint="eastAsia" w:ascii="仿宋_GB2312" w:hAnsi="仿宋_GB2312" w:eastAsia="仿宋_GB2312" w:cs="仿宋_GB2312"/>
          <w:b w:val="0"/>
          <w:bCs w:val="0"/>
          <w:color w:val="auto"/>
          <w:sz w:val="32"/>
          <w:szCs w:val="32"/>
          <w:highlight w:val="none"/>
        </w:rPr>
        <w:t>贯彻落实党的宗教工作基本方针和政策。依法管理宗教事务，保护公民宗教信仰自由和正常的宗教活动，维护宗教界合法权益。</w:t>
      </w:r>
    </w:p>
    <w:p>
      <w:pPr>
        <w:pageBreakBefore w:val="0"/>
        <w:shd w:val="clear"/>
        <w:kinsoku/>
        <w:wordWrap/>
        <w:topLinePunct w:val="0"/>
        <w:bidi w:val="0"/>
        <w:spacing w:line="576" w:lineRule="exact"/>
        <w:ind w:firstLine="640"/>
        <w:textAlignment w:val="auto"/>
        <w:rPr>
          <w:rFonts w:ascii="仿宋_GB2312" w:hAnsi="仿宋_GB2312" w:eastAsia="仿宋_GB2312" w:cs="仿宋_GB2312"/>
          <w:b w:val="0"/>
          <w:bCs w:val="0"/>
          <w:color w:val="auto"/>
          <w:sz w:val="32"/>
          <w:szCs w:val="32"/>
          <w:highlight w:val="none"/>
        </w:rPr>
      </w:pPr>
      <w:r>
        <w:rPr>
          <w:rFonts w:ascii="仿宋_GB2312" w:hAnsi="仿宋_GB2312" w:eastAsia="仿宋_GB2312" w:cs="仿宋_GB2312"/>
          <w:b w:val="0"/>
          <w:bCs w:val="0"/>
          <w:color w:val="auto"/>
          <w:sz w:val="32"/>
          <w:szCs w:val="32"/>
          <w:highlight w:val="none"/>
        </w:rPr>
        <w:t>8.</w:t>
      </w:r>
      <w:r>
        <w:rPr>
          <w:rFonts w:hint="eastAsia" w:ascii="仿宋_GB2312" w:hAnsi="仿宋_GB2312" w:eastAsia="仿宋_GB2312" w:cs="仿宋_GB2312"/>
          <w:b w:val="0"/>
          <w:bCs w:val="0"/>
          <w:color w:val="auto"/>
          <w:sz w:val="32"/>
          <w:szCs w:val="32"/>
          <w:highlight w:val="none"/>
        </w:rPr>
        <w:t>负责联系、培养无党派代表人士，联系、培养党外知识分子代表人士，指导高等学校、科研院所、国有企业等有关单位开展统战工作。</w:t>
      </w:r>
    </w:p>
    <w:p>
      <w:pPr>
        <w:pageBreakBefore w:val="0"/>
        <w:shd w:val="clear"/>
        <w:kinsoku/>
        <w:wordWrap/>
        <w:topLinePunct w:val="0"/>
        <w:bidi w:val="0"/>
        <w:spacing w:line="576" w:lineRule="exact"/>
        <w:ind w:firstLine="640"/>
        <w:textAlignment w:val="auto"/>
        <w:rPr>
          <w:rFonts w:ascii="仿宋_GB2312" w:hAnsi="仿宋_GB2312" w:eastAsia="仿宋_GB2312" w:cs="仿宋_GB2312"/>
          <w:b w:val="0"/>
          <w:bCs w:val="0"/>
          <w:color w:val="auto"/>
          <w:sz w:val="32"/>
          <w:szCs w:val="32"/>
          <w:highlight w:val="none"/>
        </w:rPr>
      </w:pPr>
      <w:r>
        <w:rPr>
          <w:rFonts w:ascii="仿宋_GB2312" w:hAnsi="仿宋_GB2312" w:eastAsia="仿宋_GB2312" w:cs="仿宋_GB2312"/>
          <w:b w:val="0"/>
          <w:bCs w:val="0"/>
          <w:color w:val="auto"/>
          <w:sz w:val="32"/>
          <w:szCs w:val="32"/>
          <w:highlight w:val="none"/>
        </w:rPr>
        <w:t>9.</w:t>
      </w:r>
      <w:r>
        <w:rPr>
          <w:rFonts w:hint="eastAsia" w:ascii="仿宋_GB2312" w:hAnsi="仿宋_GB2312" w:eastAsia="仿宋_GB2312" w:cs="仿宋_GB2312"/>
          <w:b w:val="0"/>
          <w:bCs w:val="0"/>
          <w:color w:val="auto"/>
          <w:sz w:val="32"/>
          <w:szCs w:val="32"/>
          <w:highlight w:val="none"/>
        </w:rPr>
        <w:t>负责联系、培养新的社会阶层代表人士。调查研究全市新的社会阶层人士情况并提出政策建议，指导社会组织开展新的社会阶层人士统战工作。</w:t>
      </w:r>
    </w:p>
    <w:p>
      <w:pPr>
        <w:pageBreakBefore w:val="0"/>
        <w:shd w:val="clear"/>
        <w:kinsoku/>
        <w:wordWrap/>
        <w:topLinePunct w:val="0"/>
        <w:bidi w:val="0"/>
        <w:spacing w:line="576" w:lineRule="exact"/>
        <w:ind w:firstLine="640"/>
        <w:textAlignment w:val="auto"/>
        <w:rPr>
          <w:rFonts w:ascii="仿宋_GB2312" w:hAnsi="仿宋_GB2312" w:eastAsia="仿宋_GB2312" w:cs="仿宋_GB2312"/>
          <w:b w:val="0"/>
          <w:bCs w:val="0"/>
          <w:color w:val="auto"/>
          <w:sz w:val="32"/>
          <w:szCs w:val="32"/>
          <w:highlight w:val="none"/>
        </w:rPr>
      </w:pPr>
      <w:r>
        <w:rPr>
          <w:rFonts w:ascii="仿宋_GB2312" w:hAnsi="仿宋_GB2312" w:eastAsia="仿宋_GB2312" w:cs="仿宋_GB2312"/>
          <w:b w:val="0"/>
          <w:bCs w:val="0"/>
          <w:color w:val="auto"/>
          <w:sz w:val="32"/>
          <w:szCs w:val="32"/>
          <w:highlight w:val="none"/>
        </w:rPr>
        <w:t>10.</w:t>
      </w:r>
      <w:r>
        <w:rPr>
          <w:rFonts w:hint="eastAsia" w:ascii="仿宋_GB2312" w:hAnsi="仿宋_GB2312" w:eastAsia="仿宋_GB2312" w:cs="仿宋_GB2312"/>
          <w:b w:val="0"/>
          <w:bCs w:val="0"/>
          <w:color w:val="auto"/>
          <w:sz w:val="32"/>
          <w:szCs w:val="32"/>
          <w:highlight w:val="none"/>
        </w:rPr>
        <w:t>做好非公有制经济领域统战工作，负责全市非公有制经济代表人士工作，参与制定、推动落实鼓励支持引导非公有制经济发展的政策，调查研究全市非公有制经济人士的意见，团结、服务、引导、教育非公有制经济人士，促进非公有制经济健康发展和非公有制经济人士健康成长。</w:t>
      </w:r>
    </w:p>
    <w:p>
      <w:pPr>
        <w:pageBreakBefore w:val="0"/>
        <w:shd w:val="clear"/>
        <w:kinsoku/>
        <w:wordWrap/>
        <w:topLinePunct w:val="0"/>
        <w:bidi w:val="0"/>
        <w:spacing w:line="576" w:lineRule="exact"/>
        <w:ind w:firstLine="640"/>
        <w:textAlignment w:val="auto"/>
        <w:rPr>
          <w:rFonts w:ascii="仿宋_GB2312" w:hAnsi="仿宋_GB2312" w:eastAsia="仿宋_GB2312" w:cs="仿宋_GB2312"/>
          <w:b w:val="0"/>
          <w:bCs w:val="0"/>
          <w:color w:val="auto"/>
          <w:sz w:val="32"/>
          <w:szCs w:val="32"/>
          <w:highlight w:val="none"/>
        </w:rPr>
      </w:pPr>
      <w:r>
        <w:rPr>
          <w:rFonts w:ascii="仿宋_GB2312" w:hAnsi="仿宋_GB2312" w:eastAsia="仿宋_GB2312" w:cs="仿宋_GB2312"/>
          <w:b w:val="0"/>
          <w:bCs w:val="0"/>
          <w:color w:val="auto"/>
          <w:sz w:val="32"/>
          <w:szCs w:val="32"/>
          <w:highlight w:val="none"/>
        </w:rPr>
        <w:t>11.</w:t>
      </w:r>
      <w:r>
        <w:rPr>
          <w:rFonts w:hint="eastAsia" w:ascii="仿宋_GB2312" w:hAnsi="仿宋_GB2312" w:eastAsia="仿宋_GB2312" w:cs="仿宋_GB2312"/>
          <w:b w:val="0"/>
          <w:bCs w:val="0"/>
          <w:color w:val="auto"/>
          <w:sz w:val="32"/>
          <w:szCs w:val="32"/>
          <w:highlight w:val="none"/>
        </w:rPr>
        <w:t>贯彻落实党的海外统战工作政策和规划并组织协调、督促检查落实，联系香港、澳门有关党派、团体及代表人士。</w:t>
      </w:r>
    </w:p>
    <w:p>
      <w:pPr>
        <w:pageBreakBefore w:val="0"/>
        <w:shd w:val="clear"/>
        <w:kinsoku/>
        <w:wordWrap/>
        <w:topLinePunct w:val="0"/>
        <w:bidi w:val="0"/>
        <w:spacing w:line="576" w:lineRule="exact"/>
        <w:ind w:firstLine="640"/>
        <w:textAlignment w:val="auto"/>
        <w:rPr>
          <w:rFonts w:ascii="仿宋_GB2312" w:hAnsi="仿宋_GB2312" w:eastAsia="仿宋_GB2312" w:cs="仿宋_GB2312"/>
          <w:b w:val="0"/>
          <w:bCs w:val="0"/>
          <w:color w:val="auto"/>
          <w:sz w:val="32"/>
          <w:szCs w:val="32"/>
          <w:highlight w:val="none"/>
        </w:rPr>
      </w:pPr>
      <w:r>
        <w:rPr>
          <w:rFonts w:ascii="仿宋_GB2312" w:hAnsi="仿宋_GB2312" w:eastAsia="仿宋_GB2312" w:cs="仿宋_GB2312"/>
          <w:b w:val="0"/>
          <w:bCs w:val="0"/>
          <w:color w:val="auto"/>
          <w:sz w:val="32"/>
          <w:szCs w:val="32"/>
          <w:highlight w:val="none"/>
        </w:rPr>
        <w:t>12.</w:t>
      </w:r>
      <w:r>
        <w:rPr>
          <w:rFonts w:hint="eastAsia" w:ascii="仿宋_GB2312" w:hAnsi="仿宋_GB2312" w:eastAsia="仿宋_GB2312" w:cs="仿宋_GB2312"/>
          <w:b w:val="0"/>
          <w:bCs w:val="0"/>
          <w:color w:val="auto"/>
          <w:sz w:val="32"/>
          <w:szCs w:val="32"/>
          <w:highlight w:val="none"/>
        </w:rPr>
        <w:t>贯彻落实党的对台工作方针政策。指导、协调、检查市级部门（单位）和各县（区）及大企业对台工作。开展广台交流联络活动，协调指导有关部门开展对台经贸工作和金融、文化、学术、体育、科技、卫生等各个领域的交流与合作，以及广台人员来往、考察、研讨等工作。会同有关部门依法开展涉台权益保护工作。</w:t>
      </w:r>
    </w:p>
    <w:p>
      <w:pPr>
        <w:pageBreakBefore w:val="0"/>
        <w:shd w:val="clear"/>
        <w:kinsoku/>
        <w:wordWrap/>
        <w:topLinePunct w:val="0"/>
        <w:bidi w:val="0"/>
        <w:spacing w:line="576" w:lineRule="exact"/>
        <w:ind w:firstLine="640"/>
        <w:textAlignment w:val="auto"/>
        <w:rPr>
          <w:rFonts w:ascii="仿宋_GB2312" w:hAnsi="仿宋_GB2312" w:eastAsia="仿宋_GB2312" w:cs="仿宋_GB2312"/>
          <w:b w:val="0"/>
          <w:bCs w:val="0"/>
          <w:color w:val="auto"/>
          <w:sz w:val="32"/>
          <w:szCs w:val="32"/>
          <w:highlight w:val="none"/>
        </w:rPr>
      </w:pPr>
      <w:r>
        <w:rPr>
          <w:rFonts w:ascii="仿宋_GB2312" w:hAnsi="仿宋_GB2312" w:eastAsia="仿宋_GB2312" w:cs="仿宋_GB2312"/>
          <w:b w:val="0"/>
          <w:bCs w:val="0"/>
          <w:color w:val="auto"/>
          <w:sz w:val="32"/>
          <w:szCs w:val="32"/>
          <w:highlight w:val="none"/>
        </w:rPr>
        <w:t>13.</w:t>
      </w:r>
      <w:r>
        <w:rPr>
          <w:rFonts w:hint="eastAsia" w:ascii="仿宋_GB2312" w:hAnsi="仿宋_GB2312" w:eastAsia="仿宋_GB2312" w:cs="仿宋_GB2312"/>
          <w:b w:val="0"/>
          <w:bCs w:val="0"/>
          <w:color w:val="auto"/>
          <w:sz w:val="32"/>
          <w:szCs w:val="32"/>
          <w:highlight w:val="none"/>
        </w:rPr>
        <w:t>贯彻落实党的侨务工作方针政策，管理侨务事务，统筹协调有关部门和社会团体涉侨工作，联系海外有关侨团和代表人士，指导推动涉侨宣传、文化交流、华文教育工作等，保护华侨和归侨侨眷在市内的合法权利和利益。</w:t>
      </w:r>
    </w:p>
    <w:p>
      <w:pPr>
        <w:pageBreakBefore w:val="0"/>
        <w:shd w:val="clear"/>
        <w:kinsoku/>
        <w:wordWrap/>
        <w:topLinePunct w:val="0"/>
        <w:bidi w:val="0"/>
        <w:spacing w:line="576" w:lineRule="exact"/>
        <w:ind w:firstLine="640"/>
        <w:textAlignment w:val="auto"/>
        <w:rPr>
          <w:rFonts w:ascii="仿宋_GB2312" w:hAnsi="仿宋_GB2312" w:eastAsia="仿宋_GB2312" w:cs="仿宋_GB2312"/>
          <w:b w:val="0"/>
          <w:bCs w:val="0"/>
          <w:color w:val="auto"/>
          <w:sz w:val="32"/>
          <w:szCs w:val="32"/>
          <w:highlight w:val="none"/>
        </w:rPr>
      </w:pPr>
      <w:r>
        <w:rPr>
          <w:rFonts w:ascii="仿宋_GB2312" w:hAnsi="仿宋_GB2312" w:eastAsia="仿宋_GB2312" w:cs="仿宋_GB2312"/>
          <w:b w:val="0"/>
          <w:bCs w:val="0"/>
          <w:color w:val="auto"/>
          <w:sz w:val="32"/>
          <w:szCs w:val="32"/>
          <w:highlight w:val="none"/>
        </w:rPr>
        <w:t>14.</w:t>
      </w:r>
      <w:r>
        <w:rPr>
          <w:rFonts w:hint="eastAsia" w:ascii="仿宋_GB2312" w:hAnsi="仿宋_GB2312" w:eastAsia="仿宋_GB2312" w:cs="仿宋_GB2312"/>
          <w:b w:val="0"/>
          <w:bCs w:val="0"/>
          <w:color w:val="auto"/>
          <w:sz w:val="32"/>
          <w:szCs w:val="32"/>
          <w:highlight w:val="none"/>
        </w:rPr>
        <w:t>负责县区统战部负责人培训工作。受市委委托，领导市工商联党组，指导工商联工作。指导市党外知识分子联谊会、市新的社会阶层人士联谊会、市中华职业教育社等工作。指导市社会主义学院工作。做好统一战线有关单位和团体及事业单位的管理工作。</w:t>
      </w:r>
    </w:p>
    <w:p>
      <w:pPr>
        <w:pageBreakBefore w:val="0"/>
        <w:shd w:val="clear"/>
        <w:kinsoku/>
        <w:wordWrap/>
        <w:topLinePunct w:val="0"/>
        <w:bidi w:val="0"/>
        <w:spacing w:line="576" w:lineRule="exact"/>
        <w:ind w:firstLine="640"/>
        <w:textAlignment w:val="auto"/>
        <w:rPr>
          <w:rFonts w:hint="eastAsia" w:ascii="仿宋_GB2312" w:hAnsi="仿宋_GB2312" w:eastAsia="仿宋_GB2312" w:cs="仿宋_GB2312"/>
          <w:b w:val="0"/>
          <w:bCs w:val="0"/>
          <w:color w:val="auto"/>
          <w:sz w:val="32"/>
          <w:szCs w:val="32"/>
          <w:highlight w:val="none"/>
        </w:rPr>
      </w:pPr>
      <w:r>
        <w:rPr>
          <w:rFonts w:ascii="仿宋_GB2312" w:hAnsi="仿宋_GB2312" w:eastAsia="仿宋_GB2312" w:cs="仿宋_GB2312"/>
          <w:b w:val="0"/>
          <w:bCs w:val="0"/>
          <w:color w:val="auto"/>
          <w:sz w:val="32"/>
          <w:szCs w:val="32"/>
          <w:highlight w:val="none"/>
        </w:rPr>
        <w:t>15.</w:t>
      </w:r>
      <w:r>
        <w:rPr>
          <w:rFonts w:hint="eastAsia" w:ascii="仿宋_GB2312" w:hAnsi="仿宋_GB2312" w:eastAsia="仿宋_GB2312" w:cs="仿宋_GB2312"/>
          <w:b w:val="0"/>
          <w:bCs w:val="0"/>
          <w:color w:val="auto"/>
          <w:sz w:val="32"/>
          <w:szCs w:val="32"/>
          <w:highlight w:val="none"/>
        </w:rPr>
        <w:t>完成市委交办的其他任务。</w:t>
      </w:r>
    </w:p>
    <w:p>
      <w:pPr>
        <w:keepNext w:val="0"/>
        <w:keepLines w:val="0"/>
        <w:pageBreakBefore w:val="0"/>
        <w:widowControl/>
        <w:shd w:val="clear"/>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楷体_GB2312" w:hAnsi="楷体_GB2312" w:eastAsia="楷体_GB2312" w:cs="楷体_GB2312"/>
          <w:b w:val="0"/>
          <w:bCs w:val="0"/>
          <w:color w:val="auto"/>
          <w:kern w:val="0"/>
          <w:sz w:val="32"/>
          <w:szCs w:val="32"/>
          <w:highlight w:val="none"/>
          <w:shd w:val="clear" w:color="auto" w:fill="FFFFFF"/>
          <w:lang w:val="zh-CN"/>
        </w:rPr>
      </w:pPr>
      <w:r>
        <w:rPr>
          <w:rFonts w:hint="eastAsia" w:ascii="黑体" w:hAnsi="黑体" w:eastAsia="黑体" w:cs="黑体"/>
          <w:b w:val="0"/>
          <w:bCs w:val="0"/>
          <w:color w:val="auto"/>
          <w:sz w:val="32"/>
          <w:szCs w:val="32"/>
          <w:highlight w:val="none"/>
          <w:lang w:val="zh-CN"/>
        </w:rPr>
        <w:t>人员概况：</w:t>
      </w:r>
      <w:r>
        <w:rPr>
          <w:rFonts w:hint="eastAsia" w:ascii="仿宋_GB2312" w:hAnsi="宋体" w:eastAsia="仿宋_GB2312" w:cs="宋体"/>
          <w:b w:val="0"/>
          <w:bCs w:val="0"/>
          <w:color w:val="auto"/>
          <w:kern w:val="0"/>
          <w:sz w:val="32"/>
          <w:szCs w:val="32"/>
          <w:highlight w:val="none"/>
          <w:shd w:val="clear" w:color="auto" w:fill="FFFFFF"/>
          <w:lang w:val="en-US" w:eastAsia="zh-CN"/>
        </w:rPr>
        <w:t>2022年市委统战部总编制59名，其中行政编制40名，事业编制15名，工勤编制4名。在职人员总数54人，其中行政人员36人，事业人员13人，工勤人员5人。离休人员1 人，退休人员35人。</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130" w:beforeAutospacing="0" w:after="0" w:afterAutospacing="0" w:line="560" w:lineRule="exact"/>
        <w:ind w:left="0" w:right="0" w:firstLine="674"/>
        <w:jc w:val="both"/>
        <w:textAlignment w:val="auto"/>
        <w:rPr>
          <w:rFonts w:hint="eastAsia" w:ascii="仿宋_GB2312" w:hAnsi="宋体" w:eastAsia="仿宋_GB2312" w:cs="宋体"/>
          <w:b w:val="0"/>
          <w:bCs w:val="0"/>
          <w:color w:val="auto"/>
          <w:kern w:val="0"/>
          <w:sz w:val="32"/>
          <w:szCs w:val="32"/>
          <w:highlight w:val="none"/>
          <w:lang w:val="en-US" w:eastAsia="zh-CN"/>
        </w:rPr>
      </w:pPr>
      <w:r>
        <w:rPr>
          <w:rFonts w:hint="eastAsia" w:ascii="楷体_GB2312" w:hAnsi="楷体_GB2312" w:eastAsia="楷体_GB2312" w:cs="楷体_GB2312"/>
          <w:b w:val="0"/>
          <w:bCs w:val="0"/>
          <w:color w:val="auto"/>
          <w:kern w:val="0"/>
          <w:sz w:val="32"/>
          <w:szCs w:val="32"/>
          <w:highlight w:val="none"/>
          <w:shd w:val="clear" w:color="auto" w:fill="FFFFFF"/>
          <w:lang w:val="zh-CN"/>
        </w:rPr>
        <w:t>（三）年度主要工作任务。</w:t>
      </w:r>
      <w:r>
        <w:rPr>
          <w:rFonts w:hint="eastAsia" w:ascii="仿宋_GB2312" w:hAnsi="宋体" w:eastAsia="仿宋_GB2312" w:cs="宋体"/>
          <w:b w:val="0"/>
          <w:bCs w:val="0"/>
          <w:color w:val="auto"/>
          <w:kern w:val="0"/>
          <w:sz w:val="32"/>
          <w:szCs w:val="32"/>
          <w:highlight w:val="none"/>
          <w:lang w:val="en-US" w:eastAsia="zh-CN"/>
        </w:rPr>
        <w:t>2022</w:t>
      </w:r>
      <w:r>
        <w:rPr>
          <w:rFonts w:hint="eastAsia" w:ascii="仿宋_GB2312" w:hAnsi="仿宋_GB2312" w:eastAsia="仿宋_GB2312" w:cs="仿宋_GB2312"/>
          <w:b w:val="0"/>
          <w:bCs w:val="0"/>
          <w:color w:val="auto"/>
          <w:sz w:val="32"/>
          <w:szCs w:val="32"/>
          <w:highlight w:val="none"/>
        </w:rPr>
        <w:t>年全市统战工作的总体要求是：</w:t>
      </w:r>
      <w:r>
        <w:rPr>
          <w:rFonts w:hint="eastAsia" w:ascii="黑体" w:hAnsi="黑体" w:eastAsia="黑体" w:cs="黑体"/>
          <w:b w:val="0"/>
          <w:bCs w:val="0"/>
          <w:color w:val="auto"/>
          <w:sz w:val="32"/>
          <w:szCs w:val="32"/>
          <w:highlight w:val="none"/>
          <w:lang w:eastAsia="zh-CN"/>
        </w:rPr>
        <w:t>以习近平新时代中国特色社会主义思想为指导，全面贯彻党的十九大和十九届历次全会精神，认真落实省委十一届十次全会和市第八次党代会、市委八届二次全会精神，深入学习贯彻习近平总书记关于加强和改进统一战线工作的重要思想，弘扬伟大建党精神，以迎接学习贯彻党的二十大和省第十二次党代会为主线，以深入贯彻落实《中国共产党统一战线工作条例》为重点，坚持“四心”定位、坚持稳中求进、坚持守正创新，不断提高统战工作科学化规范化制度化水平，为加快建设川陕甘结合部现代化中心城市凝聚人心、汇聚力量。</w:t>
      </w:r>
      <w:r>
        <w:rPr>
          <w:rFonts w:hint="eastAsia" w:ascii="仿宋_GB2312" w:hAnsi="仿宋_GB2312" w:eastAsia="仿宋_GB2312" w:cs="仿宋_GB2312"/>
          <w:b w:val="0"/>
          <w:bCs w:val="0"/>
          <w:color w:val="auto"/>
          <w:kern w:val="0"/>
          <w:sz w:val="32"/>
          <w:szCs w:val="32"/>
          <w:highlight w:val="none"/>
        </w:rPr>
        <w:t>重点抓好</w:t>
      </w:r>
      <w:r>
        <w:rPr>
          <w:rFonts w:hint="eastAsia" w:ascii="仿宋_GB2312" w:hAnsi="仿宋_GB2312" w:eastAsia="仿宋_GB2312" w:cs="仿宋_GB2312"/>
          <w:b w:val="0"/>
          <w:bCs w:val="0"/>
          <w:color w:val="auto"/>
          <w:kern w:val="0"/>
          <w:sz w:val="32"/>
          <w:szCs w:val="32"/>
          <w:highlight w:val="none"/>
          <w:lang w:eastAsia="zh-CN"/>
        </w:rPr>
        <w:t>九</w:t>
      </w:r>
      <w:r>
        <w:rPr>
          <w:rFonts w:hint="eastAsia" w:ascii="仿宋_GB2312" w:hAnsi="仿宋_GB2312" w:eastAsia="仿宋_GB2312" w:cs="仿宋_GB2312"/>
          <w:b w:val="0"/>
          <w:bCs w:val="0"/>
          <w:color w:val="auto"/>
          <w:kern w:val="0"/>
          <w:sz w:val="32"/>
          <w:szCs w:val="32"/>
          <w:highlight w:val="none"/>
        </w:rPr>
        <w:t>个方面的工作：</w:t>
      </w:r>
      <w:r>
        <w:rPr>
          <w:rFonts w:hint="eastAsia" w:ascii="仿宋_GB2312" w:hAnsi="仿宋_GB2312" w:eastAsia="仿宋_GB2312" w:cs="仿宋_GB2312"/>
          <w:b w:val="0"/>
          <w:bCs w:val="0"/>
          <w:color w:val="auto"/>
          <w:kern w:val="0"/>
          <w:sz w:val="32"/>
          <w:szCs w:val="32"/>
          <w:highlight w:val="none"/>
          <w:lang w:eastAsia="zh-CN"/>
        </w:rPr>
        <w:t>一是深入学习贯彻习近平新时代中国特色社会主义思想和中央、省委、市委系列重大决策部署。二是持续推动构建大统战工作格局。三是坚持和完善新型政党制度。四是做好党外知识分子和新的社会阶层人士工作。五是促进非公有制经济“两个健康”。六是做好民族和宗教工作。七是扎实做好港澳台争取人心工作。八是推动海外统战工作和侨务工作创新发展。九是着力夯实统战工作基层基础。</w:t>
      </w:r>
    </w:p>
    <w:p>
      <w:pPr>
        <w:keepNext w:val="0"/>
        <w:keepLines w:val="0"/>
        <w:pageBreakBefore w:val="0"/>
        <w:widowControl/>
        <w:shd w:val="clear"/>
        <w:kinsoku/>
        <w:wordWrap/>
        <w:overflowPunct/>
        <w:topLinePunct w:val="0"/>
        <w:autoSpaceDE/>
        <w:autoSpaceDN/>
        <w:bidi w:val="0"/>
        <w:adjustRightInd w:val="0"/>
        <w:snapToGrid w:val="0"/>
        <w:spacing w:beforeAutospacing="0" w:afterAutospacing="0" w:line="560" w:lineRule="exact"/>
        <w:ind w:firstLine="640" w:firstLineChars="200"/>
        <w:contextualSpacing/>
        <w:jc w:val="left"/>
        <w:textAlignment w:val="auto"/>
        <w:rPr>
          <w:rFonts w:hint="eastAsia" w:ascii="楷体_GB2312" w:hAnsi="楷体_GB2312" w:eastAsia="楷体_GB2312" w:cs="楷体_GB2312"/>
          <w:b w:val="0"/>
          <w:bCs w:val="0"/>
          <w:color w:val="auto"/>
          <w:kern w:val="0"/>
          <w:sz w:val="32"/>
          <w:szCs w:val="32"/>
          <w:highlight w:val="none"/>
          <w:shd w:val="clear" w:color="auto" w:fill="FFFFFF"/>
          <w:lang w:val="zh-CN"/>
        </w:rPr>
      </w:pPr>
      <w:r>
        <w:rPr>
          <w:rFonts w:hint="eastAsia" w:ascii="楷体_GB2312" w:hAnsi="楷体_GB2312" w:eastAsia="楷体_GB2312" w:cs="楷体_GB2312"/>
          <w:b w:val="0"/>
          <w:bCs w:val="0"/>
          <w:color w:val="auto"/>
          <w:kern w:val="0"/>
          <w:sz w:val="32"/>
          <w:szCs w:val="32"/>
          <w:highlight w:val="none"/>
          <w:shd w:val="clear" w:color="auto" w:fill="FFFFFF"/>
          <w:lang w:val="zh-CN"/>
        </w:rPr>
        <w:t>（四）部门整体支出绩效目标。</w:t>
      </w:r>
    </w:p>
    <w:p>
      <w:pPr>
        <w:pStyle w:val="23"/>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560" w:lineRule="exact"/>
        <w:textAlignment w:val="baseline"/>
        <w:rPr>
          <w:rFonts w:hint="eastAsia"/>
          <w:color w:val="auto"/>
          <w:highlight w:val="none"/>
          <w:lang w:val="zh-CN"/>
        </w:rPr>
      </w:pPr>
      <w:r>
        <w:rPr>
          <w:rFonts w:hint="eastAsia"/>
          <w:color w:val="auto"/>
          <w:highlight w:val="none"/>
          <w:lang w:val="zh-CN"/>
        </w:rPr>
        <w:t>目标</w:t>
      </w:r>
      <w:r>
        <w:rPr>
          <w:rFonts w:hint="eastAsia"/>
          <w:color w:val="auto"/>
          <w:highlight w:val="none"/>
          <w:lang w:val="en-US" w:eastAsia="zh-CN"/>
        </w:rPr>
        <w:t>1：</w:t>
      </w:r>
      <w:r>
        <w:rPr>
          <w:rFonts w:hint="eastAsia"/>
          <w:color w:val="auto"/>
          <w:highlight w:val="none"/>
          <w:lang w:val="zh-CN"/>
        </w:rPr>
        <w:t>确保中央、省委和市委关于统一战线工作的重大决策部署在我市落地落实；</w:t>
      </w:r>
    </w:p>
    <w:p>
      <w:pPr>
        <w:pStyle w:val="23"/>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560" w:lineRule="exact"/>
        <w:textAlignment w:val="baseline"/>
        <w:rPr>
          <w:rFonts w:hint="eastAsia"/>
          <w:color w:val="auto"/>
          <w:highlight w:val="none"/>
          <w:lang w:val="zh-CN"/>
        </w:rPr>
      </w:pPr>
      <w:r>
        <w:rPr>
          <w:rFonts w:hint="eastAsia"/>
          <w:color w:val="auto"/>
          <w:highlight w:val="none"/>
          <w:lang w:val="zh-CN"/>
        </w:rPr>
        <w:t>目标2：广泛凝聚人心，筑牢强化统一战线思想政治引领团结奋进的共同思想政治基础；</w:t>
      </w:r>
    </w:p>
    <w:p>
      <w:pPr>
        <w:pStyle w:val="23"/>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560" w:lineRule="exact"/>
        <w:textAlignment w:val="baseline"/>
        <w:rPr>
          <w:rFonts w:hint="eastAsia"/>
          <w:color w:val="auto"/>
          <w:highlight w:val="none"/>
          <w:lang w:val="zh-CN"/>
        </w:rPr>
      </w:pPr>
      <w:r>
        <w:rPr>
          <w:rFonts w:hint="eastAsia"/>
          <w:color w:val="auto"/>
          <w:highlight w:val="none"/>
          <w:lang w:val="zh-CN"/>
        </w:rPr>
        <w:t>目标3：围绕市委中心大局，助力打赢疫情防控和经济社会发展两大任务；</w:t>
      </w:r>
    </w:p>
    <w:p>
      <w:pPr>
        <w:pStyle w:val="23"/>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560" w:lineRule="exact"/>
        <w:textAlignment w:val="baseline"/>
        <w:rPr>
          <w:rFonts w:hint="eastAsia"/>
          <w:color w:val="auto"/>
          <w:highlight w:val="none"/>
          <w:lang w:val="zh-CN"/>
        </w:rPr>
      </w:pPr>
      <w:r>
        <w:rPr>
          <w:rFonts w:hint="eastAsia"/>
          <w:color w:val="auto"/>
          <w:highlight w:val="none"/>
          <w:lang w:val="zh-CN"/>
        </w:rPr>
        <w:t>目标4：扎实开展统战工作创新活动，促进统战优势与城市基层治理深度融合；</w:t>
      </w:r>
    </w:p>
    <w:p>
      <w:pPr>
        <w:pStyle w:val="23"/>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560" w:lineRule="exact"/>
        <w:textAlignment w:val="baseline"/>
        <w:rPr>
          <w:rFonts w:hint="eastAsia"/>
          <w:color w:val="auto"/>
          <w:highlight w:val="none"/>
          <w:lang w:val="zh-CN"/>
        </w:rPr>
      </w:pPr>
      <w:r>
        <w:rPr>
          <w:rFonts w:hint="eastAsia"/>
          <w:color w:val="auto"/>
          <w:highlight w:val="none"/>
          <w:lang w:val="zh-CN"/>
        </w:rPr>
        <w:t>目标5：发挥大统战工作格局作用，促进政党关系、民族关系、宗教关系、阶层关系、海内外同胞关系和谐；</w:t>
      </w:r>
    </w:p>
    <w:p>
      <w:pPr>
        <w:pStyle w:val="23"/>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560" w:lineRule="exact"/>
        <w:textAlignment w:val="baseline"/>
        <w:rPr>
          <w:rFonts w:hint="eastAsia"/>
          <w:color w:val="auto"/>
          <w:highlight w:val="none"/>
          <w:lang w:val="zh-CN"/>
        </w:rPr>
      </w:pPr>
      <w:r>
        <w:rPr>
          <w:rFonts w:hint="eastAsia"/>
          <w:color w:val="auto"/>
          <w:highlight w:val="none"/>
          <w:lang w:val="zh-CN"/>
        </w:rPr>
        <w:t>目标6：强化统一战线两支队伍建设，为新时代统战工作注入活力。</w:t>
      </w:r>
    </w:p>
    <w:p>
      <w:pPr>
        <w:keepNext w:val="0"/>
        <w:keepLines w:val="0"/>
        <w:pageBreakBefore w:val="0"/>
        <w:widowControl/>
        <w:shd w:val="clear"/>
        <w:kinsoku/>
        <w:wordWrap/>
        <w:overflowPunct/>
        <w:topLinePunct w:val="0"/>
        <w:autoSpaceDE/>
        <w:autoSpaceDN/>
        <w:bidi w:val="0"/>
        <w:adjustRightInd w:val="0"/>
        <w:snapToGrid w:val="0"/>
        <w:spacing w:beforeAutospacing="0" w:afterAutospacing="0" w:line="560" w:lineRule="exact"/>
        <w:ind w:firstLine="640" w:firstLineChars="200"/>
        <w:contextualSpacing/>
        <w:jc w:val="left"/>
        <w:textAlignment w:val="auto"/>
        <w:outlineLvl w:val="1"/>
        <w:rPr>
          <w:rFonts w:ascii="黑体" w:hAnsi="宋体" w:eastAsia="黑体" w:cs="宋体"/>
          <w:b w:val="0"/>
          <w:bCs w:val="0"/>
          <w:color w:val="auto"/>
          <w:kern w:val="0"/>
          <w:sz w:val="32"/>
          <w:szCs w:val="32"/>
          <w:highlight w:val="none"/>
          <w:shd w:val="clear" w:color="auto" w:fill="FFFFFF"/>
        </w:rPr>
      </w:pPr>
      <w:bookmarkStart w:id="79" w:name="_Toc12003"/>
      <w:r>
        <w:rPr>
          <w:rFonts w:hint="eastAsia" w:ascii="黑体" w:hAnsi="宋体" w:eastAsia="黑体" w:cs="宋体"/>
          <w:b w:val="0"/>
          <w:bCs w:val="0"/>
          <w:color w:val="auto"/>
          <w:kern w:val="0"/>
          <w:sz w:val="32"/>
          <w:szCs w:val="32"/>
          <w:highlight w:val="none"/>
          <w:shd w:val="clear" w:color="auto" w:fill="FFFFFF"/>
        </w:rPr>
        <w:t>二、</w:t>
      </w:r>
      <w:r>
        <w:rPr>
          <w:rFonts w:hint="eastAsia" w:ascii="黑体" w:hAnsi="宋体" w:eastAsia="黑体" w:cs="宋体"/>
          <w:b w:val="0"/>
          <w:bCs w:val="0"/>
          <w:color w:val="auto"/>
          <w:kern w:val="0"/>
          <w:sz w:val="32"/>
          <w:szCs w:val="32"/>
          <w:highlight w:val="none"/>
          <w:shd w:val="clear" w:color="auto" w:fill="FFFFFF"/>
          <w:lang w:eastAsia="zh-CN"/>
        </w:rPr>
        <w:t>部门</w:t>
      </w:r>
      <w:r>
        <w:rPr>
          <w:rFonts w:hint="eastAsia" w:ascii="黑体" w:hAnsi="宋体" w:eastAsia="黑体" w:cs="宋体"/>
          <w:b w:val="0"/>
          <w:bCs w:val="0"/>
          <w:color w:val="auto"/>
          <w:kern w:val="0"/>
          <w:sz w:val="32"/>
          <w:szCs w:val="32"/>
          <w:highlight w:val="none"/>
          <w:shd w:val="clear" w:color="auto" w:fill="FFFFFF"/>
        </w:rPr>
        <w:t>资金收支情况</w:t>
      </w:r>
      <w:bookmarkEnd w:id="79"/>
    </w:p>
    <w:p>
      <w:pPr>
        <w:keepNext w:val="0"/>
        <w:keepLines w:val="0"/>
        <w:pageBreakBefore w:val="0"/>
        <w:widowControl/>
        <w:shd w:val="clear"/>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楷体_GB2312" w:hAnsi="楷体_GB2312" w:eastAsia="楷体_GB2312" w:cs="楷体_GB2312"/>
          <w:b w:val="0"/>
          <w:bCs w:val="0"/>
          <w:color w:val="auto"/>
          <w:kern w:val="0"/>
          <w:sz w:val="32"/>
          <w:szCs w:val="32"/>
          <w:highlight w:val="none"/>
          <w:shd w:val="clear" w:color="auto" w:fill="FFFFFF"/>
          <w:lang w:val="zh-CN"/>
        </w:rPr>
      </w:pPr>
      <w:r>
        <w:rPr>
          <w:rFonts w:hint="eastAsia" w:ascii="楷体_GB2312" w:hAnsi="楷体_GB2312" w:eastAsia="楷体_GB2312" w:cs="楷体_GB2312"/>
          <w:b w:val="0"/>
          <w:bCs w:val="0"/>
          <w:color w:val="auto"/>
          <w:kern w:val="0"/>
          <w:sz w:val="32"/>
          <w:szCs w:val="32"/>
          <w:highlight w:val="none"/>
          <w:shd w:val="clear" w:color="auto" w:fill="FFFFFF"/>
          <w:lang w:val="zh-CN"/>
        </w:rPr>
        <w:t>（一）部门总体收支情况。</w:t>
      </w:r>
    </w:p>
    <w:p>
      <w:pPr>
        <w:keepNext w:val="0"/>
        <w:keepLines w:val="0"/>
        <w:pageBreakBefore w:val="0"/>
        <w:widowControl/>
        <w:shd w:val="clear"/>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仿宋_GB2312" w:hAnsi="仿宋_GB2312" w:eastAsia="仿宋_GB2312" w:cs="仿宋_GB2312"/>
          <w:b w:val="0"/>
          <w:bCs w:val="0"/>
          <w:color w:val="auto"/>
          <w:kern w:val="0"/>
          <w:sz w:val="32"/>
          <w:szCs w:val="32"/>
          <w:highlight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shd w:val="clear" w:color="auto" w:fill="FFFFFF"/>
          <w:lang w:val="en-US" w:eastAsia="zh-CN"/>
        </w:rPr>
        <w:t>1.部门总体收入情况</w:t>
      </w:r>
    </w:p>
    <w:p>
      <w:pPr>
        <w:pageBreakBefore w:val="0"/>
        <w:shd w:val="clear"/>
        <w:kinsoku/>
        <w:wordWrap/>
        <w:overflowPunct/>
        <w:topLinePunct w:val="0"/>
        <w:bidi w:val="0"/>
        <w:spacing w:line="576" w:lineRule="exact"/>
        <w:ind w:firstLine="640" w:firstLineChars="200"/>
        <w:textAlignment w:val="auto"/>
        <w:outlineLvl w:val="1"/>
        <w:rPr>
          <w:rFonts w:hint="eastAsia"/>
          <w:b w:val="0"/>
          <w:bCs w:val="0"/>
          <w:color w:val="auto"/>
          <w:highlight w:val="none"/>
          <w:lang w:val="en-US" w:eastAsia="zh-CN"/>
        </w:rPr>
      </w:pPr>
      <w:bookmarkStart w:id="80" w:name="_Toc25779"/>
      <w:r>
        <w:rPr>
          <w:rFonts w:hint="eastAsia" w:ascii="仿宋_GB2312" w:hAnsi="仿宋_GB2312" w:eastAsia="仿宋_GB2312" w:cs="仿宋_GB2312"/>
          <w:b w:val="0"/>
          <w:bCs w:val="0"/>
          <w:color w:val="auto"/>
          <w:sz w:val="32"/>
          <w:szCs w:val="32"/>
          <w:highlight w:val="none"/>
        </w:rPr>
        <w:t>20</w:t>
      </w:r>
      <w:r>
        <w:rPr>
          <w:rFonts w:hint="eastAsia" w:ascii="仿宋_GB2312" w:hAnsi="仿宋_GB2312" w:eastAsia="仿宋_GB2312" w:cs="仿宋_GB2312"/>
          <w:b w:val="0"/>
          <w:bCs w:val="0"/>
          <w:color w:val="auto"/>
          <w:sz w:val="32"/>
          <w:szCs w:val="32"/>
          <w:highlight w:val="none"/>
          <w:lang w:val="en-US" w:eastAsia="zh-CN"/>
        </w:rPr>
        <w:t>22</w:t>
      </w:r>
      <w:r>
        <w:rPr>
          <w:rFonts w:hint="eastAsia" w:ascii="仿宋_GB2312" w:hAnsi="仿宋_GB2312" w:eastAsia="仿宋_GB2312" w:cs="仿宋_GB2312"/>
          <w:b w:val="0"/>
          <w:bCs w:val="0"/>
          <w:color w:val="auto"/>
          <w:sz w:val="32"/>
          <w:szCs w:val="32"/>
          <w:highlight w:val="none"/>
        </w:rPr>
        <w:t>年本年收入合计</w:t>
      </w:r>
      <w:r>
        <w:rPr>
          <w:rFonts w:hint="eastAsia" w:ascii="仿宋_GB2312" w:hAnsi="仿宋_GB2312" w:eastAsia="仿宋_GB2312" w:cs="仿宋_GB2312"/>
          <w:b w:val="0"/>
          <w:bCs w:val="0"/>
          <w:color w:val="auto"/>
          <w:sz w:val="32"/>
          <w:szCs w:val="32"/>
          <w:highlight w:val="none"/>
          <w:lang w:val="en-US" w:eastAsia="zh-CN"/>
        </w:rPr>
        <w:t>1759.64</w:t>
      </w:r>
      <w:r>
        <w:rPr>
          <w:rFonts w:hint="eastAsia" w:ascii="仿宋_GB2312" w:hAnsi="仿宋_GB2312" w:eastAsia="仿宋_GB2312" w:cs="仿宋_GB2312"/>
          <w:b w:val="0"/>
          <w:bCs w:val="0"/>
          <w:color w:val="auto"/>
          <w:sz w:val="32"/>
          <w:szCs w:val="32"/>
          <w:highlight w:val="none"/>
        </w:rPr>
        <w:t>万元，其中：一般公共预算财政拨款收入1694.38万元；</w:t>
      </w:r>
      <w:r>
        <w:rPr>
          <w:rFonts w:hint="eastAsia" w:ascii="仿宋_GB2312" w:hAnsi="仿宋_GB2312" w:eastAsia="仿宋_GB2312" w:cs="仿宋_GB2312"/>
          <w:b w:val="0"/>
          <w:bCs w:val="0"/>
          <w:color w:val="auto"/>
          <w:sz w:val="32"/>
          <w:szCs w:val="32"/>
          <w:highlight w:val="none"/>
          <w:lang w:eastAsia="zh-CN"/>
        </w:rPr>
        <w:t>年初结转和结余</w:t>
      </w:r>
      <w:r>
        <w:rPr>
          <w:rFonts w:hint="eastAsia" w:ascii="仿宋_GB2312" w:hAnsi="仿宋_GB2312" w:eastAsia="仿宋_GB2312" w:cs="仿宋_GB2312"/>
          <w:b w:val="0"/>
          <w:bCs w:val="0"/>
          <w:color w:val="auto"/>
          <w:sz w:val="32"/>
          <w:szCs w:val="32"/>
          <w:highlight w:val="none"/>
          <w:lang w:val="en-US" w:eastAsia="zh-CN"/>
        </w:rPr>
        <w:t>61.99万元；</w:t>
      </w:r>
      <w:r>
        <w:rPr>
          <w:rFonts w:hint="eastAsia" w:ascii="仿宋_GB2312" w:hAnsi="仿宋_GB2312" w:eastAsia="仿宋_GB2312" w:cs="仿宋_GB2312"/>
          <w:b w:val="0"/>
          <w:bCs w:val="0"/>
          <w:color w:val="auto"/>
          <w:sz w:val="32"/>
          <w:szCs w:val="32"/>
          <w:highlight w:val="none"/>
        </w:rPr>
        <w:t>其他收入3.27万元。</w:t>
      </w:r>
      <w:bookmarkEnd w:id="80"/>
    </w:p>
    <w:p>
      <w:pPr>
        <w:keepNext w:val="0"/>
        <w:keepLines w:val="0"/>
        <w:pageBreakBefore w:val="0"/>
        <w:widowControl/>
        <w:numPr>
          <w:ilvl w:val="0"/>
          <w:numId w:val="0"/>
        </w:numPr>
        <w:shd w:val="clear"/>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仿宋_GB2312" w:hAnsi="仿宋_GB2312" w:eastAsia="仿宋_GB2312" w:cs="仿宋_GB2312"/>
          <w:b w:val="0"/>
          <w:bCs w:val="0"/>
          <w:color w:val="auto"/>
          <w:kern w:val="0"/>
          <w:sz w:val="32"/>
          <w:szCs w:val="32"/>
          <w:highlight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shd w:val="clear" w:color="auto" w:fill="FFFFFF"/>
          <w:lang w:val="en-US" w:eastAsia="zh-CN"/>
        </w:rPr>
        <w:t>2.部门总体支出情况</w:t>
      </w:r>
    </w:p>
    <w:p>
      <w:pPr>
        <w:pStyle w:val="25"/>
        <w:shd w:val="clear"/>
        <w:ind w:firstLine="640" w:firstLineChars="200"/>
        <w:rPr>
          <w:rFonts w:hint="default"/>
          <w:b w:val="0"/>
          <w:bCs w:val="0"/>
          <w:color w:val="auto"/>
          <w:highlight w:val="none"/>
          <w:lang w:val="en-US" w:eastAsia="zh-CN"/>
        </w:rPr>
      </w:pPr>
      <w:r>
        <w:rPr>
          <w:rFonts w:hint="eastAsia" w:ascii="仿宋_GB2312" w:hAnsi="仿宋_GB2312" w:eastAsia="仿宋_GB2312" w:cs="仿宋_GB2312"/>
          <w:b w:val="0"/>
          <w:bCs w:val="0"/>
          <w:color w:val="auto"/>
          <w:sz w:val="32"/>
          <w:szCs w:val="32"/>
          <w:highlight w:val="none"/>
        </w:rPr>
        <w:t>202</w:t>
      </w:r>
      <w:r>
        <w:rPr>
          <w:rFonts w:hint="eastAsia" w:ascii="仿宋_GB2312" w:hAnsi="仿宋_GB2312" w:eastAsia="仿宋_GB2312" w:cs="仿宋_GB2312"/>
          <w:b w:val="0"/>
          <w:bCs w:val="0"/>
          <w:color w:val="auto"/>
          <w:sz w:val="32"/>
          <w:szCs w:val="32"/>
          <w:highlight w:val="none"/>
          <w:lang w:val="en-US" w:eastAsia="zh-CN"/>
        </w:rPr>
        <w:t>2</w:t>
      </w:r>
      <w:r>
        <w:rPr>
          <w:rFonts w:hint="eastAsia" w:ascii="仿宋_GB2312" w:hAnsi="仿宋_GB2312" w:eastAsia="仿宋_GB2312" w:cs="仿宋_GB2312"/>
          <w:b w:val="0"/>
          <w:bCs w:val="0"/>
          <w:color w:val="auto"/>
          <w:sz w:val="32"/>
          <w:szCs w:val="32"/>
          <w:highlight w:val="none"/>
        </w:rPr>
        <w:t>年支出1758.5</w:t>
      </w:r>
      <w:r>
        <w:rPr>
          <w:rFonts w:hint="eastAsia" w:ascii="仿宋_GB2312" w:hAnsi="仿宋_GB2312" w:eastAsia="仿宋_GB2312" w:cs="仿宋_GB2312"/>
          <w:b w:val="0"/>
          <w:bCs w:val="0"/>
          <w:color w:val="auto"/>
          <w:sz w:val="32"/>
          <w:szCs w:val="32"/>
          <w:highlight w:val="none"/>
          <w:lang w:val="en-US" w:eastAsia="zh-CN"/>
        </w:rPr>
        <w:t>0</w:t>
      </w:r>
      <w:r>
        <w:rPr>
          <w:rFonts w:hint="eastAsia" w:ascii="仿宋_GB2312" w:hAnsi="仿宋_GB2312" w:eastAsia="仿宋_GB2312" w:cs="仿宋_GB2312"/>
          <w:b w:val="0"/>
          <w:bCs w:val="0"/>
          <w:color w:val="auto"/>
          <w:sz w:val="32"/>
          <w:szCs w:val="32"/>
          <w:highlight w:val="none"/>
        </w:rPr>
        <w:t>万元，其中：人员经费</w:t>
      </w:r>
      <w:r>
        <w:rPr>
          <w:rFonts w:hint="eastAsia" w:ascii="仿宋_GB2312" w:hAnsi="仿宋_GB2312" w:eastAsia="仿宋_GB2312" w:cs="仿宋_GB2312"/>
          <w:b w:val="0"/>
          <w:bCs w:val="0"/>
          <w:color w:val="auto"/>
          <w:sz w:val="32"/>
          <w:szCs w:val="32"/>
          <w:highlight w:val="none"/>
          <w:lang w:val="en-US" w:eastAsia="zh-CN"/>
        </w:rPr>
        <w:t>1168.73</w:t>
      </w:r>
      <w:r>
        <w:rPr>
          <w:rFonts w:hint="eastAsia" w:ascii="仿宋_GB2312" w:hAnsi="仿宋_GB2312" w:eastAsia="仿宋_GB2312" w:cs="仿宋_GB2312"/>
          <w:b w:val="0"/>
          <w:bCs w:val="0"/>
          <w:color w:val="auto"/>
          <w:sz w:val="32"/>
          <w:szCs w:val="32"/>
          <w:highlight w:val="none"/>
        </w:rPr>
        <w:t>万元，公用经费</w:t>
      </w:r>
      <w:r>
        <w:rPr>
          <w:rFonts w:hint="eastAsia" w:ascii="仿宋_GB2312" w:hAnsi="仿宋_GB2312" w:eastAsia="仿宋_GB2312" w:cs="仿宋_GB2312"/>
          <w:b w:val="0"/>
          <w:bCs w:val="0"/>
          <w:color w:val="auto"/>
          <w:sz w:val="32"/>
          <w:szCs w:val="32"/>
          <w:highlight w:val="none"/>
          <w:lang w:val="en-US" w:eastAsia="zh-CN"/>
        </w:rPr>
        <w:t>152.69</w:t>
      </w:r>
      <w:r>
        <w:rPr>
          <w:rFonts w:hint="eastAsia" w:ascii="仿宋_GB2312" w:hAnsi="仿宋_GB2312" w:eastAsia="仿宋_GB2312" w:cs="仿宋_GB2312"/>
          <w:b w:val="0"/>
          <w:bCs w:val="0"/>
          <w:color w:val="auto"/>
          <w:sz w:val="32"/>
          <w:szCs w:val="32"/>
          <w:highlight w:val="none"/>
        </w:rPr>
        <w:t>万元，项目支出436.8万元。年末结转95.56万元。总支出较202</w:t>
      </w:r>
      <w:r>
        <w:rPr>
          <w:rFonts w:hint="eastAsia" w:ascii="仿宋_GB2312" w:hAnsi="仿宋_GB2312" w:eastAsia="仿宋_GB2312" w:cs="仿宋_GB2312"/>
          <w:b w:val="0"/>
          <w:bCs w:val="0"/>
          <w:color w:val="auto"/>
          <w:sz w:val="32"/>
          <w:szCs w:val="32"/>
          <w:highlight w:val="none"/>
          <w:lang w:val="en-US" w:eastAsia="zh-CN"/>
        </w:rPr>
        <w:t>1</w:t>
      </w:r>
      <w:r>
        <w:rPr>
          <w:rFonts w:hint="eastAsia" w:ascii="仿宋_GB2312" w:hAnsi="仿宋_GB2312" w:eastAsia="仿宋_GB2312" w:cs="仿宋_GB2312"/>
          <w:b w:val="0"/>
          <w:bCs w:val="0"/>
          <w:color w:val="auto"/>
          <w:sz w:val="32"/>
          <w:szCs w:val="32"/>
          <w:highlight w:val="none"/>
        </w:rPr>
        <w:t>年增加</w:t>
      </w:r>
      <w:r>
        <w:rPr>
          <w:rFonts w:hint="eastAsia" w:ascii="仿宋_GB2312" w:hAnsi="仿宋_GB2312" w:eastAsia="仿宋_GB2312" w:cs="仿宋_GB2312"/>
          <w:b w:val="0"/>
          <w:bCs w:val="0"/>
          <w:color w:val="auto"/>
          <w:sz w:val="32"/>
          <w:szCs w:val="32"/>
          <w:highlight w:val="none"/>
          <w:lang w:val="en-US" w:eastAsia="zh-CN"/>
        </w:rPr>
        <w:t>277.72</w:t>
      </w:r>
      <w:r>
        <w:rPr>
          <w:rFonts w:hint="eastAsia" w:ascii="仿宋_GB2312" w:hAnsi="仿宋_GB2312" w:eastAsia="仿宋_GB2312" w:cs="仿宋_GB2312"/>
          <w:b w:val="0"/>
          <w:bCs w:val="0"/>
          <w:color w:val="auto"/>
          <w:sz w:val="32"/>
          <w:szCs w:val="32"/>
          <w:highlight w:val="none"/>
        </w:rPr>
        <w:t>万元，增长</w:t>
      </w:r>
      <w:r>
        <w:rPr>
          <w:rFonts w:hint="eastAsia" w:ascii="仿宋_GB2312" w:hAnsi="仿宋_GB2312" w:eastAsia="仿宋_GB2312" w:cs="仿宋_GB2312"/>
          <w:b w:val="0"/>
          <w:bCs w:val="0"/>
          <w:color w:val="auto"/>
          <w:sz w:val="32"/>
          <w:szCs w:val="32"/>
          <w:highlight w:val="none"/>
          <w:lang w:val="en-US" w:eastAsia="zh-CN"/>
        </w:rPr>
        <w:t>18.75</w:t>
      </w:r>
      <w:r>
        <w:rPr>
          <w:rFonts w:hint="eastAsia" w:ascii="仿宋_GB2312" w:hAnsi="仿宋_GB2312" w:eastAsia="仿宋_GB2312" w:cs="仿宋_GB2312"/>
          <w:b w:val="0"/>
          <w:bCs w:val="0"/>
          <w:color w:val="auto"/>
          <w:sz w:val="32"/>
          <w:szCs w:val="32"/>
          <w:highlight w:val="none"/>
        </w:rPr>
        <w:t>%，主要变动原因</w:t>
      </w:r>
      <w:r>
        <w:rPr>
          <w:rFonts w:hint="eastAsia" w:ascii="仿宋_GB2312" w:hAnsi="仿宋_GB2312" w:eastAsia="仿宋_GB2312" w:cs="仿宋_GB2312"/>
          <w:b w:val="0"/>
          <w:bCs w:val="0"/>
          <w:color w:val="auto"/>
          <w:sz w:val="32"/>
          <w:szCs w:val="32"/>
          <w:highlight w:val="none"/>
          <w:lang w:eastAsia="zh-CN"/>
        </w:rPr>
        <w:t>一是</w:t>
      </w:r>
      <w:r>
        <w:rPr>
          <w:rFonts w:hint="eastAsia" w:ascii="仿宋_GB2312" w:hAnsi="仿宋_GB2312" w:eastAsia="仿宋_GB2312" w:cs="仿宋_GB2312"/>
          <w:b w:val="0"/>
          <w:bCs w:val="0"/>
          <w:color w:val="auto"/>
          <w:sz w:val="32"/>
          <w:szCs w:val="32"/>
          <w:highlight w:val="none"/>
          <w:lang w:val="en-US" w:eastAsia="zh-CN"/>
        </w:rPr>
        <w:t>2022年争创全国民族团结进步示范市增加相应工作经费和创建工作经费；二是民主党派九广合作新增经费；三是2022年年初结转结余数据大</w:t>
      </w:r>
      <w:r>
        <w:rPr>
          <w:rFonts w:hint="eastAsia" w:ascii="仿宋_GB2312" w:hAnsi="仿宋_GB2312" w:eastAsia="仿宋_GB2312" w:cs="仿宋_GB2312"/>
          <w:b w:val="0"/>
          <w:bCs w:val="0"/>
          <w:color w:val="auto"/>
          <w:sz w:val="32"/>
          <w:szCs w:val="32"/>
          <w:highlight w:val="none"/>
          <w:lang w:eastAsia="zh-CN"/>
        </w:rPr>
        <w:t>。</w:t>
      </w:r>
    </w:p>
    <w:p>
      <w:pPr>
        <w:keepNext w:val="0"/>
        <w:keepLines w:val="0"/>
        <w:pageBreakBefore w:val="0"/>
        <w:widowControl/>
        <w:numPr>
          <w:ilvl w:val="0"/>
          <w:numId w:val="0"/>
        </w:numPr>
        <w:shd w:val="clear"/>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b w:val="0"/>
          <w:bCs w:val="0"/>
          <w:color w:val="auto"/>
          <w:highlight w:val="none"/>
          <w:lang w:val="en-US" w:eastAsia="zh-CN"/>
        </w:rPr>
      </w:pPr>
      <w:r>
        <w:rPr>
          <w:rFonts w:hint="eastAsia" w:ascii="仿宋_GB2312" w:hAnsi="仿宋_GB2312" w:eastAsia="仿宋_GB2312" w:cs="仿宋_GB2312"/>
          <w:b w:val="0"/>
          <w:bCs w:val="0"/>
          <w:color w:val="auto"/>
          <w:kern w:val="0"/>
          <w:sz w:val="32"/>
          <w:szCs w:val="32"/>
          <w:highlight w:val="none"/>
          <w:shd w:val="clear" w:color="auto" w:fill="FFFFFF"/>
          <w:lang w:val="en-US" w:eastAsia="zh-CN"/>
        </w:rPr>
        <w:t>3.部门总体结转结余情况</w:t>
      </w:r>
    </w:p>
    <w:p>
      <w:pPr>
        <w:pStyle w:val="25"/>
        <w:shd w:val="clear"/>
        <w:ind w:firstLine="640" w:firstLineChars="200"/>
        <w:rPr>
          <w:rFonts w:hint="default"/>
          <w:b w:val="0"/>
          <w:bCs w:val="0"/>
          <w:color w:val="auto"/>
          <w:highlight w:val="none"/>
          <w:lang w:val="en-US" w:eastAsia="zh-CN"/>
        </w:rPr>
      </w:pPr>
      <w:r>
        <w:rPr>
          <w:rFonts w:hint="eastAsia" w:ascii="仿宋_GB2312" w:hAnsi="仿宋_GB2312" w:eastAsia="仿宋_GB2312" w:cs="仿宋_GB2312"/>
          <w:b w:val="0"/>
          <w:bCs w:val="0"/>
          <w:color w:val="auto"/>
          <w:kern w:val="0"/>
          <w:sz w:val="32"/>
          <w:szCs w:val="32"/>
          <w:highlight w:val="none"/>
          <w:shd w:val="clear" w:color="auto" w:fill="FFFFFF"/>
          <w:lang w:val="en-US" w:eastAsia="zh-CN"/>
        </w:rPr>
        <w:t>2022年年末结转和结余1.15万元。</w:t>
      </w:r>
    </w:p>
    <w:p>
      <w:pPr>
        <w:keepNext w:val="0"/>
        <w:keepLines w:val="0"/>
        <w:pageBreakBefore w:val="0"/>
        <w:widowControl/>
        <w:shd w:val="clear"/>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楷体_GB2312" w:hAnsi="楷体_GB2312" w:eastAsia="楷体_GB2312" w:cs="楷体_GB2312"/>
          <w:b w:val="0"/>
          <w:bCs w:val="0"/>
          <w:color w:val="auto"/>
          <w:kern w:val="0"/>
          <w:sz w:val="32"/>
          <w:szCs w:val="32"/>
          <w:highlight w:val="none"/>
          <w:shd w:val="clear" w:color="auto" w:fill="FFFFFF"/>
          <w:lang w:val="zh-CN"/>
        </w:rPr>
      </w:pPr>
      <w:r>
        <w:rPr>
          <w:rFonts w:hint="eastAsia" w:ascii="楷体_GB2312" w:hAnsi="楷体_GB2312" w:eastAsia="楷体_GB2312" w:cs="楷体_GB2312"/>
          <w:b w:val="0"/>
          <w:bCs w:val="0"/>
          <w:color w:val="auto"/>
          <w:kern w:val="0"/>
          <w:sz w:val="32"/>
          <w:szCs w:val="32"/>
          <w:highlight w:val="none"/>
          <w:shd w:val="clear" w:color="auto" w:fill="FFFFFF"/>
          <w:lang w:val="zh-CN"/>
        </w:rPr>
        <w:t>（二）部门财政拨款收支情况。</w:t>
      </w:r>
    </w:p>
    <w:p>
      <w:pPr>
        <w:keepNext w:val="0"/>
        <w:keepLines w:val="0"/>
        <w:pageBreakBefore w:val="0"/>
        <w:widowControl/>
        <w:shd w:val="clear"/>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仿宋_GB2312" w:hAnsi="仿宋_GB2312" w:eastAsia="仿宋_GB2312" w:cs="仿宋_GB2312"/>
          <w:b w:val="0"/>
          <w:bCs w:val="0"/>
          <w:color w:val="auto"/>
          <w:kern w:val="0"/>
          <w:sz w:val="32"/>
          <w:szCs w:val="32"/>
          <w:highlight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shd w:val="clear" w:color="auto" w:fill="FFFFFF"/>
          <w:lang w:val="en-US" w:eastAsia="zh-CN"/>
        </w:rPr>
        <w:t>1.部门财政拨款收入情况</w:t>
      </w:r>
    </w:p>
    <w:p>
      <w:pPr>
        <w:pageBreakBefore w:val="0"/>
        <w:shd w:val="clear"/>
        <w:kinsoku/>
        <w:wordWrap/>
        <w:overflowPunct/>
        <w:topLinePunct w:val="0"/>
        <w:bidi w:val="0"/>
        <w:spacing w:line="576" w:lineRule="exact"/>
        <w:ind w:firstLine="640" w:firstLineChars="200"/>
        <w:textAlignment w:val="auto"/>
        <w:outlineLvl w:val="1"/>
        <w:rPr>
          <w:rFonts w:hint="default"/>
          <w:b w:val="0"/>
          <w:bCs w:val="0"/>
          <w:color w:val="auto"/>
          <w:highlight w:val="none"/>
          <w:lang w:val="en-US" w:eastAsia="zh-CN"/>
        </w:rPr>
      </w:pPr>
      <w:bookmarkStart w:id="81" w:name="_Toc31973"/>
      <w:r>
        <w:rPr>
          <w:rFonts w:hint="eastAsia" w:ascii="仿宋_GB2312" w:hAnsi="仿宋_GB2312" w:eastAsia="仿宋_GB2312" w:cs="仿宋_GB2312"/>
          <w:b w:val="0"/>
          <w:bCs w:val="0"/>
          <w:color w:val="auto"/>
          <w:sz w:val="32"/>
          <w:szCs w:val="32"/>
          <w:highlight w:val="none"/>
        </w:rPr>
        <w:t>20</w:t>
      </w:r>
      <w:r>
        <w:rPr>
          <w:rFonts w:hint="eastAsia" w:ascii="仿宋_GB2312" w:hAnsi="仿宋_GB2312" w:eastAsia="仿宋_GB2312" w:cs="仿宋_GB2312"/>
          <w:b w:val="0"/>
          <w:bCs w:val="0"/>
          <w:color w:val="auto"/>
          <w:sz w:val="32"/>
          <w:szCs w:val="32"/>
          <w:highlight w:val="none"/>
          <w:lang w:val="en-US" w:eastAsia="zh-CN"/>
        </w:rPr>
        <w:t>22</w:t>
      </w:r>
      <w:r>
        <w:rPr>
          <w:rFonts w:hint="eastAsia" w:ascii="仿宋_GB2312" w:hAnsi="仿宋_GB2312" w:eastAsia="仿宋_GB2312" w:cs="仿宋_GB2312"/>
          <w:b w:val="0"/>
          <w:bCs w:val="0"/>
          <w:color w:val="auto"/>
          <w:sz w:val="32"/>
          <w:szCs w:val="32"/>
          <w:highlight w:val="none"/>
        </w:rPr>
        <w:t>年本年收入合计</w:t>
      </w:r>
      <w:r>
        <w:rPr>
          <w:rFonts w:hint="eastAsia" w:ascii="仿宋_GB2312" w:hAnsi="仿宋_GB2312" w:eastAsia="仿宋_GB2312" w:cs="仿宋_GB2312"/>
          <w:b w:val="0"/>
          <w:bCs w:val="0"/>
          <w:color w:val="auto"/>
          <w:sz w:val="32"/>
          <w:szCs w:val="32"/>
          <w:highlight w:val="none"/>
          <w:lang w:val="en-US" w:eastAsia="zh-CN"/>
        </w:rPr>
        <w:t>1697.65</w:t>
      </w:r>
      <w:r>
        <w:rPr>
          <w:rFonts w:hint="eastAsia" w:ascii="仿宋_GB2312" w:hAnsi="仿宋_GB2312" w:eastAsia="仿宋_GB2312" w:cs="仿宋_GB2312"/>
          <w:b w:val="0"/>
          <w:bCs w:val="0"/>
          <w:color w:val="auto"/>
          <w:sz w:val="32"/>
          <w:szCs w:val="32"/>
          <w:highlight w:val="none"/>
        </w:rPr>
        <w:t>万元，其中：一般公共预算财政拨款收入1694.38万元；其他收入3.27万元。</w:t>
      </w:r>
      <w:bookmarkEnd w:id="81"/>
    </w:p>
    <w:p>
      <w:pPr>
        <w:keepNext w:val="0"/>
        <w:keepLines w:val="0"/>
        <w:pageBreakBefore w:val="0"/>
        <w:widowControl/>
        <w:shd w:val="clear"/>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仿宋_GB2312" w:hAnsi="仿宋_GB2312" w:eastAsia="仿宋_GB2312" w:cs="仿宋_GB2312"/>
          <w:b w:val="0"/>
          <w:bCs w:val="0"/>
          <w:color w:val="auto"/>
          <w:kern w:val="0"/>
          <w:sz w:val="32"/>
          <w:szCs w:val="32"/>
          <w:highlight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shd w:val="clear" w:color="auto" w:fill="FFFFFF"/>
          <w:lang w:val="en-US" w:eastAsia="zh-CN"/>
        </w:rPr>
        <w:t>2.部门财政拨款支出情况</w:t>
      </w:r>
    </w:p>
    <w:p>
      <w:pPr>
        <w:pStyle w:val="25"/>
        <w:shd w:val="clear"/>
        <w:ind w:firstLine="640" w:firstLineChars="200"/>
        <w:rPr>
          <w:rFonts w:hint="default"/>
          <w:b w:val="0"/>
          <w:bCs w:val="0"/>
          <w:color w:val="auto"/>
          <w:highlight w:val="none"/>
          <w:lang w:val="en-US" w:eastAsia="zh-CN"/>
        </w:rPr>
      </w:pPr>
      <w:r>
        <w:rPr>
          <w:rFonts w:hint="eastAsia" w:ascii="仿宋_GB2312" w:hAnsi="仿宋_GB2312" w:eastAsia="仿宋_GB2312" w:cs="仿宋_GB2312"/>
          <w:b w:val="0"/>
          <w:bCs w:val="0"/>
          <w:color w:val="auto"/>
          <w:sz w:val="32"/>
          <w:szCs w:val="32"/>
          <w:highlight w:val="none"/>
        </w:rPr>
        <w:t>202</w:t>
      </w:r>
      <w:r>
        <w:rPr>
          <w:rFonts w:hint="eastAsia" w:ascii="仿宋_GB2312" w:hAnsi="仿宋_GB2312" w:eastAsia="仿宋_GB2312" w:cs="仿宋_GB2312"/>
          <w:b w:val="0"/>
          <w:bCs w:val="0"/>
          <w:color w:val="auto"/>
          <w:sz w:val="32"/>
          <w:szCs w:val="32"/>
          <w:highlight w:val="none"/>
          <w:lang w:val="en-US" w:eastAsia="zh-CN"/>
        </w:rPr>
        <w:t>2</w:t>
      </w:r>
      <w:r>
        <w:rPr>
          <w:rFonts w:hint="eastAsia" w:ascii="仿宋_GB2312" w:hAnsi="仿宋_GB2312" w:eastAsia="仿宋_GB2312" w:cs="仿宋_GB2312"/>
          <w:b w:val="0"/>
          <w:bCs w:val="0"/>
          <w:color w:val="auto"/>
          <w:sz w:val="32"/>
          <w:szCs w:val="32"/>
          <w:highlight w:val="none"/>
        </w:rPr>
        <w:t>年支出1758.5</w:t>
      </w:r>
      <w:r>
        <w:rPr>
          <w:rFonts w:hint="eastAsia" w:ascii="仿宋_GB2312" w:hAnsi="仿宋_GB2312" w:eastAsia="仿宋_GB2312" w:cs="仿宋_GB2312"/>
          <w:b w:val="0"/>
          <w:bCs w:val="0"/>
          <w:color w:val="auto"/>
          <w:sz w:val="32"/>
          <w:szCs w:val="32"/>
          <w:highlight w:val="none"/>
          <w:lang w:val="en-US" w:eastAsia="zh-CN"/>
        </w:rPr>
        <w:t>0</w:t>
      </w:r>
      <w:r>
        <w:rPr>
          <w:rFonts w:hint="eastAsia" w:ascii="仿宋_GB2312" w:hAnsi="仿宋_GB2312" w:eastAsia="仿宋_GB2312" w:cs="仿宋_GB2312"/>
          <w:b w:val="0"/>
          <w:bCs w:val="0"/>
          <w:color w:val="auto"/>
          <w:sz w:val="32"/>
          <w:szCs w:val="32"/>
          <w:highlight w:val="none"/>
        </w:rPr>
        <w:t>万元，其中：人员经费</w:t>
      </w:r>
      <w:r>
        <w:rPr>
          <w:rFonts w:hint="eastAsia" w:ascii="仿宋_GB2312" w:hAnsi="仿宋_GB2312" w:eastAsia="仿宋_GB2312" w:cs="仿宋_GB2312"/>
          <w:b w:val="0"/>
          <w:bCs w:val="0"/>
          <w:color w:val="auto"/>
          <w:sz w:val="32"/>
          <w:szCs w:val="32"/>
          <w:highlight w:val="none"/>
          <w:lang w:val="en-US" w:eastAsia="zh-CN"/>
        </w:rPr>
        <w:t>1168.73</w:t>
      </w:r>
      <w:r>
        <w:rPr>
          <w:rFonts w:hint="eastAsia" w:ascii="仿宋_GB2312" w:hAnsi="仿宋_GB2312" w:eastAsia="仿宋_GB2312" w:cs="仿宋_GB2312"/>
          <w:b w:val="0"/>
          <w:bCs w:val="0"/>
          <w:color w:val="auto"/>
          <w:sz w:val="32"/>
          <w:szCs w:val="32"/>
          <w:highlight w:val="none"/>
        </w:rPr>
        <w:t>万元，公用经费</w:t>
      </w:r>
      <w:r>
        <w:rPr>
          <w:rFonts w:hint="eastAsia" w:ascii="仿宋_GB2312" w:hAnsi="仿宋_GB2312" w:eastAsia="仿宋_GB2312" w:cs="仿宋_GB2312"/>
          <w:b w:val="0"/>
          <w:bCs w:val="0"/>
          <w:color w:val="auto"/>
          <w:sz w:val="32"/>
          <w:szCs w:val="32"/>
          <w:highlight w:val="none"/>
          <w:lang w:val="en-US" w:eastAsia="zh-CN"/>
        </w:rPr>
        <w:t>152.69</w:t>
      </w:r>
      <w:r>
        <w:rPr>
          <w:rFonts w:hint="eastAsia" w:ascii="仿宋_GB2312" w:hAnsi="仿宋_GB2312" w:eastAsia="仿宋_GB2312" w:cs="仿宋_GB2312"/>
          <w:b w:val="0"/>
          <w:bCs w:val="0"/>
          <w:color w:val="auto"/>
          <w:sz w:val="32"/>
          <w:szCs w:val="32"/>
          <w:highlight w:val="none"/>
        </w:rPr>
        <w:t>万元，项目支出436.8万元。年末结转95.56万元。总支出较202</w:t>
      </w:r>
      <w:r>
        <w:rPr>
          <w:rFonts w:hint="eastAsia" w:ascii="仿宋_GB2312" w:hAnsi="仿宋_GB2312" w:eastAsia="仿宋_GB2312" w:cs="仿宋_GB2312"/>
          <w:b w:val="0"/>
          <w:bCs w:val="0"/>
          <w:color w:val="auto"/>
          <w:sz w:val="32"/>
          <w:szCs w:val="32"/>
          <w:highlight w:val="none"/>
          <w:lang w:val="en-US" w:eastAsia="zh-CN"/>
        </w:rPr>
        <w:t>1</w:t>
      </w:r>
      <w:r>
        <w:rPr>
          <w:rFonts w:hint="eastAsia" w:ascii="仿宋_GB2312" w:hAnsi="仿宋_GB2312" w:eastAsia="仿宋_GB2312" w:cs="仿宋_GB2312"/>
          <w:b w:val="0"/>
          <w:bCs w:val="0"/>
          <w:color w:val="auto"/>
          <w:sz w:val="32"/>
          <w:szCs w:val="32"/>
          <w:highlight w:val="none"/>
        </w:rPr>
        <w:t>年增加</w:t>
      </w:r>
      <w:r>
        <w:rPr>
          <w:rFonts w:hint="eastAsia" w:ascii="仿宋_GB2312" w:hAnsi="仿宋_GB2312" w:eastAsia="仿宋_GB2312" w:cs="仿宋_GB2312"/>
          <w:b w:val="0"/>
          <w:bCs w:val="0"/>
          <w:color w:val="auto"/>
          <w:sz w:val="32"/>
          <w:szCs w:val="32"/>
          <w:highlight w:val="none"/>
          <w:lang w:val="en-US" w:eastAsia="zh-CN"/>
        </w:rPr>
        <w:t>277.72</w:t>
      </w:r>
      <w:r>
        <w:rPr>
          <w:rFonts w:hint="eastAsia" w:ascii="仿宋_GB2312" w:hAnsi="仿宋_GB2312" w:eastAsia="仿宋_GB2312" w:cs="仿宋_GB2312"/>
          <w:b w:val="0"/>
          <w:bCs w:val="0"/>
          <w:color w:val="auto"/>
          <w:sz w:val="32"/>
          <w:szCs w:val="32"/>
          <w:highlight w:val="none"/>
        </w:rPr>
        <w:t>万元，增长</w:t>
      </w:r>
      <w:r>
        <w:rPr>
          <w:rFonts w:hint="eastAsia" w:ascii="仿宋_GB2312" w:hAnsi="仿宋_GB2312" w:eastAsia="仿宋_GB2312" w:cs="仿宋_GB2312"/>
          <w:b w:val="0"/>
          <w:bCs w:val="0"/>
          <w:color w:val="auto"/>
          <w:sz w:val="32"/>
          <w:szCs w:val="32"/>
          <w:highlight w:val="none"/>
          <w:lang w:val="en-US" w:eastAsia="zh-CN"/>
        </w:rPr>
        <w:t>18.75</w:t>
      </w:r>
      <w:r>
        <w:rPr>
          <w:rFonts w:hint="eastAsia" w:ascii="仿宋_GB2312" w:hAnsi="仿宋_GB2312" w:eastAsia="仿宋_GB2312" w:cs="仿宋_GB2312"/>
          <w:b w:val="0"/>
          <w:bCs w:val="0"/>
          <w:color w:val="auto"/>
          <w:sz w:val="32"/>
          <w:szCs w:val="32"/>
          <w:highlight w:val="none"/>
        </w:rPr>
        <w:t>%，主要变动原因</w:t>
      </w:r>
      <w:r>
        <w:rPr>
          <w:rFonts w:hint="eastAsia" w:ascii="仿宋_GB2312" w:hAnsi="仿宋_GB2312" w:eastAsia="仿宋_GB2312" w:cs="仿宋_GB2312"/>
          <w:b w:val="0"/>
          <w:bCs w:val="0"/>
          <w:color w:val="auto"/>
          <w:sz w:val="32"/>
          <w:szCs w:val="32"/>
          <w:highlight w:val="none"/>
          <w:lang w:eastAsia="zh-CN"/>
        </w:rPr>
        <w:t>一是</w:t>
      </w:r>
      <w:r>
        <w:rPr>
          <w:rFonts w:hint="eastAsia" w:ascii="仿宋_GB2312" w:hAnsi="仿宋_GB2312" w:eastAsia="仿宋_GB2312" w:cs="仿宋_GB2312"/>
          <w:b w:val="0"/>
          <w:bCs w:val="0"/>
          <w:color w:val="auto"/>
          <w:sz w:val="32"/>
          <w:szCs w:val="32"/>
          <w:highlight w:val="none"/>
          <w:lang w:val="en-US" w:eastAsia="zh-CN"/>
        </w:rPr>
        <w:t>2022年争创全国民族团结进步示范市增加相应工作经费和创建工作经费；二是民主党派九广合作新增经费；三是2022年年初结转结余数据大</w:t>
      </w:r>
      <w:r>
        <w:rPr>
          <w:rFonts w:hint="eastAsia" w:ascii="仿宋_GB2312" w:hAnsi="仿宋_GB2312" w:eastAsia="仿宋_GB2312" w:cs="仿宋_GB2312"/>
          <w:b w:val="0"/>
          <w:bCs w:val="0"/>
          <w:color w:val="auto"/>
          <w:sz w:val="32"/>
          <w:szCs w:val="32"/>
          <w:highlight w:val="none"/>
          <w:lang w:eastAsia="zh-CN"/>
        </w:rPr>
        <w:t>。</w:t>
      </w:r>
    </w:p>
    <w:p>
      <w:pPr>
        <w:keepNext w:val="0"/>
        <w:keepLines w:val="0"/>
        <w:pageBreakBefore w:val="0"/>
        <w:widowControl/>
        <w:numPr>
          <w:ilvl w:val="0"/>
          <w:numId w:val="0"/>
        </w:numPr>
        <w:shd w:val="clear"/>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_GB2312" w:hAnsi="仿宋_GB2312" w:eastAsia="仿宋_GB2312" w:cs="仿宋_GB2312"/>
          <w:b w:val="0"/>
          <w:bCs w:val="0"/>
          <w:color w:val="auto"/>
          <w:kern w:val="0"/>
          <w:sz w:val="32"/>
          <w:szCs w:val="32"/>
          <w:highlight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shd w:val="clear" w:color="auto" w:fill="FFFFFF"/>
          <w:lang w:val="en-US" w:eastAsia="zh-CN"/>
        </w:rPr>
        <w:t>3.部门财政拨款结转结余情况</w:t>
      </w:r>
    </w:p>
    <w:p>
      <w:pPr>
        <w:pStyle w:val="25"/>
        <w:keepNext w:val="0"/>
        <w:keepLines w:val="0"/>
        <w:pageBreakBefore w:val="0"/>
        <w:shd w:val="clear"/>
        <w:kinsoku/>
        <w:wordWrap/>
        <w:overflowPunct/>
        <w:topLinePunct w:val="0"/>
        <w:autoSpaceDE/>
        <w:autoSpaceDN/>
        <w:bidi w:val="0"/>
        <w:spacing w:line="560" w:lineRule="exact"/>
        <w:ind w:firstLine="640" w:firstLineChars="200"/>
        <w:textAlignment w:val="auto"/>
        <w:rPr>
          <w:rFonts w:hint="default"/>
          <w:b w:val="0"/>
          <w:bCs w:val="0"/>
          <w:color w:val="auto"/>
          <w:highlight w:val="none"/>
          <w:lang w:val="en-US" w:eastAsia="zh-CN"/>
        </w:rPr>
      </w:pPr>
      <w:r>
        <w:rPr>
          <w:rFonts w:hint="eastAsia" w:ascii="仿宋_GB2312" w:hAnsi="仿宋_GB2312" w:eastAsia="仿宋_GB2312" w:cs="仿宋_GB2312"/>
          <w:b w:val="0"/>
          <w:bCs w:val="0"/>
          <w:color w:val="auto"/>
          <w:kern w:val="0"/>
          <w:sz w:val="32"/>
          <w:szCs w:val="32"/>
          <w:highlight w:val="none"/>
          <w:shd w:val="clear" w:color="auto" w:fill="FFFFFF"/>
          <w:lang w:val="en-US" w:eastAsia="zh-CN"/>
        </w:rPr>
        <w:t>2022年年末结转和结余1.15万元。</w:t>
      </w:r>
    </w:p>
    <w:p>
      <w:pPr>
        <w:keepNext w:val="0"/>
        <w:keepLines w:val="0"/>
        <w:pageBreakBefore w:val="0"/>
        <w:widowControl/>
        <w:numPr>
          <w:ilvl w:val="0"/>
          <w:numId w:val="0"/>
        </w:numPr>
        <w:shd w:val="clear"/>
        <w:kinsoku/>
        <w:wordWrap/>
        <w:overflowPunct/>
        <w:topLinePunct w:val="0"/>
        <w:autoSpaceDE/>
        <w:autoSpaceDN/>
        <w:bidi w:val="0"/>
        <w:adjustRightInd w:val="0"/>
        <w:snapToGrid w:val="0"/>
        <w:spacing w:line="560" w:lineRule="exact"/>
        <w:ind w:firstLine="640" w:firstLineChars="200"/>
        <w:contextualSpacing/>
        <w:jc w:val="left"/>
        <w:textAlignment w:val="auto"/>
        <w:outlineLvl w:val="1"/>
        <w:rPr>
          <w:rFonts w:hint="eastAsia" w:ascii="黑体" w:hAnsi="宋体" w:eastAsia="黑体" w:cs="宋体"/>
          <w:b w:val="0"/>
          <w:bCs w:val="0"/>
          <w:color w:val="auto"/>
          <w:kern w:val="0"/>
          <w:sz w:val="32"/>
          <w:szCs w:val="32"/>
          <w:highlight w:val="none"/>
          <w:u w:val="none"/>
          <w:shd w:val="clear" w:color="auto" w:fill="FFFFFF"/>
          <w:lang w:eastAsia="zh-CN"/>
        </w:rPr>
      </w:pPr>
      <w:bookmarkStart w:id="82" w:name="_Toc12636"/>
      <w:r>
        <w:rPr>
          <w:rFonts w:hint="eastAsia" w:ascii="黑体" w:hAnsi="宋体" w:eastAsia="黑体" w:cs="宋体"/>
          <w:b w:val="0"/>
          <w:bCs w:val="0"/>
          <w:color w:val="auto"/>
          <w:kern w:val="0"/>
          <w:sz w:val="32"/>
          <w:szCs w:val="32"/>
          <w:highlight w:val="none"/>
          <w:u w:val="none"/>
          <w:shd w:val="clear" w:color="auto" w:fill="FFFFFF"/>
          <w:lang w:eastAsia="zh-CN"/>
        </w:rPr>
        <w:t>三、</w:t>
      </w:r>
      <w:r>
        <w:rPr>
          <w:rFonts w:hint="eastAsia" w:ascii="黑体" w:hAnsi="宋体" w:eastAsia="黑体" w:cs="宋体"/>
          <w:b w:val="0"/>
          <w:bCs w:val="0"/>
          <w:color w:val="auto"/>
          <w:kern w:val="0"/>
          <w:sz w:val="32"/>
          <w:szCs w:val="32"/>
          <w:highlight w:val="none"/>
          <w:u w:val="none"/>
          <w:shd w:val="clear" w:color="auto" w:fill="FFFFFF"/>
        </w:rPr>
        <w:t>部门整体绩效</w:t>
      </w:r>
      <w:r>
        <w:rPr>
          <w:rFonts w:hint="eastAsia" w:ascii="黑体" w:hAnsi="宋体" w:eastAsia="黑体" w:cs="宋体"/>
          <w:b w:val="0"/>
          <w:bCs w:val="0"/>
          <w:color w:val="auto"/>
          <w:kern w:val="0"/>
          <w:sz w:val="32"/>
          <w:szCs w:val="32"/>
          <w:highlight w:val="none"/>
          <w:u w:val="none"/>
          <w:shd w:val="clear" w:color="auto" w:fill="FFFFFF"/>
          <w:lang w:eastAsia="zh-CN"/>
        </w:rPr>
        <w:t>分析</w:t>
      </w:r>
      <w:bookmarkEnd w:id="82"/>
    </w:p>
    <w:p>
      <w:pPr>
        <w:keepNext w:val="0"/>
        <w:keepLines w:val="0"/>
        <w:pageBreakBefore w:val="0"/>
        <w:widowControl/>
        <w:numPr>
          <w:ilvl w:val="0"/>
          <w:numId w:val="0"/>
        </w:numPr>
        <w:shd w:val="clear"/>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_GB2312" w:hAnsi="仿宋_GB2312" w:eastAsia="仿宋_GB2312" w:cs="仿宋_GB2312"/>
          <w:b w:val="0"/>
          <w:bCs w:val="0"/>
          <w:color w:val="auto"/>
          <w:kern w:val="0"/>
          <w:sz w:val="32"/>
          <w:szCs w:val="32"/>
          <w:highlight w:val="none"/>
          <w:shd w:val="clear" w:color="auto" w:fill="FFFFFF"/>
          <w:lang w:val="zh-CN" w:eastAsia="zh-CN"/>
        </w:rPr>
      </w:pPr>
      <w:r>
        <w:rPr>
          <w:rFonts w:hint="eastAsia" w:ascii="楷体_GB2312" w:hAnsi="楷体_GB2312" w:eastAsia="楷体_GB2312" w:cs="楷体_GB2312"/>
          <w:b w:val="0"/>
          <w:bCs w:val="0"/>
          <w:color w:val="auto"/>
          <w:kern w:val="0"/>
          <w:sz w:val="32"/>
          <w:szCs w:val="32"/>
          <w:highlight w:val="none"/>
          <w:shd w:val="clear" w:color="auto" w:fill="FFFFFF"/>
          <w:lang w:val="zh-CN"/>
        </w:rPr>
        <w:t>（一）部门预算项目绩效分析。</w:t>
      </w:r>
    </w:p>
    <w:p>
      <w:pPr>
        <w:keepNext w:val="0"/>
        <w:keepLines w:val="0"/>
        <w:pageBreakBefore w:val="0"/>
        <w:widowControl/>
        <w:shd w:val="clear"/>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_GB2312" w:hAnsi="仿宋_GB2312" w:eastAsia="仿宋_GB2312" w:cs="仿宋_GB2312"/>
          <w:b w:val="0"/>
          <w:bCs w:val="0"/>
          <w:color w:val="auto"/>
          <w:kern w:val="0"/>
          <w:sz w:val="32"/>
          <w:szCs w:val="32"/>
          <w:highlight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shd w:val="clear" w:color="auto" w:fill="FFFFFF"/>
          <w:lang w:val="en-US" w:eastAsia="zh-CN"/>
        </w:rPr>
        <w:t>1.人员类项目绩效分析</w:t>
      </w:r>
    </w:p>
    <w:p>
      <w:pPr>
        <w:keepNext w:val="0"/>
        <w:keepLines w:val="0"/>
        <w:pageBreakBefore w:val="0"/>
        <w:widowControl/>
        <w:shd w:val="clear"/>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_GB2312" w:hAnsi="仿宋_GB2312" w:eastAsia="仿宋_GB2312" w:cs="仿宋_GB2312"/>
          <w:b w:val="0"/>
          <w:bCs w:val="0"/>
          <w:color w:val="auto"/>
          <w:kern w:val="0"/>
          <w:sz w:val="32"/>
          <w:szCs w:val="32"/>
          <w:highlight w:val="none"/>
          <w:shd w:val="clear" w:color="auto" w:fill="FFFFFF"/>
          <w:lang w:val="zh-CN"/>
        </w:rPr>
      </w:pPr>
      <w:r>
        <w:rPr>
          <w:rFonts w:hint="eastAsia" w:ascii="仿宋_GB2312" w:hAnsi="仿宋_GB2312" w:eastAsia="仿宋_GB2312" w:cs="仿宋_GB2312"/>
          <w:b w:val="0"/>
          <w:bCs w:val="0"/>
          <w:color w:val="auto"/>
          <w:kern w:val="0"/>
          <w:sz w:val="32"/>
          <w:szCs w:val="32"/>
          <w:highlight w:val="none"/>
          <w:shd w:val="clear" w:color="auto" w:fill="FFFFFF"/>
          <w:lang w:val="zh-CN" w:eastAsia="zh"/>
        </w:rPr>
        <w:t>我部人员类经费主要用于</w:t>
      </w:r>
      <w:r>
        <w:rPr>
          <w:rFonts w:hint="eastAsia" w:ascii="仿宋_GB2312" w:hAnsi="仿宋_GB2312" w:eastAsia="仿宋_GB2312" w:cs="仿宋_GB2312"/>
          <w:color w:val="auto"/>
          <w:sz w:val="32"/>
          <w:szCs w:val="32"/>
          <w:highlight w:val="none"/>
        </w:rPr>
        <w:t>工资奖金津补贴、其他工资福利支出</w:t>
      </w:r>
      <w:r>
        <w:rPr>
          <w:rFonts w:hint="eastAsia" w:ascii="仿宋_GB2312" w:hAnsi="仿宋_GB2312" w:eastAsia="仿宋_GB2312" w:cs="仿宋_GB2312"/>
          <w:color w:val="auto"/>
          <w:sz w:val="32"/>
          <w:szCs w:val="32"/>
          <w:highlight w:val="none"/>
          <w:lang w:eastAsia="zh"/>
        </w:rPr>
        <w:t>。</w:t>
      </w:r>
      <w:r>
        <w:rPr>
          <w:rFonts w:hint="eastAsia" w:ascii="仿宋_GB2312" w:hAnsi="仿宋_GB2312" w:eastAsia="仿宋_GB2312" w:cs="仿宋_GB2312"/>
          <w:b w:val="0"/>
          <w:bCs w:val="0"/>
          <w:color w:val="auto"/>
          <w:kern w:val="0"/>
          <w:sz w:val="32"/>
          <w:szCs w:val="32"/>
          <w:highlight w:val="none"/>
          <w:shd w:val="clear" w:color="auto" w:fill="FFFFFF"/>
          <w:lang w:val="en-US" w:eastAsia="zh"/>
        </w:rPr>
        <w:t>2022年人员经费收入</w:t>
      </w:r>
      <w:r>
        <w:rPr>
          <w:rFonts w:hint="eastAsia" w:ascii="仿宋_GB2312" w:hAnsi="仿宋_GB2312" w:eastAsia="仿宋_GB2312" w:cs="仿宋_GB2312"/>
          <w:b w:val="0"/>
          <w:bCs w:val="0"/>
          <w:color w:val="auto"/>
          <w:sz w:val="32"/>
          <w:szCs w:val="32"/>
          <w:highlight w:val="none"/>
          <w:lang w:val="en-US" w:eastAsia="zh-CN"/>
        </w:rPr>
        <w:t>1168.73</w:t>
      </w:r>
      <w:r>
        <w:rPr>
          <w:rFonts w:hint="eastAsia" w:ascii="仿宋_GB2312" w:hAnsi="仿宋_GB2312" w:eastAsia="仿宋_GB2312" w:cs="仿宋_GB2312"/>
          <w:b w:val="0"/>
          <w:bCs w:val="0"/>
          <w:color w:val="auto"/>
          <w:kern w:val="0"/>
          <w:sz w:val="32"/>
          <w:szCs w:val="32"/>
          <w:highlight w:val="none"/>
          <w:shd w:val="clear" w:color="auto" w:fill="FFFFFF"/>
          <w:lang w:val="en-US" w:eastAsia="zh"/>
        </w:rPr>
        <w:t>万元，</w:t>
      </w:r>
      <w:r>
        <w:rPr>
          <w:rFonts w:hint="eastAsia" w:ascii="仿宋_GB2312" w:hAnsi="仿宋_GB2312" w:eastAsia="仿宋_GB2312" w:cs="仿宋_GB2312"/>
          <w:b w:val="0"/>
          <w:bCs w:val="0"/>
          <w:color w:val="auto"/>
          <w:kern w:val="0"/>
          <w:sz w:val="32"/>
          <w:szCs w:val="32"/>
          <w:highlight w:val="none"/>
          <w:shd w:val="clear" w:color="auto" w:fill="FFFFFF"/>
          <w:lang w:val="zh-CN"/>
        </w:rPr>
        <w:t>支出</w:t>
      </w:r>
      <w:r>
        <w:rPr>
          <w:rFonts w:hint="eastAsia" w:ascii="仿宋_GB2312" w:hAnsi="仿宋_GB2312" w:eastAsia="仿宋_GB2312" w:cs="仿宋_GB2312"/>
          <w:b w:val="0"/>
          <w:bCs w:val="0"/>
          <w:color w:val="auto"/>
          <w:sz w:val="32"/>
          <w:szCs w:val="32"/>
          <w:highlight w:val="none"/>
          <w:lang w:val="en-US" w:eastAsia="zh-CN"/>
        </w:rPr>
        <w:t>1168.73</w:t>
      </w:r>
      <w:r>
        <w:rPr>
          <w:rFonts w:hint="eastAsia" w:ascii="仿宋_GB2312" w:hAnsi="仿宋_GB2312" w:eastAsia="仿宋_GB2312" w:cs="仿宋_GB2312"/>
          <w:b w:val="0"/>
          <w:bCs w:val="0"/>
          <w:color w:val="auto"/>
          <w:kern w:val="0"/>
          <w:sz w:val="32"/>
          <w:szCs w:val="32"/>
          <w:highlight w:val="none"/>
          <w:shd w:val="clear" w:color="auto" w:fill="FFFFFF"/>
          <w:lang w:val="zh-CN"/>
        </w:rPr>
        <w:t>万元，资金</w:t>
      </w:r>
      <w:r>
        <w:rPr>
          <w:rFonts w:hint="eastAsia" w:ascii="仿宋_GB2312" w:hAnsi="仿宋_GB2312" w:eastAsia="仿宋_GB2312" w:cs="仿宋_GB2312"/>
          <w:b w:val="0"/>
          <w:bCs w:val="0"/>
          <w:color w:val="auto"/>
          <w:kern w:val="0"/>
          <w:sz w:val="32"/>
          <w:szCs w:val="32"/>
          <w:highlight w:val="none"/>
          <w:shd w:val="clear" w:color="auto" w:fill="FFFFFF"/>
          <w:lang w:val="zh-CN" w:eastAsia="zh"/>
        </w:rPr>
        <w:t>执行率</w:t>
      </w:r>
      <w:r>
        <w:rPr>
          <w:rFonts w:hint="eastAsia" w:ascii="仿宋_GB2312" w:hAnsi="仿宋_GB2312" w:eastAsia="仿宋_GB2312" w:cs="仿宋_GB2312"/>
          <w:b w:val="0"/>
          <w:bCs w:val="0"/>
          <w:color w:val="auto"/>
          <w:kern w:val="0"/>
          <w:sz w:val="32"/>
          <w:szCs w:val="32"/>
          <w:highlight w:val="none"/>
          <w:shd w:val="clear" w:color="auto" w:fill="FFFFFF"/>
          <w:lang w:val="zh-CN"/>
        </w:rPr>
        <w:t>达到</w:t>
      </w:r>
      <w:r>
        <w:rPr>
          <w:rFonts w:hint="eastAsia" w:ascii="仿宋_GB2312" w:hAnsi="仿宋_GB2312" w:eastAsia="仿宋_GB2312" w:cs="仿宋_GB2312"/>
          <w:b w:val="0"/>
          <w:bCs w:val="0"/>
          <w:color w:val="auto"/>
          <w:kern w:val="0"/>
          <w:sz w:val="32"/>
          <w:szCs w:val="32"/>
          <w:highlight w:val="none"/>
          <w:shd w:val="clear" w:color="auto" w:fill="FFFFFF"/>
          <w:lang w:val="en-US" w:eastAsia="zh-CN"/>
        </w:rPr>
        <w:t>100%</w:t>
      </w:r>
      <w:r>
        <w:rPr>
          <w:rFonts w:hint="eastAsia" w:ascii="仿宋_GB2312" w:hAnsi="仿宋_GB2312" w:eastAsia="仿宋_GB2312" w:cs="仿宋_GB2312"/>
          <w:b w:val="0"/>
          <w:bCs w:val="0"/>
          <w:color w:val="auto"/>
          <w:kern w:val="0"/>
          <w:sz w:val="32"/>
          <w:szCs w:val="32"/>
          <w:highlight w:val="none"/>
          <w:shd w:val="clear" w:color="auto" w:fill="FFFFFF"/>
          <w:lang w:val="zh-CN"/>
        </w:rPr>
        <w:t>。</w:t>
      </w:r>
    </w:p>
    <w:p>
      <w:pPr>
        <w:keepNext w:val="0"/>
        <w:keepLines w:val="0"/>
        <w:pageBreakBefore w:val="0"/>
        <w:widowControl/>
        <w:shd w:val="clear"/>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_GB2312" w:hAnsi="仿宋_GB2312" w:eastAsia="仿宋_GB2312" w:cs="仿宋_GB2312"/>
          <w:b w:val="0"/>
          <w:bCs w:val="0"/>
          <w:color w:val="auto"/>
          <w:kern w:val="0"/>
          <w:sz w:val="32"/>
          <w:szCs w:val="32"/>
          <w:highlight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shd w:val="clear" w:color="auto" w:fill="FFFFFF"/>
          <w:lang w:val="en-US" w:eastAsia="zh-CN"/>
        </w:rPr>
        <w:t>2.运转类项目绩效分析</w:t>
      </w:r>
    </w:p>
    <w:p>
      <w:pPr>
        <w:keepNext w:val="0"/>
        <w:keepLines w:val="0"/>
        <w:pageBreakBefore w:val="0"/>
        <w:widowControl w:val="0"/>
        <w:shd w:val="clear"/>
        <w:kinsoku/>
        <w:wordWrap/>
        <w:overflowPunct/>
        <w:topLinePunct w:val="0"/>
        <w:autoSpaceDE/>
        <w:autoSpaceDN/>
        <w:bidi w:val="0"/>
        <w:adjustRightInd w:val="0"/>
        <w:snapToGrid w:val="0"/>
        <w:spacing w:line="560" w:lineRule="exact"/>
        <w:ind w:leftChars="0" w:firstLine="640" w:firstLineChars="200"/>
        <w:contextualSpacing/>
        <w:jc w:val="left"/>
        <w:textAlignment w:val="auto"/>
        <w:rPr>
          <w:rFonts w:hint="eastAsia" w:ascii="仿宋_GB2312" w:hAnsi="仿宋_GB2312" w:eastAsia="仿宋_GB2312" w:cs="仿宋_GB2312"/>
          <w:b w:val="0"/>
          <w:bCs w:val="0"/>
          <w:color w:val="auto"/>
          <w:kern w:val="0"/>
          <w:sz w:val="32"/>
          <w:szCs w:val="32"/>
          <w:highlight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shd w:val="clear" w:color="auto" w:fill="FFFFFF"/>
          <w:lang w:val="zh-CN" w:eastAsia="zh"/>
        </w:rPr>
        <w:t>我部转类经费主要用于办公费、印刷费、手续费、水费、电费、邮电费、差旅费、维修（护）费、租赁费、会议费、培训费、公务接待费、劳务费、委托业务费、工会经费、福利费、公务用车运行维护费、其他交通费等支出</w:t>
      </w:r>
      <w:r>
        <w:rPr>
          <w:rFonts w:hint="eastAsia" w:ascii="仿宋_GB2312" w:hAnsi="仿宋_GB2312" w:eastAsia="仿宋_GB2312" w:cs="仿宋_GB2312"/>
          <w:color w:val="auto"/>
          <w:sz w:val="32"/>
          <w:szCs w:val="32"/>
          <w:highlight w:val="none"/>
          <w:lang w:eastAsia="zh"/>
        </w:rPr>
        <w:t>。</w:t>
      </w:r>
      <w:r>
        <w:rPr>
          <w:rFonts w:hint="eastAsia" w:ascii="仿宋_GB2312" w:hAnsi="仿宋_GB2312" w:eastAsia="仿宋_GB2312" w:cs="仿宋_GB2312"/>
          <w:b w:val="0"/>
          <w:bCs w:val="0"/>
          <w:color w:val="auto"/>
          <w:kern w:val="0"/>
          <w:sz w:val="32"/>
          <w:szCs w:val="32"/>
          <w:highlight w:val="none"/>
          <w:shd w:val="clear" w:color="auto" w:fill="FFFFFF"/>
          <w:lang w:val="en-US" w:eastAsia="zh"/>
        </w:rPr>
        <w:t>2022年运转类经费收入</w:t>
      </w:r>
      <w:r>
        <w:rPr>
          <w:rFonts w:hint="eastAsia" w:ascii="仿宋_GB2312" w:eastAsia="仿宋_GB2312"/>
          <w:b w:val="0"/>
          <w:bCs w:val="0"/>
          <w:color w:val="auto"/>
          <w:sz w:val="32"/>
          <w:szCs w:val="32"/>
          <w:highlight w:val="none"/>
          <w:lang w:val="en-US" w:eastAsia="zh-CN"/>
        </w:rPr>
        <w:t>152.69</w:t>
      </w:r>
      <w:r>
        <w:rPr>
          <w:rFonts w:hint="eastAsia" w:ascii="仿宋_GB2312" w:hAnsi="仿宋_GB2312" w:eastAsia="仿宋_GB2312" w:cs="仿宋_GB2312"/>
          <w:b w:val="0"/>
          <w:bCs w:val="0"/>
          <w:color w:val="auto"/>
          <w:kern w:val="0"/>
          <w:sz w:val="32"/>
          <w:szCs w:val="32"/>
          <w:highlight w:val="none"/>
          <w:shd w:val="clear" w:color="auto" w:fill="FFFFFF"/>
          <w:lang w:val="en-US" w:eastAsia="zh"/>
        </w:rPr>
        <w:t>万元，</w:t>
      </w:r>
      <w:r>
        <w:rPr>
          <w:rFonts w:hint="eastAsia" w:ascii="仿宋_GB2312" w:hAnsi="仿宋_GB2312" w:eastAsia="仿宋_GB2312" w:cs="仿宋_GB2312"/>
          <w:b w:val="0"/>
          <w:bCs w:val="0"/>
          <w:color w:val="auto"/>
          <w:kern w:val="0"/>
          <w:sz w:val="32"/>
          <w:szCs w:val="32"/>
          <w:highlight w:val="none"/>
          <w:shd w:val="clear" w:color="auto" w:fill="FFFFFF"/>
          <w:lang w:val="zh-CN"/>
        </w:rPr>
        <w:t>支出</w:t>
      </w:r>
      <w:r>
        <w:rPr>
          <w:rFonts w:hint="eastAsia" w:ascii="仿宋_GB2312" w:eastAsia="仿宋_GB2312"/>
          <w:b w:val="0"/>
          <w:bCs w:val="0"/>
          <w:color w:val="auto"/>
          <w:sz w:val="32"/>
          <w:szCs w:val="32"/>
          <w:highlight w:val="none"/>
          <w:lang w:val="en-US" w:eastAsia="zh-CN"/>
        </w:rPr>
        <w:t>152.69</w:t>
      </w:r>
      <w:r>
        <w:rPr>
          <w:rFonts w:hint="eastAsia" w:ascii="仿宋_GB2312" w:hAnsi="仿宋_GB2312" w:eastAsia="仿宋_GB2312" w:cs="仿宋_GB2312"/>
          <w:b w:val="0"/>
          <w:bCs w:val="0"/>
          <w:color w:val="auto"/>
          <w:kern w:val="0"/>
          <w:sz w:val="32"/>
          <w:szCs w:val="32"/>
          <w:highlight w:val="none"/>
          <w:shd w:val="clear" w:color="auto" w:fill="FFFFFF"/>
          <w:lang w:val="zh-CN"/>
        </w:rPr>
        <w:t>万元，资金</w:t>
      </w:r>
      <w:r>
        <w:rPr>
          <w:rFonts w:hint="eastAsia" w:ascii="仿宋_GB2312" w:hAnsi="仿宋_GB2312" w:eastAsia="仿宋_GB2312" w:cs="仿宋_GB2312"/>
          <w:b w:val="0"/>
          <w:bCs w:val="0"/>
          <w:color w:val="auto"/>
          <w:kern w:val="0"/>
          <w:sz w:val="32"/>
          <w:szCs w:val="32"/>
          <w:highlight w:val="none"/>
          <w:shd w:val="clear" w:color="auto" w:fill="FFFFFF"/>
          <w:lang w:val="zh-CN" w:eastAsia="zh"/>
        </w:rPr>
        <w:t>执行率</w:t>
      </w:r>
      <w:r>
        <w:rPr>
          <w:rFonts w:hint="eastAsia" w:ascii="仿宋_GB2312" w:hAnsi="仿宋_GB2312" w:eastAsia="仿宋_GB2312" w:cs="仿宋_GB2312"/>
          <w:b w:val="0"/>
          <w:bCs w:val="0"/>
          <w:color w:val="auto"/>
          <w:kern w:val="0"/>
          <w:sz w:val="32"/>
          <w:szCs w:val="32"/>
          <w:highlight w:val="none"/>
          <w:shd w:val="clear" w:color="auto" w:fill="FFFFFF"/>
          <w:lang w:val="zh-CN"/>
        </w:rPr>
        <w:t>达到</w:t>
      </w:r>
      <w:r>
        <w:rPr>
          <w:rFonts w:hint="eastAsia" w:ascii="仿宋_GB2312" w:hAnsi="仿宋_GB2312" w:eastAsia="仿宋_GB2312" w:cs="仿宋_GB2312"/>
          <w:b w:val="0"/>
          <w:bCs w:val="0"/>
          <w:color w:val="auto"/>
          <w:kern w:val="0"/>
          <w:sz w:val="32"/>
          <w:szCs w:val="32"/>
          <w:highlight w:val="none"/>
          <w:shd w:val="clear" w:color="auto" w:fill="FFFFFF"/>
          <w:lang w:val="en-US" w:eastAsia="zh"/>
        </w:rPr>
        <w:t>100</w:t>
      </w:r>
      <w:r>
        <w:rPr>
          <w:rFonts w:hint="eastAsia" w:ascii="仿宋_GB2312" w:hAnsi="仿宋_GB2312" w:eastAsia="仿宋_GB2312" w:cs="仿宋_GB2312"/>
          <w:b w:val="0"/>
          <w:bCs w:val="0"/>
          <w:color w:val="auto"/>
          <w:kern w:val="0"/>
          <w:sz w:val="32"/>
          <w:szCs w:val="32"/>
          <w:highlight w:val="none"/>
          <w:shd w:val="clear" w:color="auto" w:fill="FFFFFF"/>
          <w:lang w:val="zh-CN"/>
        </w:rPr>
        <w:t>%。</w:t>
      </w:r>
    </w:p>
    <w:p>
      <w:pPr>
        <w:keepNext w:val="0"/>
        <w:keepLines w:val="0"/>
        <w:pageBreakBefore w:val="0"/>
        <w:widowControl/>
        <w:shd w:val="clear"/>
        <w:kinsoku/>
        <w:wordWrap/>
        <w:overflowPunct/>
        <w:topLinePunct w:val="0"/>
        <w:autoSpaceDE/>
        <w:autoSpaceDN/>
        <w:bidi w:val="0"/>
        <w:adjustRightInd w:val="0"/>
        <w:snapToGrid w:val="0"/>
        <w:spacing w:line="560" w:lineRule="exact"/>
        <w:ind w:firstLine="640" w:firstLineChars="200"/>
        <w:contextualSpacing/>
        <w:jc w:val="left"/>
        <w:textAlignment w:val="auto"/>
        <w:rPr>
          <w:rFonts w:hint="default" w:ascii="仿宋_GB2312" w:hAnsi="仿宋_GB2312" w:eastAsia="仿宋_GB2312" w:cs="仿宋_GB2312"/>
          <w:b w:val="0"/>
          <w:bCs w:val="0"/>
          <w:color w:val="auto"/>
          <w:kern w:val="0"/>
          <w:sz w:val="32"/>
          <w:szCs w:val="32"/>
          <w:highlight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shd w:val="clear" w:color="auto" w:fill="FFFFFF"/>
          <w:lang w:val="en-US" w:eastAsia="zh-CN"/>
        </w:rPr>
        <w:t>3.特定目标类项目绩效分析</w:t>
      </w:r>
    </w:p>
    <w:p>
      <w:pPr>
        <w:pStyle w:val="15"/>
        <w:keepNext w:val="0"/>
        <w:keepLines w:val="0"/>
        <w:pageBreakBefore w:val="0"/>
        <w:widowControl w:val="0"/>
        <w:shd w:val="clear"/>
        <w:kinsoku/>
        <w:wordWrap/>
        <w:overflowPunct/>
        <w:topLinePunct w:val="0"/>
        <w:autoSpaceDE/>
        <w:autoSpaceDN/>
        <w:bidi w:val="0"/>
        <w:snapToGrid w:val="0"/>
        <w:spacing w:after="0" w:line="560" w:lineRule="exact"/>
        <w:ind w:leftChars="0" w:firstLine="640" w:firstLineChars="200"/>
        <w:textAlignment w:val="auto"/>
        <w:rPr>
          <w:rFonts w:hint="default" w:ascii="仿宋_GB2312" w:hAnsi="仿宋_GB2312" w:eastAsia="仿宋_GB2312" w:cs="仿宋_GB2312"/>
          <w:b w:val="0"/>
          <w:bCs w:val="0"/>
          <w:color w:val="auto"/>
          <w:kern w:val="0"/>
          <w:sz w:val="32"/>
          <w:szCs w:val="32"/>
          <w:highlight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shd w:val="clear" w:color="auto" w:fill="FFFFFF"/>
          <w:lang w:val="zh-CN" w:eastAsia="zh"/>
        </w:rPr>
        <w:t>我</w:t>
      </w:r>
      <w:r>
        <w:rPr>
          <w:rFonts w:hint="eastAsia" w:hAnsi="仿宋_GB2312" w:eastAsia="仿宋_GB2312" w:cs="仿宋_GB2312"/>
          <w:b w:val="0"/>
          <w:bCs w:val="0"/>
          <w:color w:val="auto"/>
          <w:kern w:val="0"/>
          <w:sz w:val="32"/>
          <w:szCs w:val="32"/>
          <w:highlight w:val="none"/>
          <w:shd w:val="clear" w:color="auto" w:fill="FFFFFF"/>
          <w:lang w:val="zh-CN" w:eastAsia="zh"/>
        </w:rPr>
        <w:t>部</w:t>
      </w:r>
      <w:r>
        <w:rPr>
          <w:rFonts w:hint="eastAsia" w:ascii="仿宋_GB2312" w:hAnsi="仿宋_GB2312" w:eastAsia="仿宋_GB2312" w:cs="仿宋_GB2312"/>
          <w:b w:val="0"/>
          <w:bCs w:val="0"/>
          <w:color w:val="auto"/>
          <w:kern w:val="0"/>
          <w:sz w:val="32"/>
          <w:szCs w:val="32"/>
          <w:highlight w:val="none"/>
          <w:shd w:val="clear" w:color="auto" w:fill="FFFFFF"/>
          <w:lang w:val="zh-CN" w:eastAsia="zh"/>
        </w:rPr>
        <w:t>特定目标类经费主要用于</w:t>
      </w:r>
      <w:r>
        <w:rPr>
          <w:rFonts w:hint="eastAsia" w:hAnsi="仿宋_GB2312" w:eastAsia="仿宋_GB2312" w:cs="仿宋_GB2312"/>
          <w:b w:val="0"/>
          <w:bCs w:val="0"/>
          <w:color w:val="auto"/>
          <w:kern w:val="0"/>
          <w:sz w:val="32"/>
          <w:szCs w:val="32"/>
          <w:highlight w:val="none"/>
          <w:shd w:val="clear" w:color="auto" w:fill="FFFFFF"/>
          <w:lang w:val="zh-CN" w:eastAsia="zh"/>
        </w:rPr>
        <w:t>统战工作及各民主党派开展相关工作</w:t>
      </w:r>
      <w:r>
        <w:rPr>
          <w:rFonts w:hint="eastAsia" w:ascii="仿宋_GB2312" w:hAnsi="仿宋_GB2312" w:eastAsia="仿宋_GB2312" w:cs="仿宋_GB2312"/>
          <w:b w:val="0"/>
          <w:bCs w:val="0"/>
          <w:color w:val="auto"/>
          <w:kern w:val="0"/>
          <w:sz w:val="32"/>
          <w:szCs w:val="32"/>
          <w:highlight w:val="none"/>
          <w:shd w:val="clear" w:color="auto" w:fill="FFFFFF"/>
          <w:lang w:val="zh-CN" w:eastAsia="zh"/>
        </w:rPr>
        <w:t>。</w:t>
      </w:r>
      <w:r>
        <w:rPr>
          <w:rFonts w:hint="eastAsia" w:ascii="仿宋_GB2312" w:hAnsi="仿宋_GB2312" w:eastAsia="仿宋_GB2312" w:cs="仿宋_GB2312"/>
          <w:b w:val="0"/>
          <w:bCs w:val="0"/>
          <w:color w:val="auto"/>
          <w:kern w:val="0"/>
          <w:sz w:val="32"/>
          <w:szCs w:val="32"/>
          <w:highlight w:val="none"/>
          <w:shd w:val="clear" w:color="auto" w:fill="FFFFFF"/>
          <w:lang w:val="en-US" w:eastAsia="zh"/>
        </w:rPr>
        <w:t>2022年特定目标类收入</w:t>
      </w:r>
      <w:r>
        <w:rPr>
          <w:rFonts w:hint="eastAsia" w:ascii="仿宋_GB2312" w:hAnsi="仿宋_GB2312" w:eastAsia="仿宋_GB2312" w:cs="仿宋_GB2312"/>
          <w:b w:val="0"/>
          <w:bCs w:val="0"/>
          <w:color w:val="auto"/>
          <w:sz w:val="32"/>
          <w:szCs w:val="32"/>
          <w:highlight w:val="none"/>
        </w:rPr>
        <w:t>436.8</w:t>
      </w:r>
      <w:r>
        <w:rPr>
          <w:rFonts w:hint="eastAsia" w:ascii="仿宋_GB2312" w:hAnsi="仿宋_GB2312" w:eastAsia="仿宋_GB2312" w:cs="仿宋_GB2312"/>
          <w:b w:val="0"/>
          <w:bCs w:val="0"/>
          <w:color w:val="auto"/>
          <w:kern w:val="0"/>
          <w:sz w:val="32"/>
          <w:szCs w:val="32"/>
          <w:highlight w:val="none"/>
          <w:shd w:val="clear" w:color="auto" w:fill="FFFFFF"/>
          <w:lang w:val="en-US" w:eastAsia="zh"/>
        </w:rPr>
        <w:t>万元，</w:t>
      </w:r>
      <w:r>
        <w:rPr>
          <w:rFonts w:hint="eastAsia" w:ascii="仿宋_GB2312" w:hAnsi="仿宋_GB2312" w:eastAsia="仿宋_GB2312" w:cs="仿宋_GB2312"/>
          <w:b w:val="0"/>
          <w:bCs w:val="0"/>
          <w:color w:val="auto"/>
          <w:kern w:val="0"/>
          <w:sz w:val="32"/>
          <w:szCs w:val="32"/>
          <w:highlight w:val="none"/>
          <w:shd w:val="clear" w:color="auto" w:fill="FFFFFF"/>
          <w:lang w:val="zh-CN"/>
        </w:rPr>
        <w:t>支出</w:t>
      </w:r>
      <w:r>
        <w:rPr>
          <w:rFonts w:hint="eastAsia" w:ascii="仿宋_GB2312" w:hAnsi="仿宋_GB2312" w:eastAsia="仿宋_GB2312" w:cs="仿宋_GB2312"/>
          <w:b w:val="0"/>
          <w:bCs w:val="0"/>
          <w:color w:val="auto"/>
          <w:sz w:val="32"/>
          <w:szCs w:val="32"/>
          <w:highlight w:val="none"/>
        </w:rPr>
        <w:t>436.8</w:t>
      </w:r>
      <w:r>
        <w:rPr>
          <w:rFonts w:hint="eastAsia" w:ascii="仿宋_GB2312" w:hAnsi="仿宋_GB2312" w:eastAsia="仿宋_GB2312" w:cs="仿宋_GB2312"/>
          <w:b w:val="0"/>
          <w:bCs w:val="0"/>
          <w:color w:val="auto"/>
          <w:kern w:val="0"/>
          <w:sz w:val="32"/>
          <w:szCs w:val="32"/>
          <w:highlight w:val="none"/>
          <w:shd w:val="clear" w:color="auto" w:fill="FFFFFF"/>
          <w:lang w:val="zh-CN"/>
        </w:rPr>
        <w:t>元，资金</w:t>
      </w:r>
      <w:r>
        <w:rPr>
          <w:rFonts w:hint="eastAsia" w:ascii="仿宋_GB2312" w:hAnsi="仿宋_GB2312" w:eastAsia="仿宋_GB2312" w:cs="仿宋_GB2312"/>
          <w:b w:val="0"/>
          <w:bCs w:val="0"/>
          <w:color w:val="auto"/>
          <w:kern w:val="0"/>
          <w:sz w:val="32"/>
          <w:szCs w:val="32"/>
          <w:highlight w:val="none"/>
          <w:shd w:val="clear" w:color="auto" w:fill="FFFFFF"/>
          <w:lang w:val="zh-CN" w:eastAsia="zh"/>
        </w:rPr>
        <w:t>执行率</w:t>
      </w:r>
      <w:r>
        <w:rPr>
          <w:rFonts w:hint="eastAsia" w:ascii="仿宋_GB2312" w:hAnsi="仿宋_GB2312" w:eastAsia="仿宋_GB2312" w:cs="仿宋_GB2312"/>
          <w:b w:val="0"/>
          <w:bCs w:val="0"/>
          <w:color w:val="auto"/>
          <w:kern w:val="0"/>
          <w:sz w:val="32"/>
          <w:szCs w:val="32"/>
          <w:highlight w:val="none"/>
          <w:shd w:val="clear" w:color="auto" w:fill="FFFFFF"/>
          <w:lang w:val="zh-CN"/>
        </w:rPr>
        <w:t>达到</w:t>
      </w:r>
      <w:r>
        <w:rPr>
          <w:rFonts w:hint="eastAsia" w:hAnsi="仿宋_GB2312" w:eastAsia="仿宋_GB2312" w:cs="仿宋_GB2312"/>
          <w:b w:val="0"/>
          <w:bCs w:val="0"/>
          <w:color w:val="auto"/>
          <w:kern w:val="0"/>
          <w:sz w:val="32"/>
          <w:szCs w:val="32"/>
          <w:highlight w:val="none"/>
          <w:shd w:val="clear" w:color="auto" w:fill="FFFFFF"/>
          <w:lang w:val="en-US" w:eastAsia="zh-CN"/>
        </w:rPr>
        <w:t>1</w:t>
      </w:r>
      <w:r>
        <w:rPr>
          <w:rFonts w:hint="eastAsia" w:hAnsi="仿宋_GB2312" w:eastAsia="仿宋_GB2312" w:cs="仿宋_GB2312"/>
          <w:color w:val="auto"/>
          <w:kern w:val="2"/>
          <w:sz w:val="32"/>
          <w:szCs w:val="32"/>
          <w:highlight w:val="none"/>
          <w:lang w:val="en-US" w:eastAsia="zh-CN" w:bidi="ar-SA"/>
        </w:rPr>
        <w:t>00</w:t>
      </w:r>
      <w:r>
        <w:rPr>
          <w:rFonts w:hint="eastAsia" w:ascii="仿宋_GB2312" w:hAnsi="仿宋_GB2312" w:eastAsia="仿宋_GB2312" w:cs="仿宋_GB2312"/>
          <w:b w:val="0"/>
          <w:bCs w:val="0"/>
          <w:color w:val="auto"/>
          <w:kern w:val="0"/>
          <w:sz w:val="32"/>
          <w:szCs w:val="32"/>
          <w:highlight w:val="none"/>
          <w:shd w:val="clear" w:color="auto" w:fill="FFFFFF"/>
          <w:lang w:val="zh-CN"/>
        </w:rPr>
        <w:t>%。</w:t>
      </w:r>
    </w:p>
    <w:p>
      <w:pPr>
        <w:keepNext w:val="0"/>
        <w:keepLines w:val="0"/>
        <w:pageBreakBefore w:val="0"/>
        <w:widowControl/>
        <w:numPr>
          <w:ilvl w:val="0"/>
          <w:numId w:val="0"/>
        </w:numPr>
        <w:shd w:val="clear"/>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楷体_GB2312" w:hAnsi="楷体_GB2312" w:eastAsia="楷体_GB2312" w:cs="楷体_GB2312"/>
          <w:b w:val="0"/>
          <w:bCs w:val="0"/>
          <w:color w:val="auto"/>
          <w:kern w:val="0"/>
          <w:sz w:val="32"/>
          <w:szCs w:val="32"/>
          <w:highlight w:val="none"/>
          <w:shd w:val="clear" w:color="auto" w:fill="FFFFFF"/>
          <w:lang w:val="zh-CN"/>
        </w:rPr>
      </w:pPr>
      <w:r>
        <w:rPr>
          <w:rFonts w:hint="eastAsia" w:ascii="楷体_GB2312" w:hAnsi="楷体_GB2312" w:eastAsia="楷体_GB2312" w:cs="楷体_GB2312"/>
          <w:b w:val="0"/>
          <w:bCs w:val="0"/>
          <w:color w:val="auto"/>
          <w:kern w:val="0"/>
          <w:sz w:val="32"/>
          <w:szCs w:val="32"/>
          <w:highlight w:val="none"/>
          <w:shd w:val="clear" w:color="auto" w:fill="FFFFFF"/>
          <w:lang w:val="zh-CN"/>
        </w:rPr>
        <w:t>（二）部门整体履职绩效分析。</w:t>
      </w:r>
    </w:p>
    <w:p>
      <w:pPr>
        <w:keepNext w:val="0"/>
        <w:keepLines w:val="0"/>
        <w:pageBreakBefore w:val="0"/>
        <w:widowControl w:val="0"/>
        <w:shd w:val="clear"/>
        <w:kinsoku/>
        <w:wordWrap/>
        <w:overflowPunct/>
        <w:topLinePunct w:val="0"/>
        <w:autoSpaceDE/>
        <w:autoSpaceDN/>
        <w:bidi w:val="0"/>
        <w:adjustRightInd w:val="0"/>
        <w:snapToGrid w:val="0"/>
        <w:spacing w:line="560" w:lineRule="exact"/>
        <w:ind w:firstLine="640" w:firstLineChars="200"/>
        <w:contextualSpacing/>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2022年</w:t>
      </w:r>
      <w:r>
        <w:rPr>
          <w:rFonts w:hint="eastAsia" w:ascii="仿宋_GB2312" w:hAnsi="仿宋_GB2312" w:eastAsia="仿宋_GB2312" w:cs="仿宋_GB2312"/>
          <w:color w:val="auto"/>
          <w:sz w:val="32"/>
          <w:szCs w:val="32"/>
          <w:highlight w:val="none"/>
          <w:lang w:val="zh-CN"/>
        </w:rPr>
        <w:t>总支出</w:t>
      </w:r>
      <w:r>
        <w:rPr>
          <w:rFonts w:hint="eastAsia" w:ascii="仿宋_GB2312" w:hAnsi="仿宋_GB2312" w:eastAsia="仿宋_GB2312" w:cs="仿宋_GB2312"/>
          <w:color w:val="auto"/>
          <w:sz w:val="32"/>
          <w:szCs w:val="32"/>
          <w:highlight w:val="none"/>
          <w:lang w:val="en-US" w:eastAsia="zh-CN"/>
        </w:rPr>
        <w:t>1758.50</w:t>
      </w:r>
      <w:r>
        <w:rPr>
          <w:rFonts w:hint="eastAsia" w:ascii="仿宋_GB2312" w:hAnsi="仿宋_GB2312" w:eastAsia="仿宋_GB2312" w:cs="仿宋_GB2312"/>
          <w:color w:val="auto"/>
          <w:sz w:val="32"/>
          <w:szCs w:val="32"/>
          <w:highlight w:val="none"/>
          <w:lang w:val="zh-CN"/>
        </w:rPr>
        <w:t>万，完成预算数的</w:t>
      </w:r>
      <w:r>
        <w:rPr>
          <w:rFonts w:hint="eastAsia" w:ascii="仿宋_GB2312" w:hAnsi="仿宋_GB2312" w:eastAsia="仿宋_GB2312" w:cs="仿宋_GB2312"/>
          <w:color w:val="auto"/>
          <w:sz w:val="32"/>
          <w:szCs w:val="32"/>
          <w:highlight w:val="none"/>
          <w:lang w:val="en-US" w:eastAsia="zh-CN"/>
        </w:rPr>
        <w:t>99.93</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kern w:val="0"/>
          <w:sz w:val="32"/>
          <w:szCs w:val="32"/>
          <w:highlight w:val="none"/>
          <w:shd w:val="clear" w:color="auto" w:fill="FFFFFF"/>
          <w:lang w:val="zh-CN"/>
        </w:rPr>
        <w:t>部门整体绩效目标全面完成。</w:t>
      </w:r>
    </w:p>
    <w:p>
      <w:pPr>
        <w:keepNext w:val="0"/>
        <w:keepLines w:val="0"/>
        <w:pageBreakBefore w:val="0"/>
        <w:widowControl/>
        <w:shd w:val="clear"/>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楷体_GB2312" w:hAnsi="楷体_GB2312" w:eastAsia="楷体_GB2312" w:cs="楷体_GB2312"/>
          <w:b w:val="0"/>
          <w:bCs w:val="0"/>
          <w:color w:val="auto"/>
          <w:kern w:val="0"/>
          <w:sz w:val="32"/>
          <w:szCs w:val="32"/>
          <w:highlight w:val="none"/>
          <w:shd w:val="clear" w:color="auto" w:fill="FFFFFF"/>
          <w:lang w:val="zh-CN"/>
        </w:rPr>
      </w:pPr>
      <w:r>
        <w:rPr>
          <w:rFonts w:hint="eastAsia" w:ascii="楷体_GB2312" w:hAnsi="楷体_GB2312" w:eastAsia="楷体_GB2312" w:cs="楷体_GB2312"/>
          <w:b w:val="0"/>
          <w:bCs w:val="0"/>
          <w:color w:val="auto"/>
          <w:kern w:val="0"/>
          <w:sz w:val="32"/>
          <w:szCs w:val="32"/>
          <w:highlight w:val="none"/>
          <w:shd w:val="clear" w:color="auto" w:fill="FFFFFF"/>
          <w:lang w:val="zh-CN"/>
        </w:rPr>
        <w:t>（三）结果应用情况。</w:t>
      </w:r>
    </w:p>
    <w:p>
      <w:pPr>
        <w:keepNext w:val="0"/>
        <w:keepLines w:val="0"/>
        <w:pageBreakBefore w:val="0"/>
        <w:shd w:val="clear"/>
        <w:kinsoku/>
        <w:wordWrap/>
        <w:overflowPunct/>
        <w:topLinePunct w:val="0"/>
        <w:autoSpaceDE/>
        <w:autoSpaceDN/>
        <w:bidi w:val="0"/>
        <w:spacing w:line="560" w:lineRule="exact"/>
        <w:ind w:firstLine="640" w:firstLineChars="200"/>
        <w:textAlignment w:val="auto"/>
        <w:rPr>
          <w:rFonts w:hint="eastAsia" w:ascii="仿宋_GB2312" w:eastAsia="仿宋_GB2312"/>
          <w:b w:val="0"/>
          <w:bCs w:val="0"/>
          <w:color w:val="auto"/>
          <w:kern w:val="0"/>
          <w:sz w:val="32"/>
          <w:szCs w:val="32"/>
          <w:highlight w:val="none"/>
        </w:rPr>
      </w:pPr>
      <w:r>
        <w:rPr>
          <w:rFonts w:hint="eastAsia" w:ascii="仿宋_GB2312" w:eastAsia="仿宋_GB2312"/>
          <w:b w:val="0"/>
          <w:bCs w:val="0"/>
          <w:color w:val="auto"/>
          <w:kern w:val="0"/>
          <w:sz w:val="32"/>
          <w:szCs w:val="32"/>
          <w:highlight w:val="none"/>
        </w:rPr>
        <w:t>1.内部应用：我</w:t>
      </w:r>
      <w:r>
        <w:rPr>
          <w:rFonts w:hint="eastAsia" w:ascii="仿宋_GB2312" w:eastAsia="仿宋_GB2312"/>
          <w:b w:val="0"/>
          <w:bCs w:val="0"/>
          <w:color w:val="auto"/>
          <w:kern w:val="0"/>
          <w:sz w:val="32"/>
          <w:szCs w:val="32"/>
          <w:highlight w:val="none"/>
          <w:lang w:eastAsia="zh-CN"/>
        </w:rPr>
        <w:t>部</w:t>
      </w:r>
      <w:r>
        <w:rPr>
          <w:rFonts w:hint="eastAsia" w:ascii="仿宋_GB2312" w:eastAsia="仿宋_GB2312"/>
          <w:b w:val="0"/>
          <w:bCs w:val="0"/>
          <w:color w:val="auto"/>
          <w:kern w:val="0"/>
          <w:sz w:val="32"/>
          <w:szCs w:val="32"/>
          <w:highlight w:val="none"/>
        </w:rPr>
        <w:t>绩效已纳入财政局绩效考核体系。</w:t>
      </w:r>
    </w:p>
    <w:p>
      <w:pPr>
        <w:keepNext w:val="0"/>
        <w:keepLines w:val="0"/>
        <w:pageBreakBefore w:val="0"/>
        <w:shd w:val="clear"/>
        <w:kinsoku/>
        <w:wordWrap/>
        <w:overflowPunct/>
        <w:topLinePunct w:val="0"/>
        <w:autoSpaceDE/>
        <w:autoSpaceDN/>
        <w:bidi w:val="0"/>
        <w:spacing w:line="560" w:lineRule="exact"/>
        <w:ind w:firstLine="640" w:firstLineChars="200"/>
        <w:textAlignment w:val="auto"/>
        <w:rPr>
          <w:rFonts w:hint="eastAsia" w:ascii="仿宋_GB2312" w:eastAsia="仿宋_GB2312"/>
          <w:b w:val="0"/>
          <w:bCs w:val="0"/>
          <w:color w:val="auto"/>
          <w:kern w:val="0"/>
          <w:sz w:val="32"/>
          <w:szCs w:val="32"/>
          <w:highlight w:val="none"/>
        </w:rPr>
      </w:pPr>
      <w:r>
        <w:rPr>
          <w:rFonts w:hint="eastAsia" w:ascii="仿宋_GB2312" w:eastAsia="仿宋_GB2312"/>
          <w:b w:val="0"/>
          <w:bCs w:val="0"/>
          <w:color w:val="auto"/>
          <w:kern w:val="0"/>
          <w:sz w:val="32"/>
          <w:szCs w:val="32"/>
          <w:highlight w:val="none"/>
        </w:rPr>
        <w:t>2.自评公开：我</w:t>
      </w:r>
      <w:r>
        <w:rPr>
          <w:rFonts w:hint="eastAsia" w:ascii="仿宋_GB2312" w:eastAsia="仿宋_GB2312"/>
          <w:b w:val="0"/>
          <w:bCs w:val="0"/>
          <w:color w:val="auto"/>
          <w:kern w:val="0"/>
          <w:sz w:val="32"/>
          <w:szCs w:val="32"/>
          <w:highlight w:val="none"/>
          <w:lang w:eastAsia="zh-CN"/>
        </w:rPr>
        <w:t>部</w:t>
      </w:r>
      <w:r>
        <w:rPr>
          <w:rFonts w:hint="eastAsia" w:ascii="仿宋_GB2312" w:eastAsia="仿宋_GB2312"/>
          <w:b w:val="0"/>
          <w:bCs w:val="0"/>
          <w:color w:val="auto"/>
          <w:kern w:val="0"/>
          <w:sz w:val="32"/>
          <w:szCs w:val="32"/>
          <w:highlight w:val="none"/>
        </w:rPr>
        <w:t>认真做好部门预决算和部门整体支出绩效自评情况公开工作，及时、全面向社会公开。</w:t>
      </w:r>
    </w:p>
    <w:p>
      <w:pPr>
        <w:shd w:val="clear"/>
        <w:spacing w:line="560" w:lineRule="exact"/>
        <w:ind w:firstLine="640" w:firstLineChars="200"/>
        <w:rPr>
          <w:rFonts w:hint="eastAsia" w:ascii="仿宋_GB2312" w:eastAsia="仿宋_GB2312"/>
          <w:b w:val="0"/>
          <w:bCs w:val="0"/>
          <w:color w:val="auto"/>
          <w:kern w:val="0"/>
          <w:sz w:val="32"/>
          <w:szCs w:val="32"/>
          <w:highlight w:val="none"/>
        </w:rPr>
      </w:pPr>
      <w:r>
        <w:rPr>
          <w:rFonts w:hint="eastAsia" w:ascii="仿宋_GB2312" w:eastAsia="仿宋_GB2312"/>
          <w:b w:val="0"/>
          <w:bCs w:val="0"/>
          <w:color w:val="auto"/>
          <w:kern w:val="0"/>
          <w:sz w:val="32"/>
          <w:szCs w:val="32"/>
          <w:highlight w:val="none"/>
        </w:rPr>
        <w:t>3.问题整改：我</w:t>
      </w:r>
      <w:r>
        <w:rPr>
          <w:rFonts w:hint="eastAsia" w:ascii="仿宋_GB2312" w:eastAsia="仿宋_GB2312"/>
          <w:b w:val="0"/>
          <w:bCs w:val="0"/>
          <w:color w:val="auto"/>
          <w:kern w:val="0"/>
          <w:sz w:val="32"/>
          <w:szCs w:val="32"/>
          <w:highlight w:val="none"/>
          <w:lang w:eastAsia="zh-CN"/>
        </w:rPr>
        <w:t>部</w:t>
      </w:r>
      <w:r>
        <w:rPr>
          <w:rFonts w:hint="eastAsia" w:ascii="仿宋_GB2312" w:eastAsia="仿宋_GB2312"/>
          <w:b w:val="0"/>
          <w:bCs w:val="0"/>
          <w:color w:val="auto"/>
          <w:kern w:val="0"/>
          <w:sz w:val="32"/>
          <w:szCs w:val="32"/>
          <w:highlight w:val="none"/>
        </w:rPr>
        <w:t>认真落实绩效管理工作，对绩效管理过程中发现的问题及时进行整改，逐步完善和改进本单位绩效管理工作。</w:t>
      </w:r>
    </w:p>
    <w:p>
      <w:pPr>
        <w:shd w:val="clear"/>
        <w:spacing w:line="560" w:lineRule="exact"/>
        <w:ind w:firstLine="640" w:firstLineChars="200"/>
        <w:rPr>
          <w:rFonts w:hint="eastAsia" w:ascii="仿宋_GB2312" w:eastAsia="仿宋_GB2312"/>
          <w:b w:val="0"/>
          <w:bCs w:val="0"/>
          <w:color w:val="auto"/>
          <w:kern w:val="0"/>
          <w:sz w:val="32"/>
          <w:szCs w:val="32"/>
          <w:highlight w:val="none"/>
        </w:rPr>
      </w:pPr>
      <w:r>
        <w:rPr>
          <w:rFonts w:hint="eastAsia" w:ascii="仿宋_GB2312" w:eastAsia="仿宋_GB2312"/>
          <w:b w:val="0"/>
          <w:bCs w:val="0"/>
          <w:color w:val="auto"/>
          <w:kern w:val="0"/>
          <w:sz w:val="32"/>
          <w:szCs w:val="32"/>
          <w:highlight w:val="none"/>
        </w:rPr>
        <w:t>4.应用反馈：我</w:t>
      </w:r>
      <w:r>
        <w:rPr>
          <w:rFonts w:hint="eastAsia" w:ascii="仿宋_GB2312" w:eastAsia="仿宋_GB2312"/>
          <w:b w:val="0"/>
          <w:bCs w:val="0"/>
          <w:color w:val="auto"/>
          <w:kern w:val="0"/>
          <w:sz w:val="32"/>
          <w:szCs w:val="32"/>
          <w:highlight w:val="none"/>
          <w:lang w:eastAsia="zh-CN"/>
        </w:rPr>
        <w:t>部</w:t>
      </w:r>
      <w:r>
        <w:rPr>
          <w:rFonts w:hint="eastAsia" w:ascii="仿宋_GB2312" w:eastAsia="仿宋_GB2312"/>
          <w:b w:val="0"/>
          <w:bCs w:val="0"/>
          <w:color w:val="auto"/>
          <w:kern w:val="0"/>
          <w:sz w:val="32"/>
          <w:szCs w:val="32"/>
          <w:highlight w:val="none"/>
        </w:rPr>
        <w:t>认真开展本部门绩效评价，按要求报送自评报告等相关绩效信息。</w:t>
      </w:r>
    </w:p>
    <w:p>
      <w:pPr>
        <w:keepNext w:val="0"/>
        <w:keepLines w:val="0"/>
        <w:pageBreakBefore w:val="0"/>
        <w:widowControl/>
        <w:numPr>
          <w:ilvl w:val="0"/>
          <w:numId w:val="3"/>
        </w:numPr>
        <w:shd w:val="clear"/>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楷体_GB2312" w:hAnsi="楷体_GB2312" w:eastAsia="楷体_GB2312" w:cs="楷体_GB2312"/>
          <w:b w:val="0"/>
          <w:bCs w:val="0"/>
          <w:color w:val="auto"/>
          <w:kern w:val="0"/>
          <w:sz w:val="32"/>
          <w:szCs w:val="32"/>
          <w:highlight w:val="none"/>
          <w:shd w:val="clear" w:color="auto" w:fill="FFFFFF"/>
          <w:lang w:val="zh-CN"/>
        </w:rPr>
      </w:pPr>
      <w:r>
        <w:rPr>
          <w:rFonts w:hint="eastAsia" w:ascii="楷体_GB2312" w:hAnsi="楷体_GB2312" w:eastAsia="楷体_GB2312" w:cs="楷体_GB2312"/>
          <w:b w:val="0"/>
          <w:bCs w:val="0"/>
          <w:color w:val="auto"/>
          <w:kern w:val="0"/>
          <w:sz w:val="32"/>
          <w:szCs w:val="32"/>
          <w:highlight w:val="none"/>
          <w:shd w:val="clear" w:color="auto" w:fill="FFFFFF"/>
          <w:lang w:val="zh-CN"/>
        </w:rPr>
        <w:t>自评质量。</w:t>
      </w:r>
    </w:p>
    <w:p>
      <w:pPr>
        <w:shd w:val="clear"/>
        <w:spacing w:line="560" w:lineRule="exact"/>
        <w:ind w:firstLine="640" w:firstLineChars="200"/>
        <w:rPr>
          <w:rFonts w:hint="eastAsia" w:ascii="仿宋_GB2312" w:eastAsia="仿宋_GB2312"/>
          <w:b w:val="0"/>
          <w:bCs w:val="0"/>
          <w:color w:val="auto"/>
          <w:kern w:val="0"/>
          <w:sz w:val="32"/>
          <w:szCs w:val="32"/>
          <w:highlight w:val="none"/>
        </w:rPr>
      </w:pPr>
      <w:r>
        <w:rPr>
          <w:rFonts w:hint="eastAsia" w:ascii="仿宋_GB2312" w:eastAsia="仿宋_GB2312"/>
          <w:b w:val="0"/>
          <w:bCs w:val="0"/>
          <w:color w:val="auto"/>
          <w:kern w:val="0"/>
          <w:sz w:val="32"/>
          <w:szCs w:val="32"/>
          <w:highlight w:val="none"/>
        </w:rPr>
        <w:t>我</w:t>
      </w:r>
      <w:r>
        <w:rPr>
          <w:rFonts w:hint="eastAsia" w:ascii="仿宋_GB2312" w:eastAsia="仿宋_GB2312"/>
          <w:b w:val="0"/>
          <w:bCs w:val="0"/>
          <w:color w:val="auto"/>
          <w:kern w:val="0"/>
          <w:sz w:val="32"/>
          <w:szCs w:val="32"/>
          <w:highlight w:val="none"/>
          <w:lang w:eastAsia="zh-CN"/>
        </w:rPr>
        <w:t>部</w:t>
      </w:r>
      <w:r>
        <w:rPr>
          <w:rFonts w:hint="eastAsia" w:ascii="仿宋_GB2312" w:eastAsia="仿宋_GB2312"/>
          <w:b w:val="0"/>
          <w:bCs w:val="0"/>
          <w:color w:val="auto"/>
          <w:kern w:val="0"/>
          <w:sz w:val="32"/>
          <w:szCs w:val="32"/>
          <w:highlight w:val="none"/>
        </w:rPr>
        <w:t>认真组织开展绩效自评工作，做到自评真实，部门整体支出自评准确率进一步提高。</w:t>
      </w:r>
    </w:p>
    <w:p>
      <w:pPr>
        <w:keepNext w:val="0"/>
        <w:keepLines w:val="0"/>
        <w:pageBreakBefore w:val="0"/>
        <w:widowControl/>
        <w:shd w:val="clear"/>
        <w:kinsoku/>
        <w:wordWrap/>
        <w:overflowPunct/>
        <w:topLinePunct w:val="0"/>
        <w:autoSpaceDE/>
        <w:autoSpaceDN/>
        <w:bidi w:val="0"/>
        <w:adjustRightInd w:val="0"/>
        <w:snapToGrid w:val="0"/>
        <w:spacing w:line="576" w:lineRule="exact"/>
        <w:ind w:firstLine="640" w:firstLineChars="200"/>
        <w:contextualSpacing/>
        <w:jc w:val="left"/>
        <w:textAlignment w:val="auto"/>
        <w:outlineLvl w:val="1"/>
        <w:rPr>
          <w:rFonts w:ascii="黑体" w:hAnsi="宋体" w:eastAsia="黑体" w:cs="宋体"/>
          <w:b w:val="0"/>
          <w:bCs w:val="0"/>
          <w:color w:val="auto"/>
          <w:kern w:val="0"/>
          <w:sz w:val="32"/>
          <w:szCs w:val="32"/>
          <w:highlight w:val="none"/>
          <w:shd w:val="clear" w:color="auto" w:fill="FFFFFF"/>
        </w:rPr>
      </w:pPr>
      <w:bookmarkStart w:id="83" w:name="_Toc24327"/>
      <w:r>
        <w:rPr>
          <w:rFonts w:hint="eastAsia" w:ascii="黑体" w:hAnsi="宋体" w:eastAsia="黑体" w:cs="宋体"/>
          <w:b w:val="0"/>
          <w:bCs w:val="0"/>
          <w:color w:val="auto"/>
          <w:kern w:val="0"/>
          <w:sz w:val="32"/>
          <w:szCs w:val="32"/>
          <w:highlight w:val="none"/>
          <w:shd w:val="clear" w:color="auto" w:fill="FFFFFF"/>
        </w:rPr>
        <w:t>四、评价结论及建议</w:t>
      </w:r>
      <w:bookmarkEnd w:id="83"/>
    </w:p>
    <w:p>
      <w:pPr>
        <w:keepNext w:val="0"/>
        <w:keepLines w:val="0"/>
        <w:pageBreakBefore w:val="0"/>
        <w:widowControl/>
        <w:shd w:val="clear"/>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楷体_GB2312" w:hAnsi="楷体_GB2312" w:eastAsia="楷体_GB2312" w:cs="楷体_GB2312"/>
          <w:b w:val="0"/>
          <w:bCs w:val="0"/>
          <w:color w:val="auto"/>
          <w:kern w:val="0"/>
          <w:sz w:val="32"/>
          <w:szCs w:val="32"/>
          <w:highlight w:val="none"/>
          <w:shd w:val="clear" w:color="auto" w:fill="FFFFFF"/>
          <w:lang w:val="zh-CN"/>
        </w:rPr>
      </w:pPr>
      <w:r>
        <w:rPr>
          <w:rFonts w:hint="eastAsia" w:ascii="楷体_GB2312" w:hAnsi="楷体_GB2312" w:eastAsia="楷体_GB2312" w:cs="楷体_GB2312"/>
          <w:b w:val="0"/>
          <w:bCs w:val="0"/>
          <w:color w:val="auto"/>
          <w:kern w:val="0"/>
          <w:sz w:val="32"/>
          <w:szCs w:val="32"/>
          <w:highlight w:val="none"/>
          <w:shd w:val="clear" w:color="auto" w:fill="FFFFFF"/>
          <w:lang w:val="zh-CN"/>
        </w:rPr>
        <w:t>（一）评价结论。</w:t>
      </w:r>
    </w:p>
    <w:p>
      <w:pPr>
        <w:shd w:val="clear"/>
        <w:spacing w:line="560" w:lineRule="exact"/>
        <w:ind w:firstLine="640" w:firstLineChars="200"/>
        <w:rPr>
          <w:rFonts w:hint="eastAsia" w:ascii="仿宋_GB2312" w:eastAsia="仿宋_GB2312"/>
          <w:b w:val="0"/>
          <w:bCs w:val="0"/>
          <w:color w:val="auto"/>
          <w:kern w:val="0"/>
          <w:sz w:val="32"/>
          <w:szCs w:val="32"/>
          <w:highlight w:val="none"/>
        </w:rPr>
      </w:pPr>
      <w:r>
        <w:rPr>
          <w:rFonts w:hint="eastAsia" w:ascii="仿宋_GB2312" w:eastAsia="仿宋_GB2312"/>
          <w:b w:val="0"/>
          <w:bCs w:val="0"/>
          <w:color w:val="auto"/>
          <w:kern w:val="0"/>
          <w:sz w:val="32"/>
          <w:szCs w:val="32"/>
          <w:highlight w:val="none"/>
        </w:rPr>
        <w:t>我</w:t>
      </w:r>
      <w:r>
        <w:rPr>
          <w:rFonts w:hint="eastAsia" w:ascii="仿宋_GB2312" w:eastAsia="仿宋_GB2312"/>
          <w:b w:val="0"/>
          <w:bCs w:val="0"/>
          <w:color w:val="auto"/>
          <w:kern w:val="0"/>
          <w:sz w:val="32"/>
          <w:szCs w:val="32"/>
          <w:highlight w:val="none"/>
          <w:lang w:eastAsia="zh-CN"/>
        </w:rPr>
        <w:t>部</w:t>
      </w:r>
      <w:r>
        <w:rPr>
          <w:rFonts w:hint="eastAsia" w:ascii="仿宋_GB2312" w:eastAsia="仿宋_GB2312"/>
          <w:b w:val="0"/>
          <w:bCs w:val="0"/>
          <w:color w:val="auto"/>
          <w:kern w:val="0"/>
          <w:sz w:val="32"/>
          <w:szCs w:val="32"/>
          <w:highlight w:val="none"/>
        </w:rPr>
        <w:t>对照《202</w:t>
      </w:r>
      <w:r>
        <w:rPr>
          <w:rFonts w:hint="eastAsia" w:ascii="仿宋_GB2312" w:eastAsia="仿宋_GB2312"/>
          <w:b w:val="0"/>
          <w:bCs w:val="0"/>
          <w:color w:val="auto"/>
          <w:kern w:val="0"/>
          <w:sz w:val="32"/>
          <w:szCs w:val="32"/>
          <w:highlight w:val="none"/>
          <w:lang w:val="en-US" w:eastAsia="zh-CN"/>
        </w:rPr>
        <w:t>2</w:t>
      </w:r>
      <w:r>
        <w:rPr>
          <w:rFonts w:hint="eastAsia" w:ascii="仿宋_GB2312" w:eastAsia="仿宋_GB2312"/>
          <w:b w:val="0"/>
          <w:bCs w:val="0"/>
          <w:color w:val="auto"/>
          <w:kern w:val="0"/>
          <w:sz w:val="32"/>
          <w:szCs w:val="32"/>
          <w:highlight w:val="none"/>
        </w:rPr>
        <w:t>年市级部门整体支出绩效评价指标体系》逐一梳理并严格自评打分，部门整体支出绩效自评得分为</w:t>
      </w:r>
      <w:r>
        <w:rPr>
          <w:rFonts w:hint="eastAsia" w:ascii="仿宋_GB2312" w:eastAsia="仿宋_GB2312"/>
          <w:b w:val="0"/>
          <w:bCs w:val="0"/>
          <w:color w:val="auto"/>
          <w:kern w:val="0"/>
          <w:sz w:val="32"/>
          <w:szCs w:val="32"/>
          <w:highlight w:val="none"/>
          <w:lang w:val="en-US" w:eastAsia="zh-CN"/>
        </w:rPr>
        <w:t>95</w:t>
      </w:r>
      <w:r>
        <w:rPr>
          <w:rFonts w:hint="eastAsia" w:ascii="仿宋_GB2312" w:eastAsia="仿宋_GB2312"/>
          <w:b w:val="0"/>
          <w:bCs w:val="0"/>
          <w:color w:val="auto"/>
          <w:kern w:val="0"/>
          <w:sz w:val="32"/>
          <w:szCs w:val="32"/>
          <w:highlight w:val="none"/>
        </w:rPr>
        <w:t>分。</w:t>
      </w:r>
    </w:p>
    <w:tbl>
      <w:tblPr>
        <w:tblStyle w:val="16"/>
        <w:tblW w:w="792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600"/>
        <w:gridCol w:w="1616"/>
        <w:gridCol w:w="2520"/>
        <w:gridCol w:w="1110"/>
        <w:gridCol w:w="10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jc w:val="center"/>
        </w:trPr>
        <w:tc>
          <w:tcPr>
            <w:tcW w:w="7926" w:type="dxa"/>
            <w:gridSpan w:val="5"/>
            <w:tcBorders>
              <w:top w:val="nil"/>
              <w:left w:val="nil"/>
              <w:bottom w:val="single" w:color="auto" w:sz="4" w:space="0"/>
              <w:right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400" w:lineRule="exact"/>
              <w:jc w:val="center"/>
              <w:textAlignment w:val="center"/>
              <w:rPr>
                <w:rFonts w:ascii="黑体" w:hAnsi="宋体" w:eastAsia="黑体" w:cs="黑体"/>
                <w:b w:val="0"/>
                <w:bCs w:val="0"/>
                <w:i w:val="0"/>
                <w:iCs w:val="0"/>
                <w:color w:val="auto"/>
                <w:sz w:val="32"/>
                <w:szCs w:val="32"/>
                <w:highlight w:val="none"/>
                <w:u w:val="none"/>
              </w:rPr>
            </w:pPr>
            <w:r>
              <w:rPr>
                <w:rFonts w:hint="eastAsia" w:ascii="宋体" w:hAnsi="宋体" w:eastAsia="宋体" w:cs="宋体"/>
                <w:b w:val="0"/>
                <w:bCs w:val="0"/>
                <w:i w:val="0"/>
                <w:iCs w:val="0"/>
                <w:color w:val="auto"/>
                <w:kern w:val="0"/>
                <w:sz w:val="32"/>
                <w:szCs w:val="32"/>
                <w:highlight w:val="none"/>
                <w:u w:val="none"/>
                <w:lang w:val="en-US" w:eastAsia="zh-CN" w:bidi="ar"/>
              </w:rPr>
              <w:t>2022年中共广元市委统战部部门整体支出绩效评价指标体系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30" w:hRule="atLeast"/>
          <w:jc w:val="center"/>
        </w:trPr>
        <w:tc>
          <w:tcPr>
            <w:tcW w:w="573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绩效指标</w:t>
            </w:r>
          </w:p>
        </w:tc>
        <w:tc>
          <w:tcPr>
            <w:tcW w:w="1110"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指标分值</w:t>
            </w:r>
          </w:p>
        </w:tc>
        <w:tc>
          <w:tcPr>
            <w:tcW w:w="1080" w:type="dxa"/>
            <w:vMerge w:val="restart"/>
            <w:tcBorders>
              <w:top w:val="nil"/>
              <w:left w:val="single" w:color="auto" w:sz="4" w:space="0"/>
              <w:bottom w:val="single" w:color="000000" w:sz="4" w:space="0"/>
              <w:right w:val="single" w:color="auto"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自评得分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jc w:val="center"/>
        </w:trPr>
        <w:tc>
          <w:tcPr>
            <w:tcW w:w="1600"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一级指标</w:t>
            </w:r>
          </w:p>
        </w:tc>
        <w:tc>
          <w:tcPr>
            <w:tcW w:w="161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二级指标</w:t>
            </w:r>
          </w:p>
        </w:tc>
        <w:tc>
          <w:tcPr>
            <w:tcW w:w="25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三级指标</w:t>
            </w:r>
          </w:p>
        </w:tc>
        <w:tc>
          <w:tcPr>
            <w:tcW w:w="1110" w:type="dxa"/>
            <w:vMerge w:val="continue"/>
            <w:tcBorders>
              <w:top w:val="nil"/>
              <w:left w:val="single" w:color="auto" w:sz="4" w:space="0"/>
              <w:bottom w:val="single" w:color="auto" w:sz="4" w:space="0"/>
              <w:right w:val="single" w:color="auto" w:sz="4" w:space="0"/>
            </w:tcBorders>
            <w:shd w:val="clear" w:color="auto" w:fill="auto"/>
            <w:vAlign w:val="center"/>
          </w:tcPr>
          <w:p>
            <w:pPr>
              <w:shd w:val="clear"/>
              <w:jc w:val="center"/>
              <w:rPr>
                <w:rFonts w:hint="eastAsia" w:ascii="宋体" w:hAnsi="宋体" w:eastAsia="宋体" w:cs="宋体"/>
                <w:b w:val="0"/>
                <w:bCs w:val="0"/>
                <w:i w:val="0"/>
                <w:iCs w:val="0"/>
                <w:color w:val="auto"/>
                <w:sz w:val="20"/>
                <w:szCs w:val="20"/>
                <w:highlight w:val="none"/>
                <w:u w:val="none"/>
              </w:rPr>
            </w:pPr>
          </w:p>
        </w:tc>
        <w:tc>
          <w:tcPr>
            <w:tcW w:w="1080" w:type="dxa"/>
            <w:vMerge w:val="continue"/>
            <w:tcBorders>
              <w:top w:val="nil"/>
              <w:left w:val="single" w:color="auto" w:sz="4" w:space="0"/>
              <w:bottom w:val="single" w:color="000000" w:sz="4" w:space="0"/>
              <w:right w:val="single" w:color="auto" w:sz="4" w:space="0"/>
            </w:tcBorders>
            <w:shd w:val="clear" w:color="auto" w:fill="auto"/>
            <w:vAlign w:val="center"/>
          </w:tcPr>
          <w:p>
            <w:pPr>
              <w:shd w:val="clear"/>
              <w:jc w:val="center"/>
              <w:rPr>
                <w:rFonts w:hint="eastAsia" w:ascii="宋体" w:hAnsi="宋体" w:eastAsia="宋体" w:cs="宋体"/>
                <w:b w:val="0"/>
                <w:bCs w:val="0"/>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70" w:hRule="atLeast"/>
          <w:jc w:val="center"/>
        </w:trPr>
        <w:tc>
          <w:tcPr>
            <w:tcW w:w="1600"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部门预算项目绩效管理（40分）</w:t>
            </w:r>
          </w:p>
        </w:tc>
        <w:tc>
          <w:tcPr>
            <w:tcW w:w="1616"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目标管理（15分）</w:t>
            </w:r>
          </w:p>
        </w:tc>
        <w:tc>
          <w:tcPr>
            <w:tcW w:w="252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目标制定</w:t>
            </w:r>
          </w:p>
        </w:tc>
        <w:tc>
          <w:tcPr>
            <w:tcW w:w="111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5</w:t>
            </w:r>
          </w:p>
        </w:tc>
        <w:tc>
          <w:tcPr>
            <w:tcW w:w="108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jc w:val="center"/>
        </w:trPr>
        <w:tc>
          <w:tcPr>
            <w:tcW w:w="1600" w:type="dxa"/>
            <w:vMerge w:val="continue"/>
            <w:tcBorders>
              <w:top w:val="nil"/>
              <w:left w:val="single" w:color="auto" w:sz="4" w:space="0"/>
              <w:bottom w:val="single" w:color="auto" w:sz="4" w:space="0"/>
              <w:right w:val="single" w:color="auto" w:sz="4" w:space="0"/>
            </w:tcBorders>
            <w:shd w:val="clear" w:color="auto" w:fill="auto"/>
            <w:vAlign w:val="center"/>
          </w:tcPr>
          <w:p>
            <w:pPr>
              <w:shd w:val="clear"/>
              <w:jc w:val="center"/>
              <w:rPr>
                <w:rFonts w:hint="eastAsia" w:ascii="宋体" w:hAnsi="宋体" w:eastAsia="宋体" w:cs="宋体"/>
                <w:b w:val="0"/>
                <w:bCs w:val="0"/>
                <w:i w:val="0"/>
                <w:iCs w:val="0"/>
                <w:color w:val="auto"/>
                <w:sz w:val="20"/>
                <w:szCs w:val="20"/>
                <w:highlight w:val="none"/>
                <w:u w:val="none"/>
              </w:rPr>
            </w:pPr>
          </w:p>
        </w:tc>
        <w:tc>
          <w:tcPr>
            <w:tcW w:w="1616" w:type="dxa"/>
            <w:vMerge w:val="continue"/>
            <w:tcBorders>
              <w:top w:val="nil"/>
              <w:left w:val="single" w:color="auto" w:sz="4" w:space="0"/>
              <w:bottom w:val="single" w:color="auto" w:sz="4" w:space="0"/>
              <w:right w:val="single" w:color="auto" w:sz="4" w:space="0"/>
            </w:tcBorders>
            <w:shd w:val="clear" w:color="auto" w:fill="auto"/>
            <w:vAlign w:val="center"/>
          </w:tcPr>
          <w:p>
            <w:pPr>
              <w:shd w:val="clear"/>
              <w:jc w:val="left"/>
              <w:rPr>
                <w:rFonts w:hint="eastAsia" w:ascii="宋体" w:hAnsi="宋体" w:eastAsia="宋体" w:cs="宋体"/>
                <w:b w:val="0"/>
                <w:bCs w:val="0"/>
                <w:i w:val="0"/>
                <w:iCs w:val="0"/>
                <w:color w:val="auto"/>
                <w:sz w:val="20"/>
                <w:szCs w:val="20"/>
                <w:highlight w:val="none"/>
                <w:u w:val="none"/>
              </w:rPr>
            </w:pPr>
          </w:p>
        </w:tc>
        <w:tc>
          <w:tcPr>
            <w:tcW w:w="252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目标实现</w:t>
            </w:r>
          </w:p>
        </w:tc>
        <w:tc>
          <w:tcPr>
            <w:tcW w:w="111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10</w:t>
            </w:r>
          </w:p>
        </w:tc>
        <w:tc>
          <w:tcPr>
            <w:tcW w:w="108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45" w:hRule="atLeast"/>
          <w:jc w:val="center"/>
        </w:trPr>
        <w:tc>
          <w:tcPr>
            <w:tcW w:w="1600" w:type="dxa"/>
            <w:vMerge w:val="continue"/>
            <w:tcBorders>
              <w:top w:val="nil"/>
              <w:left w:val="single" w:color="auto" w:sz="4" w:space="0"/>
              <w:bottom w:val="single" w:color="auto" w:sz="4" w:space="0"/>
              <w:right w:val="single" w:color="auto" w:sz="4" w:space="0"/>
            </w:tcBorders>
            <w:shd w:val="clear" w:color="auto" w:fill="auto"/>
            <w:vAlign w:val="center"/>
          </w:tcPr>
          <w:p>
            <w:pPr>
              <w:shd w:val="clear"/>
              <w:jc w:val="center"/>
              <w:rPr>
                <w:rFonts w:hint="eastAsia" w:ascii="宋体" w:hAnsi="宋体" w:eastAsia="宋体" w:cs="宋体"/>
                <w:b w:val="0"/>
                <w:bCs w:val="0"/>
                <w:i w:val="0"/>
                <w:iCs w:val="0"/>
                <w:color w:val="auto"/>
                <w:sz w:val="20"/>
                <w:szCs w:val="20"/>
                <w:highlight w:val="none"/>
                <w:u w:val="none"/>
              </w:rPr>
            </w:pPr>
          </w:p>
        </w:tc>
        <w:tc>
          <w:tcPr>
            <w:tcW w:w="1616"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 xml:space="preserve">                                                                             动态调整（10分）</w:t>
            </w:r>
          </w:p>
        </w:tc>
        <w:tc>
          <w:tcPr>
            <w:tcW w:w="252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支出控制</w:t>
            </w:r>
          </w:p>
        </w:tc>
        <w:tc>
          <w:tcPr>
            <w:tcW w:w="111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2</w:t>
            </w:r>
          </w:p>
        </w:tc>
        <w:tc>
          <w:tcPr>
            <w:tcW w:w="108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600" w:type="dxa"/>
            <w:vMerge w:val="continue"/>
            <w:tcBorders>
              <w:top w:val="nil"/>
              <w:left w:val="single" w:color="auto" w:sz="4" w:space="0"/>
              <w:bottom w:val="single" w:color="auto" w:sz="4" w:space="0"/>
              <w:right w:val="single" w:color="auto" w:sz="4" w:space="0"/>
            </w:tcBorders>
            <w:shd w:val="clear" w:color="auto" w:fill="auto"/>
            <w:vAlign w:val="center"/>
          </w:tcPr>
          <w:p>
            <w:pPr>
              <w:shd w:val="clear"/>
              <w:jc w:val="center"/>
              <w:rPr>
                <w:rFonts w:hint="eastAsia" w:ascii="宋体" w:hAnsi="宋体" w:eastAsia="宋体" w:cs="宋体"/>
                <w:b w:val="0"/>
                <w:bCs w:val="0"/>
                <w:i w:val="0"/>
                <w:iCs w:val="0"/>
                <w:color w:val="auto"/>
                <w:sz w:val="20"/>
                <w:szCs w:val="20"/>
                <w:highlight w:val="none"/>
                <w:u w:val="none"/>
              </w:rPr>
            </w:pPr>
          </w:p>
        </w:tc>
        <w:tc>
          <w:tcPr>
            <w:tcW w:w="1616" w:type="dxa"/>
            <w:vMerge w:val="continue"/>
            <w:tcBorders>
              <w:top w:val="nil"/>
              <w:left w:val="single" w:color="auto" w:sz="4" w:space="0"/>
              <w:bottom w:val="single" w:color="auto" w:sz="4" w:space="0"/>
              <w:right w:val="single" w:color="auto" w:sz="4" w:space="0"/>
            </w:tcBorders>
            <w:shd w:val="clear" w:color="auto" w:fill="auto"/>
            <w:vAlign w:val="center"/>
          </w:tcPr>
          <w:p>
            <w:pPr>
              <w:shd w:val="clear"/>
              <w:jc w:val="left"/>
              <w:rPr>
                <w:rFonts w:hint="eastAsia" w:ascii="宋体" w:hAnsi="宋体" w:eastAsia="宋体" w:cs="宋体"/>
                <w:b w:val="0"/>
                <w:bCs w:val="0"/>
                <w:i w:val="0"/>
                <w:iCs w:val="0"/>
                <w:color w:val="auto"/>
                <w:sz w:val="20"/>
                <w:szCs w:val="20"/>
                <w:highlight w:val="none"/>
                <w:u w:val="none"/>
              </w:rPr>
            </w:pPr>
          </w:p>
        </w:tc>
        <w:tc>
          <w:tcPr>
            <w:tcW w:w="252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及时处置</w:t>
            </w:r>
          </w:p>
        </w:tc>
        <w:tc>
          <w:tcPr>
            <w:tcW w:w="111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4</w:t>
            </w:r>
          </w:p>
        </w:tc>
        <w:tc>
          <w:tcPr>
            <w:tcW w:w="108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75" w:hRule="atLeast"/>
          <w:jc w:val="center"/>
        </w:trPr>
        <w:tc>
          <w:tcPr>
            <w:tcW w:w="1600" w:type="dxa"/>
            <w:vMerge w:val="continue"/>
            <w:tcBorders>
              <w:top w:val="nil"/>
              <w:left w:val="single" w:color="auto" w:sz="4" w:space="0"/>
              <w:bottom w:val="single" w:color="auto" w:sz="4" w:space="0"/>
              <w:right w:val="single" w:color="auto" w:sz="4" w:space="0"/>
            </w:tcBorders>
            <w:shd w:val="clear" w:color="auto" w:fill="auto"/>
            <w:vAlign w:val="center"/>
          </w:tcPr>
          <w:p>
            <w:pPr>
              <w:shd w:val="clear"/>
              <w:jc w:val="center"/>
              <w:rPr>
                <w:rFonts w:hint="eastAsia" w:ascii="宋体" w:hAnsi="宋体" w:eastAsia="宋体" w:cs="宋体"/>
                <w:b w:val="0"/>
                <w:bCs w:val="0"/>
                <w:i w:val="0"/>
                <w:iCs w:val="0"/>
                <w:color w:val="auto"/>
                <w:sz w:val="20"/>
                <w:szCs w:val="20"/>
                <w:highlight w:val="none"/>
                <w:u w:val="none"/>
              </w:rPr>
            </w:pPr>
          </w:p>
        </w:tc>
        <w:tc>
          <w:tcPr>
            <w:tcW w:w="1616" w:type="dxa"/>
            <w:vMerge w:val="continue"/>
            <w:tcBorders>
              <w:top w:val="nil"/>
              <w:left w:val="single" w:color="auto" w:sz="4" w:space="0"/>
              <w:bottom w:val="single" w:color="auto" w:sz="4" w:space="0"/>
              <w:right w:val="single" w:color="auto" w:sz="4" w:space="0"/>
            </w:tcBorders>
            <w:shd w:val="clear" w:color="auto" w:fill="auto"/>
            <w:vAlign w:val="center"/>
          </w:tcPr>
          <w:p>
            <w:pPr>
              <w:shd w:val="clear"/>
              <w:jc w:val="left"/>
              <w:rPr>
                <w:rFonts w:hint="eastAsia" w:ascii="宋体" w:hAnsi="宋体" w:eastAsia="宋体" w:cs="宋体"/>
                <w:b w:val="0"/>
                <w:bCs w:val="0"/>
                <w:i w:val="0"/>
                <w:iCs w:val="0"/>
                <w:color w:val="auto"/>
                <w:sz w:val="20"/>
                <w:szCs w:val="20"/>
                <w:highlight w:val="none"/>
                <w:u w:val="none"/>
              </w:rPr>
            </w:pPr>
          </w:p>
        </w:tc>
        <w:tc>
          <w:tcPr>
            <w:tcW w:w="252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执行进度</w:t>
            </w:r>
          </w:p>
        </w:tc>
        <w:tc>
          <w:tcPr>
            <w:tcW w:w="111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4</w:t>
            </w:r>
          </w:p>
        </w:tc>
        <w:tc>
          <w:tcPr>
            <w:tcW w:w="108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600"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部门预算项目绩效管理（40分）</w:t>
            </w:r>
          </w:p>
        </w:tc>
        <w:tc>
          <w:tcPr>
            <w:tcW w:w="1616"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完成效率（15分）</w:t>
            </w:r>
          </w:p>
        </w:tc>
        <w:tc>
          <w:tcPr>
            <w:tcW w:w="252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预算完成</w:t>
            </w:r>
          </w:p>
        </w:tc>
        <w:tc>
          <w:tcPr>
            <w:tcW w:w="111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5</w:t>
            </w:r>
          </w:p>
        </w:tc>
        <w:tc>
          <w:tcPr>
            <w:tcW w:w="108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10" w:hRule="atLeast"/>
          <w:jc w:val="center"/>
        </w:trPr>
        <w:tc>
          <w:tcPr>
            <w:tcW w:w="1600" w:type="dxa"/>
            <w:vMerge w:val="continue"/>
            <w:tcBorders>
              <w:top w:val="nil"/>
              <w:left w:val="single" w:color="auto" w:sz="4" w:space="0"/>
              <w:bottom w:val="single" w:color="auto" w:sz="4" w:space="0"/>
              <w:right w:val="single" w:color="auto" w:sz="4" w:space="0"/>
            </w:tcBorders>
            <w:shd w:val="clear" w:color="auto" w:fill="auto"/>
            <w:vAlign w:val="center"/>
          </w:tcPr>
          <w:p>
            <w:pPr>
              <w:shd w:val="clear"/>
              <w:jc w:val="center"/>
              <w:rPr>
                <w:rFonts w:hint="eastAsia" w:ascii="宋体" w:hAnsi="宋体" w:eastAsia="宋体" w:cs="宋体"/>
                <w:b w:val="0"/>
                <w:bCs w:val="0"/>
                <w:i w:val="0"/>
                <w:iCs w:val="0"/>
                <w:color w:val="auto"/>
                <w:sz w:val="20"/>
                <w:szCs w:val="20"/>
                <w:highlight w:val="none"/>
                <w:u w:val="none"/>
              </w:rPr>
            </w:pPr>
          </w:p>
        </w:tc>
        <w:tc>
          <w:tcPr>
            <w:tcW w:w="1616" w:type="dxa"/>
            <w:vMerge w:val="continue"/>
            <w:tcBorders>
              <w:top w:val="nil"/>
              <w:left w:val="single" w:color="auto" w:sz="4" w:space="0"/>
              <w:bottom w:val="single" w:color="auto" w:sz="4" w:space="0"/>
              <w:right w:val="single" w:color="auto" w:sz="4" w:space="0"/>
            </w:tcBorders>
            <w:shd w:val="clear" w:color="auto" w:fill="auto"/>
            <w:vAlign w:val="center"/>
          </w:tcPr>
          <w:p>
            <w:pPr>
              <w:shd w:val="clear"/>
              <w:jc w:val="center"/>
              <w:rPr>
                <w:rFonts w:hint="eastAsia" w:ascii="宋体" w:hAnsi="宋体" w:eastAsia="宋体" w:cs="宋体"/>
                <w:b w:val="0"/>
                <w:bCs w:val="0"/>
                <w:i w:val="0"/>
                <w:iCs w:val="0"/>
                <w:color w:val="auto"/>
                <w:sz w:val="20"/>
                <w:szCs w:val="20"/>
                <w:highlight w:val="none"/>
                <w:u w:val="none"/>
              </w:rPr>
            </w:pPr>
          </w:p>
        </w:tc>
        <w:tc>
          <w:tcPr>
            <w:tcW w:w="252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20" w:lineRule="exact"/>
              <w:jc w:val="left"/>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资金结余率（低效无效率）</w:t>
            </w:r>
          </w:p>
        </w:tc>
        <w:tc>
          <w:tcPr>
            <w:tcW w:w="111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8</w:t>
            </w:r>
          </w:p>
        </w:tc>
        <w:tc>
          <w:tcPr>
            <w:tcW w:w="108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600" w:type="dxa"/>
            <w:vMerge w:val="continue"/>
            <w:tcBorders>
              <w:top w:val="nil"/>
              <w:left w:val="single" w:color="auto" w:sz="4" w:space="0"/>
              <w:bottom w:val="single" w:color="auto" w:sz="4" w:space="0"/>
              <w:right w:val="single" w:color="auto" w:sz="4" w:space="0"/>
            </w:tcBorders>
            <w:shd w:val="clear" w:color="auto" w:fill="auto"/>
            <w:vAlign w:val="center"/>
          </w:tcPr>
          <w:p>
            <w:pPr>
              <w:shd w:val="clear"/>
              <w:jc w:val="center"/>
              <w:rPr>
                <w:rFonts w:hint="eastAsia" w:ascii="宋体" w:hAnsi="宋体" w:eastAsia="宋体" w:cs="宋体"/>
                <w:b w:val="0"/>
                <w:bCs w:val="0"/>
                <w:i w:val="0"/>
                <w:iCs w:val="0"/>
                <w:color w:val="auto"/>
                <w:sz w:val="20"/>
                <w:szCs w:val="20"/>
                <w:highlight w:val="none"/>
                <w:u w:val="none"/>
              </w:rPr>
            </w:pPr>
          </w:p>
        </w:tc>
        <w:tc>
          <w:tcPr>
            <w:tcW w:w="1616" w:type="dxa"/>
            <w:vMerge w:val="continue"/>
            <w:tcBorders>
              <w:top w:val="nil"/>
              <w:left w:val="single" w:color="auto" w:sz="4" w:space="0"/>
              <w:bottom w:val="single" w:color="auto" w:sz="4" w:space="0"/>
              <w:right w:val="single" w:color="auto" w:sz="4" w:space="0"/>
            </w:tcBorders>
            <w:shd w:val="clear" w:color="auto" w:fill="auto"/>
            <w:vAlign w:val="center"/>
          </w:tcPr>
          <w:p>
            <w:pPr>
              <w:shd w:val="clear"/>
              <w:jc w:val="center"/>
              <w:rPr>
                <w:rFonts w:hint="eastAsia" w:ascii="宋体" w:hAnsi="宋体" w:eastAsia="宋体" w:cs="宋体"/>
                <w:b w:val="0"/>
                <w:bCs w:val="0"/>
                <w:i w:val="0"/>
                <w:iCs w:val="0"/>
                <w:color w:val="auto"/>
                <w:sz w:val="20"/>
                <w:szCs w:val="20"/>
                <w:highlight w:val="none"/>
                <w:u w:val="none"/>
              </w:rPr>
            </w:pPr>
          </w:p>
        </w:tc>
        <w:tc>
          <w:tcPr>
            <w:tcW w:w="252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违规记录</w:t>
            </w:r>
          </w:p>
        </w:tc>
        <w:tc>
          <w:tcPr>
            <w:tcW w:w="111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2</w:t>
            </w:r>
          </w:p>
        </w:tc>
        <w:tc>
          <w:tcPr>
            <w:tcW w:w="108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110" w:hRule="atLeast"/>
          <w:jc w:val="center"/>
        </w:trPr>
        <w:tc>
          <w:tcPr>
            <w:tcW w:w="1600" w:type="dxa"/>
            <w:tcBorders>
              <w:top w:val="nil"/>
              <w:left w:val="single" w:color="auto" w:sz="4" w:space="0"/>
              <w:bottom w:val="nil"/>
              <w:right w:val="single" w:color="auto"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专项预算项目绩效管理（40分）</w:t>
            </w:r>
          </w:p>
        </w:tc>
        <w:tc>
          <w:tcPr>
            <w:tcW w:w="5246" w:type="dxa"/>
            <w:gridSpan w:val="3"/>
            <w:tcBorders>
              <w:top w:val="single" w:color="auto" w:sz="4" w:space="0"/>
              <w:left w:val="nil"/>
              <w:bottom w:val="single" w:color="auto" w:sz="4" w:space="0"/>
              <w:right w:val="nil"/>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 xml:space="preserve">部门按照专项预算项目自评工作要求对本部门管理的专项预算项目进行自评并打分，形成自评报告；有两个及以上专项预算项目的，以平均分作为自评得分。按百分制形成的自评报告分数，按0.4的比例换算成此项指标得分。                                                                                                                                                                                          </w:t>
            </w:r>
          </w:p>
        </w:tc>
        <w:tc>
          <w:tcPr>
            <w:tcW w:w="1080"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jc w:val="center"/>
        </w:trPr>
        <w:tc>
          <w:tcPr>
            <w:tcW w:w="1600"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绩效结果应用（10分）</w:t>
            </w:r>
          </w:p>
        </w:tc>
        <w:tc>
          <w:tcPr>
            <w:tcW w:w="161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内部应用（4分）</w:t>
            </w:r>
          </w:p>
        </w:tc>
        <w:tc>
          <w:tcPr>
            <w:tcW w:w="25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预算挂钩</w:t>
            </w:r>
          </w:p>
        </w:tc>
        <w:tc>
          <w:tcPr>
            <w:tcW w:w="111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4</w:t>
            </w:r>
          </w:p>
        </w:tc>
        <w:tc>
          <w:tcPr>
            <w:tcW w:w="108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44" w:hRule="atLeast"/>
          <w:jc w:val="center"/>
        </w:trPr>
        <w:tc>
          <w:tcPr>
            <w:tcW w:w="1600" w:type="dxa"/>
            <w:vMerge w:val="continue"/>
            <w:tcBorders>
              <w:top w:val="single" w:color="auto" w:sz="4" w:space="0"/>
              <w:left w:val="single" w:color="auto" w:sz="4" w:space="0"/>
              <w:bottom w:val="single" w:color="000000" w:sz="4" w:space="0"/>
              <w:right w:val="single" w:color="auto" w:sz="4" w:space="0"/>
            </w:tcBorders>
            <w:shd w:val="clear" w:color="auto" w:fill="auto"/>
            <w:vAlign w:val="center"/>
          </w:tcPr>
          <w:p>
            <w:pPr>
              <w:shd w:val="clear"/>
              <w:jc w:val="center"/>
              <w:rPr>
                <w:rFonts w:hint="eastAsia" w:ascii="宋体" w:hAnsi="宋体" w:eastAsia="宋体" w:cs="宋体"/>
                <w:b w:val="0"/>
                <w:bCs w:val="0"/>
                <w:i w:val="0"/>
                <w:iCs w:val="0"/>
                <w:color w:val="auto"/>
                <w:sz w:val="20"/>
                <w:szCs w:val="20"/>
                <w:highlight w:val="none"/>
                <w:u w:val="none"/>
              </w:rPr>
            </w:pPr>
          </w:p>
        </w:tc>
        <w:tc>
          <w:tcPr>
            <w:tcW w:w="161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信息公开（2分）</w:t>
            </w:r>
          </w:p>
        </w:tc>
        <w:tc>
          <w:tcPr>
            <w:tcW w:w="25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自评公开</w:t>
            </w:r>
          </w:p>
        </w:tc>
        <w:tc>
          <w:tcPr>
            <w:tcW w:w="111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2</w:t>
            </w:r>
          </w:p>
        </w:tc>
        <w:tc>
          <w:tcPr>
            <w:tcW w:w="108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1600" w:type="dxa"/>
            <w:vMerge w:val="continue"/>
            <w:tcBorders>
              <w:top w:val="single" w:color="auto" w:sz="4" w:space="0"/>
              <w:left w:val="single" w:color="auto" w:sz="4" w:space="0"/>
              <w:bottom w:val="single" w:color="000000" w:sz="4" w:space="0"/>
              <w:right w:val="single" w:color="auto" w:sz="4" w:space="0"/>
            </w:tcBorders>
            <w:shd w:val="clear" w:color="auto" w:fill="auto"/>
            <w:vAlign w:val="center"/>
          </w:tcPr>
          <w:p>
            <w:pPr>
              <w:shd w:val="clear"/>
              <w:jc w:val="center"/>
              <w:rPr>
                <w:rFonts w:hint="eastAsia" w:ascii="宋体" w:hAnsi="宋体" w:eastAsia="宋体" w:cs="宋体"/>
                <w:b w:val="0"/>
                <w:bCs w:val="0"/>
                <w:i w:val="0"/>
                <w:iCs w:val="0"/>
                <w:color w:val="auto"/>
                <w:sz w:val="20"/>
                <w:szCs w:val="20"/>
                <w:highlight w:val="none"/>
                <w:u w:val="none"/>
              </w:rPr>
            </w:pPr>
          </w:p>
        </w:tc>
        <w:tc>
          <w:tcPr>
            <w:tcW w:w="161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整改反馈（4分）</w:t>
            </w:r>
          </w:p>
        </w:tc>
        <w:tc>
          <w:tcPr>
            <w:tcW w:w="25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问题整改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2</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05" w:hRule="atLeast"/>
          <w:jc w:val="center"/>
        </w:trPr>
        <w:tc>
          <w:tcPr>
            <w:tcW w:w="1600" w:type="dxa"/>
            <w:vMerge w:val="continue"/>
            <w:tcBorders>
              <w:top w:val="single" w:color="auto" w:sz="4" w:space="0"/>
              <w:left w:val="single" w:color="auto" w:sz="4" w:space="0"/>
              <w:bottom w:val="single" w:color="000000" w:sz="4" w:space="0"/>
              <w:right w:val="single" w:color="auto" w:sz="4" w:space="0"/>
            </w:tcBorders>
            <w:shd w:val="clear" w:color="auto" w:fill="auto"/>
            <w:vAlign w:val="center"/>
          </w:tcPr>
          <w:p>
            <w:pPr>
              <w:shd w:val="clear"/>
              <w:jc w:val="center"/>
              <w:rPr>
                <w:rFonts w:hint="eastAsia" w:ascii="宋体" w:hAnsi="宋体" w:eastAsia="宋体" w:cs="宋体"/>
                <w:b w:val="0"/>
                <w:bCs w:val="0"/>
                <w:i w:val="0"/>
                <w:iCs w:val="0"/>
                <w:color w:val="auto"/>
                <w:sz w:val="20"/>
                <w:szCs w:val="20"/>
                <w:highlight w:val="none"/>
                <w:u w:val="none"/>
              </w:rPr>
            </w:pPr>
          </w:p>
        </w:tc>
        <w:tc>
          <w:tcPr>
            <w:tcW w:w="161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center"/>
              <w:rPr>
                <w:rFonts w:hint="eastAsia" w:ascii="宋体" w:hAnsi="宋体" w:eastAsia="宋体" w:cs="宋体"/>
                <w:b w:val="0"/>
                <w:bCs w:val="0"/>
                <w:i w:val="0"/>
                <w:iCs w:val="0"/>
                <w:color w:val="auto"/>
                <w:sz w:val="20"/>
                <w:szCs w:val="20"/>
                <w:highlight w:val="none"/>
                <w:u w:val="none"/>
              </w:rPr>
            </w:pPr>
          </w:p>
        </w:tc>
        <w:tc>
          <w:tcPr>
            <w:tcW w:w="25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应用反馈</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2</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4" w:hRule="atLeast"/>
          <w:jc w:val="center"/>
        </w:trPr>
        <w:tc>
          <w:tcPr>
            <w:tcW w:w="1600"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自评质量（10分）</w:t>
            </w:r>
          </w:p>
        </w:tc>
        <w:tc>
          <w:tcPr>
            <w:tcW w:w="1616"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自评质量</w:t>
            </w:r>
          </w:p>
        </w:tc>
        <w:tc>
          <w:tcPr>
            <w:tcW w:w="252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自评质量</w:t>
            </w:r>
          </w:p>
        </w:tc>
        <w:tc>
          <w:tcPr>
            <w:tcW w:w="111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10</w:t>
            </w:r>
          </w:p>
        </w:tc>
        <w:tc>
          <w:tcPr>
            <w:tcW w:w="108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70" w:hRule="atLeast"/>
          <w:jc w:val="center"/>
        </w:trPr>
        <w:tc>
          <w:tcPr>
            <w:tcW w:w="1600"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合计</w:t>
            </w:r>
          </w:p>
        </w:tc>
        <w:tc>
          <w:tcPr>
            <w:tcW w:w="161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　</w:t>
            </w:r>
          </w:p>
        </w:tc>
        <w:tc>
          <w:tcPr>
            <w:tcW w:w="25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　</w:t>
            </w:r>
          </w:p>
        </w:tc>
        <w:tc>
          <w:tcPr>
            <w:tcW w:w="111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hd w:val="clear"/>
              <w:jc w:val="left"/>
              <w:textAlignment w:val="center"/>
              <w:rPr>
                <w:rFonts w:hint="default" w:ascii="宋体" w:hAnsi="宋体" w:eastAsia="宋体" w:cs="宋体"/>
                <w:b w:val="0"/>
                <w:bCs w:val="0"/>
                <w:i w:val="0"/>
                <w:iCs w:val="0"/>
                <w:color w:val="auto"/>
                <w:sz w:val="22"/>
                <w:szCs w:val="22"/>
                <w:highlight w:val="none"/>
                <w:u w:val="none"/>
                <w:lang w:val="en-US"/>
              </w:rPr>
            </w:pPr>
            <w:r>
              <w:rPr>
                <w:rFonts w:hint="eastAsia" w:ascii="宋体" w:hAnsi="宋体" w:eastAsia="宋体" w:cs="宋体"/>
                <w:b w:val="0"/>
                <w:bCs w:val="0"/>
                <w:i w:val="0"/>
                <w:iCs w:val="0"/>
                <w:color w:val="auto"/>
                <w:kern w:val="0"/>
                <w:sz w:val="22"/>
                <w:szCs w:val="22"/>
                <w:highlight w:val="none"/>
                <w:u w:val="none"/>
                <w:lang w:val="en-US" w:eastAsia="zh-CN" w:bidi="ar"/>
              </w:rPr>
              <w:t>　100</w:t>
            </w:r>
          </w:p>
        </w:tc>
        <w:tc>
          <w:tcPr>
            <w:tcW w:w="108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95</w:t>
            </w:r>
          </w:p>
        </w:tc>
      </w:tr>
    </w:tbl>
    <w:p>
      <w:pPr>
        <w:keepNext w:val="0"/>
        <w:keepLines w:val="0"/>
        <w:pageBreakBefore w:val="0"/>
        <w:widowControl/>
        <w:shd w:val="clear"/>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楷体_GB2312" w:hAnsi="楷体_GB2312" w:eastAsia="楷体_GB2312" w:cs="楷体_GB2312"/>
          <w:b w:val="0"/>
          <w:bCs w:val="0"/>
          <w:color w:val="auto"/>
          <w:kern w:val="0"/>
          <w:sz w:val="32"/>
          <w:szCs w:val="32"/>
          <w:highlight w:val="none"/>
          <w:shd w:val="clear" w:color="auto" w:fill="FFFFFF"/>
          <w:lang w:val="zh-CN"/>
        </w:rPr>
      </w:pPr>
      <w:r>
        <w:rPr>
          <w:rFonts w:hint="eastAsia" w:ascii="楷体_GB2312" w:hAnsi="楷体_GB2312" w:eastAsia="楷体_GB2312" w:cs="楷体_GB2312"/>
          <w:b w:val="0"/>
          <w:bCs w:val="0"/>
          <w:color w:val="auto"/>
          <w:kern w:val="0"/>
          <w:sz w:val="32"/>
          <w:szCs w:val="32"/>
          <w:highlight w:val="none"/>
          <w:shd w:val="clear" w:color="auto" w:fill="FFFFFF"/>
          <w:lang w:val="zh-CN"/>
        </w:rPr>
        <w:t>（二）存在问题。</w:t>
      </w:r>
    </w:p>
    <w:p>
      <w:pPr>
        <w:shd w:val="clear"/>
        <w:spacing w:line="560" w:lineRule="exact"/>
        <w:ind w:firstLine="640" w:firstLineChars="200"/>
        <w:rPr>
          <w:rFonts w:hint="eastAsia" w:ascii="仿宋_GB2312" w:eastAsia="仿宋_GB2312"/>
          <w:b w:val="0"/>
          <w:bCs w:val="0"/>
          <w:color w:val="auto"/>
          <w:kern w:val="0"/>
          <w:sz w:val="32"/>
          <w:szCs w:val="32"/>
          <w:highlight w:val="none"/>
        </w:rPr>
      </w:pPr>
      <w:r>
        <w:rPr>
          <w:rFonts w:hint="eastAsia" w:ascii="仿宋_GB2312" w:eastAsia="仿宋_GB2312"/>
          <w:b w:val="0"/>
          <w:bCs w:val="0"/>
          <w:color w:val="auto"/>
          <w:kern w:val="0"/>
          <w:sz w:val="32"/>
          <w:szCs w:val="32"/>
          <w:highlight w:val="none"/>
        </w:rPr>
        <w:t>一是预算编制测算还不够精准。预算编制及项目绩效目标制定主要以上年执行情况为基础进行预估，不能准确预测当年执行中的变化，导致年终实际执行结果与年初项目预算绩效目标存在偏差。</w:t>
      </w:r>
    </w:p>
    <w:p>
      <w:pPr>
        <w:shd w:val="clear"/>
        <w:spacing w:line="560" w:lineRule="exact"/>
        <w:ind w:firstLine="640" w:firstLineChars="200"/>
        <w:rPr>
          <w:rFonts w:ascii="仿宋_GB2312" w:eastAsia="仿宋_GB2312"/>
          <w:b w:val="0"/>
          <w:bCs w:val="0"/>
          <w:color w:val="auto"/>
          <w:kern w:val="0"/>
          <w:sz w:val="32"/>
          <w:szCs w:val="32"/>
          <w:highlight w:val="none"/>
        </w:rPr>
      </w:pPr>
      <w:r>
        <w:rPr>
          <w:rFonts w:hint="eastAsia" w:ascii="仿宋_GB2312" w:eastAsia="仿宋_GB2312"/>
          <w:b w:val="0"/>
          <w:bCs w:val="0"/>
          <w:color w:val="auto"/>
          <w:kern w:val="0"/>
          <w:sz w:val="32"/>
          <w:szCs w:val="32"/>
          <w:highlight w:val="none"/>
        </w:rPr>
        <w:t>二是预算执行进度不均衡。因年度主要工作任务多集中在年底，故项目资金存在年底较集中支付的现象。</w:t>
      </w:r>
    </w:p>
    <w:p>
      <w:pPr>
        <w:keepNext w:val="0"/>
        <w:keepLines w:val="0"/>
        <w:pageBreakBefore w:val="0"/>
        <w:widowControl/>
        <w:numPr>
          <w:ilvl w:val="0"/>
          <w:numId w:val="0"/>
        </w:numPr>
        <w:shd w:val="clear"/>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楷体_GB2312" w:hAnsi="楷体_GB2312" w:eastAsia="楷体_GB2312" w:cs="楷体_GB2312"/>
          <w:b w:val="0"/>
          <w:bCs w:val="0"/>
          <w:color w:val="auto"/>
          <w:kern w:val="0"/>
          <w:sz w:val="32"/>
          <w:szCs w:val="32"/>
          <w:highlight w:val="none"/>
          <w:shd w:val="clear" w:color="auto" w:fill="FFFFFF"/>
          <w:lang w:val="zh-CN"/>
        </w:rPr>
      </w:pPr>
      <w:r>
        <w:rPr>
          <w:rFonts w:hint="eastAsia" w:ascii="楷体_GB2312" w:hAnsi="楷体_GB2312" w:eastAsia="楷体_GB2312" w:cs="楷体_GB2312"/>
          <w:b w:val="0"/>
          <w:bCs w:val="0"/>
          <w:color w:val="auto"/>
          <w:kern w:val="0"/>
          <w:sz w:val="32"/>
          <w:szCs w:val="32"/>
          <w:highlight w:val="none"/>
          <w:shd w:val="clear" w:color="auto" w:fill="FFFFFF"/>
          <w:lang w:val="zh-CN"/>
        </w:rPr>
        <w:t>（三）改进建议。</w:t>
      </w:r>
    </w:p>
    <w:p>
      <w:pPr>
        <w:shd w:val="clear"/>
        <w:spacing w:line="560" w:lineRule="exact"/>
        <w:ind w:firstLine="640" w:firstLineChars="200"/>
        <w:rPr>
          <w:rFonts w:hint="eastAsia" w:ascii="仿宋_GB2312" w:eastAsia="仿宋_GB2312"/>
          <w:b w:val="0"/>
          <w:bCs w:val="0"/>
          <w:color w:val="auto"/>
          <w:kern w:val="0"/>
          <w:sz w:val="32"/>
          <w:szCs w:val="32"/>
          <w:highlight w:val="none"/>
        </w:rPr>
      </w:pPr>
      <w:r>
        <w:rPr>
          <w:rFonts w:hint="eastAsia" w:ascii="仿宋_GB2312" w:eastAsia="仿宋_GB2312"/>
          <w:b w:val="0"/>
          <w:bCs w:val="0"/>
          <w:color w:val="auto"/>
          <w:kern w:val="0"/>
          <w:sz w:val="32"/>
          <w:szCs w:val="32"/>
          <w:highlight w:val="none"/>
        </w:rPr>
        <w:t>一是强化认识，重视绩效工作。加强组织领导，加大绩效自评工作力度，全面总结自评工作经验，保质保量完成绩效自评工作任务。</w:t>
      </w:r>
    </w:p>
    <w:p>
      <w:pPr>
        <w:shd w:val="clear"/>
        <w:spacing w:line="560" w:lineRule="exact"/>
        <w:ind w:firstLine="640" w:firstLineChars="200"/>
        <w:rPr>
          <w:rFonts w:hint="eastAsia" w:ascii="仿宋_GB2312" w:eastAsia="仿宋_GB2312"/>
          <w:b w:val="0"/>
          <w:bCs w:val="0"/>
          <w:color w:val="auto"/>
          <w:kern w:val="0"/>
          <w:sz w:val="32"/>
          <w:szCs w:val="32"/>
          <w:highlight w:val="none"/>
        </w:rPr>
      </w:pPr>
      <w:r>
        <w:rPr>
          <w:rFonts w:hint="eastAsia" w:ascii="仿宋_GB2312" w:eastAsia="仿宋_GB2312"/>
          <w:b w:val="0"/>
          <w:bCs w:val="0"/>
          <w:color w:val="auto"/>
          <w:kern w:val="0"/>
          <w:sz w:val="32"/>
          <w:szCs w:val="32"/>
          <w:highlight w:val="none"/>
        </w:rPr>
        <w:t>二是强化部门整体支出绩效管理</w:t>
      </w:r>
      <w:r>
        <w:rPr>
          <w:rFonts w:ascii="仿宋_GB2312" w:eastAsia="仿宋_GB2312"/>
          <w:b w:val="0"/>
          <w:bCs w:val="0"/>
          <w:color w:val="auto"/>
          <w:kern w:val="0"/>
          <w:sz w:val="32"/>
          <w:szCs w:val="32"/>
          <w:highlight w:val="none"/>
        </w:rPr>
        <w:t>工作。</w:t>
      </w:r>
      <w:r>
        <w:rPr>
          <w:rFonts w:hint="eastAsia" w:ascii="仿宋_GB2312" w:eastAsia="仿宋_GB2312"/>
          <w:b w:val="0"/>
          <w:bCs w:val="0"/>
          <w:color w:val="auto"/>
          <w:kern w:val="0"/>
          <w:sz w:val="32"/>
          <w:szCs w:val="32"/>
          <w:highlight w:val="none"/>
        </w:rPr>
        <w:t>加强对绩效管理工作的跟踪督查，实现绩效管理规范化、常态化，积极推动预算项目实施，确保项目绩效目标的完成，发挥资金的使用效益，加快部门预算支出进度，压减年末结余资金规模，提高年度预算完成率。</w:t>
      </w:r>
    </w:p>
    <w:p>
      <w:pPr>
        <w:pStyle w:val="25"/>
        <w:numPr>
          <w:ilvl w:val="0"/>
          <w:numId w:val="0"/>
        </w:numPr>
        <w:shd w:val="clear"/>
        <w:rPr>
          <w:rFonts w:hint="eastAsia"/>
          <w:b w:val="0"/>
          <w:bCs w:val="0"/>
          <w:color w:val="auto"/>
          <w:highlight w:val="none"/>
          <w:lang w:val="zh-CN"/>
        </w:rPr>
      </w:pPr>
    </w:p>
    <w:tbl>
      <w:tblPr>
        <w:tblStyle w:val="16"/>
        <w:tblW w:w="9017"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27"/>
        <w:gridCol w:w="236"/>
        <w:gridCol w:w="409"/>
        <w:gridCol w:w="664"/>
        <w:gridCol w:w="1206"/>
        <w:gridCol w:w="1930"/>
        <w:gridCol w:w="587"/>
        <w:gridCol w:w="613"/>
        <w:gridCol w:w="485"/>
        <w:gridCol w:w="596"/>
        <w:gridCol w:w="559"/>
        <w:gridCol w:w="8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40" w:hRule="atLeast"/>
          <w:jc w:val="right"/>
        </w:trPr>
        <w:tc>
          <w:tcPr>
            <w:tcW w:w="9017" w:type="dxa"/>
            <w:gridSpan w:val="12"/>
            <w:tcBorders>
              <w:top w:val="nil"/>
              <w:left w:val="nil"/>
              <w:bottom w:val="nil"/>
              <w:right w:val="nil"/>
            </w:tcBorders>
            <w:shd w:val="clear" w:color="auto" w:fill="auto"/>
            <w:vAlign w:val="center"/>
          </w:tcPr>
          <w:p>
            <w:pPr>
              <w:keepNext w:val="0"/>
              <w:keepLines w:val="0"/>
              <w:widowControl/>
              <w:suppressLineNumbers w:val="0"/>
              <w:shd w:val="clear"/>
              <w:jc w:val="center"/>
              <w:textAlignment w:val="center"/>
              <w:rPr>
                <w:rFonts w:ascii="方正小标宋简体" w:hAnsi="方正小标宋简体" w:eastAsia="方正小标宋简体" w:cs="方正小标宋简体"/>
                <w:i w:val="0"/>
                <w:color w:val="auto"/>
                <w:sz w:val="44"/>
                <w:szCs w:val="44"/>
                <w:highlight w:val="none"/>
                <w:u w:val="none"/>
              </w:rPr>
            </w:pPr>
            <w:r>
              <w:rPr>
                <w:rFonts w:hint="eastAsia" w:ascii="方正小标宋简体" w:hAnsi="方正小标宋简体" w:eastAsia="方正小标宋简体" w:cs="方正小标宋简体"/>
                <w:i w:val="0"/>
                <w:color w:val="auto"/>
                <w:kern w:val="0"/>
                <w:sz w:val="32"/>
                <w:szCs w:val="32"/>
                <w:highlight w:val="none"/>
                <w:u w:val="none"/>
                <w:lang w:val="en-US" w:eastAsia="zh-CN" w:bidi="ar"/>
              </w:rPr>
              <w:t>部门整体支出绩效目标自评表（2022年度）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60" w:hRule="atLeast"/>
          <w:jc w:val="right"/>
        </w:trPr>
        <w:tc>
          <w:tcPr>
            <w:tcW w:w="223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center"/>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部门名称</w:t>
            </w:r>
          </w:p>
        </w:tc>
        <w:tc>
          <w:tcPr>
            <w:tcW w:w="678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center"/>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中共广元市委统战部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5" w:hRule="atLeast"/>
          <w:jc w:val="right"/>
        </w:trPr>
        <w:tc>
          <w:tcPr>
            <w:tcW w:w="9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center"/>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年度</w:t>
            </w:r>
            <w:r>
              <w:rPr>
                <w:rFonts w:hint="eastAsia" w:ascii="宋体" w:hAnsi="宋体" w:eastAsia="宋体" w:cs="宋体"/>
                <w:i w:val="0"/>
                <w:color w:val="auto"/>
                <w:kern w:val="0"/>
                <w:sz w:val="11"/>
                <w:szCs w:val="11"/>
                <w:highlight w:val="none"/>
                <w:u w:val="none"/>
                <w:lang w:val="en-US" w:eastAsia="zh-CN" w:bidi="ar"/>
              </w:rPr>
              <w:br w:type="textWrapping"/>
            </w:r>
            <w:r>
              <w:rPr>
                <w:rFonts w:hint="eastAsia" w:ascii="宋体" w:hAnsi="宋体" w:eastAsia="宋体" w:cs="宋体"/>
                <w:i w:val="0"/>
                <w:color w:val="auto"/>
                <w:kern w:val="0"/>
                <w:sz w:val="11"/>
                <w:szCs w:val="11"/>
                <w:highlight w:val="none"/>
                <w:u w:val="none"/>
                <w:lang w:val="en-US" w:eastAsia="zh-CN" w:bidi="ar"/>
              </w:rPr>
              <w:t>主要</w:t>
            </w:r>
            <w:r>
              <w:rPr>
                <w:rFonts w:hint="eastAsia" w:ascii="宋体" w:hAnsi="宋体" w:eastAsia="宋体" w:cs="宋体"/>
                <w:i w:val="0"/>
                <w:color w:val="auto"/>
                <w:kern w:val="0"/>
                <w:sz w:val="11"/>
                <w:szCs w:val="11"/>
                <w:highlight w:val="none"/>
                <w:u w:val="none"/>
                <w:lang w:val="en-US" w:eastAsia="zh-CN" w:bidi="ar"/>
              </w:rPr>
              <w:br w:type="textWrapping"/>
            </w:r>
            <w:r>
              <w:rPr>
                <w:rFonts w:hint="eastAsia" w:ascii="宋体" w:hAnsi="宋体" w:eastAsia="宋体" w:cs="宋体"/>
                <w:i w:val="0"/>
                <w:color w:val="auto"/>
                <w:kern w:val="0"/>
                <w:sz w:val="11"/>
                <w:szCs w:val="11"/>
                <w:highlight w:val="none"/>
                <w:u w:val="none"/>
                <w:lang w:val="en-US" w:eastAsia="zh-CN" w:bidi="ar"/>
              </w:rPr>
              <w:t>任务</w:t>
            </w:r>
          </w:p>
        </w:tc>
        <w:tc>
          <w:tcPr>
            <w:tcW w:w="1309"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center"/>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任务名称</w:t>
            </w:r>
          </w:p>
        </w:tc>
        <w:tc>
          <w:tcPr>
            <w:tcW w:w="313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center"/>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主要内容</w:t>
            </w:r>
          </w:p>
        </w:tc>
        <w:tc>
          <w:tcPr>
            <w:tcW w:w="16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center"/>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预算金额（万元）</w:t>
            </w:r>
          </w:p>
        </w:tc>
        <w:tc>
          <w:tcPr>
            <w:tcW w:w="196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center"/>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实际执行（万元）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70" w:hRule="atLeast"/>
          <w:jc w:val="right"/>
        </w:trPr>
        <w:tc>
          <w:tcPr>
            <w:tcW w:w="9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120" w:lineRule="exact"/>
              <w:jc w:val="center"/>
              <w:rPr>
                <w:rFonts w:hint="eastAsia" w:ascii="宋体" w:hAnsi="宋体" w:eastAsia="宋体" w:cs="宋体"/>
                <w:i w:val="0"/>
                <w:color w:val="auto"/>
                <w:sz w:val="11"/>
                <w:szCs w:val="11"/>
                <w:highlight w:val="none"/>
                <w:u w:val="none"/>
              </w:rPr>
            </w:pPr>
          </w:p>
        </w:tc>
        <w:tc>
          <w:tcPr>
            <w:tcW w:w="130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120" w:lineRule="exact"/>
              <w:jc w:val="center"/>
              <w:rPr>
                <w:rFonts w:hint="eastAsia" w:ascii="宋体" w:hAnsi="宋体" w:eastAsia="宋体" w:cs="宋体"/>
                <w:i w:val="0"/>
                <w:color w:val="auto"/>
                <w:sz w:val="11"/>
                <w:szCs w:val="11"/>
                <w:highlight w:val="none"/>
                <w:u w:val="none"/>
              </w:rPr>
            </w:pPr>
          </w:p>
        </w:tc>
        <w:tc>
          <w:tcPr>
            <w:tcW w:w="313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120" w:lineRule="exact"/>
              <w:jc w:val="center"/>
              <w:rPr>
                <w:rFonts w:hint="eastAsia" w:ascii="宋体" w:hAnsi="宋体" w:eastAsia="宋体" w:cs="宋体"/>
                <w:i w:val="0"/>
                <w:color w:val="auto"/>
                <w:sz w:val="11"/>
                <w:szCs w:val="11"/>
                <w:highlight w:val="none"/>
                <w:u w:val="none"/>
              </w:rPr>
            </w:pP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center"/>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总额</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left"/>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财政拨款</w:t>
            </w:r>
          </w:p>
        </w:tc>
        <w:tc>
          <w:tcPr>
            <w:tcW w:w="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left"/>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其他资金</w:t>
            </w:r>
          </w:p>
        </w:tc>
        <w:tc>
          <w:tcPr>
            <w:tcW w:w="596" w:type="dxa"/>
            <w:tcBorders>
              <w:top w:val="nil"/>
              <w:left w:val="nil"/>
              <w:bottom w:val="nil"/>
              <w:right w:val="nil"/>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left"/>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总额</w:t>
            </w:r>
          </w:p>
        </w:tc>
        <w:tc>
          <w:tcPr>
            <w:tcW w:w="559"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left"/>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财政拨款</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1"/>
                <w:szCs w:val="11"/>
                <w:highlight w:val="none"/>
                <w:u w:val="none"/>
                <w:lang w:val="en-US" w:eastAsia="zh-CN" w:bidi="ar"/>
              </w:rPr>
              <w:t>其他资金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90" w:hRule="atLeast"/>
          <w:jc w:val="right"/>
        </w:trPr>
        <w:tc>
          <w:tcPr>
            <w:tcW w:w="9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120" w:lineRule="exact"/>
              <w:jc w:val="center"/>
              <w:rPr>
                <w:rFonts w:hint="eastAsia" w:ascii="宋体" w:hAnsi="宋体" w:eastAsia="宋体" w:cs="宋体"/>
                <w:i w:val="0"/>
                <w:color w:val="auto"/>
                <w:sz w:val="11"/>
                <w:szCs w:val="11"/>
                <w:highlight w:val="none"/>
                <w:u w:val="none"/>
              </w:rPr>
            </w:pPr>
          </w:p>
        </w:tc>
        <w:tc>
          <w:tcPr>
            <w:tcW w:w="130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center"/>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人员经费</w:t>
            </w:r>
          </w:p>
        </w:tc>
        <w:tc>
          <w:tcPr>
            <w:tcW w:w="31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left"/>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 xml:space="preserve">包括：基本工资、津贴补贴、奖金、绩效工资、机关事业单位养老保险缴费、职业年金缴费、基本医疗保险缴费、公务员医疗补助缴费、其他社会保险缴费、住房公积金、其他工资福利支出、离休费、生活补助、奖励金、其他对个人和家庭的补助支出等。 </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right"/>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835.12</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right"/>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835.12</w:t>
            </w:r>
          </w:p>
        </w:tc>
        <w:tc>
          <w:tcPr>
            <w:tcW w:w="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120" w:lineRule="exact"/>
              <w:rPr>
                <w:rFonts w:hint="eastAsia" w:ascii="宋体" w:hAnsi="宋体" w:eastAsia="宋体" w:cs="宋体"/>
                <w:i w:val="0"/>
                <w:color w:val="auto"/>
                <w:sz w:val="11"/>
                <w:szCs w:val="11"/>
                <w:highlight w:val="none"/>
                <w:u w:val="none"/>
              </w:rPr>
            </w:pP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right"/>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835.12</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right"/>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835.12</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760" w:hRule="atLeast"/>
          <w:jc w:val="right"/>
        </w:trPr>
        <w:tc>
          <w:tcPr>
            <w:tcW w:w="9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120" w:lineRule="exact"/>
              <w:jc w:val="center"/>
              <w:rPr>
                <w:rFonts w:hint="eastAsia" w:ascii="宋体" w:hAnsi="宋体" w:eastAsia="宋体" w:cs="宋体"/>
                <w:i w:val="0"/>
                <w:color w:val="auto"/>
                <w:sz w:val="11"/>
                <w:szCs w:val="11"/>
                <w:highlight w:val="none"/>
                <w:u w:val="none"/>
              </w:rPr>
            </w:pPr>
          </w:p>
        </w:tc>
        <w:tc>
          <w:tcPr>
            <w:tcW w:w="130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center"/>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公用经费</w:t>
            </w:r>
          </w:p>
        </w:tc>
        <w:tc>
          <w:tcPr>
            <w:tcW w:w="31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left"/>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 xml:space="preserve">包括：办公费、印刷费、 咨询费、手续费、水费、电费、邮电费、物业管理费、差旅费、维修（护）费、租赁费、会议费、培训费、公务接待费、劳务费、委托业务费、工会经费、福利费、公务用车运行维护费、其他交通费用、其他商品和服务支出、办公设备购置更新、其他资本性支出等。 </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right"/>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103.23</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right"/>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103.23</w:t>
            </w:r>
          </w:p>
        </w:tc>
        <w:tc>
          <w:tcPr>
            <w:tcW w:w="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120" w:lineRule="exact"/>
              <w:rPr>
                <w:rFonts w:hint="eastAsia" w:ascii="宋体" w:hAnsi="宋体" w:eastAsia="宋体" w:cs="宋体"/>
                <w:i w:val="0"/>
                <w:color w:val="auto"/>
                <w:sz w:val="11"/>
                <w:szCs w:val="11"/>
                <w:highlight w:val="none"/>
                <w:u w:val="none"/>
              </w:rPr>
            </w:pP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right"/>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103.23</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right"/>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103.23</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59" w:hRule="atLeast"/>
          <w:jc w:val="right"/>
        </w:trPr>
        <w:tc>
          <w:tcPr>
            <w:tcW w:w="9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120" w:lineRule="exact"/>
              <w:jc w:val="center"/>
              <w:rPr>
                <w:rFonts w:hint="eastAsia" w:ascii="宋体" w:hAnsi="宋体" w:eastAsia="宋体" w:cs="宋体"/>
                <w:i w:val="0"/>
                <w:color w:val="auto"/>
                <w:sz w:val="11"/>
                <w:szCs w:val="11"/>
                <w:highlight w:val="none"/>
                <w:u w:val="none"/>
              </w:rPr>
            </w:pPr>
          </w:p>
        </w:tc>
        <w:tc>
          <w:tcPr>
            <w:tcW w:w="130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center"/>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马路基护理费、门诊费</w:t>
            </w:r>
          </w:p>
        </w:tc>
        <w:tc>
          <w:tcPr>
            <w:tcW w:w="31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left"/>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解决因公致残职工的经济困难。</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right"/>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4.3</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right"/>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4.3</w:t>
            </w:r>
          </w:p>
        </w:tc>
        <w:tc>
          <w:tcPr>
            <w:tcW w:w="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120" w:lineRule="exact"/>
              <w:rPr>
                <w:rFonts w:hint="eastAsia" w:ascii="宋体" w:hAnsi="宋体" w:eastAsia="宋体" w:cs="宋体"/>
                <w:i w:val="0"/>
                <w:color w:val="auto"/>
                <w:sz w:val="11"/>
                <w:szCs w:val="11"/>
                <w:highlight w:val="none"/>
                <w:u w:val="none"/>
              </w:rPr>
            </w:pP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right"/>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4.3</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right"/>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4.3</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60" w:hRule="atLeast"/>
          <w:jc w:val="right"/>
        </w:trPr>
        <w:tc>
          <w:tcPr>
            <w:tcW w:w="9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120" w:lineRule="exact"/>
              <w:jc w:val="center"/>
              <w:rPr>
                <w:rFonts w:hint="eastAsia" w:ascii="宋体" w:hAnsi="宋体" w:eastAsia="宋体" w:cs="宋体"/>
                <w:i w:val="0"/>
                <w:color w:val="auto"/>
                <w:sz w:val="11"/>
                <w:szCs w:val="11"/>
                <w:highlight w:val="none"/>
                <w:u w:val="none"/>
              </w:rPr>
            </w:pPr>
          </w:p>
        </w:tc>
        <w:tc>
          <w:tcPr>
            <w:tcW w:w="130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center"/>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民主党派、党外知识分子、新的社会阶层人士、非公经济代表人士统战工作经费</w:t>
            </w:r>
          </w:p>
        </w:tc>
        <w:tc>
          <w:tcPr>
            <w:tcW w:w="31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left"/>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组织民主党派、工商联负责人和无党派人士代表暑期学习考察活动；国庆、中秋、元旦、春节重大节日座谈会费用；走访慰问党外代表人士费用；开展好党外知识分子、新的社会阶层人干及非公经济代表人士工作。</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right"/>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26</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right"/>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26</w:t>
            </w:r>
          </w:p>
        </w:tc>
        <w:tc>
          <w:tcPr>
            <w:tcW w:w="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120" w:lineRule="exact"/>
              <w:rPr>
                <w:rFonts w:hint="eastAsia" w:ascii="宋体" w:hAnsi="宋体" w:eastAsia="宋体" w:cs="宋体"/>
                <w:i w:val="0"/>
                <w:color w:val="auto"/>
                <w:sz w:val="11"/>
                <w:szCs w:val="11"/>
                <w:highlight w:val="none"/>
                <w:u w:val="none"/>
              </w:rPr>
            </w:pP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right"/>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26</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right"/>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26</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60" w:hRule="atLeast"/>
          <w:jc w:val="right"/>
        </w:trPr>
        <w:tc>
          <w:tcPr>
            <w:tcW w:w="9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120" w:lineRule="exact"/>
              <w:jc w:val="center"/>
              <w:rPr>
                <w:rFonts w:hint="eastAsia" w:ascii="宋体" w:hAnsi="宋体" w:eastAsia="宋体" w:cs="宋体"/>
                <w:i w:val="0"/>
                <w:color w:val="auto"/>
                <w:sz w:val="11"/>
                <w:szCs w:val="11"/>
                <w:highlight w:val="none"/>
                <w:u w:val="none"/>
              </w:rPr>
            </w:pPr>
          </w:p>
        </w:tc>
        <w:tc>
          <w:tcPr>
            <w:tcW w:w="130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center"/>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民族机动金</w:t>
            </w:r>
          </w:p>
        </w:tc>
        <w:tc>
          <w:tcPr>
            <w:tcW w:w="31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left"/>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一）全面深入持久开展民族团结进步创建工作，铸牢中华民族共同体意识。加强组织领导，积极对接汇报，充分发挥新闻媒体作用，创新宣传方式和手段，多形式、多角度、多层次、全方位开展宣传报道，促进各民族广泛交往交流交融，为创建全国民族团结进步示范市提供强有力的舆论支持和精神动力。（二）大力发展民族事业，促进各民族共同团结进步、共同繁荣发展。支持民族乡村产业发展、基础设施建设、城乡基层治理，解决特困群众生产生活困难，促进民族团结，维护社会稳定。</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right"/>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20.34</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right"/>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20.34</w:t>
            </w:r>
          </w:p>
        </w:tc>
        <w:tc>
          <w:tcPr>
            <w:tcW w:w="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120" w:lineRule="exact"/>
              <w:rPr>
                <w:rFonts w:hint="eastAsia" w:ascii="宋体" w:hAnsi="宋体" w:eastAsia="宋体" w:cs="宋体"/>
                <w:i w:val="0"/>
                <w:color w:val="auto"/>
                <w:sz w:val="11"/>
                <w:szCs w:val="11"/>
                <w:highlight w:val="none"/>
                <w:u w:val="none"/>
              </w:rPr>
            </w:pP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right"/>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20.34</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right"/>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20.34</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60" w:hRule="atLeast"/>
          <w:jc w:val="right"/>
        </w:trPr>
        <w:tc>
          <w:tcPr>
            <w:tcW w:w="9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120" w:lineRule="exact"/>
              <w:jc w:val="center"/>
              <w:rPr>
                <w:rFonts w:hint="eastAsia" w:ascii="宋体" w:hAnsi="宋体" w:eastAsia="宋体" w:cs="宋体"/>
                <w:i w:val="0"/>
                <w:color w:val="auto"/>
                <w:sz w:val="11"/>
                <w:szCs w:val="11"/>
                <w:highlight w:val="none"/>
                <w:u w:val="none"/>
              </w:rPr>
            </w:pPr>
          </w:p>
        </w:tc>
        <w:tc>
          <w:tcPr>
            <w:tcW w:w="130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center"/>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民族宗教服务中心工作经费</w:t>
            </w:r>
          </w:p>
        </w:tc>
        <w:tc>
          <w:tcPr>
            <w:tcW w:w="31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left"/>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工作需要，市领导同意将中心2名工作人员到市局机关工作，2014年，市编委将该中心纳入事业单位公益一类管理。增加民族宗教工作力量</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right"/>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2.7</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right"/>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2.7</w:t>
            </w:r>
          </w:p>
        </w:tc>
        <w:tc>
          <w:tcPr>
            <w:tcW w:w="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120" w:lineRule="exact"/>
              <w:rPr>
                <w:rFonts w:hint="eastAsia" w:ascii="宋体" w:hAnsi="宋体" w:eastAsia="宋体" w:cs="宋体"/>
                <w:i w:val="0"/>
                <w:color w:val="auto"/>
                <w:sz w:val="11"/>
                <w:szCs w:val="11"/>
                <w:highlight w:val="none"/>
                <w:u w:val="none"/>
              </w:rPr>
            </w:pP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right"/>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2.7</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right"/>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2.7</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60" w:hRule="atLeast"/>
          <w:jc w:val="right"/>
        </w:trPr>
        <w:tc>
          <w:tcPr>
            <w:tcW w:w="9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120" w:lineRule="exact"/>
              <w:jc w:val="center"/>
              <w:rPr>
                <w:rFonts w:hint="eastAsia" w:ascii="宋体" w:hAnsi="宋体" w:eastAsia="宋体" w:cs="宋体"/>
                <w:i w:val="0"/>
                <w:color w:val="auto"/>
                <w:sz w:val="11"/>
                <w:szCs w:val="11"/>
                <w:highlight w:val="none"/>
                <w:u w:val="none"/>
              </w:rPr>
            </w:pPr>
          </w:p>
        </w:tc>
        <w:tc>
          <w:tcPr>
            <w:tcW w:w="130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center"/>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统一战线服务经济社会发展工作经费</w:t>
            </w:r>
          </w:p>
        </w:tc>
        <w:tc>
          <w:tcPr>
            <w:tcW w:w="31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left"/>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　目标1：争取各民主党派中央、省委和全国、全省工商联等统战资源帮助广元争取政策资金； 目标2：统一战线参与招商引资、邀请接待专家学者、企业家来广考察调研； 目标3：协助市委市政府做好民主监督工作； 目标4：东西部扶贫协作社会捐助牵头工作经费。</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right"/>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45</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right"/>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45</w:t>
            </w:r>
          </w:p>
        </w:tc>
        <w:tc>
          <w:tcPr>
            <w:tcW w:w="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120" w:lineRule="exact"/>
              <w:rPr>
                <w:rFonts w:hint="eastAsia" w:ascii="宋体" w:hAnsi="宋体" w:eastAsia="宋体" w:cs="宋体"/>
                <w:i w:val="0"/>
                <w:color w:val="auto"/>
                <w:sz w:val="11"/>
                <w:szCs w:val="11"/>
                <w:highlight w:val="none"/>
                <w:u w:val="none"/>
              </w:rPr>
            </w:pP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right"/>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45</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right"/>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45</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60" w:hRule="atLeast"/>
          <w:jc w:val="right"/>
        </w:trPr>
        <w:tc>
          <w:tcPr>
            <w:tcW w:w="9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120" w:lineRule="exact"/>
              <w:jc w:val="center"/>
              <w:rPr>
                <w:rFonts w:hint="eastAsia" w:ascii="宋体" w:hAnsi="宋体" w:eastAsia="宋体" w:cs="宋体"/>
                <w:i w:val="0"/>
                <w:color w:val="auto"/>
                <w:sz w:val="11"/>
                <w:szCs w:val="11"/>
                <w:highlight w:val="none"/>
                <w:u w:val="none"/>
              </w:rPr>
            </w:pPr>
          </w:p>
        </w:tc>
        <w:tc>
          <w:tcPr>
            <w:tcW w:w="130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center"/>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项目经乡村振兴工作经费费</w:t>
            </w:r>
          </w:p>
        </w:tc>
        <w:tc>
          <w:tcPr>
            <w:tcW w:w="31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left"/>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进一步加强驻村工作力量，选派好驻村第一书记和驻村工作队员，有效推动脱贫攻坚工作与乡村振兴工作相衔接</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right"/>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3.64</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right"/>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3.64</w:t>
            </w:r>
          </w:p>
        </w:tc>
        <w:tc>
          <w:tcPr>
            <w:tcW w:w="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120" w:lineRule="exact"/>
              <w:rPr>
                <w:rFonts w:hint="eastAsia" w:ascii="宋体" w:hAnsi="宋体" w:eastAsia="宋体" w:cs="宋体"/>
                <w:i w:val="0"/>
                <w:color w:val="auto"/>
                <w:sz w:val="11"/>
                <w:szCs w:val="11"/>
                <w:highlight w:val="none"/>
                <w:u w:val="none"/>
              </w:rPr>
            </w:pP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right"/>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3.64</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right"/>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3.64</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60" w:hRule="atLeast"/>
          <w:jc w:val="right"/>
        </w:trPr>
        <w:tc>
          <w:tcPr>
            <w:tcW w:w="9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120" w:lineRule="exact"/>
              <w:jc w:val="center"/>
              <w:rPr>
                <w:rFonts w:hint="eastAsia" w:ascii="宋体" w:hAnsi="宋体" w:eastAsia="宋体" w:cs="宋体"/>
                <w:i w:val="0"/>
                <w:color w:val="auto"/>
                <w:sz w:val="11"/>
                <w:szCs w:val="11"/>
                <w:highlight w:val="none"/>
                <w:u w:val="none"/>
              </w:rPr>
            </w:pPr>
          </w:p>
        </w:tc>
        <w:tc>
          <w:tcPr>
            <w:tcW w:w="130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center"/>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宗教领域特需经费</w:t>
            </w:r>
          </w:p>
        </w:tc>
        <w:tc>
          <w:tcPr>
            <w:tcW w:w="31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left"/>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1.团结宗教战线的代表人士； 2.做好伊斯兰教工作，维护四川北大门的稳定； 3.加强各级领导干部、宗教干部 、宗教界人士的宗教政策培训。 4.加强宗教团体自身建设，积极引导宗教界为经济社会做贡献； 5.维护宗教领域和睦稳定。</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right"/>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56.52</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right"/>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56.52</w:t>
            </w:r>
          </w:p>
        </w:tc>
        <w:tc>
          <w:tcPr>
            <w:tcW w:w="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120" w:lineRule="exact"/>
              <w:rPr>
                <w:rFonts w:hint="eastAsia" w:ascii="宋体" w:hAnsi="宋体" w:eastAsia="宋体" w:cs="宋体"/>
                <w:i w:val="0"/>
                <w:color w:val="auto"/>
                <w:sz w:val="11"/>
                <w:szCs w:val="11"/>
                <w:highlight w:val="none"/>
                <w:u w:val="none"/>
              </w:rPr>
            </w:pP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right"/>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56.52</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right"/>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56.52</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60" w:hRule="atLeast"/>
          <w:jc w:val="right"/>
        </w:trPr>
        <w:tc>
          <w:tcPr>
            <w:tcW w:w="9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120" w:lineRule="exact"/>
              <w:jc w:val="center"/>
              <w:rPr>
                <w:rFonts w:hint="eastAsia" w:ascii="宋体" w:hAnsi="宋体" w:eastAsia="宋体" w:cs="宋体"/>
                <w:i w:val="0"/>
                <w:color w:val="auto"/>
                <w:sz w:val="11"/>
                <w:szCs w:val="11"/>
                <w:highlight w:val="none"/>
                <w:u w:val="none"/>
              </w:rPr>
            </w:pPr>
          </w:p>
        </w:tc>
        <w:tc>
          <w:tcPr>
            <w:tcW w:w="130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center"/>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中国华侨文化交流基地展厅建设经费</w:t>
            </w:r>
          </w:p>
        </w:tc>
        <w:tc>
          <w:tcPr>
            <w:tcW w:w="31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left"/>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建设好“汇侨兴广”文化展厅。</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right"/>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10</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right"/>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10</w:t>
            </w:r>
          </w:p>
        </w:tc>
        <w:tc>
          <w:tcPr>
            <w:tcW w:w="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120" w:lineRule="exact"/>
              <w:rPr>
                <w:rFonts w:hint="eastAsia" w:ascii="宋体" w:hAnsi="宋体" w:eastAsia="宋体" w:cs="宋体"/>
                <w:i w:val="0"/>
                <w:color w:val="auto"/>
                <w:sz w:val="11"/>
                <w:szCs w:val="11"/>
                <w:highlight w:val="none"/>
                <w:u w:val="none"/>
              </w:rPr>
            </w:pP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right"/>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10</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right"/>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10</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60" w:hRule="atLeast"/>
          <w:jc w:val="right"/>
        </w:trPr>
        <w:tc>
          <w:tcPr>
            <w:tcW w:w="9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120" w:lineRule="exact"/>
              <w:jc w:val="center"/>
              <w:rPr>
                <w:rFonts w:hint="eastAsia" w:ascii="宋体" w:hAnsi="宋体" w:eastAsia="宋体" w:cs="宋体"/>
                <w:i w:val="0"/>
                <w:color w:val="auto"/>
                <w:sz w:val="11"/>
                <w:szCs w:val="11"/>
                <w:highlight w:val="none"/>
                <w:u w:val="none"/>
              </w:rPr>
            </w:pPr>
          </w:p>
        </w:tc>
        <w:tc>
          <w:tcPr>
            <w:tcW w:w="130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center"/>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港澳台及海外统战工作经费</w:t>
            </w:r>
          </w:p>
        </w:tc>
        <w:tc>
          <w:tcPr>
            <w:tcW w:w="31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left"/>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　目标1：开展宣传教育； 目标2：促进经贸交流合作； 目标3: 接待重点港澳台侨等代表人士； 目标4：继续争取有关公益捐助项目； 目标5：开展联谊交流及走访慰问活动； 目标6：出境开展港澳台海外</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right"/>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36</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right"/>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36</w:t>
            </w:r>
          </w:p>
        </w:tc>
        <w:tc>
          <w:tcPr>
            <w:tcW w:w="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120" w:lineRule="exact"/>
              <w:rPr>
                <w:rFonts w:hint="eastAsia" w:ascii="宋体" w:hAnsi="宋体" w:eastAsia="宋体" w:cs="宋体"/>
                <w:i w:val="0"/>
                <w:color w:val="auto"/>
                <w:sz w:val="11"/>
                <w:szCs w:val="11"/>
                <w:highlight w:val="none"/>
                <w:u w:val="none"/>
              </w:rPr>
            </w:pP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right"/>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36</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right"/>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36</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60" w:hRule="atLeast"/>
          <w:jc w:val="right"/>
        </w:trPr>
        <w:tc>
          <w:tcPr>
            <w:tcW w:w="9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120" w:lineRule="exact"/>
              <w:jc w:val="center"/>
              <w:rPr>
                <w:rFonts w:hint="eastAsia" w:ascii="宋体" w:hAnsi="宋体" w:eastAsia="宋体" w:cs="宋体"/>
                <w:i w:val="0"/>
                <w:color w:val="auto"/>
                <w:sz w:val="11"/>
                <w:szCs w:val="11"/>
                <w:highlight w:val="none"/>
                <w:u w:val="none"/>
              </w:rPr>
            </w:pPr>
          </w:p>
        </w:tc>
        <w:tc>
          <w:tcPr>
            <w:tcW w:w="130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center"/>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中华职业教育社工作经费</w:t>
            </w:r>
          </w:p>
        </w:tc>
        <w:tc>
          <w:tcPr>
            <w:tcW w:w="31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left"/>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1.进一步落实总社、省社关于推动职业教育改革创新发展一系列重大决策部署； 2.筹建成立广元市黄炎培职业教育思想研究会； 3.进一步加大力度争取丝绸之路职业教育联盟院校合作项目； 4.建立互联网十地方组织的工作网，建设三网合一的网上示范区创建工作； 5.进一步加大力度争取职业教育促进老区跨越发展广元示范区创建工作； 6.实施温暖工程乡村振兴，新农村带头人技能培训三年工作计划项目； 7.协助引进优质教育资源，加强与国外教育机构、民间组织、国外友人友好往来，实施台湾大学生、港澳大学生研习营活动； 8.加强港澳台地区职业教育界的沟通联系，以师资交流、学生交流、学术交流、以专项活动为载体的工作格局。</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right"/>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7</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right"/>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7</w:t>
            </w:r>
          </w:p>
        </w:tc>
        <w:tc>
          <w:tcPr>
            <w:tcW w:w="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120" w:lineRule="exact"/>
              <w:rPr>
                <w:rFonts w:hint="eastAsia" w:ascii="宋体" w:hAnsi="宋体" w:eastAsia="宋体" w:cs="宋体"/>
                <w:i w:val="0"/>
                <w:color w:val="auto"/>
                <w:sz w:val="11"/>
                <w:szCs w:val="11"/>
                <w:highlight w:val="none"/>
                <w:u w:val="none"/>
              </w:rPr>
            </w:pP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right"/>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7</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right"/>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7</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60" w:hRule="atLeast"/>
          <w:jc w:val="right"/>
        </w:trPr>
        <w:tc>
          <w:tcPr>
            <w:tcW w:w="9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120" w:lineRule="exact"/>
              <w:jc w:val="center"/>
              <w:rPr>
                <w:rFonts w:hint="eastAsia" w:ascii="宋体" w:hAnsi="宋体" w:eastAsia="宋体" w:cs="宋体"/>
                <w:i w:val="0"/>
                <w:color w:val="auto"/>
                <w:sz w:val="11"/>
                <w:szCs w:val="11"/>
                <w:highlight w:val="none"/>
                <w:u w:val="none"/>
              </w:rPr>
            </w:pPr>
          </w:p>
        </w:tc>
        <w:tc>
          <w:tcPr>
            <w:tcW w:w="130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center"/>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九广合作工作经费</w:t>
            </w:r>
          </w:p>
        </w:tc>
        <w:tc>
          <w:tcPr>
            <w:tcW w:w="31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left"/>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1：九广合作领导小组办公室工作费； 目标2：协助九三学社中央定点帮扶旺苍县工作经费； 目标3：接待九三学社各级组织来广参与支持九广合作工作经费； 目标4：拜访九三学社中央、省委及相关企业经费； 目标5：推进九三学社“九地合作示范区”建设工作经费； 目标6：承办“九广合作”相关会议经费。</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right"/>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9</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right"/>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9</w:t>
            </w:r>
          </w:p>
        </w:tc>
        <w:tc>
          <w:tcPr>
            <w:tcW w:w="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120" w:lineRule="exact"/>
              <w:rPr>
                <w:rFonts w:hint="eastAsia" w:ascii="宋体" w:hAnsi="宋体" w:eastAsia="宋体" w:cs="宋体"/>
                <w:i w:val="0"/>
                <w:color w:val="auto"/>
                <w:sz w:val="11"/>
                <w:szCs w:val="11"/>
                <w:highlight w:val="none"/>
                <w:u w:val="none"/>
              </w:rPr>
            </w:pP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right"/>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9</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right"/>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9</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60" w:hRule="atLeast"/>
          <w:jc w:val="right"/>
        </w:trPr>
        <w:tc>
          <w:tcPr>
            <w:tcW w:w="9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120" w:lineRule="exact"/>
              <w:jc w:val="center"/>
              <w:rPr>
                <w:rFonts w:hint="eastAsia" w:ascii="宋体" w:hAnsi="宋体" w:eastAsia="宋体" w:cs="宋体"/>
                <w:i w:val="0"/>
                <w:color w:val="auto"/>
                <w:sz w:val="11"/>
                <w:szCs w:val="11"/>
                <w:highlight w:val="none"/>
                <w:u w:val="none"/>
              </w:rPr>
            </w:pPr>
          </w:p>
        </w:tc>
        <w:tc>
          <w:tcPr>
            <w:tcW w:w="130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center"/>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少数民族发展资金</w:t>
            </w:r>
          </w:p>
        </w:tc>
        <w:tc>
          <w:tcPr>
            <w:tcW w:w="31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left"/>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包括：统战、民族宗教、港澳台侨以及海外统战、各民主党派参政议政等</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right"/>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60</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right"/>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60</w:t>
            </w:r>
          </w:p>
        </w:tc>
        <w:tc>
          <w:tcPr>
            <w:tcW w:w="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120" w:lineRule="exact"/>
              <w:rPr>
                <w:rFonts w:hint="eastAsia" w:ascii="宋体" w:hAnsi="宋体" w:eastAsia="宋体" w:cs="宋体"/>
                <w:i w:val="0"/>
                <w:color w:val="auto"/>
                <w:sz w:val="11"/>
                <w:szCs w:val="11"/>
                <w:highlight w:val="none"/>
                <w:u w:val="none"/>
              </w:rPr>
            </w:pP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right"/>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60</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right"/>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60</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5" w:hRule="atLeast"/>
          <w:jc w:val="right"/>
        </w:trPr>
        <w:tc>
          <w:tcPr>
            <w:tcW w:w="9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120" w:lineRule="exact"/>
              <w:jc w:val="center"/>
              <w:rPr>
                <w:rFonts w:hint="eastAsia" w:ascii="宋体" w:hAnsi="宋体" w:eastAsia="宋体" w:cs="宋体"/>
                <w:i w:val="0"/>
                <w:color w:val="auto"/>
                <w:sz w:val="11"/>
                <w:szCs w:val="11"/>
                <w:highlight w:val="none"/>
                <w:u w:val="none"/>
              </w:rPr>
            </w:pPr>
          </w:p>
        </w:tc>
        <w:tc>
          <w:tcPr>
            <w:tcW w:w="44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center"/>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金额合计</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right"/>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1218.85</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right"/>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1218.85</w:t>
            </w:r>
          </w:p>
        </w:tc>
        <w:tc>
          <w:tcPr>
            <w:tcW w:w="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120" w:lineRule="exact"/>
              <w:rPr>
                <w:rFonts w:hint="eastAsia" w:ascii="宋体" w:hAnsi="宋体" w:eastAsia="宋体" w:cs="宋体"/>
                <w:i w:val="0"/>
                <w:color w:val="auto"/>
                <w:sz w:val="11"/>
                <w:szCs w:val="11"/>
                <w:highlight w:val="none"/>
                <w:u w:val="none"/>
              </w:rPr>
            </w:pP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right"/>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1218.85</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right"/>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1218.85</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5" w:hRule="atLeast"/>
          <w:jc w:val="right"/>
        </w:trPr>
        <w:tc>
          <w:tcPr>
            <w:tcW w:w="927"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center"/>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年度</w:t>
            </w:r>
            <w:r>
              <w:rPr>
                <w:rFonts w:hint="eastAsia" w:ascii="宋体" w:hAnsi="宋体" w:eastAsia="宋体" w:cs="宋体"/>
                <w:i w:val="0"/>
                <w:color w:val="auto"/>
                <w:kern w:val="0"/>
                <w:sz w:val="11"/>
                <w:szCs w:val="11"/>
                <w:highlight w:val="none"/>
                <w:u w:val="none"/>
                <w:lang w:val="en-US" w:eastAsia="zh-CN" w:bidi="ar"/>
              </w:rPr>
              <w:br w:type="textWrapping"/>
            </w:r>
            <w:r>
              <w:rPr>
                <w:rFonts w:hint="eastAsia" w:ascii="宋体" w:hAnsi="宋体" w:eastAsia="宋体" w:cs="宋体"/>
                <w:i w:val="0"/>
                <w:color w:val="auto"/>
                <w:kern w:val="0"/>
                <w:sz w:val="11"/>
                <w:szCs w:val="11"/>
                <w:highlight w:val="none"/>
                <w:u w:val="none"/>
                <w:lang w:val="en-US" w:eastAsia="zh-CN" w:bidi="ar"/>
              </w:rPr>
              <w:t>总体</w:t>
            </w:r>
            <w:r>
              <w:rPr>
                <w:rFonts w:hint="eastAsia" w:ascii="宋体" w:hAnsi="宋体" w:eastAsia="宋体" w:cs="宋体"/>
                <w:i w:val="0"/>
                <w:color w:val="auto"/>
                <w:kern w:val="0"/>
                <w:sz w:val="11"/>
                <w:szCs w:val="11"/>
                <w:highlight w:val="none"/>
                <w:u w:val="none"/>
                <w:lang w:val="en-US" w:eastAsia="zh-CN" w:bidi="ar"/>
              </w:rPr>
              <w:br w:type="textWrapping"/>
            </w:r>
            <w:r>
              <w:rPr>
                <w:rFonts w:hint="eastAsia" w:ascii="宋体" w:hAnsi="宋体" w:eastAsia="宋体" w:cs="宋体"/>
                <w:i w:val="0"/>
                <w:color w:val="auto"/>
                <w:kern w:val="0"/>
                <w:sz w:val="11"/>
                <w:szCs w:val="11"/>
                <w:highlight w:val="none"/>
                <w:u w:val="none"/>
                <w:lang w:val="en-US" w:eastAsia="zh-CN" w:bidi="ar"/>
              </w:rPr>
              <w:t>目标</w:t>
            </w:r>
          </w:p>
        </w:tc>
        <w:tc>
          <w:tcPr>
            <w:tcW w:w="503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center"/>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预期目标</w:t>
            </w:r>
          </w:p>
        </w:tc>
        <w:tc>
          <w:tcPr>
            <w:tcW w:w="305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center"/>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实际完成目标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715" w:hRule="atLeast"/>
          <w:jc w:val="right"/>
        </w:trPr>
        <w:tc>
          <w:tcPr>
            <w:tcW w:w="927"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120" w:lineRule="exact"/>
              <w:jc w:val="center"/>
              <w:rPr>
                <w:rFonts w:hint="eastAsia" w:ascii="宋体" w:hAnsi="宋体" w:eastAsia="宋体" w:cs="宋体"/>
                <w:i w:val="0"/>
                <w:color w:val="auto"/>
                <w:sz w:val="11"/>
                <w:szCs w:val="11"/>
                <w:highlight w:val="none"/>
                <w:u w:val="none"/>
              </w:rPr>
            </w:pPr>
          </w:p>
        </w:tc>
        <w:tc>
          <w:tcPr>
            <w:tcW w:w="5032"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left"/>
              <w:textAlignment w:val="top"/>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br w:type="textWrapping"/>
            </w:r>
            <w:r>
              <w:rPr>
                <w:rFonts w:hint="eastAsia" w:ascii="宋体" w:hAnsi="宋体" w:eastAsia="宋体" w:cs="宋体"/>
                <w:i w:val="0"/>
                <w:color w:val="auto"/>
                <w:kern w:val="0"/>
                <w:sz w:val="11"/>
                <w:szCs w:val="11"/>
                <w:highlight w:val="none"/>
                <w:u w:val="none"/>
                <w:lang w:val="en-US" w:eastAsia="zh-CN" w:bidi="ar"/>
              </w:rPr>
              <w:t>深入学习习近平总书记关于加强和改进统战工作的重要思想。</w:t>
            </w:r>
            <w:r>
              <w:rPr>
                <w:rFonts w:hint="eastAsia" w:ascii="宋体" w:hAnsi="宋体" w:eastAsia="宋体" w:cs="宋体"/>
                <w:i w:val="0"/>
                <w:color w:val="auto"/>
                <w:kern w:val="0"/>
                <w:sz w:val="11"/>
                <w:szCs w:val="11"/>
                <w:highlight w:val="none"/>
                <w:u w:val="none"/>
                <w:lang w:val="en-US" w:eastAsia="zh-CN" w:bidi="ar"/>
              </w:rPr>
              <w:br w:type="textWrapping"/>
            </w:r>
            <w:r>
              <w:rPr>
                <w:rFonts w:hint="eastAsia" w:ascii="宋体" w:hAnsi="宋体" w:eastAsia="宋体" w:cs="宋体"/>
                <w:i w:val="0"/>
                <w:color w:val="auto"/>
                <w:kern w:val="0"/>
                <w:sz w:val="11"/>
                <w:szCs w:val="11"/>
                <w:highlight w:val="none"/>
                <w:u w:val="none"/>
                <w:lang w:val="en-US" w:eastAsia="zh-CN" w:bidi="ar"/>
              </w:rPr>
              <w:t>1.确保中央、省委和市委关于统一战线工作的重大决策部署在我市落地落实；</w:t>
            </w:r>
            <w:r>
              <w:rPr>
                <w:rFonts w:hint="eastAsia" w:ascii="宋体" w:hAnsi="宋体" w:eastAsia="宋体" w:cs="宋体"/>
                <w:i w:val="0"/>
                <w:color w:val="auto"/>
                <w:kern w:val="0"/>
                <w:sz w:val="11"/>
                <w:szCs w:val="11"/>
                <w:highlight w:val="none"/>
                <w:u w:val="none"/>
                <w:lang w:val="en-US" w:eastAsia="zh-CN" w:bidi="ar"/>
              </w:rPr>
              <w:br w:type="textWrapping"/>
            </w:r>
            <w:r>
              <w:rPr>
                <w:rFonts w:hint="eastAsia" w:ascii="宋体" w:hAnsi="宋体" w:eastAsia="宋体" w:cs="宋体"/>
                <w:i w:val="0"/>
                <w:color w:val="auto"/>
                <w:kern w:val="0"/>
                <w:sz w:val="11"/>
                <w:szCs w:val="11"/>
                <w:highlight w:val="none"/>
                <w:u w:val="none"/>
                <w:lang w:val="en-US" w:eastAsia="zh-CN" w:bidi="ar"/>
              </w:rPr>
              <w:t>2.广泛凝聚人心，筑牢强化统一战线思想政治引领团结奋进的共同思想政治基础；</w:t>
            </w:r>
            <w:r>
              <w:rPr>
                <w:rFonts w:hint="eastAsia" w:ascii="宋体" w:hAnsi="宋体" w:eastAsia="宋体" w:cs="宋体"/>
                <w:i w:val="0"/>
                <w:color w:val="auto"/>
                <w:kern w:val="0"/>
                <w:sz w:val="11"/>
                <w:szCs w:val="11"/>
                <w:highlight w:val="none"/>
                <w:u w:val="none"/>
                <w:lang w:val="en-US" w:eastAsia="zh-CN" w:bidi="ar"/>
              </w:rPr>
              <w:br w:type="textWrapping"/>
            </w:r>
            <w:r>
              <w:rPr>
                <w:rFonts w:hint="eastAsia" w:ascii="宋体" w:hAnsi="宋体" w:eastAsia="宋体" w:cs="宋体"/>
                <w:i w:val="0"/>
                <w:color w:val="auto"/>
                <w:kern w:val="0"/>
                <w:sz w:val="11"/>
                <w:szCs w:val="11"/>
                <w:highlight w:val="none"/>
                <w:u w:val="none"/>
                <w:lang w:val="en-US" w:eastAsia="zh-CN" w:bidi="ar"/>
              </w:rPr>
              <w:t>3.围绕市委中心大局，助力打赢疫情防控和经济社会发展两大任务；</w:t>
            </w:r>
            <w:r>
              <w:rPr>
                <w:rFonts w:hint="eastAsia" w:ascii="宋体" w:hAnsi="宋体" w:eastAsia="宋体" w:cs="宋体"/>
                <w:i w:val="0"/>
                <w:color w:val="auto"/>
                <w:kern w:val="0"/>
                <w:sz w:val="11"/>
                <w:szCs w:val="11"/>
                <w:highlight w:val="none"/>
                <w:u w:val="none"/>
                <w:lang w:val="en-US" w:eastAsia="zh-CN" w:bidi="ar"/>
              </w:rPr>
              <w:br w:type="textWrapping"/>
            </w:r>
            <w:r>
              <w:rPr>
                <w:rFonts w:hint="eastAsia" w:ascii="宋体" w:hAnsi="宋体" w:eastAsia="宋体" w:cs="宋体"/>
                <w:i w:val="0"/>
                <w:color w:val="auto"/>
                <w:kern w:val="0"/>
                <w:sz w:val="11"/>
                <w:szCs w:val="11"/>
                <w:highlight w:val="none"/>
                <w:u w:val="none"/>
                <w:lang w:val="en-US" w:eastAsia="zh-CN" w:bidi="ar"/>
              </w:rPr>
              <w:t>4.扎实开展统战工作创新活动，促进统战优势与城市基层治理深度融合；</w:t>
            </w:r>
            <w:r>
              <w:rPr>
                <w:rFonts w:hint="eastAsia" w:ascii="宋体" w:hAnsi="宋体" w:eastAsia="宋体" w:cs="宋体"/>
                <w:i w:val="0"/>
                <w:color w:val="auto"/>
                <w:kern w:val="0"/>
                <w:sz w:val="11"/>
                <w:szCs w:val="11"/>
                <w:highlight w:val="none"/>
                <w:u w:val="none"/>
                <w:lang w:val="en-US" w:eastAsia="zh-CN" w:bidi="ar"/>
              </w:rPr>
              <w:br w:type="textWrapping"/>
            </w:r>
            <w:r>
              <w:rPr>
                <w:rFonts w:hint="eastAsia" w:ascii="宋体" w:hAnsi="宋体" w:eastAsia="宋体" w:cs="宋体"/>
                <w:i w:val="0"/>
                <w:color w:val="auto"/>
                <w:kern w:val="0"/>
                <w:sz w:val="11"/>
                <w:szCs w:val="11"/>
                <w:highlight w:val="none"/>
                <w:u w:val="none"/>
                <w:lang w:val="en-US" w:eastAsia="zh-CN" w:bidi="ar"/>
              </w:rPr>
              <w:t>5.发挥大统战工作格局作用，促进政党关系、民族关系、宗教关系、阶层关系、海内外同胞关系和谐；</w:t>
            </w:r>
            <w:r>
              <w:rPr>
                <w:rFonts w:hint="eastAsia" w:ascii="宋体" w:hAnsi="宋体" w:eastAsia="宋体" w:cs="宋体"/>
                <w:i w:val="0"/>
                <w:color w:val="auto"/>
                <w:kern w:val="0"/>
                <w:sz w:val="11"/>
                <w:szCs w:val="11"/>
                <w:highlight w:val="none"/>
                <w:u w:val="none"/>
                <w:lang w:val="en-US" w:eastAsia="zh-CN" w:bidi="ar"/>
              </w:rPr>
              <w:br w:type="textWrapping"/>
            </w:r>
            <w:r>
              <w:rPr>
                <w:rFonts w:hint="eastAsia" w:ascii="宋体" w:hAnsi="宋体" w:eastAsia="宋体" w:cs="宋体"/>
                <w:i w:val="0"/>
                <w:color w:val="auto"/>
                <w:kern w:val="0"/>
                <w:sz w:val="11"/>
                <w:szCs w:val="11"/>
                <w:highlight w:val="none"/>
                <w:u w:val="none"/>
                <w:lang w:val="en-US" w:eastAsia="zh-CN" w:bidi="ar"/>
              </w:rPr>
              <w:t>6.强化统一战线两支队伍建设，为新时代统战工作注入活力。</w:t>
            </w:r>
          </w:p>
        </w:tc>
        <w:tc>
          <w:tcPr>
            <w:tcW w:w="3058"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left"/>
              <w:textAlignment w:val="top"/>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br w:type="textWrapping"/>
            </w:r>
            <w:r>
              <w:rPr>
                <w:rFonts w:hint="eastAsia" w:ascii="宋体" w:hAnsi="宋体" w:eastAsia="宋体" w:cs="宋体"/>
                <w:i w:val="0"/>
                <w:color w:val="auto"/>
                <w:kern w:val="0"/>
                <w:sz w:val="11"/>
                <w:szCs w:val="11"/>
                <w:highlight w:val="none"/>
                <w:u w:val="none"/>
                <w:lang w:val="en-US" w:eastAsia="zh-CN" w:bidi="ar"/>
              </w:rPr>
              <w:t>深入学习习近平总书记关于加强和改进统战工作的重要思想。</w:t>
            </w:r>
            <w:r>
              <w:rPr>
                <w:rFonts w:hint="eastAsia" w:ascii="宋体" w:hAnsi="宋体" w:eastAsia="宋体" w:cs="宋体"/>
                <w:i w:val="0"/>
                <w:color w:val="auto"/>
                <w:kern w:val="0"/>
                <w:sz w:val="11"/>
                <w:szCs w:val="11"/>
                <w:highlight w:val="none"/>
                <w:u w:val="none"/>
                <w:lang w:val="en-US" w:eastAsia="zh-CN" w:bidi="ar"/>
              </w:rPr>
              <w:br w:type="textWrapping"/>
            </w:r>
            <w:r>
              <w:rPr>
                <w:rFonts w:hint="eastAsia" w:ascii="宋体" w:hAnsi="宋体" w:eastAsia="宋体" w:cs="宋体"/>
                <w:i w:val="0"/>
                <w:color w:val="auto"/>
                <w:kern w:val="0"/>
                <w:sz w:val="11"/>
                <w:szCs w:val="11"/>
                <w:highlight w:val="none"/>
                <w:u w:val="none"/>
                <w:lang w:val="en-US" w:eastAsia="zh-CN" w:bidi="ar"/>
              </w:rPr>
              <w:t>1.确保中央、省委和市委关于统一战线工作的重大决策部署在我市落地落实；</w:t>
            </w:r>
            <w:r>
              <w:rPr>
                <w:rFonts w:hint="eastAsia" w:ascii="宋体" w:hAnsi="宋体" w:eastAsia="宋体" w:cs="宋体"/>
                <w:i w:val="0"/>
                <w:color w:val="auto"/>
                <w:kern w:val="0"/>
                <w:sz w:val="11"/>
                <w:szCs w:val="11"/>
                <w:highlight w:val="none"/>
                <w:u w:val="none"/>
                <w:lang w:val="en-US" w:eastAsia="zh-CN" w:bidi="ar"/>
              </w:rPr>
              <w:br w:type="textWrapping"/>
            </w:r>
            <w:r>
              <w:rPr>
                <w:rFonts w:hint="eastAsia" w:ascii="宋体" w:hAnsi="宋体" w:eastAsia="宋体" w:cs="宋体"/>
                <w:i w:val="0"/>
                <w:color w:val="auto"/>
                <w:kern w:val="0"/>
                <w:sz w:val="11"/>
                <w:szCs w:val="11"/>
                <w:highlight w:val="none"/>
                <w:u w:val="none"/>
                <w:lang w:val="en-US" w:eastAsia="zh-CN" w:bidi="ar"/>
              </w:rPr>
              <w:t>2.广泛凝聚人心，筑牢强化统一战线思想政治引领团结奋进的共同思想政治基础；</w:t>
            </w:r>
            <w:r>
              <w:rPr>
                <w:rFonts w:hint="eastAsia" w:ascii="宋体" w:hAnsi="宋体" w:eastAsia="宋体" w:cs="宋体"/>
                <w:i w:val="0"/>
                <w:color w:val="auto"/>
                <w:kern w:val="0"/>
                <w:sz w:val="11"/>
                <w:szCs w:val="11"/>
                <w:highlight w:val="none"/>
                <w:u w:val="none"/>
                <w:lang w:val="en-US" w:eastAsia="zh-CN" w:bidi="ar"/>
              </w:rPr>
              <w:br w:type="textWrapping"/>
            </w:r>
            <w:r>
              <w:rPr>
                <w:rFonts w:hint="eastAsia" w:ascii="宋体" w:hAnsi="宋体" w:eastAsia="宋体" w:cs="宋体"/>
                <w:i w:val="0"/>
                <w:color w:val="auto"/>
                <w:kern w:val="0"/>
                <w:sz w:val="11"/>
                <w:szCs w:val="11"/>
                <w:highlight w:val="none"/>
                <w:u w:val="none"/>
                <w:lang w:val="en-US" w:eastAsia="zh-CN" w:bidi="ar"/>
              </w:rPr>
              <w:t>3.围绕市委中心大局，助力打赢疫情防控和经济社会发展两大任务；</w:t>
            </w:r>
            <w:r>
              <w:rPr>
                <w:rFonts w:hint="eastAsia" w:ascii="宋体" w:hAnsi="宋体" w:eastAsia="宋体" w:cs="宋体"/>
                <w:i w:val="0"/>
                <w:color w:val="auto"/>
                <w:kern w:val="0"/>
                <w:sz w:val="11"/>
                <w:szCs w:val="11"/>
                <w:highlight w:val="none"/>
                <w:u w:val="none"/>
                <w:lang w:val="en-US" w:eastAsia="zh-CN" w:bidi="ar"/>
              </w:rPr>
              <w:br w:type="textWrapping"/>
            </w:r>
            <w:r>
              <w:rPr>
                <w:rFonts w:hint="eastAsia" w:ascii="宋体" w:hAnsi="宋体" w:eastAsia="宋体" w:cs="宋体"/>
                <w:i w:val="0"/>
                <w:color w:val="auto"/>
                <w:kern w:val="0"/>
                <w:sz w:val="11"/>
                <w:szCs w:val="11"/>
                <w:highlight w:val="none"/>
                <w:u w:val="none"/>
                <w:lang w:val="en-US" w:eastAsia="zh-CN" w:bidi="ar"/>
              </w:rPr>
              <w:t>4.扎实开展统战工作创新活动，促进统战优势与城市基层治理深度融合；</w:t>
            </w:r>
            <w:r>
              <w:rPr>
                <w:rFonts w:hint="eastAsia" w:ascii="宋体" w:hAnsi="宋体" w:eastAsia="宋体" w:cs="宋体"/>
                <w:i w:val="0"/>
                <w:color w:val="auto"/>
                <w:kern w:val="0"/>
                <w:sz w:val="11"/>
                <w:szCs w:val="11"/>
                <w:highlight w:val="none"/>
                <w:u w:val="none"/>
                <w:lang w:val="en-US" w:eastAsia="zh-CN" w:bidi="ar"/>
              </w:rPr>
              <w:br w:type="textWrapping"/>
            </w:r>
            <w:r>
              <w:rPr>
                <w:rFonts w:hint="eastAsia" w:ascii="宋体" w:hAnsi="宋体" w:eastAsia="宋体" w:cs="宋体"/>
                <w:i w:val="0"/>
                <w:color w:val="auto"/>
                <w:kern w:val="0"/>
                <w:sz w:val="11"/>
                <w:szCs w:val="11"/>
                <w:highlight w:val="none"/>
                <w:u w:val="none"/>
                <w:lang w:val="en-US" w:eastAsia="zh-CN" w:bidi="ar"/>
              </w:rPr>
              <w:t>5.发挥大统战工作格局作用，促进政党关系、民族关系、宗教关系、阶层关系、海内外同胞关系和谐；</w:t>
            </w:r>
            <w:r>
              <w:rPr>
                <w:rFonts w:hint="eastAsia" w:ascii="宋体" w:hAnsi="宋体" w:eastAsia="宋体" w:cs="宋体"/>
                <w:i w:val="0"/>
                <w:color w:val="auto"/>
                <w:kern w:val="0"/>
                <w:sz w:val="11"/>
                <w:szCs w:val="11"/>
                <w:highlight w:val="none"/>
                <w:u w:val="none"/>
                <w:lang w:val="en-US" w:eastAsia="zh-CN" w:bidi="ar"/>
              </w:rPr>
              <w:br w:type="textWrapping"/>
            </w:r>
            <w:r>
              <w:rPr>
                <w:rFonts w:hint="eastAsia" w:ascii="宋体" w:hAnsi="宋体" w:eastAsia="宋体" w:cs="宋体"/>
                <w:i w:val="0"/>
                <w:color w:val="auto"/>
                <w:kern w:val="0"/>
                <w:sz w:val="11"/>
                <w:szCs w:val="11"/>
                <w:highlight w:val="none"/>
                <w:u w:val="none"/>
                <w:lang w:val="en-US" w:eastAsia="zh-CN" w:bidi="ar"/>
              </w:rPr>
              <w:t>6.强化统一战线两支队伍建设，为新时代统战工作注入活力。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20" w:hRule="atLeast"/>
          <w:jc w:val="right"/>
        </w:trPr>
        <w:tc>
          <w:tcPr>
            <w:tcW w:w="9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center"/>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年</w:t>
            </w:r>
            <w:r>
              <w:rPr>
                <w:rFonts w:hint="eastAsia" w:ascii="宋体" w:hAnsi="宋体" w:eastAsia="宋体" w:cs="宋体"/>
                <w:i w:val="0"/>
                <w:color w:val="auto"/>
                <w:kern w:val="0"/>
                <w:sz w:val="11"/>
                <w:szCs w:val="11"/>
                <w:highlight w:val="none"/>
                <w:u w:val="none"/>
                <w:lang w:val="en-US" w:eastAsia="zh-CN" w:bidi="ar"/>
              </w:rPr>
              <w:br w:type="textWrapping"/>
            </w:r>
            <w:r>
              <w:rPr>
                <w:rFonts w:hint="eastAsia" w:ascii="宋体" w:hAnsi="宋体" w:eastAsia="宋体" w:cs="宋体"/>
                <w:i w:val="0"/>
                <w:color w:val="auto"/>
                <w:kern w:val="0"/>
                <w:sz w:val="11"/>
                <w:szCs w:val="11"/>
                <w:highlight w:val="none"/>
                <w:u w:val="none"/>
                <w:lang w:val="en-US" w:eastAsia="zh-CN" w:bidi="ar"/>
              </w:rPr>
              <w:t>度</w:t>
            </w:r>
            <w:r>
              <w:rPr>
                <w:rFonts w:hint="eastAsia" w:ascii="宋体" w:hAnsi="宋体" w:eastAsia="宋体" w:cs="宋体"/>
                <w:i w:val="0"/>
                <w:color w:val="auto"/>
                <w:kern w:val="0"/>
                <w:sz w:val="11"/>
                <w:szCs w:val="11"/>
                <w:highlight w:val="none"/>
                <w:u w:val="none"/>
                <w:lang w:val="en-US" w:eastAsia="zh-CN" w:bidi="ar"/>
              </w:rPr>
              <w:br w:type="textWrapping"/>
            </w:r>
            <w:r>
              <w:rPr>
                <w:rFonts w:hint="eastAsia" w:ascii="宋体" w:hAnsi="宋体" w:eastAsia="宋体" w:cs="宋体"/>
                <w:i w:val="0"/>
                <w:color w:val="auto"/>
                <w:kern w:val="0"/>
                <w:sz w:val="11"/>
                <w:szCs w:val="11"/>
                <w:highlight w:val="none"/>
                <w:u w:val="none"/>
                <w:lang w:val="en-US" w:eastAsia="zh-CN" w:bidi="ar"/>
              </w:rPr>
              <w:t>绩</w:t>
            </w:r>
            <w:r>
              <w:rPr>
                <w:rFonts w:hint="eastAsia" w:ascii="宋体" w:hAnsi="宋体" w:eastAsia="宋体" w:cs="宋体"/>
                <w:i w:val="0"/>
                <w:color w:val="auto"/>
                <w:kern w:val="0"/>
                <w:sz w:val="11"/>
                <w:szCs w:val="11"/>
                <w:highlight w:val="none"/>
                <w:u w:val="none"/>
                <w:lang w:val="en-US" w:eastAsia="zh-CN" w:bidi="ar"/>
              </w:rPr>
              <w:br w:type="textWrapping"/>
            </w:r>
            <w:r>
              <w:rPr>
                <w:rFonts w:hint="eastAsia" w:ascii="宋体" w:hAnsi="宋体" w:eastAsia="宋体" w:cs="宋体"/>
                <w:i w:val="0"/>
                <w:color w:val="auto"/>
                <w:kern w:val="0"/>
                <w:sz w:val="11"/>
                <w:szCs w:val="11"/>
                <w:highlight w:val="none"/>
                <w:u w:val="none"/>
                <w:lang w:val="en-US" w:eastAsia="zh-CN" w:bidi="ar"/>
              </w:rPr>
              <w:t>效</w:t>
            </w:r>
            <w:r>
              <w:rPr>
                <w:rFonts w:hint="eastAsia" w:ascii="宋体" w:hAnsi="宋体" w:eastAsia="宋体" w:cs="宋体"/>
                <w:i w:val="0"/>
                <w:color w:val="auto"/>
                <w:kern w:val="0"/>
                <w:sz w:val="11"/>
                <w:szCs w:val="11"/>
                <w:highlight w:val="none"/>
                <w:u w:val="none"/>
                <w:lang w:val="en-US" w:eastAsia="zh-CN" w:bidi="ar"/>
              </w:rPr>
              <w:br w:type="textWrapping"/>
            </w:r>
            <w:r>
              <w:rPr>
                <w:rFonts w:hint="eastAsia" w:ascii="宋体" w:hAnsi="宋体" w:eastAsia="宋体" w:cs="宋体"/>
                <w:i w:val="0"/>
                <w:color w:val="auto"/>
                <w:kern w:val="0"/>
                <w:sz w:val="11"/>
                <w:szCs w:val="11"/>
                <w:highlight w:val="none"/>
                <w:u w:val="none"/>
                <w:lang w:val="en-US" w:eastAsia="zh-CN" w:bidi="ar"/>
              </w:rPr>
              <w:t>指</w:t>
            </w:r>
            <w:r>
              <w:rPr>
                <w:rFonts w:hint="eastAsia" w:ascii="宋体" w:hAnsi="宋体" w:eastAsia="宋体" w:cs="宋体"/>
                <w:i w:val="0"/>
                <w:color w:val="auto"/>
                <w:kern w:val="0"/>
                <w:sz w:val="11"/>
                <w:szCs w:val="11"/>
                <w:highlight w:val="none"/>
                <w:u w:val="none"/>
                <w:lang w:val="en-US" w:eastAsia="zh-CN" w:bidi="ar"/>
              </w:rPr>
              <w:br w:type="textWrapping"/>
            </w:r>
            <w:r>
              <w:rPr>
                <w:rFonts w:hint="eastAsia" w:ascii="宋体" w:hAnsi="宋体" w:eastAsia="宋体" w:cs="宋体"/>
                <w:i w:val="0"/>
                <w:color w:val="auto"/>
                <w:kern w:val="0"/>
                <w:sz w:val="11"/>
                <w:szCs w:val="11"/>
                <w:highlight w:val="none"/>
                <w:u w:val="none"/>
                <w:lang w:val="en-US" w:eastAsia="zh-CN" w:bidi="ar"/>
              </w:rPr>
              <w:t>标</w:t>
            </w:r>
          </w:p>
        </w:tc>
        <w:tc>
          <w:tcPr>
            <w:tcW w:w="236"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center"/>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一级指标</w:t>
            </w:r>
          </w:p>
        </w:tc>
        <w:tc>
          <w:tcPr>
            <w:tcW w:w="2279"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center"/>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二级指标</w:t>
            </w:r>
          </w:p>
        </w:tc>
        <w:tc>
          <w:tcPr>
            <w:tcW w:w="2517" w:type="dxa"/>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center"/>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三级指标</w:t>
            </w:r>
          </w:p>
        </w:tc>
        <w:tc>
          <w:tcPr>
            <w:tcW w:w="613"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center"/>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指标值（包含数字及文字描述）</w:t>
            </w:r>
          </w:p>
        </w:tc>
        <w:tc>
          <w:tcPr>
            <w:tcW w:w="48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center"/>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实际完成指标值（包含数字及文字描述）</w:t>
            </w:r>
          </w:p>
        </w:tc>
        <w:tc>
          <w:tcPr>
            <w:tcW w:w="596"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center"/>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部门自评得分</w:t>
            </w:r>
          </w:p>
        </w:tc>
        <w:tc>
          <w:tcPr>
            <w:tcW w:w="559"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center"/>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财政部门科室复评得分</w:t>
            </w:r>
          </w:p>
        </w:tc>
        <w:tc>
          <w:tcPr>
            <w:tcW w:w="80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center"/>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 xml:space="preserve"> 未完成原因及改进措施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50" w:hRule="atLeast"/>
          <w:jc w:val="right"/>
        </w:trPr>
        <w:tc>
          <w:tcPr>
            <w:tcW w:w="9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120" w:lineRule="exact"/>
              <w:jc w:val="center"/>
              <w:rPr>
                <w:rFonts w:hint="eastAsia" w:ascii="宋体" w:hAnsi="宋体" w:eastAsia="宋体" w:cs="宋体"/>
                <w:i w:val="0"/>
                <w:color w:val="auto"/>
                <w:sz w:val="11"/>
                <w:szCs w:val="11"/>
                <w:highlight w:val="none"/>
                <w:u w:val="none"/>
              </w:rPr>
            </w:pPr>
          </w:p>
        </w:tc>
        <w:tc>
          <w:tcPr>
            <w:tcW w:w="2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center"/>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产出指标</w:t>
            </w:r>
          </w:p>
        </w:tc>
        <w:tc>
          <w:tcPr>
            <w:tcW w:w="227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center"/>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数量指标</w:t>
            </w:r>
          </w:p>
        </w:tc>
        <w:tc>
          <w:tcPr>
            <w:tcW w:w="25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center"/>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1、专题调研，形成高质量调研报告或意见建议，为市委市政府科学决策提供相关依据；2.开展联谊交友活动，为党交挚友，切实把有影响力的党外人士团结在党的周围；3.开展走访慰问活动。</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center"/>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形成高质量调研报告３篇</w:t>
            </w:r>
          </w:p>
        </w:tc>
        <w:tc>
          <w:tcPr>
            <w:tcW w:w="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left"/>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完成高质量调研报告５篇</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left"/>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15</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120" w:lineRule="exact"/>
              <w:jc w:val="left"/>
              <w:rPr>
                <w:rFonts w:hint="eastAsia" w:ascii="宋体" w:hAnsi="宋体" w:eastAsia="宋体" w:cs="宋体"/>
                <w:i w:val="0"/>
                <w:color w:val="auto"/>
                <w:sz w:val="11"/>
                <w:szCs w:val="11"/>
                <w:highlight w:val="none"/>
                <w:u w:val="none"/>
              </w:rPr>
            </w:pP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120" w:lineRule="exact"/>
              <w:jc w:val="center"/>
              <w:rPr>
                <w:rFonts w:hint="eastAsia" w:ascii="宋体" w:hAnsi="宋体" w:eastAsia="宋体" w:cs="宋体"/>
                <w:i w:val="0"/>
                <w:color w:val="auto"/>
                <w:sz w:val="11"/>
                <w:szCs w:val="1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70" w:hRule="atLeast"/>
          <w:jc w:val="right"/>
        </w:trPr>
        <w:tc>
          <w:tcPr>
            <w:tcW w:w="9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120" w:lineRule="exact"/>
              <w:jc w:val="center"/>
              <w:rPr>
                <w:rFonts w:hint="eastAsia" w:ascii="宋体" w:hAnsi="宋体" w:eastAsia="宋体" w:cs="宋体"/>
                <w:i w:val="0"/>
                <w:color w:val="auto"/>
                <w:sz w:val="11"/>
                <w:szCs w:val="11"/>
                <w:highlight w:val="none"/>
                <w:u w:val="none"/>
              </w:rPr>
            </w:pPr>
          </w:p>
        </w:tc>
        <w:tc>
          <w:tcPr>
            <w:tcW w:w="2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120" w:lineRule="exact"/>
              <w:jc w:val="center"/>
              <w:rPr>
                <w:rFonts w:hint="eastAsia" w:ascii="宋体" w:hAnsi="宋体" w:eastAsia="宋体" w:cs="宋体"/>
                <w:i w:val="0"/>
                <w:color w:val="auto"/>
                <w:sz w:val="11"/>
                <w:szCs w:val="11"/>
                <w:highlight w:val="none"/>
                <w:u w:val="none"/>
              </w:rPr>
            </w:pPr>
          </w:p>
        </w:tc>
        <w:tc>
          <w:tcPr>
            <w:tcW w:w="227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center"/>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质量指标</w:t>
            </w:r>
          </w:p>
        </w:tc>
        <w:tc>
          <w:tcPr>
            <w:tcW w:w="25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center"/>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各项工作开展确保启起点、高质量完成</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center"/>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按年度计划打进工作</w:t>
            </w:r>
          </w:p>
        </w:tc>
        <w:tc>
          <w:tcPr>
            <w:tcW w:w="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left"/>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围绕目标任务，高质量完成各项工作。</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left"/>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10</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120" w:lineRule="exact"/>
              <w:jc w:val="left"/>
              <w:rPr>
                <w:rFonts w:hint="eastAsia" w:ascii="宋体" w:hAnsi="宋体" w:eastAsia="宋体" w:cs="宋体"/>
                <w:i w:val="0"/>
                <w:color w:val="auto"/>
                <w:sz w:val="11"/>
                <w:szCs w:val="11"/>
                <w:highlight w:val="none"/>
                <w:u w:val="none"/>
              </w:rPr>
            </w:pP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120" w:lineRule="exact"/>
              <w:jc w:val="center"/>
              <w:rPr>
                <w:rFonts w:hint="eastAsia" w:ascii="宋体" w:hAnsi="宋体" w:eastAsia="宋体" w:cs="宋体"/>
                <w:i w:val="0"/>
                <w:color w:val="auto"/>
                <w:sz w:val="11"/>
                <w:szCs w:val="1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70" w:hRule="atLeast"/>
          <w:jc w:val="right"/>
        </w:trPr>
        <w:tc>
          <w:tcPr>
            <w:tcW w:w="9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120" w:lineRule="exact"/>
              <w:jc w:val="center"/>
              <w:rPr>
                <w:rFonts w:hint="eastAsia" w:ascii="宋体" w:hAnsi="宋体" w:eastAsia="宋体" w:cs="宋体"/>
                <w:i w:val="0"/>
                <w:color w:val="auto"/>
                <w:sz w:val="11"/>
                <w:szCs w:val="11"/>
                <w:highlight w:val="none"/>
                <w:u w:val="none"/>
              </w:rPr>
            </w:pPr>
          </w:p>
        </w:tc>
        <w:tc>
          <w:tcPr>
            <w:tcW w:w="2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120" w:lineRule="exact"/>
              <w:jc w:val="center"/>
              <w:rPr>
                <w:rFonts w:hint="eastAsia" w:ascii="宋体" w:hAnsi="宋体" w:eastAsia="宋体" w:cs="宋体"/>
                <w:i w:val="0"/>
                <w:color w:val="auto"/>
                <w:sz w:val="11"/>
                <w:szCs w:val="11"/>
                <w:highlight w:val="none"/>
                <w:u w:val="none"/>
              </w:rPr>
            </w:pPr>
          </w:p>
        </w:tc>
        <w:tc>
          <w:tcPr>
            <w:tcW w:w="227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center"/>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时效指标</w:t>
            </w:r>
          </w:p>
        </w:tc>
        <w:tc>
          <w:tcPr>
            <w:tcW w:w="25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center"/>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2022年12月底全面完成各项工作</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center"/>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100%完成</w:t>
            </w:r>
          </w:p>
        </w:tc>
        <w:tc>
          <w:tcPr>
            <w:tcW w:w="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left"/>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完成率100%</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left"/>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10</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120" w:lineRule="exact"/>
              <w:jc w:val="left"/>
              <w:rPr>
                <w:rFonts w:hint="eastAsia" w:ascii="宋体" w:hAnsi="宋体" w:eastAsia="宋体" w:cs="宋体"/>
                <w:i w:val="0"/>
                <w:color w:val="auto"/>
                <w:sz w:val="11"/>
                <w:szCs w:val="11"/>
                <w:highlight w:val="none"/>
                <w:u w:val="none"/>
              </w:rPr>
            </w:pP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120" w:lineRule="exact"/>
              <w:jc w:val="center"/>
              <w:rPr>
                <w:rFonts w:hint="eastAsia" w:ascii="宋体" w:hAnsi="宋体" w:eastAsia="宋体" w:cs="宋体"/>
                <w:i w:val="0"/>
                <w:color w:val="auto"/>
                <w:sz w:val="11"/>
                <w:szCs w:val="1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70" w:hRule="atLeast"/>
          <w:jc w:val="right"/>
        </w:trPr>
        <w:tc>
          <w:tcPr>
            <w:tcW w:w="9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120" w:lineRule="exact"/>
              <w:jc w:val="center"/>
              <w:rPr>
                <w:rFonts w:hint="eastAsia" w:ascii="宋体" w:hAnsi="宋体" w:eastAsia="宋体" w:cs="宋体"/>
                <w:i w:val="0"/>
                <w:color w:val="auto"/>
                <w:sz w:val="11"/>
                <w:szCs w:val="11"/>
                <w:highlight w:val="none"/>
                <w:u w:val="none"/>
              </w:rPr>
            </w:pPr>
          </w:p>
        </w:tc>
        <w:tc>
          <w:tcPr>
            <w:tcW w:w="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center"/>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成本指标</w:t>
            </w:r>
          </w:p>
        </w:tc>
        <w:tc>
          <w:tcPr>
            <w:tcW w:w="227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center"/>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成本指标</w:t>
            </w:r>
          </w:p>
        </w:tc>
        <w:tc>
          <w:tcPr>
            <w:tcW w:w="25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center"/>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各项开支不超预算安排</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center"/>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不超过全年预算</w:t>
            </w:r>
          </w:p>
        </w:tc>
        <w:tc>
          <w:tcPr>
            <w:tcW w:w="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left"/>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未超预算</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left"/>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15</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120" w:lineRule="exact"/>
              <w:jc w:val="left"/>
              <w:rPr>
                <w:rFonts w:hint="eastAsia" w:ascii="宋体" w:hAnsi="宋体" w:eastAsia="宋体" w:cs="宋体"/>
                <w:i w:val="0"/>
                <w:color w:val="auto"/>
                <w:sz w:val="11"/>
                <w:szCs w:val="11"/>
                <w:highlight w:val="none"/>
                <w:u w:val="none"/>
              </w:rPr>
            </w:pP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120" w:lineRule="exact"/>
              <w:jc w:val="center"/>
              <w:rPr>
                <w:rFonts w:hint="eastAsia" w:ascii="宋体" w:hAnsi="宋体" w:eastAsia="宋体" w:cs="宋体"/>
                <w:i w:val="0"/>
                <w:color w:val="auto"/>
                <w:sz w:val="11"/>
                <w:szCs w:val="1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70" w:hRule="atLeast"/>
          <w:jc w:val="right"/>
        </w:trPr>
        <w:tc>
          <w:tcPr>
            <w:tcW w:w="9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120" w:lineRule="exact"/>
              <w:jc w:val="center"/>
              <w:rPr>
                <w:rFonts w:hint="eastAsia" w:ascii="宋体" w:hAnsi="宋体" w:eastAsia="宋体" w:cs="宋体"/>
                <w:i w:val="0"/>
                <w:color w:val="auto"/>
                <w:sz w:val="11"/>
                <w:szCs w:val="11"/>
                <w:highlight w:val="none"/>
                <w:u w:val="none"/>
              </w:rPr>
            </w:pPr>
          </w:p>
        </w:tc>
        <w:tc>
          <w:tcPr>
            <w:tcW w:w="2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center"/>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效益指标</w:t>
            </w:r>
          </w:p>
        </w:tc>
        <w:tc>
          <w:tcPr>
            <w:tcW w:w="227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center"/>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经济效益</w:t>
            </w:r>
            <w:r>
              <w:rPr>
                <w:rFonts w:hint="eastAsia" w:ascii="宋体" w:hAnsi="宋体" w:eastAsia="宋体" w:cs="宋体"/>
                <w:i w:val="0"/>
                <w:color w:val="auto"/>
                <w:kern w:val="0"/>
                <w:sz w:val="11"/>
                <w:szCs w:val="11"/>
                <w:highlight w:val="none"/>
                <w:u w:val="none"/>
                <w:lang w:val="en-US" w:eastAsia="zh-CN" w:bidi="ar"/>
              </w:rPr>
              <w:br w:type="textWrapping"/>
            </w:r>
            <w:r>
              <w:rPr>
                <w:rFonts w:hint="eastAsia" w:ascii="宋体" w:hAnsi="宋体" w:eastAsia="宋体" w:cs="宋体"/>
                <w:i w:val="0"/>
                <w:color w:val="auto"/>
                <w:kern w:val="0"/>
                <w:sz w:val="11"/>
                <w:szCs w:val="11"/>
                <w:highlight w:val="none"/>
                <w:u w:val="none"/>
                <w:lang w:val="en-US" w:eastAsia="zh-CN" w:bidi="ar"/>
              </w:rPr>
              <w:t>指标</w:t>
            </w:r>
          </w:p>
        </w:tc>
        <w:tc>
          <w:tcPr>
            <w:tcW w:w="25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center"/>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服务全市经济建设三大主战场，助推全市经济社会发展</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center"/>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100%完成</w:t>
            </w:r>
          </w:p>
        </w:tc>
        <w:tc>
          <w:tcPr>
            <w:tcW w:w="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left"/>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完成率100%</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left"/>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10</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120" w:lineRule="exact"/>
              <w:jc w:val="left"/>
              <w:rPr>
                <w:rFonts w:hint="eastAsia" w:ascii="宋体" w:hAnsi="宋体" w:eastAsia="宋体" w:cs="宋体"/>
                <w:i w:val="0"/>
                <w:color w:val="auto"/>
                <w:sz w:val="11"/>
                <w:szCs w:val="11"/>
                <w:highlight w:val="none"/>
                <w:u w:val="none"/>
              </w:rPr>
            </w:pP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120" w:lineRule="exact"/>
              <w:jc w:val="center"/>
              <w:rPr>
                <w:rFonts w:hint="eastAsia" w:ascii="宋体" w:hAnsi="宋体" w:eastAsia="宋体" w:cs="宋体"/>
                <w:i w:val="0"/>
                <w:color w:val="auto"/>
                <w:sz w:val="11"/>
                <w:szCs w:val="1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70" w:hRule="atLeast"/>
          <w:jc w:val="right"/>
        </w:trPr>
        <w:tc>
          <w:tcPr>
            <w:tcW w:w="9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120" w:lineRule="exact"/>
              <w:jc w:val="center"/>
              <w:rPr>
                <w:rFonts w:hint="eastAsia" w:ascii="宋体" w:hAnsi="宋体" w:eastAsia="宋体" w:cs="宋体"/>
                <w:i w:val="0"/>
                <w:color w:val="auto"/>
                <w:sz w:val="11"/>
                <w:szCs w:val="11"/>
                <w:highlight w:val="none"/>
                <w:u w:val="none"/>
              </w:rPr>
            </w:pPr>
          </w:p>
        </w:tc>
        <w:tc>
          <w:tcPr>
            <w:tcW w:w="2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120" w:lineRule="exact"/>
              <w:jc w:val="center"/>
              <w:rPr>
                <w:rFonts w:hint="eastAsia" w:ascii="宋体" w:hAnsi="宋体" w:eastAsia="宋体" w:cs="宋体"/>
                <w:i w:val="0"/>
                <w:color w:val="auto"/>
                <w:sz w:val="11"/>
                <w:szCs w:val="11"/>
                <w:highlight w:val="none"/>
                <w:u w:val="none"/>
              </w:rPr>
            </w:pPr>
          </w:p>
        </w:tc>
        <w:tc>
          <w:tcPr>
            <w:tcW w:w="227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center"/>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社会效益</w:t>
            </w:r>
            <w:r>
              <w:rPr>
                <w:rFonts w:hint="eastAsia" w:ascii="宋体" w:hAnsi="宋体" w:eastAsia="宋体" w:cs="宋体"/>
                <w:i w:val="0"/>
                <w:color w:val="auto"/>
                <w:kern w:val="0"/>
                <w:sz w:val="11"/>
                <w:szCs w:val="11"/>
                <w:highlight w:val="none"/>
                <w:u w:val="none"/>
                <w:lang w:val="en-US" w:eastAsia="zh-CN" w:bidi="ar"/>
              </w:rPr>
              <w:br w:type="textWrapping"/>
            </w:r>
            <w:r>
              <w:rPr>
                <w:rFonts w:hint="eastAsia" w:ascii="宋体" w:hAnsi="宋体" w:eastAsia="宋体" w:cs="宋体"/>
                <w:i w:val="0"/>
                <w:color w:val="auto"/>
                <w:kern w:val="0"/>
                <w:sz w:val="11"/>
                <w:szCs w:val="11"/>
                <w:highlight w:val="none"/>
                <w:u w:val="none"/>
                <w:lang w:val="en-US" w:eastAsia="zh-CN" w:bidi="ar"/>
              </w:rPr>
              <w:t>指标</w:t>
            </w:r>
          </w:p>
        </w:tc>
        <w:tc>
          <w:tcPr>
            <w:tcW w:w="25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center"/>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推介广元经济社会发展情况，探索多党合作在广元实践，促进民族宗教和谐</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center"/>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100%完成</w:t>
            </w:r>
          </w:p>
        </w:tc>
        <w:tc>
          <w:tcPr>
            <w:tcW w:w="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left"/>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完成率100%</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left"/>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10</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120" w:lineRule="exact"/>
              <w:jc w:val="left"/>
              <w:rPr>
                <w:rFonts w:hint="eastAsia" w:ascii="宋体" w:hAnsi="宋体" w:eastAsia="宋体" w:cs="宋体"/>
                <w:i w:val="0"/>
                <w:color w:val="auto"/>
                <w:sz w:val="11"/>
                <w:szCs w:val="11"/>
                <w:highlight w:val="none"/>
                <w:u w:val="none"/>
              </w:rPr>
            </w:pP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120" w:lineRule="exact"/>
              <w:jc w:val="center"/>
              <w:rPr>
                <w:rFonts w:hint="eastAsia" w:ascii="宋体" w:hAnsi="宋体" w:eastAsia="宋体" w:cs="宋体"/>
                <w:i w:val="0"/>
                <w:color w:val="auto"/>
                <w:sz w:val="11"/>
                <w:szCs w:val="1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70" w:hRule="atLeast"/>
          <w:jc w:val="right"/>
        </w:trPr>
        <w:tc>
          <w:tcPr>
            <w:tcW w:w="9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120" w:lineRule="exact"/>
              <w:jc w:val="center"/>
              <w:rPr>
                <w:rFonts w:hint="eastAsia" w:ascii="宋体" w:hAnsi="宋体" w:eastAsia="宋体" w:cs="宋体"/>
                <w:i w:val="0"/>
                <w:color w:val="auto"/>
                <w:sz w:val="11"/>
                <w:szCs w:val="11"/>
                <w:highlight w:val="none"/>
                <w:u w:val="none"/>
              </w:rPr>
            </w:pPr>
          </w:p>
        </w:tc>
        <w:tc>
          <w:tcPr>
            <w:tcW w:w="2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120" w:lineRule="exact"/>
              <w:jc w:val="center"/>
              <w:rPr>
                <w:rFonts w:hint="eastAsia" w:ascii="宋体" w:hAnsi="宋体" w:eastAsia="宋体" w:cs="宋体"/>
                <w:i w:val="0"/>
                <w:color w:val="auto"/>
                <w:sz w:val="11"/>
                <w:szCs w:val="11"/>
                <w:highlight w:val="none"/>
                <w:u w:val="none"/>
              </w:rPr>
            </w:pPr>
          </w:p>
        </w:tc>
        <w:tc>
          <w:tcPr>
            <w:tcW w:w="227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center"/>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可持续影响</w:t>
            </w:r>
            <w:r>
              <w:rPr>
                <w:rFonts w:hint="eastAsia" w:ascii="宋体" w:hAnsi="宋体" w:eastAsia="宋体" w:cs="宋体"/>
                <w:i w:val="0"/>
                <w:color w:val="auto"/>
                <w:kern w:val="0"/>
                <w:sz w:val="11"/>
                <w:szCs w:val="11"/>
                <w:highlight w:val="none"/>
                <w:u w:val="none"/>
                <w:lang w:val="en-US" w:eastAsia="zh-CN" w:bidi="ar"/>
              </w:rPr>
              <w:br w:type="textWrapping"/>
            </w:r>
            <w:r>
              <w:rPr>
                <w:rFonts w:hint="eastAsia" w:ascii="宋体" w:hAnsi="宋体" w:eastAsia="宋体" w:cs="宋体"/>
                <w:i w:val="0"/>
                <w:color w:val="auto"/>
                <w:kern w:val="0"/>
                <w:sz w:val="11"/>
                <w:szCs w:val="11"/>
                <w:highlight w:val="none"/>
                <w:u w:val="none"/>
                <w:lang w:val="en-US" w:eastAsia="zh-CN" w:bidi="ar"/>
              </w:rPr>
              <w:t>指标</w:t>
            </w:r>
          </w:p>
        </w:tc>
        <w:tc>
          <w:tcPr>
            <w:tcW w:w="25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center"/>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建立健全机制，促进大统战工作格局</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center"/>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100%完成</w:t>
            </w:r>
          </w:p>
        </w:tc>
        <w:tc>
          <w:tcPr>
            <w:tcW w:w="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left"/>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完成率100%</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left"/>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10</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120" w:lineRule="exact"/>
              <w:jc w:val="left"/>
              <w:rPr>
                <w:rFonts w:hint="eastAsia" w:ascii="宋体" w:hAnsi="宋体" w:eastAsia="宋体" w:cs="宋体"/>
                <w:i w:val="0"/>
                <w:color w:val="auto"/>
                <w:sz w:val="11"/>
                <w:szCs w:val="11"/>
                <w:highlight w:val="none"/>
                <w:u w:val="none"/>
              </w:rPr>
            </w:pP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120" w:lineRule="exact"/>
              <w:jc w:val="center"/>
              <w:rPr>
                <w:rFonts w:hint="eastAsia" w:ascii="宋体" w:hAnsi="宋体" w:eastAsia="宋体" w:cs="宋体"/>
                <w:i w:val="0"/>
                <w:color w:val="auto"/>
                <w:sz w:val="11"/>
                <w:szCs w:val="1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50" w:hRule="atLeast"/>
          <w:jc w:val="right"/>
        </w:trPr>
        <w:tc>
          <w:tcPr>
            <w:tcW w:w="9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120" w:lineRule="exact"/>
              <w:jc w:val="center"/>
              <w:rPr>
                <w:rFonts w:hint="eastAsia" w:ascii="宋体" w:hAnsi="宋体" w:eastAsia="宋体" w:cs="宋体"/>
                <w:i w:val="0"/>
                <w:color w:val="auto"/>
                <w:sz w:val="11"/>
                <w:szCs w:val="11"/>
                <w:highlight w:val="none"/>
                <w:u w:val="none"/>
              </w:rPr>
            </w:pPr>
          </w:p>
        </w:tc>
        <w:tc>
          <w:tcPr>
            <w:tcW w:w="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center"/>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满意度</w:t>
            </w:r>
            <w:r>
              <w:rPr>
                <w:rFonts w:hint="eastAsia" w:ascii="宋体" w:hAnsi="宋体" w:eastAsia="宋体" w:cs="宋体"/>
                <w:i w:val="0"/>
                <w:color w:val="auto"/>
                <w:kern w:val="0"/>
                <w:sz w:val="11"/>
                <w:szCs w:val="11"/>
                <w:highlight w:val="none"/>
                <w:u w:val="none"/>
                <w:lang w:val="en-US" w:eastAsia="zh-CN" w:bidi="ar"/>
              </w:rPr>
              <w:br w:type="textWrapping"/>
            </w:r>
            <w:r>
              <w:rPr>
                <w:rFonts w:hint="eastAsia" w:ascii="宋体" w:hAnsi="宋体" w:eastAsia="宋体" w:cs="宋体"/>
                <w:i w:val="0"/>
                <w:color w:val="auto"/>
                <w:kern w:val="0"/>
                <w:sz w:val="11"/>
                <w:szCs w:val="11"/>
                <w:highlight w:val="none"/>
                <w:u w:val="none"/>
                <w:lang w:val="en-US" w:eastAsia="zh-CN" w:bidi="ar"/>
              </w:rPr>
              <w:t>指标</w:t>
            </w:r>
          </w:p>
        </w:tc>
        <w:tc>
          <w:tcPr>
            <w:tcW w:w="227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center"/>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满意度指标</w:t>
            </w:r>
          </w:p>
        </w:tc>
        <w:tc>
          <w:tcPr>
            <w:tcW w:w="25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center"/>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服务对象更加满意</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center"/>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100%完成</w:t>
            </w:r>
          </w:p>
        </w:tc>
        <w:tc>
          <w:tcPr>
            <w:tcW w:w="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left"/>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完成率100%</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left"/>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10</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120" w:lineRule="exact"/>
              <w:jc w:val="left"/>
              <w:rPr>
                <w:rFonts w:hint="eastAsia" w:ascii="宋体" w:hAnsi="宋体" w:eastAsia="宋体" w:cs="宋体"/>
                <w:i w:val="0"/>
                <w:color w:val="auto"/>
                <w:sz w:val="11"/>
                <w:szCs w:val="11"/>
                <w:highlight w:val="none"/>
                <w:u w:val="none"/>
              </w:rPr>
            </w:pP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120" w:lineRule="exact"/>
              <w:jc w:val="center"/>
              <w:rPr>
                <w:rFonts w:hint="eastAsia" w:ascii="宋体" w:hAnsi="宋体" w:eastAsia="宋体" w:cs="宋体"/>
                <w:i w:val="0"/>
                <w:color w:val="auto"/>
                <w:sz w:val="11"/>
                <w:szCs w:val="1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50" w:hRule="atLeast"/>
          <w:jc w:val="right"/>
        </w:trPr>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center"/>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部门（单位）自评结论</w:t>
            </w:r>
          </w:p>
        </w:tc>
        <w:tc>
          <w:tcPr>
            <w:tcW w:w="809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left"/>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坚持以习近平新时代中国特色社会主义思想为指导，认真学习贯彻党的二十大和中央、省委统战工作会议精神，深入践行“4321工作法”，严格执行财经纪律，统一战线人士工作进一步加强，民主氛围更加浓厚。自评得分１００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50" w:hRule="atLeast"/>
          <w:jc w:val="right"/>
        </w:trPr>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center"/>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部门（单位）自评存在问题</w:t>
            </w:r>
          </w:p>
        </w:tc>
        <w:tc>
          <w:tcPr>
            <w:tcW w:w="809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left"/>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50" w:hRule="atLeast"/>
          <w:jc w:val="right"/>
        </w:trPr>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center"/>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部门（单位）自评改进措施</w:t>
            </w:r>
          </w:p>
        </w:tc>
        <w:tc>
          <w:tcPr>
            <w:tcW w:w="809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left"/>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75" w:hRule="atLeast"/>
          <w:jc w:val="right"/>
        </w:trPr>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center"/>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财政部门对口科室复评结论及整改要求</w:t>
            </w:r>
          </w:p>
        </w:tc>
        <w:tc>
          <w:tcPr>
            <w:tcW w:w="809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120" w:lineRule="exact"/>
              <w:jc w:val="center"/>
              <w:rPr>
                <w:rFonts w:hint="eastAsia" w:ascii="宋体" w:hAnsi="宋体" w:eastAsia="宋体" w:cs="宋体"/>
                <w:i w:val="0"/>
                <w:color w:val="auto"/>
                <w:sz w:val="11"/>
                <w:szCs w:val="1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70" w:hRule="atLeast"/>
          <w:jc w:val="right"/>
        </w:trPr>
        <w:tc>
          <w:tcPr>
            <w:tcW w:w="15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left"/>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单位项目负责人：</w:t>
            </w:r>
          </w:p>
        </w:tc>
        <w:tc>
          <w:tcPr>
            <w:tcW w:w="744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left"/>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单位财务负责人：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70" w:hRule="atLeast"/>
          <w:jc w:val="right"/>
        </w:trPr>
        <w:tc>
          <w:tcPr>
            <w:tcW w:w="15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left"/>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部门项目负责人：母江</w:t>
            </w:r>
          </w:p>
        </w:tc>
        <w:tc>
          <w:tcPr>
            <w:tcW w:w="744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left"/>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部门财务负责人：陈琳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70" w:hRule="atLeast"/>
          <w:jc w:val="right"/>
        </w:trPr>
        <w:tc>
          <w:tcPr>
            <w:tcW w:w="8212"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left"/>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财政部门科室负责人：</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i w:val="0"/>
                <w:color w:val="auto"/>
                <w:sz w:val="18"/>
                <w:szCs w:val="18"/>
                <w:highlight w:val="none"/>
                <w:u w:val="none"/>
              </w:rPr>
            </w:pPr>
          </w:p>
        </w:tc>
      </w:tr>
    </w:tbl>
    <w:p>
      <w:pPr>
        <w:pStyle w:val="15"/>
        <w:keepNext w:val="0"/>
        <w:keepLines w:val="0"/>
        <w:pageBreakBefore w:val="0"/>
        <w:numPr>
          <w:ilvl w:val="0"/>
          <w:numId w:val="0"/>
        </w:numPr>
        <w:shd w:val="clear"/>
        <w:kinsoku/>
        <w:wordWrap/>
        <w:overflowPunct/>
        <w:topLinePunct w:val="0"/>
        <w:autoSpaceDE/>
        <w:autoSpaceDN/>
        <w:bidi w:val="0"/>
        <w:spacing w:after="0" w:line="576" w:lineRule="exact"/>
        <w:jc w:val="left"/>
        <w:textAlignment w:val="auto"/>
        <w:rPr>
          <w:rFonts w:hint="eastAsia" w:ascii="仿宋_GB2312" w:hAnsi="仿宋_GB2312" w:eastAsia="仿宋_GB2312" w:cs="仿宋_GB2312"/>
          <w:b w:val="0"/>
          <w:bCs w:val="0"/>
          <w:color w:val="auto"/>
          <w:sz w:val="32"/>
          <w:szCs w:val="32"/>
          <w:highlight w:val="none"/>
          <w:lang w:val="zh-CN" w:eastAsia="zh-CN"/>
        </w:rPr>
      </w:pPr>
    </w:p>
    <w:p>
      <w:pPr>
        <w:pStyle w:val="15"/>
        <w:keepNext w:val="0"/>
        <w:keepLines w:val="0"/>
        <w:pageBreakBefore w:val="0"/>
        <w:numPr>
          <w:ilvl w:val="0"/>
          <w:numId w:val="0"/>
        </w:numPr>
        <w:shd w:val="clear"/>
        <w:kinsoku/>
        <w:wordWrap/>
        <w:overflowPunct/>
        <w:topLinePunct w:val="0"/>
        <w:autoSpaceDE/>
        <w:autoSpaceDN/>
        <w:bidi w:val="0"/>
        <w:spacing w:after="0" w:line="576" w:lineRule="exact"/>
        <w:textAlignment w:val="auto"/>
        <w:rPr>
          <w:rFonts w:hint="eastAsia" w:hAnsi="Times New Roman" w:cs="Times New Roman"/>
          <w:b w:val="0"/>
          <w:bCs w:val="0"/>
          <w:color w:val="auto"/>
          <w:sz w:val="32"/>
          <w:szCs w:val="32"/>
          <w:highlight w:val="none"/>
          <w:lang w:val="zh-CN" w:eastAsia="zh-CN"/>
        </w:rPr>
      </w:pPr>
    </w:p>
    <w:p>
      <w:pPr>
        <w:shd w:val="clear"/>
        <w:rPr>
          <w:rFonts w:hint="eastAsia" w:hAnsi="宋体" w:cs="宋体"/>
          <w:b w:val="0"/>
          <w:bCs w:val="0"/>
          <w:color w:val="auto"/>
          <w:kern w:val="0"/>
          <w:sz w:val="32"/>
          <w:szCs w:val="32"/>
          <w:highlight w:val="none"/>
          <w:shd w:val="clear" w:color="auto" w:fill="FFFFFF"/>
          <w:lang w:val="zh-CN"/>
        </w:rPr>
      </w:pPr>
      <w:r>
        <w:rPr>
          <w:rFonts w:hint="eastAsia" w:hAnsi="宋体" w:cs="宋体"/>
          <w:b w:val="0"/>
          <w:bCs w:val="0"/>
          <w:color w:val="auto"/>
          <w:kern w:val="0"/>
          <w:sz w:val="32"/>
          <w:szCs w:val="32"/>
          <w:highlight w:val="none"/>
          <w:shd w:val="clear" w:color="auto" w:fill="FFFFFF"/>
          <w:lang w:val="zh-CN"/>
        </w:rPr>
        <w:br w:type="page"/>
      </w:r>
    </w:p>
    <w:p>
      <w:pPr>
        <w:pStyle w:val="6"/>
        <w:pageBreakBefore w:val="0"/>
        <w:shd w:val="clear"/>
        <w:kinsoku/>
        <w:wordWrap/>
        <w:overflowPunct/>
        <w:topLinePunct w:val="0"/>
        <w:bidi w:val="0"/>
        <w:spacing w:beforeLines="0" w:line="576" w:lineRule="exact"/>
        <w:textAlignment w:val="auto"/>
        <w:outlineLvl w:val="1"/>
        <w:rPr>
          <w:rFonts w:hint="eastAsia" w:eastAsia="仿宋_GB2312"/>
          <w:b w:val="0"/>
          <w:bCs w:val="0"/>
          <w:color w:val="auto"/>
          <w:sz w:val="32"/>
          <w:szCs w:val="32"/>
          <w:highlight w:val="none"/>
          <w:lang w:val="en-US" w:eastAsia="zh-CN"/>
        </w:rPr>
      </w:pPr>
      <w:bookmarkStart w:id="84" w:name="_Toc28231"/>
      <w:r>
        <w:rPr>
          <w:rFonts w:hint="eastAsia" w:hAnsi="宋体" w:cs="宋体"/>
          <w:b w:val="0"/>
          <w:bCs w:val="0"/>
          <w:color w:val="auto"/>
          <w:kern w:val="0"/>
          <w:sz w:val="32"/>
          <w:szCs w:val="32"/>
          <w:highlight w:val="none"/>
          <w:shd w:val="clear" w:color="auto" w:fill="FFFFFF"/>
          <w:lang w:val="zh-CN"/>
        </w:rPr>
        <w:t>附件</w:t>
      </w:r>
      <w:r>
        <w:rPr>
          <w:rFonts w:hint="eastAsia" w:hAnsi="宋体" w:cs="宋体"/>
          <w:b w:val="0"/>
          <w:bCs w:val="0"/>
          <w:color w:val="auto"/>
          <w:kern w:val="0"/>
          <w:sz w:val="32"/>
          <w:szCs w:val="32"/>
          <w:highlight w:val="none"/>
          <w:shd w:val="clear" w:color="auto" w:fill="FFFFFF"/>
          <w:lang w:val="en-US" w:eastAsia="zh-CN"/>
        </w:rPr>
        <w:t>2</w:t>
      </w:r>
      <w:bookmarkEnd w:id="84"/>
    </w:p>
    <w:p>
      <w:pPr>
        <w:pStyle w:val="6"/>
        <w:keepNext w:val="0"/>
        <w:keepLines w:val="0"/>
        <w:pageBreakBefore w:val="0"/>
        <w:widowControl w:val="0"/>
        <w:shd w:val="clear"/>
        <w:kinsoku/>
        <w:wordWrap/>
        <w:overflowPunct/>
        <w:topLinePunct w:val="0"/>
        <w:autoSpaceDE/>
        <w:autoSpaceDN/>
        <w:bidi w:val="0"/>
        <w:adjustRightInd/>
        <w:snapToGrid/>
        <w:spacing w:beforeLines="0" w:line="576" w:lineRule="exact"/>
        <w:jc w:val="center"/>
        <w:textAlignment w:val="auto"/>
        <w:rPr>
          <w:rFonts w:hint="eastAsia" w:ascii="方正小标宋简体" w:hAnsi="方正小标宋简体" w:eastAsia="方正小标宋简体" w:cs="方正小标宋简体"/>
          <w:color w:val="auto"/>
          <w:sz w:val="44"/>
          <w:szCs w:val="44"/>
          <w:highlight w:val="none"/>
          <w:lang w:val="zh-CN"/>
        </w:rPr>
      </w:pPr>
      <w:r>
        <w:rPr>
          <w:rFonts w:hint="eastAsia" w:ascii="方正小标宋简体" w:hAnsi="方正小标宋简体" w:eastAsia="方正小标宋简体" w:cs="方正小标宋简体"/>
          <w:color w:val="auto"/>
          <w:sz w:val="44"/>
          <w:szCs w:val="44"/>
          <w:highlight w:val="none"/>
          <w:lang w:val="zh-CN"/>
        </w:rPr>
        <w:t>广元市中华职业教育社工作经费</w:t>
      </w:r>
    </w:p>
    <w:p>
      <w:pPr>
        <w:pStyle w:val="6"/>
        <w:keepNext w:val="0"/>
        <w:keepLines w:val="0"/>
        <w:pageBreakBefore w:val="0"/>
        <w:widowControl w:val="0"/>
        <w:shd w:val="clear"/>
        <w:kinsoku/>
        <w:wordWrap/>
        <w:overflowPunct/>
        <w:topLinePunct w:val="0"/>
        <w:autoSpaceDE/>
        <w:autoSpaceDN/>
        <w:bidi w:val="0"/>
        <w:adjustRightInd/>
        <w:snapToGrid/>
        <w:spacing w:beforeLines="0" w:line="576" w:lineRule="exact"/>
        <w:jc w:val="center"/>
        <w:textAlignment w:val="auto"/>
        <w:rPr>
          <w:rFonts w:hint="eastAsia" w:ascii="方正小标宋简体" w:hAnsi="方正小标宋简体" w:eastAsia="方正小标宋简体" w:cs="方正小标宋简体"/>
          <w:color w:val="auto"/>
          <w:sz w:val="44"/>
          <w:szCs w:val="44"/>
          <w:highlight w:val="none"/>
          <w:lang w:val="zh-CN"/>
        </w:rPr>
      </w:pPr>
      <w:r>
        <w:rPr>
          <w:rFonts w:hint="eastAsia" w:ascii="方正小标宋简体" w:hAnsi="方正小标宋简体" w:eastAsia="方正小标宋简体" w:cs="方正小标宋简体"/>
          <w:color w:val="auto"/>
          <w:sz w:val="44"/>
          <w:szCs w:val="44"/>
          <w:highlight w:val="none"/>
          <w:lang w:val="zh-CN"/>
        </w:rPr>
        <w:t>202</w:t>
      </w:r>
      <w:r>
        <w:rPr>
          <w:rFonts w:hint="eastAsia" w:ascii="方正小标宋简体" w:hAnsi="方正小标宋简体" w:eastAsia="方正小标宋简体" w:cs="方正小标宋简体"/>
          <w:color w:val="auto"/>
          <w:sz w:val="44"/>
          <w:szCs w:val="44"/>
          <w:highlight w:val="none"/>
          <w:lang w:val="en-US" w:eastAsia="zh-CN"/>
        </w:rPr>
        <w:t>2</w:t>
      </w:r>
      <w:r>
        <w:rPr>
          <w:rFonts w:hint="eastAsia" w:ascii="方正小标宋简体" w:hAnsi="方正小标宋简体" w:eastAsia="方正小标宋简体" w:cs="方正小标宋简体"/>
          <w:color w:val="auto"/>
          <w:sz w:val="44"/>
          <w:szCs w:val="44"/>
          <w:highlight w:val="none"/>
          <w:lang w:val="zh-CN"/>
        </w:rPr>
        <w:t>年绩效评价报告</w:t>
      </w:r>
    </w:p>
    <w:p>
      <w:pPr>
        <w:pStyle w:val="6"/>
        <w:keepNext w:val="0"/>
        <w:keepLines w:val="0"/>
        <w:pageBreakBefore w:val="0"/>
        <w:widowControl w:val="0"/>
        <w:shd w:val="clear"/>
        <w:kinsoku/>
        <w:wordWrap/>
        <w:overflowPunct/>
        <w:topLinePunct w:val="0"/>
        <w:autoSpaceDE/>
        <w:autoSpaceDN/>
        <w:bidi w:val="0"/>
        <w:adjustRightInd/>
        <w:snapToGrid/>
        <w:spacing w:beforeLines="0" w:line="576" w:lineRule="exact"/>
        <w:textAlignment w:val="auto"/>
        <w:rPr>
          <w:rFonts w:hint="eastAsia"/>
          <w:color w:val="auto"/>
          <w:highlight w:val="none"/>
          <w:lang w:val="zh-CN"/>
        </w:rPr>
      </w:pPr>
    </w:p>
    <w:p>
      <w:pPr>
        <w:pStyle w:val="6"/>
        <w:keepNext w:val="0"/>
        <w:keepLines w:val="0"/>
        <w:pageBreakBefore w:val="0"/>
        <w:widowControl w:val="0"/>
        <w:shd w:val="clear"/>
        <w:kinsoku/>
        <w:wordWrap/>
        <w:overflowPunct/>
        <w:topLinePunct w:val="0"/>
        <w:autoSpaceDE/>
        <w:autoSpaceDN/>
        <w:bidi w:val="0"/>
        <w:adjustRightInd/>
        <w:snapToGrid/>
        <w:spacing w:beforeLines="0" w:line="576" w:lineRule="exact"/>
        <w:ind w:firstLine="640" w:firstLineChars="200"/>
        <w:textAlignment w:val="auto"/>
        <w:outlineLvl w:val="1"/>
        <w:rPr>
          <w:rFonts w:hint="eastAsia" w:ascii="黑体" w:hAnsi="黑体" w:eastAsia="黑体" w:cs="黑体"/>
          <w:b w:val="0"/>
          <w:bCs w:val="0"/>
          <w:color w:val="auto"/>
          <w:sz w:val="32"/>
          <w:szCs w:val="32"/>
          <w:highlight w:val="none"/>
          <w:lang w:val="zh-CN"/>
        </w:rPr>
      </w:pPr>
      <w:bookmarkStart w:id="85" w:name="_Toc19314"/>
      <w:r>
        <w:rPr>
          <w:rFonts w:hint="eastAsia" w:ascii="黑体" w:hAnsi="黑体" w:eastAsia="黑体" w:cs="黑体"/>
          <w:b w:val="0"/>
          <w:bCs w:val="0"/>
          <w:color w:val="auto"/>
          <w:sz w:val="32"/>
          <w:szCs w:val="32"/>
          <w:highlight w:val="none"/>
          <w:lang w:val="zh-CN"/>
        </w:rPr>
        <w:t>一、项目概况</w:t>
      </w:r>
      <w:bookmarkEnd w:id="85"/>
    </w:p>
    <w:p>
      <w:pPr>
        <w:pStyle w:val="6"/>
        <w:keepNext w:val="0"/>
        <w:keepLines w:val="0"/>
        <w:pageBreakBefore w:val="0"/>
        <w:widowControl w:val="0"/>
        <w:shd w:val="clear"/>
        <w:kinsoku/>
        <w:wordWrap/>
        <w:overflowPunct/>
        <w:topLinePunct w:val="0"/>
        <w:autoSpaceDE/>
        <w:autoSpaceDN/>
        <w:bidi w:val="0"/>
        <w:adjustRightInd/>
        <w:snapToGrid/>
        <w:spacing w:beforeLines="0" w:line="576" w:lineRule="exact"/>
        <w:ind w:firstLine="640" w:firstLineChars="200"/>
        <w:textAlignment w:val="auto"/>
        <w:rPr>
          <w:rFonts w:hint="eastAsia" w:ascii="方正楷体_GBK" w:hAnsi="方正楷体_GBK" w:eastAsia="方正楷体_GBK" w:cs="方正楷体_GBK"/>
          <w:color w:val="auto"/>
          <w:sz w:val="32"/>
          <w:szCs w:val="32"/>
          <w:highlight w:val="none"/>
          <w:lang w:val="zh-CN"/>
        </w:rPr>
      </w:pPr>
      <w:r>
        <w:rPr>
          <w:rFonts w:hint="eastAsia" w:ascii="方正楷体_GBK" w:hAnsi="方正楷体_GBK" w:eastAsia="方正楷体_GBK" w:cs="方正楷体_GBK"/>
          <w:bCs/>
          <w:color w:val="auto"/>
          <w:kern w:val="2"/>
          <w:sz w:val="32"/>
          <w:szCs w:val="32"/>
          <w:highlight w:val="none"/>
          <w:lang w:val="zh-CN" w:eastAsia="zh-CN" w:bidi="ar-SA"/>
        </w:rPr>
        <w:t>（一）项目基本情况</w:t>
      </w:r>
      <w:r>
        <w:rPr>
          <w:rFonts w:hint="eastAsia" w:ascii="方正楷体_GBK" w:hAnsi="方正楷体_GBK" w:eastAsia="方正楷体_GBK" w:cs="方正楷体_GBK"/>
          <w:color w:val="auto"/>
          <w:sz w:val="32"/>
          <w:szCs w:val="32"/>
          <w:highlight w:val="none"/>
          <w:lang w:val="zh-CN"/>
        </w:rPr>
        <w:t>。</w:t>
      </w:r>
    </w:p>
    <w:p>
      <w:pPr>
        <w:pStyle w:val="6"/>
        <w:keepNext w:val="0"/>
        <w:keepLines w:val="0"/>
        <w:pageBreakBefore w:val="0"/>
        <w:widowControl w:val="0"/>
        <w:shd w:val="clear"/>
        <w:kinsoku/>
        <w:wordWrap/>
        <w:overflowPunct/>
        <w:topLinePunct w:val="0"/>
        <w:autoSpaceDE/>
        <w:autoSpaceDN/>
        <w:bidi w:val="0"/>
        <w:adjustRightInd/>
        <w:snapToGrid/>
        <w:spacing w:beforeLines="0" w:line="576" w:lineRule="exact"/>
        <w:ind w:firstLine="640" w:firstLineChars="200"/>
        <w:textAlignment w:val="auto"/>
        <w:rPr>
          <w:rFonts w:hint="eastAsia"/>
          <w:color w:val="auto"/>
          <w:sz w:val="32"/>
          <w:szCs w:val="32"/>
          <w:highlight w:val="none"/>
          <w:lang w:val="zh-CN"/>
        </w:rPr>
      </w:pPr>
      <w:r>
        <w:rPr>
          <w:rFonts w:hint="eastAsia"/>
          <w:color w:val="auto"/>
          <w:sz w:val="32"/>
          <w:szCs w:val="32"/>
          <w:highlight w:val="none"/>
          <w:lang w:val="zh-CN"/>
        </w:rPr>
        <w:t>1．广元市中华职业教育社是财政全额拨款的公益一类正科级事业单位，由市委统战部代管，编制8名，在编实有人数7人，财政全额供养人员。主要职责是团结联系有关社会力量开展职业教育的调查、研究与实验，探索我市改革和发展职业教育的途径；宣传国家、省、市有关职业教育的方针政策，推动我市职业教育事业的跨越发展；开展职业教育和民办教育的调研和研究；联系我市民办职业教育界人士，促进民办教育的联系与交流，推动民办教育事业的健康发展。为团体社员、个人社员开展教育活动提供服务，维护社员的合法权益，反映他们的意见和建议；开展与港、奥、台同胞及海外侨胞中从事和关心职业教育的团体、人士的联系与合作，引导和争取他们关心支持我市职业教育事业，促进民间友好往来；开展与国内外有关教育团体和人士的联谊活动、学术交流，增进相互了解，促进友好合作。</w:t>
      </w:r>
    </w:p>
    <w:p>
      <w:pPr>
        <w:pStyle w:val="6"/>
        <w:keepNext w:val="0"/>
        <w:keepLines w:val="0"/>
        <w:pageBreakBefore w:val="0"/>
        <w:widowControl w:val="0"/>
        <w:shd w:val="clear"/>
        <w:kinsoku/>
        <w:wordWrap/>
        <w:overflowPunct/>
        <w:topLinePunct w:val="0"/>
        <w:autoSpaceDE/>
        <w:autoSpaceDN/>
        <w:bidi w:val="0"/>
        <w:adjustRightInd/>
        <w:snapToGrid/>
        <w:spacing w:beforeLines="0" w:line="576" w:lineRule="exact"/>
        <w:ind w:firstLine="640" w:firstLineChars="200"/>
        <w:textAlignment w:val="auto"/>
        <w:rPr>
          <w:rFonts w:hint="eastAsia"/>
          <w:color w:val="auto"/>
          <w:sz w:val="32"/>
          <w:szCs w:val="32"/>
          <w:highlight w:val="none"/>
          <w:lang w:val="zh-CN"/>
        </w:rPr>
      </w:pPr>
      <w:r>
        <w:rPr>
          <w:rFonts w:hint="eastAsia"/>
          <w:color w:val="auto"/>
          <w:sz w:val="32"/>
          <w:szCs w:val="32"/>
          <w:highlight w:val="none"/>
          <w:lang w:val="zh-CN"/>
        </w:rPr>
        <w:t>2．广元市中华职业教育社是经2013年11月20日市委编委全体会议研究同意成立的，并印发《中共广元市委机构编制委员会关于成立广元市中华职业教育社的通知》（广编发〔2013〕115号），将九三学社科技咨询部调整到广元市中华职业教育社挂牌，财政全额拨款。</w:t>
      </w:r>
    </w:p>
    <w:p>
      <w:pPr>
        <w:pStyle w:val="6"/>
        <w:keepNext w:val="0"/>
        <w:keepLines w:val="0"/>
        <w:pageBreakBefore w:val="0"/>
        <w:widowControl w:val="0"/>
        <w:shd w:val="clear"/>
        <w:kinsoku/>
        <w:wordWrap/>
        <w:overflowPunct/>
        <w:topLinePunct w:val="0"/>
        <w:autoSpaceDE/>
        <w:autoSpaceDN/>
        <w:bidi w:val="0"/>
        <w:adjustRightInd/>
        <w:snapToGrid/>
        <w:spacing w:beforeLines="0" w:line="576" w:lineRule="exact"/>
        <w:ind w:firstLine="640" w:firstLineChars="200"/>
        <w:textAlignment w:val="auto"/>
        <w:rPr>
          <w:rFonts w:hint="eastAsia"/>
          <w:color w:val="auto"/>
          <w:sz w:val="32"/>
          <w:szCs w:val="32"/>
          <w:highlight w:val="none"/>
          <w:lang w:val="zh-CN"/>
        </w:rPr>
      </w:pPr>
      <w:r>
        <w:rPr>
          <w:rFonts w:hint="eastAsia"/>
          <w:color w:val="auto"/>
          <w:sz w:val="32"/>
          <w:szCs w:val="32"/>
          <w:highlight w:val="none"/>
          <w:lang w:val="zh-CN"/>
        </w:rPr>
        <w:t>3．资金管理由市职教社管理，主要用于广元市中华职业教育社机关工作人员开展相关领域工作调研、慰问及相关活动的差旅经费支出。</w:t>
      </w:r>
    </w:p>
    <w:p>
      <w:pPr>
        <w:pStyle w:val="6"/>
        <w:keepNext w:val="0"/>
        <w:keepLines w:val="0"/>
        <w:pageBreakBefore w:val="0"/>
        <w:widowControl w:val="0"/>
        <w:shd w:val="clear"/>
        <w:kinsoku/>
        <w:wordWrap/>
        <w:overflowPunct/>
        <w:topLinePunct w:val="0"/>
        <w:autoSpaceDE/>
        <w:autoSpaceDN/>
        <w:bidi w:val="0"/>
        <w:adjustRightInd/>
        <w:snapToGrid/>
        <w:spacing w:beforeLines="0" w:line="576" w:lineRule="exact"/>
        <w:ind w:firstLine="640" w:firstLineChars="200"/>
        <w:textAlignment w:val="auto"/>
        <w:rPr>
          <w:rFonts w:hint="eastAsia"/>
          <w:color w:val="auto"/>
          <w:sz w:val="32"/>
          <w:szCs w:val="32"/>
          <w:highlight w:val="none"/>
          <w:lang w:val="zh-CN"/>
        </w:rPr>
      </w:pPr>
      <w:r>
        <w:rPr>
          <w:rFonts w:hint="eastAsia"/>
          <w:color w:val="auto"/>
          <w:sz w:val="32"/>
          <w:szCs w:val="32"/>
          <w:highlight w:val="none"/>
          <w:lang w:val="zh-CN"/>
        </w:rPr>
        <w:t>4．资金分配的原则及考虑因素。按照重点工作占比大、其他工作占比对应的原则进行分配。</w:t>
      </w:r>
    </w:p>
    <w:p>
      <w:pPr>
        <w:pStyle w:val="6"/>
        <w:keepNext w:val="0"/>
        <w:keepLines w:val="0"/>
        <w:pageBreakBefore w:val="0"/>
        <w:widowControl w:val="0"/>
        <w:shd w:val="clear"/>
        <w:kinsoku/>
        <w:wordWrap/>
        <w:overflowPunct/>
        <w:topLinePunct w:val="0"/>
        <w:autoSpaceDE/>
        <w:autoSpaceDN/>
        <w:bidi w:val="0"/>
        <w:adjustRightInd/>
        <w:snapToGrid/>
        <w:spacing w:beforeLines="0" w:line="576" w:lineRule="exact"/>
        <w:ind w:firstLine="640" w:firstLineChars="200"/>
        <w:textAlignment w:val="auto"/>
        <w:rPr>
          <w:rFonts w:hint="eastAsia" w:ascii="方正楷体_GBK" w:hAnsi="方正楷体_GBK" w:eastAsia="方正楷体_GBK" w:cs="方正楷体_GBK"/>
          <w:color w:val="auto"/>
          <w:sz w:val="32"/>
          <w:szCs w:val="32"/>
          <w:highlight w:val="none"/>
          <w:lang w:val="zh-CN"/>
        </w:rPr>
      </w:pPr>
      <w:r>
        <w:rPr>
          <w:rFonts w:hint="eastAsia" w:ascii="方正楷体_GBK" w:hAnsi="方正楷体_GBK" w:eastAsia="方正楷体_GBK" w:cs="方正楷体_GBK"/>
          <w:color w:val="auto"/>
          <w:sz w:val="32"/>
          <w:szCs w:val="32"/>
          <w:highlight w:val="none"/>
          <w:lang w:val="zh-CN"/>
        </w:rPr>
        <w:t>（二）项目绩效目标。</w:t>
      </w:r>
    </w:p>
    <w:p>
      <w:pPr>
        <w:pStyle w:val="6"/>
        <w:keepNext w:val="0"/>
        <w:keepLines w:val="0"/>
        <w:pageBreakBefore w:val="0"/>
        <w:widowControl w:val="0"/>
        <w:shd w:val="clear"/>
        <w:kinsoku/>
        <w:wordWrap/>
        <w:overflowPunct/>
        <w:topLinePunct w:val="0"/>
        <w:autoSpaceDE/>
        <w:autoSpaceDN/>
        <w:bidi w:val="0"/>
        <w:adjustRightInd/>
        <w:snapToGrid/>
        <w:spacing w:beforeLines="0" w:line="576" w:lineRule="exact"/>
        <w:ind w:firstLine="640" w:firstLineChars="200"/>
        <w:textAlignment w:val="auto"/>
        <w:rPr>
          <w:rFonts w:hint="eastAsia"/>
          <w:color w:val="auto"/>
          <w:sz w:val="32"/>
          <w:szCs w:val="32"/>
          <w:highlight w:val="none"/>
          <w:lang w:val="zh-CN"/>
        </w:rPr>
      </w:pPr>
      <w:r>
        <w:rPr>
          <w:rFonts w:hint="eastAsia"/>
          <w:color w:val="auto"/>
          <w:sz w:val="32"/>
          <w:szCs w:val="32"/>
          <w:highlight w:val="none"/>
          <w:lang w:val="zh-CN"/>
        </w:rPr>
        <w:t>1．项目主要内容。目标1：进一步落实总社、省社关于推动职业教育改革创新发展的一系列重大决策部署。目标2：进一步加大力度争取职业教育促进老区跨越发展广元示范区创建工作。目标3：实施温暖工程乡村振兴、新农村带头人技能培训工作计划。目标4：协助引进优质教育资源，加强与国外教育机构、民间组织、国外友人友好往来。</w:t>
      </w:r>
    </w:p>
    <w:p>
      <w:pPr>
        <w:pStyle w:val="6"/>
        <w:keepNext w:val="0"/>
        <w:keepLines w:val="0"/>
        <w:pageBreakBefore w:val="0"/>
        <w:widowControl w:val="0"/>
        <w:shd w:val="clear"/>
        <w:kinsoku/>
        <w:wordWrap/>
        <w:overflowPunct/>
        <w:topLinePunct w:val="0"/>
        <w:autoSpaceDE/>
        <w:autoSpaceDN/>
        <w:bidi w:val="0"/>
        <w:adjustRightInd/>
        <w:snapToGrid/>
        <w:spacing w:beforeLines="0" w:line="576" w:lineRule="exact"/>
        <w:ind w:firstLine="640" w:firstLineChars="200"/>
        <w:textAlignment w:val="auto"/>
        <w:rPr>
          <w:rFonts w:hint="eastAsia"/>
          <w:color w:val="auto"/>
          <w:sz w:val="32"/>
          <w:szCs w:val="32"/>
          <w:highlight w:val="none"/>
          <w:lang w:val="zh-CN"/>
        </w:rPr>
      </w:pPr>
      <w:r>
        <w:rPr>
          <w:rFonts w:hint="eastAsia"/>
          <w:color w:val="auto"/>
          <w:sz w:val="32"/>
          <w:szCs w:val="32"/>
          <w:highlight w:val="none"/>
          <w:lang w:val="zh-CN"/>
        </w:rPr>
        <w:t>2．项目应实现的具体绩效目标，包括目标的量化、细化情况以及项目实施进度计划等。目标2、3要召开2次会议，目标2、3、4、召开3次会议，满意度指标要达到90%以上，目标实施进度计划从202</w:t>
      </w:r>
      <w:r>
        <w:rPr>
          <w:rFonts w:hint="eastAsia"/>
          <w:color w:val="auto"/>
          <w:sz w:val="32"/>
          <w:szCs w:val="32"/>
          <w:highlight w:val="none"/>
          <w:lang w:val="en-US" w:eastAsia="zh-CN"/>
        </w:rPr>
        <w:t>2</w:t>
      </w:r>
      <w:r>
        <w:rPr>
          <w:rFonts w:hint="eastAsia"/>
          <w:color w:val="auto"/>
          <w:sz w:val="32"/>
          <w:szCs w:val="32"/>
          <w:highlight w:val="none"/>
          <w:lang w:val="zh-CN"/>
        </w:rPr>
        <w:t>年1月1日-202</w:t>
      </w:r>
      <w:r>
        <w:rPr>
          <w:rFonts w:hint="eastAsia"/>
          <w:color w:val="auto"/>
          <w:sz w:val="32"/>
          <w:szCs w:val="32"/>
          <w:highlight w:val="none"/>
          <w:lang w:val="en-US" w:eastAsia="zh-CN"/>
        </w:rPr>
        <w:t>2</w:t>
      </w:r>
      <w:r>
        <w:rPr>
          <w:rFonts w:hint="eastAsia"/>
          <w:color w:val="auto"/>
          <w:sz w:val="32"/>
          <w:szCs w:val="32"/>
          <w:highlight w:val="none"/>
          <w:lang w:val="zh-CN"/>
        </w:rPr>
        <w:t>年12月31日完成。</w:t>
      </w:r>
    </w:p>
    <w:p>
      <w:pPr>
        <w:pStyle w:val="6"/>
        <w:keepNext w:val="0"/>
        <w:keepLines w:val="0"/>
        <w:pageBreakBefore w:val="0"/>
        <w:widowControl w:val="0"/>
        <w:shd w:val="clear"/>
        <w:kinsoku/>
        <w:wordWrap/>
        <w:overflowPunct/>
        <w:topLinePunct w:val="0"/>
        <w:autoSpaceDE/>
        <w:autoSpaceDN/>
        <w:bidi w:val="0"/>
        <w:adjustRightInd/>
        <w:snapToGrid/>
        <w:spacing w:beforeLines="0" w:line="576" w:lineRule="exact"/>
        <w:ind w:firstLine="640" w:firstLineChars="200"/>
        <w:textAlignment w:val="auto"/>
        <w:rPr>
          <w:rFonts w:hint="eastAsia"/>
          <w:color w:val="auto"/>
          <w:sz w:val="32"/>
          <w:szCs w:val="32"/>
          <w:highlight w:val="none"/>
          <w:lang w:val="zh-CN"/>
        </w:rPr>
      </w:pPr>
      <w:r>
        <w:rPr>
          <w:rFonts w:hint="eastAsia"/>
          <w:color w:val="auto"/>
          <w:sz w:val="32"/>
          <w:szCs w:val="32"/>
          <w:highlight w:val="none"/>
          <w:lang w:val="zh-CN"/>
        </w:rPr>
        <w:t>3．分析评价申报内容是否与实际相符，申报目标是否合理可行。申报内容与实际相符合，申报目标合理可行。</w:t>
      </w:r>
    </w:p>
    <w:p>
      <w:pPr>
        <w:pStyle w:val="6"/>
        <w:keepNext w:val="0"/>
        <w:keepLines w:val="0"/>
        <w:pageBreakBefore w:val="0"/>
        <w:widowControl w:val="0"/>
        <w:shd w:val="clear"/>
        <w:kinsoku/>
        <w:wordWrap/>
        <w:overflowPunct/>
        <w:topLinePunct w:val="0"/>
        <w:autoSpaceDE/>
        <w:autoSpaceDN/>
        <w:bidi w:val="0"/>
        <w:adjustRightInd/>
        <w:snapToGrid/>
        <w:spacing w:beforeLines="0" w:line="576" w:lineRule="exact"/>
        <w:ind w:firstLine="640" w:firstLineChars="200"/>
        <w:textAlignment w:val="auto"/>
        <w:rPr>
          <w:rFonts w:hint="eastAsia" w:ascii="方正楷体_GBK" w:hAnsi="方正楷体_GBK" w:eastAsia="方正楷体_GBK" w:cs="方正楷体_GBK"/>
          <w:color w:val="auto"/>
          <w:sz w:val="32"/>
          <w:szCs w:val="32"/>
          <w:highlight w:val="none"/>
          <w:lang w:val="zh-CN"/>
        </w:rPr>
      </w:pPr>
      <w:r>
        <w:rPr>
          <w:rFonts w:hint="eastAsia" w:ascii="方正楷体_GBK" w:hAnsi="方正楷体_GBK" w:eastAsia="方正楷体_GBK" w:cs="方正楷体_GBK"/>
          <w:color w:val="auto"/>
          <w:sz w:val="32"/>
          <w:szCs w:val="32"/>
          <w:highlight w:val="none"/>
          <w:lang w:val="zh-CN"/>
        </w:rPr>
        <w:t>（三）项目自评步骤及方法。</w:t>
      </w:r>
    </w:p>
    <w:p>
      <w:pPr>
        <w:pStyle w:val="6"/>
        <w:keepNext w:val="0"/>
        <w:keepLines w:val="0"/>
        <w:pageBreakBefore w:val="0"/>
        <w:widowControl w:val="0"/>
        <w:shd w:val="clear"/>
        <w:kinsoku/>
        <w:wordWrap/>
        <w:overflowPunct/>
        <w:topLinePunct w:val="0"/>
        <w:autoSpaceDE/>
        <w:autoSpaceDN/>
        <w:bidi w:val="0"/>
        <w:adjustRightInd/>
        <w:snapToGrid/>
        <w:spacing w:beforeLines="0" w:line="576" w:lineRule="exact"/>
        <w:ind w:firstLine="640" w:firstLineChars="200"/>
        <w:textAlignment w:val="auto"/>
        <w:rPr>
          <w:rFonts w:hint="eastAsia"/>
          <w:color w:val="auto"/>
          <w:sz w:val="32"/>
          <w:szCs w:val="32"/>
          <w:highlight w:val="none"/>
          <w:lang w:val="zh-CN"/>
        </w:rPr>
      </w:pPr>
      <w:r>
        <w:rPr>
          <w:rFonts w:hint="eastAsia"/>
          <w:color w:val="auto"/>
          <w:sz w:val="32"/>
          <w:szCs w:val="32"/>
          <w:highlight w:val="none"/>
          <w:lang w:val="zh-CN"/>
        </w:rPr>
        <w:t>项目绩效自评由广元市中华职业教育社机关办公室负责，报机关主任审批，审批后报市委统战部财务室备案。</w:t>
      </w:r>
    </w:p>
    <w:p>
      <w:pPr>
        <w:pStyle w:val="6"/>
        <w:keepNext w:val="0"/>
        <w:keepLines w:val="0"/>
        <w:pageBreakBefore w:val="0"/>
        <w:widowControl w:val="0"/>
        <w:shd w:val="clear"/>
        <w:kinsoku/>
        <w:wordWrap/>
        <w:overflowPunct/>
        <w:topLinePunct w:val="0"/>
        <w:autoSpaceDE/>
        <w:autoSpaceDN/>
        <w:bidi w:val="0"/>
        <w:adjustRightInd/>
        <w:snapToGrid/>
        <w:spacing w:beforeLines="0" w:line="576" w:lineRule="exact"/>
        <w:ind w:firstLine="640" w:firstLineChars="200"/>
        <w:textAlignment w:val="auto"/>
        <w:outlineLvl w:val="1"/>
        <w:rPr>
          <w:rFonts w:hint="eastAsia" w:ascii="黑体" w:hAnsi="黑体" w:eastAsia="黑体" w:cs="黑体"/>
          <w:b w:val="0"/>
          <w:bCs w:val="0"/>
          <w:color w:val="auto"/>
          <w:sz w:val="32"/>
          <w:szCs w:val="32"/>
          <w:highlight w:val="none"/>
          <w:lang w:val="zh-CN"/>
        </w:rPr>
      </w:pPr>
      <w:bookmarkStart w:id="86" w:name="_Toc22555"/>
      <w:r>
        <w:rPr>
          <w:rFonts w:hint="eastAsia" w:ascii="黑体" w:hAnsi="黑体" w:eastAsia="黑体" w:cs="黑体"/>
          <w:b w:val="0"/>
          <w:bCs w:val="0"/>
          <w:color w:val="auto"/>
          <w:sz w:val="32"/>
          <w:szCs w:val="32"/>
          <w:highlight w:val="none"/>
          <w:lang w:val="zh-CN"/>
        </w:rPr>
        <w:t>二、项目资金申报及使用情况</w:t>
      </w:r>
      <w:bookmarkEnd w:id="86"/>
    </w:p>
    <w:p>
      <w:pPr>
        <w:pStyle w:val="6"/>
        <w:keepNext w:val="0"/>
        <w:keepLines w:val="0"/>
        <w:pageBreakBefore w:val="0"/>
        <w:widowControl w:val="0"/>
        <w:shd w:val="clear"/>
        <w:kinsoku/>
        <w:wordWrap/>
        <w:overflowPunct/>
        <w:topLinePunct w:val="0"/>
        <w:autoSpaceDE/>
        <w:autoSpaceDN/>
        <w:bidi w:val="0"/>
        <w:adjustRightInd/>
        <w:snapToGrid/>
        <w:spacing w:beforeLines="0" w:line="576" w:lineRule="exact"/>
        <w:ind w:firstLine="640" w:firstLineChars="200"/>
        <w:textAlignment w:val="auto"/>
        <w:rPr>
          <w:rFonts w:hint="eastAsia"/>
          <w:color w:val="auto"/>
          <w:sz w:val="32"/>
          <w:szCs w:val="32"/>
          <w:highlight w:val="none"/>
          <w:lang w:val="zh-CN"/>
        </w:rPr>
      </w:pPr>
      <w:r>
        <w:rPr>
          <w:rFonts w:hint="eastAsia" w:ascii="方正楷体_GBK" w:hAnsi="方正楷体_GBK" w:eastAsia="方正楷体_GBK" w:cs="方正楷体_GBK"/>
          <w:color w:val="auto"/>
          <w:sz w:val="32"/>
          <w:szCs w:val="32"/>
          <w:highlight w:val="none"/>
          <w:lang w:val="zh-CN"/>
        </w:rPr>
        <w:t>（一）项目资金申报及批复情况。</w:t>
      </w:r>
      <w:r>
        <w:rPr>
          <w:rFonts w:hint="eastAsia"/>
          <w:color w:val="auto"/>
          <w:sz w:val="32"/>
          <w:szCs w:val="32"/>
          <w:highlight w:val="none"/>
          <w:lang w:val="zh-CN"/>
        </w:rPr>
        <w:t>项目资金申报由广元市中华职业教育社机关办公室负责提出方案，经市职教社社务委员会同意，经市委统战部审核，审核后报市财政局审批，市财政局向市委统战部出具批复，预算调整程序大致相同。</w:t>
      </w:r>
    </w:p>
    <w:p>
      <w:pPr>
        <w:pStyle w:val="6"/>
        <w:keepNext w:val="0"/>
        <w:keepLines w:val="0"/>
        <w:pageBreakBefore w:val="0"/>
        <w:widowControl w:val="0"/>
        <w:shd w:val="clear"/>
        <w:kinsoku/>
        <w:wordWrap/>
        <w:overflowPunct/>
        <w:topLinePunct w:val="0"/>
        <w:autoSpaceDE/>
        <w:autoSpaceDN/>
        <w:bidi w:val="0"/>
        <w:adjustRightInd/>
        <w:snapToGrid/>
        <w:spacing w:beforeLines="0" w:line="576" w:lineRule="exact"/>
        <w:ind w:firstLine="640" w:firstLineChars="200"/>
        <w:textAlignment w:val="auto"/>
        <w:rPr>
          <w:rFonts w:hint="eastAsia"/>
          <w:color w:val="auto"/>
          <w:sz w:val="32"/>
          <w:szCs w:val="32"/>
          <w:highlight w:val="none"/>
          <w:lang w:val="zh-CN"/>
        </w:rPr>
      </w:pPr>
      <w:r>
        <w:rPr>
          <w:rFonts w:hint="eastAsia" w:ascii="方正楷体_GBK" w:hAnsi="方正楷体_GBK" w:eastAsia="方正楷体_GBK" w:cs="方正楷体_GBK"/>
          <w:color w:val="auto"/>
          <w:sz w:val="32"/>
          <w:szCs w:val="32"/>
          <w:highlight w:val="none"/>
          <w:lang w:val="zh-CN"/>
        </w:rPr>
        <w:t>（二）资金计划、到位及使用情况。</w:t>
      </w:r>
    </w:p>
    <w:p>
      <w:pPr>
        <w:pStyle w:val="6"/>
        <w:keepNext w:val="0"/>
        <w:keepLines w:val="0"/>
        <w:pageBreakBefore w:val="0"/>
        <w:widowControl w:val="0"/>
        <w:shd w:val="clear"/>
        <w:kinsoku/>
        <w:wordWrap/>
        <w:overflowPunct/>
        <w:topLinePunct w:val="0"/>
        <w:autoSpaceDE/>
        <w:autoSpaceDN/>
        <w:bidi w:val="0"/>
        <w:adjustRightInd/>
        <w:snapToGrid/>
        <w:spacing w:beforeLines="0" w:line="576" w:lineRule="exact"/>
        <w:ind w:firstLine="640" w:firstLineChars="200"/>
        <w:textAlignment w:val="auto"/>
        <w:rPr>
          <w:rFonts w:hint="eastAsia"/>
          <w:color w:val="auto"/>
          <w:sz w:val="32"/>
          <w:szCs w:val="32"/>
          <w:highlight w:val="none"/>
          <w:lang w:val="zh-CN"/>
        </w:rPr>
      </w:pPr>
      <w:r>
        <w:rPr>
          <w:rFonts w:hint="eastAsia"/>
          <w:color w:val="auto"/>
          <w:sz w:val="32"/>
          <w:szCs w:val="32"/>
          <w:highlight w:val="none"/>
          <w:lang w:val="zh-CN"/>
        </w:rPr>
        <w:t>1</w:t>
      </w:r>
      <w:r>
        <w:rPr>
          <w:rFonts w:hint="eastAsia"/>
          <w:color w:val="auto"/>
          <w:sz w:val="32"/>
          <w:szCs w:val="32"/>
          <w:highlight w:val="none"/>
          <w:lang w:val="en-US" w:eastAsia="zh-CN"/>
        </w:rPr>
        <w:t>.</w:t>
      </w:r>
      <w:r>
        <w:rPr>
          <w:rFonts w:hint="eastAsia"/>
          <w:color w:val="auto"/>
          <w:sz w:val="32"/>
          <w:szCs w:val="32"/>
          <w:highlight w:val="none"/>
          <w:lang w:val="zh-CN"/>
        </w:rPr>
        <w:t>资金计划。主要由财政资金组成，此外，需要特别说明的是，广元市中华职业教育社账户上的资金，主要是中华同心温暖工程基金会项目资助资金，不属于计划内资金。</w:t>
      </w:r>
    </w:p>
    <w:p>
      <w:pPr>
        <w:pStyle w:val="6"/>
        <w:keepNext w:val="0"/>
        <w:keepLines w:val="0"/>
        <w:pageBreakBefore w:val="0"/>
        <w:widowControl w:val="0"/>
        <w:shd w:val="clear"/>
        <w:kinsoku/>
        <w:wordWrap/>
        <w:overflowPunct/>
        <w:topLinePunct w:val="0"/>
        <w:autoSpaceDE/>
        <w:autoSpaceDN/>
        <w:bidi w:val="0"/>
        <w:adjustRightInd/>
        <w:snapToGrid/>
        <w:spacing w:beforeLines="0" w:line="576" w:lineRule="exact"/>
        <w:ind w:firstLine="640" w:firstLineChars="200"/>
        <w:textAlignment w:val="auto"/>
        <w:rPr>
          <w:rFonts w:hint="eastAsia"/>
          <w:color w:val="auto"/>
          <w:sz w:val="32"/>
          <w:szCs w:val="32"/>
          <w:highlight w:val="none"/>
          <w:lang w:val="zh-CN"/>
        </w:rPr>
      </w:pPr>
      <w:r>
        <w:rPr>
          <w:rFonts w:hint="eastAsia"/>
          <w:color w:val="auto"/>
          <w:sz w:val="32"/>
          <w:szCs w:val="32"/>
          <w:highlight w:val="none"/>
          <w:lang w:val="zh-CN"/>
        </w:rPr>
        <w:t>2</w:t>
      </w:r>
      <w:r>
        <w:rPr>
          <w:rFonts w:hint="eastAsia"/>
          <w:color w:val="auto"/>
          <w:sz w:val="32"/>
          <w:szCs w:val="32"/>
          <w:highlight w:val="none"/>
          <w:lang w:val="en-US" w:eastAsia="zh-CN"/>
        </w:rPr>
        <w:t>.</w:t>
      </w:r>
      <w:r>
        <w:rPr>
          <w:rFonts w:hint="eastAsia"/>
          <w:color w:val="auto"/>
          <w:sz w:val="32"/>
          <w:szCs w:val="32"/>
          <w:highlight w:val="none"/>
          <w:lang w:val="zh-CN"/>
        </w:rPr>
        <w:t>资金到位。</w:t>
      </w:r>
      <w:r>
        <w:rPr>
          <w:rFonts w:hint="eastAsia" w:eastAsia="方正仿宋_GBK"/>
          <w:color w:val="auto"/>
          <w:sz w:val="32"/>
          <w:szCs w:val="32"/>
          <w:highlight w:val="none"/>
        </w:rPr>
        <w:t>申报资金按时到位，到位率</w:t>
      </w:r>
      <w:r>
        <w:rPr>
          <w:rFonts w:eastAsia="方正仿宋_GBK"/>
          <w:color w:val="auto"/>
          <w:sz w:val="32"/>
          <w:szCs w:val="32"/>
          <w:highlight w:val="none"/>
        </w:rPr>
        <w:t>100%</w:t>
      </w:r>
      <w:r>
        <w:rPr>
          <w:rFonts w:hint="eastAsia" w:eastAsia="方正仿宋_GBK"/>
          <w:color w:val="auto"/>
          <w:sz w:val="32"/>
          <w:szCs w:val="32"/>
          <w:highlight w:val="none"/>
        </w:rPr>
        <w:t>，确保了各项活动有条不紊的开展。</w:t>
      </w:r>
      <w:r>
        <w:rPr>
          <w:rFonts w:hint="eastAsia"/>
          <w:color w:val="auto"/>
          <w:sz w:val="32"/>
          <w:szCs w:val="32"/>
          <w:highlight w:val="none"/>
          <w:lang w:val="zh-CN"/>
        </w:rPr>
        <w:t>。</w:t>
      </w:r>
    </w:p>
    <w:p>
      <w:pPr>
        <w:pStyle w:val="6"/>
        <w:keepNext w:val="0"/>
        <w:keepLines w:val="0"/>
        <w:pageBreakBefore w:val="0"/>
        <w:widowControl w:val="0"/>
        <w:shd w:val="clear"/>
        <w:kinsoku/>
        <w:wordWrap/>
        <w:overflowPunct/>
        <w:topLinePunct w:val="0"/>
        <w:autoSpaceDE/>
        <w:autoSpaceDN/>
        <w:bidi w:val="0"/>
        <w:adjustRightInd/>
        <w:snapToGrid/>
        <w:spacing w:beforeLines="0" w:line="576" w:lineRule="exact"/>
        <w:ind w:firstLine="640" w:firstLineChars="200"/>
        <w:textAlignment w:val="auto"/>
        <w:rPr>
          <w:rFonts w:hint="eastAsia"/>
          <w:color w:val="auto"/>
          <w:sz w:val="32"/>
          <w:szCs w:val="32"/>
          <w:highlight w:val="none"/>
          <w:lang w:val="zh-CN"/>
        </w:rPr>
      </w:pPr>
      <w:r>
        <w:rPr>
          <w:rFonts w:hint="eastAsia"/>
          <w:color w:val="auto"/>
          <w:sz w:val="32"/>
          <w:szCs w:val="32"/>
          <w:highlight w:val="none"/>
          <w:lang w:val="zh-CN"/>
        </w:rPr>
        <w:t>3</w:t>
      </w:r>
      <w:r>
        <w:rPr>
          <w:rFonts w:hint="eastAsia"/>
          <w:color w:val="auto"/>
          <w:sz w:val="32"/>
          <w:szCs w:val="32"/>
          <w:highlight w:val="none"/>
          <w:lang w:val="en-US" w:eastAsia="zh-CN"/>
        </w:rPr>
        <w:t>.</w:t>
      </w:r>
      <w:r>
        <w:rPr>
          <w:rFonts w:hint="eastAsia"/>
          <w:color w:val="auto"/>
          <w:sz w:val="32"/>
          <w:szCs w:val="32"/>
          <w:highlight w:val="none"/>
          <w:lang w:val="zh-CN"/>
        </w:rPr>
        <w:t>资金使用。财政资金使用由广元市中华职业教育社按程序报销。</w:t>
      </w:r>
    </w:p>
    <w:p>
      <w:pPr>
        <w:pStyle w:val="6"/>
        <w:keepNext w:val="0"/>
        <w:keepLines w:val="0"/>
        <w:pageBreakBefore w:val="0"/>
        <w:widowControl w:val="0"/>
        <w:shd w:val="clear"/>
        <w:kinsoku/>
        <w:wordWrap/>
        <w:overflowPunct/>
        <w:topLinePunct w:val="0"/>
        <w:autoSpaceDE/>
        <w:autoSpaceDN/>
        <w:bidi w:val="0"/>
        <w:adjustRightInd/>
        <w:snapToGrid/>
        <w:spacing w:beforeLines="0" w:line="576" w:lineRule="exact"/>
        <w:ind w:firstLine="640" w:firstLineChars="200"/>
        <w:textAlignment w:val="auto"/>
        <w:rPr>
          <w:rFonts w:hint="eastAsia"/>
          <w:color w:val="auto"/>
          <w:sz w:val="32"/>
          <w:szCs w:val="32"/>
          <w:highlight w:val="none"/>
          <w:lang w:val="zh-CN"/>
        </w:rPr>
      </w:pPr>
      <w:r>
        <w:rPr>
          <w:rFonts w:hint="eastAsia" w:ascii="方正楷体_GBK" w:hAnsi="方正楷体_GBK" w:eastAsia="方正楷体_GBK" w:cs="方正楷体_GBK"/>
          <w:color w:val="auto"/>
          <w:sz w:val="32"/>
          <w:szCs w:val="32"/>
          <w:highlight w:val="none"/>
          <w:lang w:val="zh-CN"/>
        </w:rPr>
        <w:t>（三）项目财务管理情况。</w:t>
      </w:r>
      <w:r>
        <w:rPr>
          <w:rFonts w:hint="eastAsia"/>
          <w:color w:val="auto"/>
          <w:sz w:val="32"/>
          <w:szCs w:val="32"/>
          <w:highlight w:val="none"/>
          <w:lang w:val="zh-CN"/>
        </w:rPr>
        <w:t>财务管理制度健全，严格执行财务管理制度，账务处理按规章制度执行。</w:t>
      </w:r>
    </w:p>
    <w:p>
      <w:pPr>
        <w:pStyle w:val="6"/>
        <w:keepNext w:val="0"/>
        <w:keepLines w:val="0"/>
        <w:pageBreakBefore w:val="0"/>
        <w:widowControl w:val="0"/>
        <w:shd w:val="clear"/>
        <w:kinsoku/>
        <w:wordWrap/>
        <w:overflowPunct/>
        <w:topLinePunct w:val="0"/>
        <w:autoSpaceDE/>
        <w:autoSpaceDN/>
        <w:bidi w:val="0"/>
        <w:adjustRightInd/>
        <w:snapToGrid/>
        <w:spacing w:beforeLines="0" w:line="576" w:lineRule="exact"/>
        <w:ind w:firstLine="640" w:firstLineChars="200"/>
        <w:textAlignment w:val="auto"/>
        <w:outlineLvl w:val="1"/>
        <w:rPr>
          <w:rFonts w:hint="eastAsia" w:ascii="黑体" w:hAnsi="黑体" w:eastAsia="黑体" w:cs="黑体"/>
          <w:b w:val="0"/>
          <w:bCs w:val="0"/>
          <w:color w:val="auto"/>
          <w:sz w:val="32"/>
          <w:szCs w:val="32"/>
          <w:highlight w:val="none"/>
          <w:lang w:val="zh-CN"/>
        </w:rPr>
      </w:pPr>
      <w:bookmarkStart w:id="87" w:name="_Toc14032"/>
      <w:r>
        <w:rPr>
          <w:rFonts w:hint="eastAsia" w:ascii="黑体" w:hAnsi="黑体" w:eastAsia="黑体" w:cs="黑体"/>
          <w:b w:val="0"/>
          <w:bCs w:val="0"/>
          <w:color w:val="auto"/>
          <w:sz w:val="32"/>
          <w:szCs w:val="32"/>
          <w:highlight w:val="none"/>
          <w:lang w:val="zh-CN"/>
        </w:rPr>
        <w:t>三、项目实施及管理情况</w:t>
      </w:r>
      <w:bookmarkEnd w:id="87"/>
    </w:p>
    <w:p>
      <w:pPr>
        <w:pStyle w:val="6"/>
        <w:keepNext w:val="0"/>
        <w:keepLines w:val="0"/>
        <w:pageBreakBefore w:val="0"/>
        <w:widowControl w:val="0"/>
        <w:shd w:val="clear"/>
        <w:kinsoku/>
        <w:wordWrap/>
        <w:overflowPunct/>
        <w:topLinePunct w:val="0"/>
        <w:autoSpaceDE/>
        <w:autoSpaceDN/>
        <w:bidi w:val="0"/>
        <w:adjustRightInd/>
        <w:snapToGrid/>
        <w:spacing w:beforeLines="0" w:line="576" w:lineRule="exact"/>
        <w:ind w:firstLine="640" w:firstLineChars="200"/>
        <w:textAlignment w:val="auto"/>
        <w:rPr>
          <w:rFonts w:hint="eastAsia"/>
          <w:color w:val="auto"/>
          <w:sz w:val="32"/>
          <w:szCs w:val="32"/>
          <w:highlight w:val="none"/>
          <w:lang w:val="zh-CN"/>
        </w:rPr>
      </w:pPr>
      <w:r>
        <w:rPr>
          <w:rFonts w:hint="eastAsia" w:ascii="方正楷体_GBK" w:hAnsi="方正楷体_GBK" w:eastAsia="方正楷体_GBK" w:cs="方正楷体_GBK"/>
          <w:color w:val="auto"/>
          <w:sz w:val="32"/>
          <w:szCs w:val="32"/>
          <w:highlight w:val="none"/>
          <w:lang w:val="zh-CN"/>
        </w:rPr>
        <w:t>（一）项目组织架构及实施流程。</w:t>
      </w:r>
      <w:r>
        <w:rPr>
          <w:rFonts w:hint="eastAsia"/>
          <w:color w:val="auto"/>
          <w:sz w:val="32"/>
          <w:szCs w:val="32"/>
          <w:highlight w:val="none"/>
          <w:lang w:val="zh-CN"/>
        </w:rPr>
        <w:t>项目由广元市中华职业教育社机关办公室、市委统战部财务室两级组织架构。实行经手人申请、机关主任人审批、分管领导审签、财务审核。</w:t>
      </w:r>
    </w:p>
    <w:p>
      <w:pPr>
        <w:pStyle w:val="6"/>
        <w:keepNext w:val="0"/>
        <w:keepLines w:val="0"/>
        <w:pageBreakBefore w:val="0"/>
        <w:widowControl w:val="0"/>
        <w:shd w:val="clear"/>
        <w:kinsoku/>
        <w:wordWrap/>
        <w:overflowPunct/>
        <w:topLinePunct w:val="0"/>
        <w:autoSpaceDE/>
        <w:autoSpaceDN/>
        <w:bidi w:val="0"/>
        <w:adjustRightInd/>
        <w:snapToGrid/>
        <w:spacing w:beforeLines="0" w:line="576" w:lineRule="exact"/>
        <w:ind w:firstLine="640" w:firstLineChars="200"/>
        <w:textAlignment w:val="auto"/>
        <w:rPr>
          <w:rFonts w:hint="eastAsia"/>
          <w:color w:val="auto"/>
          <w:sz w:val="32"/>
          <w:szCs w:val="32"/>
          <w:highlight w:val="none"/>
          <w:lang w:val="zh-CN"/>
        </w:rPr>
      </w:pPr>
      <w:r>
        <w:rPr>
          <w:rFonts w:hint="eastAsia" w:ascii="方正楷体_GBK" w:hAnsi="方正楷体_GBK" w:eastAsia="方正楷体_GBK" w:cs="方正楷体_GBK"/>
          <w:color w:val="auto"/>
          <w:sz w:val="32"/>
          <w:szCs w:val="32"/>
          <w:highlight w:val="none"/>
          <w:lang w:val="zh-CN"/>
        </w:rPr>
        <w:t>（二）项目管理情况。</w:t>
      </w:r>
      <w:r>
        <w:rPr>
          <w:rFonts w:hint="eastAsia"/>
          <w:color w:val="auto"/>
          <w:sz w:val="32"/>
          <w:szCs w:val="32"/>
          <w:highlight w:val="none"/>
          <w:lang w:val="zh-CN"/>
        </w:rPr>
        <w:t>严格由广元市中华职业教育社机关主任、市委统战部分管领导审核把关。</w:t>
      </w:r>
    </w:p>
    <w:p>
      <w:pPr>
        <w:pStyle w:val="6"/>
        <w:keepNext w:val="0"/>
        <w:keepLines w:val="0"/>
        <w:pageBreakBefore w:val="0"/>
        <w:widowControl w:val="0"/>
        <w:shd w:val="clear"/>
        <w:kinsoku/>
        <w:wordWrap/>
        <w:overflowPunct/>
        <w:topLinePunct w:val="0"/>
        <w:autoSpaceDE/>
        <w:autoSpaceDN/>
        <w:bidi w:val="0"/>
        <w:adjustRightInd/>
        <w:snapToGrid/>
        <w:spacing w:beforeLines="0" w:line="576" w:lineRule="exact"/>
        <w:ind w:firstLine="640" w:firstLineChars="200"/>
        <w:textAlignment w:val="auto"/>
        <w:rPr>
          <w:rFonts w:hint="eastAsia"/>
          <w:color w:val="auto"/>
          <w:sz w:val="32"/>
          <w:szCs w:val="32"/>
          <w:highlight w:val="none"/>
          <w:lang w:val="zh-CN"/>
        </w:rPr>
      </w:pPr>
      <w:r>
        <w:rPr>
          <w:rFonts w:hint="eastAsia" w:ascii="方正楷体_GBK" w:hAnsi="方正楷体_GBK" w:eastAsia="方正楷体_GBK" w:cs="方正楷体_GBK"/>
          <w:color w:val="auto"/>
          <w:sz w:val="32"/>
          <w:szCs w:val="32"/>
          <w:highlight w:val="none"/>
          <w:lang w:val="zh-CN"/>
        </w:rPr>
        <w:t>（三）项目监管情况。</w:t>
      </w:r>
      <w:r>
        <w:rPr>
          <w:rFonts w:hint="eastAsia"/>
          <w:color w:val="auto"/>
          <w:sz w:val="32"/>
          <w:szCs w:val="32"/>
          <w:highlight w:val="none"/>
          <w:lang w:val="zh-CN"/>
        </w:rPr>
        <w:t>由市职教社负责项目监管。</w:t>
      </w:r>
    </w:p>
    <w:p>
      <w:pPr>
        <w:pStyle w:val="6"/>
        <w:keepNext w:val="0"/>
        <w:keepLines w:val="0"/>
        <w:pageBreakBefore w:val="0"/>
        <w:widowControl w:val="0"/>
        <w:shd w:val="clear"/>
        <w:kinsoku/>
        <w:wordWrap/>
        <w:overflowPunct/>
        <w:topLinePunct w:val="0"/>
        <w:autoSpaceDE/>
        <w:autoSpaceDN/>
        <w:bidi w:val="0"/>
        <w:adjustRightInd/>
        <w:snapToGrid/>
        <w:spacing w:beforeLines="0" w:line="576" w:lineRule="exact"/>
        <w:ind w:firstLine="640" w:firstLineChars="200"/>
        <w:textAlignment w:val="auto"/>
        <w:outlineLvl w:val="1"/>
        <w:rPr>
          <w:rFonts w:hint="eastAsia" w:ascii="黑体" w:hAnsi="黑体" w:eastAsia="黑体" w:cs="黑体"/>
          <w:b w:val="0"/>
          <w:bCs w:val="0"/>
          <w:color w:val="auto"/>
          <w:sz w:val="32"/>
          <w:szCs w:val="32"/>
          <w:highlight w:val="none"/>
          <w:lang w:val="zh-CN"/>
        </w:rPr>
      </w:pPr>
      <w:bookmarkStart w:id="88" w:name="_Toc30994"/>
      <w:r>
        <w:rPr>
          <w:rFonts w:hint="eastAsia" w:ascii="黑体" w:hAnsi="黑体" w:eastAsia="黑体" w:cs="黑体"/>
          <w:b w:val="0"/>
          <w:bCs w:val="0"/>
          <w:color w:val="auto"/>
          <w:sz w:val="32"/>
          <w:szCs w:val="32"/>
          <w:highlight w:val="none"/>
          <w:lang w:val="zh-CN"/>
        </w:rPr>
        <w:t>四、项目绩效情况</w:t>
      </w:r>
      <w:bookmarkEnd w:id="88"/>
      <w:r>
        <w:rPr>
          <w:rFonts w:hint="eastAsia" w:ascii="黑体" w:hAnsi="黑体" w:eastAsia="黑体" w:cs="黑体"/>
          <w:b w:val="0"/>
          <w:bCs w:val="0"/>
          <w:color w:val="auto"/>
          <w:sz w:val="32"/>
          <w:szCs w:val="32"/>
          <w:highlight w:val="none"/>
          <w:lang w:val="zh-CN"/>
        </w:rPr>
        <w:t xml:space="preserve"> </w:t>
      </w:r>
    </w:p>
    <w:p>
      <w:pPr>
        <w:pStyle w:val="6"/>
        <w:keepNext w:val="0"/>
        <w:keepLines w:val="0"/>
        <w:pageBreakBefore w:val="0"/>
        <w:widowControl w:val="0"/>
        <w:shd w:val="clear"/>
        <w:kinsoku/>
        <w:wordWrap/>
        <w:overflowPunct/>
        <w:topLinePunct w:val="0"/>
        <w:autoSpaceDE/>
        <w:autoSpaceDN/>
        <w:bidi w:val="0"/>
        <w:adjustRightInd/>
        <w:snapToGrid/>
        <w:spacing w:beforeLines="0" w:line="576" w:lineRule="exact"/>
        <w:ind w:firstLine="640" w:firstLineChars="200"/>
        <w:textAlignment w:val="auto"/>
        <w:rPr>
          <w:rFonts w:hint="eastAsia"/>
          <w:color w:val="auto"/>
          <w:sz w:val="32"/>
          <w:szCs w:val="32"/>
          <w:highlight w:val="none"/>
          <w:lang w:val="zh-CN"/>
        </w:rPr>
      </w:pPr>
      <w:r>
        <w:rPr>
          <w:rFonts w:hint="eastAsia" w:ascii="黑体" w:hAnsi="黑体" w:eastAsia="黑体" w:cs="黑体"/>
          <w:b w:val="0"/>
          <w:bCs w:val="0"/>
          <w:color w:val="auto"/>
          <w:sz w:val="32"/>
          <w:szCs w:val="32"/>
          <w:highlight w:val="none"/>
          <w:lang w:val="zh-CN"/>
        </w:rPr>
        <w:t>（</w:t>
      </w:r>
      <w:r>
        <w:rPr>
          <w:rFonts w:hint="eastAsia" w:ascii="方正楷体_GBK" w:hAnsi="方正楷体_GBK" w:eastAsia="方正楷体_GBK" w:cs="方正楷体_GBK"/>
          <w:color w:val="auto"/>
          <w:sz w:val="32"/>
          <w:szCs w:val="32"/>
          <w:highlight w:val="none"/>
          <w:lang w:val="zh-CN"/>
        </w:rPr>
        <w:t>一）项目完成情况。</w:t>
      </w:r>
      <w:r>
        <w:rPr>
          <w:rFonts w:hint="eastAsia"/>
          <w:color w:val="auto"/>
          <w:sz w:val="32"/>
          <w:szCs w:val="32"/>
          <w:highlight w:val="none"/>
          <w:lang w:val="zh-CN"/>
        </w:rPr>
        <w:t>目标1、2、3、4完成情况均达到100%。</w:t>
      </w:r>
    </w:p>
    <w:p>
      <w:pPr>
        <w:pStyle w:val="6"/>
        <w:keepNext w:val="0"/>
        <w:keepLines w:val="0"/>
        <w:pageBreakBefore w:val="0"/>
        <w:widowControl w:val="0"/>
        <w:shd w:val="clear"/>
        <w:kinsoku/>
        <w:wordWrap/>
        <w:overflowPunct/>
        <w:topLinePunct w:val="0"/>
        <w:autoSpaceDE/>
        <w:autoSpaceDN/>
        <w:bidi w:val="0"/>
        <w:adjustRightInd/>
        <w:snapToGrid/>
        <w:spacing w:beforeLines="0" w:line="576" w:lineRule="exact"/>
        <w:ind w:firstLine="640" w:firstLineChars="200"/>
        <w:textAlignment w:val="auto"/>
        <w:rPr>
          <w:rFonts w:hint="eastAsia"/>
          <w:color w:val="auto"/>
          <w:sz w:val="32"/>
          <w:szCs w:val="32"/>
          <w:highlight w:val="none"/>
          <w:lang w:val="zh-CN"/>
        </w:rPr>
      </w:pPr>
      <w:r>
        <w:rPr>
          <w:rFonts w:hint="eastAsia" w:ascii="方正楷体_GBK" w:hAnsi="方正楷体_GBK" w:eastAsia="方正楷体_GBK" w:cs="方正楷体_GBK"/>
          <w:color w:val="auto"/>
          <w:sz w:val="32"/>
          <w:szCs w:val="32"/>
          <w:highlight w:val="none"/>
          <w:lang w:val="zh-CN"/>
        </w:rPr>
        <w:t>（二）项目效益情况。</w:t>
      </w:r>
      <w:r>
        <w:rPr>
          <w:rFonts w:hint="eastAsia"/>
          <w:color w:val="auto"/>
          <w:sz w:val="32"/>
          <w:szCs w:val="32"/>
          <w:highlight w:val="none"/>
          <w:lang w:val="zh-CN"/>
        </w:rPr>
        <w:t>有效保障了广元市中华职业教育社日常活动开支，切实发挥作用服务全市职业教育高质量发展。</w:t>
      </w:r>
    </w:p>
    <w:p>
      <w:pPr>
        <w:pStyle w:val="6"/>
        <w:keepNext w:val="0"/>
        <w:keepLines w:val="0"/>
        <w:pageBreakBefore w:val="0"/>
        <w:widowControl w:val="0"/>
        <w:shd w:val="clear"/>
        <w:kinsoku/>
        <w:wordWrap/>
        <w:overflowPunct/>
        <w:topLinePunct w:val="0"/>
        <w:autoSpaceDE/>
        <w:autoSpaceDN/>
        <w:bidi w:val="0"/>
        <w:adjustRightInd/>
        <w:snapToGrid/>
        <w:spacing w:beforeLines="0" w:line="576" w:lineRule="exact"/>
        <w:ind w:firstLine="640" w:firstLineChars="200"/>
        <w:textAlignment w:val="auto"/>
        <w:outlineLvl w:val="1"/>
        <w:rPr>
          <w:rFonts w:hint="eastAsia" w:ascii="黑体" w:hAnsi="黑体" w:eastAsia="黑体" w:cs="黑体"/>
          <w:b w:val="0"/>
          <w:bCs w:val="0"/>
          <w:color w:val="auto"/>
          <w:sz w:val="32"/>
          <w:szCs w:val="32"/>
          <w:highlight w:val="none"/>
          <w:lang w:val="zh-CN"/>
        </w:rPr>
      </w:pPr>
      <w:bookmarkStart w:id="89" w:name="_Toc4575"/>
      <w:r>
        <w:rPr>
          <w:rFonts w:hint="eastAsia" w:ascii="黑体" w:hAnsi="黑体" w:eastAsia="黑体" w:cs="黑体"/>
          <w:b w:val="0"/>
          <w:bCs w:val="0"/>
          <w:color w:val="auto"/>
          <w:sz w:val="32"/>
          <w:szCs w:val="32"/>
          <w:highlight w:val="none"/>
          <w:lang w:val="zh-CN"/>
        </w:rPr>
        <w:t>五、评价结论及建议</w:t>
      </w:r>
      <w:bookmarkEnd w:id="89"/>
    </w:p>
    <w:p>
      <w:pPr>
        <w:pStyle w:val="6"/>
        <w:keepNext w:val="0"/>
        <w:keepLines w:val="0"/>
        <w:pageBreakBefore w:val="0"/>
        <w:widowControl w:val="0"/>
        <w:shd w:val="clear"/>
        <w:kinsoku/>
        <w:wordWrap/>
        <w:overflowPunct/>
        <w:topLinePunct w:val="0"/>
        <w:autoSpaceDE/>
        <w:autoSpaceDN/>
        <w:bidi w:val="0"/>
        <w:adjustRightInd/>
        <w:snapToGrid/>
        <w:spacing w:beforeLines="0" w:line="576" w:lineRule="exact"/>
        <w:ind w:firstLine="640" w:firstLineChars="200"/>
        <w:textAlignment w:val="auto"/>
        <w:rPr>
          <w:rFonts w:hint="eastAsia"/>
          <w:color w:val="auto"/>
          <w:sz w:val="32"/>
          <w:szCs w:val="32"/>
          <w:highlight w:val="none"/>
          <w:lang w:val="zh-CN"/>
        </w:rPr>
      </w:pPr>
      <w:r>
        <w:rPr>
          <w:rFonts w:hint="eastAsia" w:ascii="方正楷体_GBK" w:hAnsi="方正楷体_GBK" w:eastAsia="方正楷体_GBK" w:cs="方正楷体_GBK"/>
          <w:color w:val="auto"/>
          <w:sz w:val="32"/>
          <w:szCs w:val="32"/>
          <w:highlight w:val="none"/>
          <w:lang w:val="zh-CN"/>
        </w:rPr>
        <w:t>（一）评价结论。</w:t>
      </w:r>
      <w:r>
        <w:rPr>
          <w:rFonts w:hint="eastAsia"/>
          <w:color w:val="auto"/>
          <w:sz w:val="32"/>
          <w:szCs w:val="32"/>
          <w:highlight w:val="none"/>
          <w:lang w:val="zh-CN"/>
        </w:rPr>
        <w:t>广元市中华职业教育社财务管理健全规范，没有发生违法违规现象，202</w:t>
      </w:r>
      <w:r>
        <w:rPr>
          <w:rFonts w:hint="eastAsia"/>
          <w:color w:val="auto"/>
          <w:sz w:val="32"/>
          <w:szCs w:val="32"/>
          <w:highlight w:val="none"/>
          <w:lang w:val="en-US" w:eastAsia="zh-CN"/>
        </w:rPr>
        <w:t>2</w:t>
      </w:r>
      <w:r>
        <w:rPr>
          <w:rFonts w:hint="eastAsia"/>
          <w:color w:val="auto"/>
          <w:sz w:val="32"/>
          <w:szCs w:val="32"/>
          <w:highlight w:val="none"/>
          <w:lang w:val="zh-CN"/>
        </w:rPr>
        <w:t>年的部门项目支出绩效自我评价结果是优秀。我们将在以后的工作中加强预决算管理，严格控制各项经费的开支，提高经费的使用效率。</w:t>
      </w:r>
    </w:p>
    <w:p>
      <w:pPr>
        <w:pStyle w:val="6"/>
        <w:keepNext w:val="0"/>
        <w:keepLines w:val="0"/>
        <w:pageBreakBefore w:val="0"/>
        <w:widowControl w:val="0"/>
        <w:shd w:val="clear"/>
        <w:kinsoku/>
        <w:wordWrap/>
        <w:overflowPunct/>
        <w:topLinePunct w:val="0"/>
        <w:autoSpaceDE/>
        <w:autoSpaceDN/>
        <w:bidi w:val="0"/>
        <w:adjustRightInd/>
        <w:snapToGrid/>
        <w:spacing w:beforeLines="0" w:line="576" w:lineRule="exact"/>
        <w:ind w:firstLine="640" w:firstLineChars="200"/>
        <w:textAlignment w:val="auto"/>
        <w:rPr>
          <w:rFonts w:hint="eastAsia"/>
          <w:color w:val="auto"/>
          <w:sz w:val="32"/>
          <w:szCs w:val="32"/>
          <w:highlight w:val="none"/>
          <w:lang w:val="zh-CN"/>
        </w:rPr>
      </w:pPr>
      <w:r>
        <w:rPr>
          <w:rFonts w:hint="eastAsia" w:ascii="方正楷体_GBK" w:hAnsi="方正楷体_GBK" w:eastAsia="方正楷体_GBK" w:cs="方正楷体_GBK"/>
          <w:color w:val="auto"/>
          <w:sz w:val="32"/>
          <w:szCs w:val="32"/>
          <w:highlight w:val="none"/>
          <w:lang w:val="zh-CN"/>
        </w:rPr>
        <w:t>（二）存在的问题。</w:t>
      </w:r>
      <w:r>
        <w:rPr>
          <w:rFonts w:hint="eastAsia"/>
          <w:color w:val="auto"/>
          <w:sz w:val="32"/>
          <w:szCs w:val="32"/>
          <w:highlight w:val="none"/>
          <w:lang w:val="zh-CN"/>
        </w:rPr>
        <w:t xml:space="preserve">无 </w:t>
      </w:r>
    </w:p>
    <w:p>
      <w:pPr>
        <w:pStyle w:val="6"/>
        <w:keepNext w:val="0"/>
        <w:keepLines w:val="0"/>
        <w:pageBreakBefore w:val="0"/>
        <w:widowControl w:val="0"/>
        <w:shd w:val="clear"/>
        <w:kinsoku/>
        <w:wordWrap/>
        <w:overflowPunct/>
        <w:topLinePunct w:val="0"/>
        <w:autoSpaceDE/>
        <w:autoSpaceDN/>
        <w:bidi w:val="0"/>
        <w:adjustRightInd/>
        <w:snapToGrid/>
        <w:spacing w:beforeLines="0" w:line="576" w:lineRule="exact"/>
        <w:ind w:firstLine="640" w:firstLineChars="200"/>
        <w:textAlignment w:val="auto"/>
        <w:rPr>
          <w:rFonts w:hint="eastAsia"/>
          <w:color w:val="auto"/>
          <w:sz w:val="32"/>
          <w:szCs w:val="32"/>
          <w:highlight w:val="none"/>
          <w:lang w:val="zh-CN"/>
        </w:rPr>
      </w:pPr>
      <w:r>
        <w:rPr>
          <w:rFonts w:hint="eastAsia" w:ascii="方正楷体_GBK" w:hAnsi="方正楷体_GBK" w:eastAsia="方正楷体_GBK" w:cs="方正楷体_GBK"/>
          <w:color w:val="auto"/>
          <w:sz w:val="32"/>
          <w:szCs w:val="32"/>
          <w:highlight w:val="none"/>
          <w:lang w:val="zh-CN"/>
        </w:rPr>
        <w:t>（三）相关建议。</w:t>
      </w:r>
      <w:r>
        <w:rPr>
          <w:rFonts w:hint="eastAsia"/>
          <w:color w:val="auto"/>
          <w:sz w:val="32"/>
          <w:szCs w:val="32"/>
          <w:highlight w:val="none"/>
          <w:lang w:val="zh-CN"/>
        </w:rPr>
        <w:t>无</w:t>
      </w:r>
    </w:p>
    <w:p>
      <w:pPr>
        <w:shd w:val="clear"/>
        <w:rPr>
          <w:rFonts w:hint="eastAsia"/>
          <w:color w:val="auto"/>
          <w:sz w:val="32"/>
          <w:szCs w:val="32"/>
          <w:highlight w:val="none"/>
          <w:lang w:val="zh-CN"/>
        </w:rPr>
      </w:pPr>
      <w:r>
        <w:rPr>
          <w:rFonts w:hint="eastAsia"/>
          <w:color w:val="auto"/>
          <w:sz w:val="32"/>
          <w:szCs w:val="32"/>
          <w:highlight w:val="none"/>
          <w:lang w:val="zh-CN"/>
        </w:rPr>
        <w:br w:type="page"/>
      </w:r>
    </w:p>
    <w:tbl>
      <w:tblPr>
        <w:tblStyle w:val="16"/>
        <w:tblW w:w="8724"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96"/>
        <w:gridCol w:w="1418"/>
        <w:gridCol w:w="886"/>
        <w:gridCol w:w="846"/>
        <w:gridCol w:w="504"/>
        <w:gridCol w:w="464"/>
        <w:gridCol w:w="379"/>
        <w:gridCol w:w="142"/>
        <w:gridCol w:w="562"/>
        <w:gridCol w:w="510"/>
        <w:gridCol w:w="630"/>
        <w:gridCol w:w="682"/>
        <w:gridCol w:w="7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85" w:hRule="atLeast"/>
          <w:jc w:val="right"/>
        </w:trPr>
        <w:tc>
          <w:tcPr>
            <w:tcW w:w="8724" w:type="dxa"/>
            <w:gridSpan w:val="13"/>
            <w:tcBorders>
              <w:top w:val="nil"/>
              <w:left w:val="nil"/>
              <w:bottom w:val="nil"/>
              <w:right w:val="nil"/>
            </w:tcBorders>
            <w:shd w:val="clear" w:color="auto" w:fill="auto"/>
            <w:vAlign w:val="center"/>
          </w:tcPr>
          <w:p>
            <w:pPr>
              <w:keepNext w:val="0"/>
              <w:keepLines w:val="0"/>
              <w:widowControl/>
              <w:suppressLineNumbers w:val="0"/>
              <w:shd w:val="clear"/>
              <w:jc w:val="center"/>
              <w:textAlignment w:val="center"/>
              <w:rPr>
                <w:rFonts w:ascii="方正小标宋简体" w:hAnsi="方正小标宋简体" w:eastAsia="方正小标宋简体" w:cs="方正小标宋简体"/>
                <w:i w:val="0"/>
                <w:color w:val="auto"/>
                <w:sz w:val="44"/>
                <w:szCs w:val="44"/>
                <w:highlight w:val="none"/>
                <w:u w:val="none"/>
              </w:rPr>
            </w:pPr>
            <w:r>
              <w:rPr>
                <w:rFonts w:hint="eastAsia" w:ascii="方正小标宋简体" w:hAnsi="方正小标宋简体" w:eastAsia="方正小标宋简体" w:cs="方正小标宋简体"/>
                <w:i w:val="0"/>
                <w:color w:val="auto"/>
                <w:kern w:val="0"/>
                <w:sz w:val="30"/>
                <w:szCs w:val="30"/>
                <w:highlight w:val="none"/>
                <w:u w:val="none"/>
                <w:lang w:val="en-US" w:eastAsia="zh-CN" w:bidi="ar"/>
              </w:rPr>
              <w:t>部门预算、专项资金预算项目支出绩效目标自评表（2022年度）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70" w:hRule="atLeast"/>
          <w:jc w:val="right"/>
        </w:trPr>
        <w:tc>
          <w:tcPr>
            <w:tcW w:w="24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left"/>
              <w:textAlignment w:val="center"/>
              <w:rPr>
                <w:rFonts w:hint="eastAsia" w:ascii="宋体" w:hAnsi="宋体" w:eastAsia="宋体" w:cs="宋体"/>
                <w:b/>
                <w:i w:val="0"/>
                <w:color w:val="auto"/>
                <w:sz w:val="11"/>
                <w:szCs w:val="11"/>
                <w:highlight w:val="none"/>
                <w:u w:val="none"/>
              </w:rPr>
            </w:pPr>
            <w:r>
              <w:rPr>
                <w:rFonts w:hint="eastAsia" w:ascii="宋体" w:hAnsi="宋体" w:eastAsia="宋体" w:cs="宋体"/>
                <w:b/>
                <w:i w:val="0"/>
                <w:color w:val="auto"/>
                <w:kern w:val="0"/>
                <w:sz w:val="11"/>
                <w:szCs w:val="11"/>
                <w:highlight w:val="none"/>
                <w:u w:val="none"/>
                <w:lang w:val="en-US" w:eastAsia="zh-CN" w:bidi="ar"/>
              </w:rPr>
              <w:t>项目名称</w:t>
            </w:r>
          </w:p>
        </w:tc>
        <w:tc>
          <w:tcPr>
            <w:tcW w:w="631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left"/>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中华职业教育社工作经费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50" w:hRule="atLeast"/>
          <w:jc w:val="right"/>
        </w:trPr>
        <w:tc>
          <w:tcPr>
            <w:tcW w:w="24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both"/>
              <w:textAlignment w:val="center"/>
              <w:rPr>
                <w:rFonts w:hint="eastAsia" w:ascii="宋体" w:hAnsi="宋体" w:eastAsia="宋体" w:cs="宋体"/>
                <w:b/>
                <w:i w:val="0"/>
                <w:color w:val="auto"/>
                <w:sz w:val="11"/>
                <w:szCs w:val="11"/>
                <w:highlight w:val="none"/>
                <w:u w:val="none"/>
              </w:rPr>
            </w:pPr>
            <w:r>
              <w:rPr>
                <w:rFonts w:hint="eastAsia" w:ascii="宋体" w:hAnsi="宋体" w:eastAsia="宋体" w:cs="宋体"/>
                <w:b/>
                <w:i w:val="0"/>
                <w:color w:val="auto"/>
                <w:kern w:val="0"/>
                <w:sz w:val="11"/>
                <w:szCs w:val="11"/>
                <w:highlight w:val="none"/>
                <w:u w:val="none"/>
                <w:lang w:val="en-US" w:eastAsia="zh-CN" w:bidi="ar"/>
              </w:rPr>
              <w:t>主管部门（盖章）</w:t>
            </w:r>
          </w:p>
        </w:tc>
        <w:tc>
          <w:tcPr>
            <w:tcW w:w="322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both"/>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中共广元市委统战部</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both"/>
              <w:textAlignment w:val="center"/>
              <w:rPr>
                <w:rFonts w:hint="eastAsia" w:ascii="宋体" w:hAnsi="宋体" w:eastAsia="宋体" w:cs="宋体"/>
                <w:b/>
                <w:i w:val="0"/>
                <w:color w:val="auto"/>
                <w:sz w:val="11"/>
                <w:szCs w:val="11"/>
                <w:highlight w:val="none"/>
                <w:u w:val="none"/>
              </w:rPr>
            </w:pPr>
            <w:r>
              <w:rPr>
                <w:rFonts w:hint="eastAsia" w:ascii="宋体" w:hAnsi="宋体" w:eastAsia="宋体" w:cs="宋体"/>
                <w:b/>
                <w:i w:val="0"/>
                <w:color w:val="auto"/>
                <w:kern w:val="0"/>
                <w:sz w:val="11"/>
                <w:szCs w:val="11"/>
                <w:highlight w:val="none"/>
                <w:u w:val="none"/>
                <w:lang w:val="en-US" w:eastAsia="zh-CN" w:bidi="ar"/>
              </w:rPr>
              <w:t>实施单位 （盖章）</w:t>
            </w:r>
          </w:p>
        </w:tc>
        <w:tc>
          <w:tcPr>
            <w:tcW w:w="252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both"/>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广元市中华职业教育社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70" w:hRule="atLeast"/>
          <w:jc w:val="right"/>
        </w:trPr>
        <w:tc>
          <w:tcPr>
            <w:tcW w:w="9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left"/>
              <w:textAlignment w:val="center"/>
              <w:rPr>
                <w:rFonts w:hint="eastAsia" w:ascii="宋体" w:hAnsi="宋体" w:eastAsia="宋体" w:cs="宋体"/>
                <w:b/>
                <w:i w:val="0"/>
                <w:color w:val="auto"/>
                <w:sz w:val="11"/>
                <w:szCs w:val="11"/>
                <w:highlight w:val="none"/>
                <w:u w:val="none"/>
              </w:rPr>
            </w:pPr>
            <w:r>
              <w:rPr>
                <w:rFonts w:hint="eastAsia" w:ascii="宋体" w:hAnsi="宋体" w:eastAsia="宋体" w:cs="宋体"/>
                <w:b/>
                <w:i w:val="0"/>
                <w:color w:val="auto"/>
                <w:kern w:val="0"/>
                <w:sz w:val="11"/>
                <w:szCs w:val="11"/>
                <w:highlight w:val="none"/>
                <w:u w:val="none"/>
                <w:lang w:val="en-US" w:eastAsia="zh-CN" w:bidi="ar"/>
              </w:rPr>
              <w:t>项目基本情况</w:t>
            </w:r>
          </w:p>
        </w:tc>
        <w:tc>
          <w:tcPr>
            <w:tcW w:w="14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left"/>
              <w:textAlignment w:val="center"/>
              <w:rPr>
                <w:rFonts w:hint="eastAsia" w:ascii="宋体" w:hAnsi="宋体" w:eastAsia="宋体" w:cs="宋体"/>
                <w:b/>
                <w:i w:val="0"/>
                <w:color w:val="auto"/>
                <w:sz w:val="11"/>
                <w:szCs w:val="11"/>
                <w:highlight w:val="none"/>
                <w:u w:val="none"/>
              </w:rPr>
            </w:pPr>
            <w:r>
              <w:rPr>
                <w:rFonts w:hint="eastAsia" w:ascii="宋体" w:hAnsi="宋体" w:eastAsia="宋体" w:cs="宋体"/>
                <w:b/>
                <w:i w:val="0"/>
                <w:color w:val="auto"/>
                <w:kern w:val="0"/>
                <w:sz w:val="11"/>
                <w:szCs w:val="11"/>
                <w:highlight w:val="none"/>
                <w:u w:val="none"/>
                <w:lang w:val="en-US" w:eastAsia="zh-CN" w:bidi="ar"/>
              </w:rPr>
              <w:t>1.项目年度目标完成情况</w:t>
            </w:r>
          </w:p>
        </w:tc>
        <w:tc>
          <w:tcPr>
            <w:tcW w:w="322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center"/>
              <w:textAlignment w:val="center"/>
              <w:rPr>
                <w:rFonts w:hint="eastAsia" w:ascii="宋体" w:hAnsi="宋体" w:eastAsia="宋体" w:cs="宋体"/>
                <w:b/>
                <w:i w:val="0"/>
                <w:color w:val="auto"/>
                <w:sz w:val="11"/>
                <w:szCs w:val="11"/>
                <w:highlight w:val="none"/>
                <w:u w:val="none"/>
              </w:rPr>
            </w:pPr>
            <w:r>
              <w:rPr>
                <w:rFonts w:hint="eastAsia" w:ascii="宋体" w:hAnsi="宋体" w:eastAsia="宋体" w:cs="宋体"/>
                <w:b/>
                <w:i w:val="0"/>
                <w:color w:val="auto"/>
                <w:kern w:val="0"/>
                <w:sz w:val="11"/>
                <w:szCs w:val="11"/>
                <w:highlight w:val="none"/>
                <w:u w:val="none"/>
                <w:lang w:val="en-US" w:eastAsia="zh-CN" w:bidi="ar"/>
              </w:rPr>
              <w:t>项目年度目标</w:t>
            </w:r>
          </w:p>
        </w:tc>
        <w:tc>
          <w:tcPr>
            <w:tcW w:w="308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center"/>
              <w:textAlignment w:val="center"/>
              <w:rPr>
                <w:rFonts w:hint="eastAsia" w:ascii="宋体" w:hAnsi="宋体" w:eastAsia="宋体" w:cs="宋体"/>
                <w:b/>
                <w:i w:val="0"/>
                <w:color w:val="auto"/>
                <w:sz w:val="11"/>
                <w:szCs w:val="11"/>
                <w:highlight w:val="none"/>
                <w:u w:val="none"/>
              </w:rPr>
            </w:pPr>
            <w:r>
              <w:rPr>
                <w:rFonts w:hint="eastAsia" w:ascii="宋体" w:hAnsi="宋体" w:eastAsia="宋体" w:cs="宋体"/>
                <w:b/>
                <w:i w:val="0"/>
                <w:color w:val="auto"/>
                <w:kern w:val="0"/>
                <w:sz w:val="11"/>
                <w:szCs w:val="11"/>
                <w:highlight w:val="none"/>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70" w:hRule="atLeast"/>
          <w:jc w:val="right"/>
        </w:trPr>
        <w:tc>
          <w:tcPr>
            <w:tcW w:w="9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120" w:lineRule="exact"/>
              <w:rPr>
                <w:rFonts w:hint="eastAsia" w:ascii="宋体" w:hAnsi="宋体" w:eastAsia="宋体" w:cs="宋体"/>
                <w:b/>
                <w:i w:val="0"/>
                <w:color w:val="auto"/>
                <w:sz w:val="11"/>
                <w:szCs w:val="11"/>
                <w:highlight w:val="none"/>
                <w:u w:val="none"/>
              </w:rPr>
            </w:pPr>
          </w:p>
        </w:tc>
        <w:tc>
          <w:tcPr>
            <w:tcW w:w="14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120" w:lineRule="exact"/>
              <w:rPr>
                <w:rFonts w:hint="eastAsia" w:ascii="宋体" w:hAnsi="宋体" w:eastAsia="宋体" w:cs="宋体"/>
                <w:b/>
                <w:i w:val="0"/>
                <w:color w:val="auto"/>
                <w:sz w:val="11"/>
                <w:szCs w:val="11"/>
                <w:highlight w:val="none"/>
                <w:u w:val="none"/>
              </w:rPr>
            </w:pPr>
          </w:p>
        </w:tc>
        <w:tc>
          <w:tcPr>
            <w:tcW w:w="322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left"/>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1.进一步落实总社、省社关于推动职业教育改革创新发展一系列重大决策部署； 2.筹建成立广元市黄炎培职业教育思想研究会； 3.进一步加大力度争取丝绸之路职业教育联盟院校合作项目； 4.建立互联网十地方组织的工作网，建设三网合一的网上示范区创建工作； 5.进一步加大力度争取职业教育促进老区跨越发展广元示范区创建工作； 6.实施温暖工程乡村振兴，新农村带头人技能培训三年工作计划项目； 7.协助引进优质教育资源，加强与国外教育机构、民间组织、国外友人友好往来，实施台湾大学生、港澳大学生研习营活动； 8.加强港澳台地区职业教育界的沟通联系，以师资交流、学生交流、学术交流、以专项活动为载体的工作格局。</w:t>
            </w:r>
          </w:p>
        </w:tc>
        <w:tc>
          <w:tcPr>
            <w:tcW w:w="308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left"/>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落实了总社、省社关于推动职业教育改革创新发展一系列重大决策部署。协调杭州统一战线来广开展东西部协作1次。开展了对外合作交流等系列活动10余次。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95" w:hRule="atLeast"/>
          <w:jc w:val="right"/>
        </w:trPr>
        <w:tc>
          <w:tcPr>
            <w:tcW w:w="9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120" w:lineRule="exact"/>
              <w:rPr>
                <w:rFonts w:hint="eastAsia" w:ascii="宋体" w:hAnsi="宋体" w:eastAsia="宋体" w:cs="宋体"/>
                <w:b/>
                <w:i w:val="0"/>
                <w:color w:val="auto"/>
                <w:sz w:val="11"/>
                <w:szCs w:val="11"/>
                <w:highlight w:val="none"/>
                <w:u w:val="none"/>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left"/>
              <w:textAlignment w:val="center"/>
              <w:rPr>
                <w:rFonts w:hint="eastAsia" w:ascii="宋体" w:hAnsi="宋体" w:eastAsia="宋体" w:cs="宋体"/>
                <w:b/>
                <w:i w:val="0"/>
                <w:color w:val="auto"/>
                <w:sz w:val="11"/>
                <w:szCs w:val="11"/>
                <w:highlight w:val="none"/>
                <w:u w:val="none"/>
              </w:rPr>
            </w:pPr>
            <w:r>
              <w:rPr>
                <w:rFonts w:hint="eastAsia" w:ascii="宋体" w:hAnsi="宋体" w:eastAsia="宋体" w:cs="宋体"/>
                <w:b/>
                <w:i w:val="0"/>
                <w:color w:val="auto"/>
                <w:kern w:val="0"/>
                <w:sz w:val="11"/>
                <w:szCs w:val="11"/>
                <w:highlight w:val="none"/>
                <w:u w:val="none"/>
                <w:lang w:val="en-US" w:eastAsia="zh-CN" w:bidi="ar"/>
              </w:rPr>
              <w:t>2.项目实施内容及过程概述</w:t>
            </w:r>
          </w:p>
        </w:tc>
        <w:tc>
          <w:tcPr>
            <w:tcW w:w="631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120" w:lineRule="exact"/>
              <w:rPr>
                <w:rFonts w:hint="eastAsia" w:ascii="宋体" w:hAnsi="宋体" w:eastAsia="宋体" w:cs="宋体"/>
                <w:i w:val="0"/>
                <w:color w:val="auto"/>
                <w:sz w:val="11"/>
                <w:szCs w:val="1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50" w:hRule="atLeast"/>
          <w:jc w:val="right"/>
        </w:trPr>
        <w:tc>
          <w:tcPr>
            <w:tcW w:w="9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center"/>
              <w:textAlignment w:val="center"/>
              <w:rPr>
                <w:rFonts w:hint="eastAsia" w:ascii="宋体" w:hAnsi="宋体" w:eastAsia="宋体" w:cs="宋体"/>
                <w:b/>
                <w:i w:val="0"/>
                <w:color w:val="auto"/>
                <w:sz w:val="11"/>
                <w:szCs w:val="11"/>
                <w:highlight w:val="none"/>
                <w:u w:val="none"/>
              </w:rPr>
            </w:pPr>
            <w:r>
              <w:rPr>
                <w:rFonts w:hint="eastAsia" w:ascii="宋体" w:hAnsi="宋体" w:eastAsia="宋体" w:cs="宋体"/>
                <w:b/>
                <w:i w:val="0"/>
                <w:color w:val="auto"/>
                <w:kern w:val="0"/>
                <w:sz w:val="11"/>
                <w:szCs w:val="11"/>
                <w:highlight w:val="none"/>
                <w:u w:val="none"/>
                <w:lang w:val="en-US" w:eastAsia="zh-CN" w:bidi="ar"/>
              </w:rPr>
              <w:t>预算执行情况（10分）</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center"/>
              <w:textAlignment w:val="center"/>
              <w:rPr>
                <w:rFonts w:hint="eastAsia" w:ascii="宋体" w:hAnsi="宋体" w:eastAsia="宋体" w:cs="宋体"/>
                <w:b/>
                <w:i w:val="0"/>
                <w:color w:val="auto"/>
                <w:sz w:val="11"/>
                <w:szCs w:val="11"/>
                <w:highlight w:val="none"/>
                <w:u w:val="none"/>
              </w:rPr>
            </w:pPr>
            <w:r>
              <w:rPr>
                <w:rFonts w:hint="eastAsia" w:ascii="宋体" w:hAnsi="宋体" w:eastAsia="宋体" w:cs="宋体"/>
                <w:b/>
                <w:i w:val="0"/>
                <w:color w:val="auto"/>
                <w:kern w:val="0"/>
                <w:sz w:val="11"/>
                <w:szCs w:val="11"/>
                <w:highlight w:val="none"/>
                <w:u w:val="none"/>
                <w:lang w:val="en-US" w:eastAsia="zh-CN" w:bidi="ar"/>
              </w:rPr>
              <w:t>年度预算数（万元）</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center"/>
              <w:textAlignment w:val="center"/>
              <w:rPr>
                <w:rFonts w:hint="eastAsia" w:ascii="宋体" w:hAnsi="宋体" w:eastAsia="宋体" w:cs="宋体"/>
                <w:b/>
                <w:i w:val="0"/>
                <w:color w:val="auto"/>
                <w:sz w:val="11"/>
                <w:szCs w:val="11"/>
                <w:highlight w:val="none"/>
                <w:u w:val="none"/>
              </w:rPr>
            </w:pPr>
            <w:r>
              <w:rPr>
                <w:rFonts w:hint="eastAsia" w:ascii="宋体" w:hAnsi="宋体" w:eastAsia="宋体" w:cs="宋体"/>
                <w:b/>
                <w:i w:val="0"/>
                <w:color w:val="auto"/>
                <w:kern w:val="0"/>
                <w:sz w:val="11"/>
                <w:szCs w:val="11"/>
                <w:highlight w:val="none"/>
                <w:u w:val="none"/>
                <w:lang w:val="en-US" w:eastAsia="zh-CN" w:bidi="ar"/>
              </w:rPr>
              <w:t>年初预算</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center"/>
              <w:textAlignment w:val="center"/>
              <w:rPr>
                <w:rFonts w:hint="eastAsia" w:ascii="宋体" w:hAnsi="宋体" w:eastAsia="宋体" w:cs="宋体"/>
                <w:b/>
                <w:i w:val="0"/>
                <w:color w:val="auto"/>
                <w:sz w:val="11"/>
                <w:szCs w:val="11"/>
                <w:highlight w:val="none"/>
                <w:u w:val="none"/>
              </w:rPr>
            </w:pPr>
            <w:r>
              <w:rPr>
                <w:rFonts w:hint="eastAsia" w:ascii="宋体" w:hAnsi="宋体" w:eastAsia="宋体" w:cs="宋体"/>
                <w:b/>
                <w:i w:val="0"/>
                <w:color w:val="auto"/>
                <w:kern w:val="0"/>
                <w:sz w:val="11"/>
                <w:szCs w:val="11"/>
                <w:highlight w:val="none"/>
                <w:u w:val="none"/>
                <w:lang w:val="en-US" w:eastAsia="zh-CN" w:bidi="ar"/>
              </w:rPr>
              <w:t>调整后预算数</w:t>
            </w:r>
          </w:p>
        </w:tc>
        <w:tc>
          <w:tcPr>
            <w:tcW w:w="148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center"/>
              <w:textAlignment w:val="center"/>
              <w:rPr>
                <w:rFonts w:hint="eastAsia" w:ascii="宋体" w:hAnsi="宋体" w:eastAsia="宋体" w:cs="宋体"/>
                <w:b/>
                <w:i w:val="0"/>
                <w:color w:val="auto"/>
                <w:sz w:val="11"/>
                <w:szCs w:val="11"/>
                <w:highlight w:val="none"/>
                <w:u w:val="none"/>
              </w:rPr>
            </w:pPr>
            <w:r>
              <w:rPr>
                <w:rFonts w:hint="eastAsia" w:ascii="宋体" w:hAnsi="宋体" w:eastAsia="宋体" w:cs="宋体"/>
                <w:b/>
                <w:i w:val="0"/>
                <w:color w:val="auto"/>
                <w:kern w:val="0"/>
                <w:sz w:val="11"/>
                <w:szCs w:val="11"/>
                <w:highlight w:val="none"/>
                <w:u w:val="none"/>
                <w:lang w:val="en-US" w:eastAsia="zh-CN" w:bidi="ar"/>
              </w:rPr>
              <w:t>预算执行数</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center"/>
              <w:textAlignment w:val="center"/>
              <w:rPr>
                <w:rFonts w:hint="eastAsia" w:ascii="宋体" w:hAnsi="宋体" w:eastAsia="宋体" w:cs="宋体"/>
                <w:b/>
                <w:i w:val="0"/>
                <w:color w:val="auto"/>
                <w:sz w:val="11"/>
                <w:szCs w:val="11"/>
                <w:highlight w:val="none"/>
                <w:u w:val="none"/>
              </w:rPr>
            </w:pPr>
            <w:r>
              <w:rPr>
                <w:rFonts w:hint="eastAsia" w:ascii="宋体" w:hAnsi="宋体" w:eastAsia="宋体" w:cs="宋体"/>
                <w:b/>
                <w:i w:val="0"/>
                <w:color w:val="auto"/>
                <w:kern w:val="0"/>
                <w:sz w:val="11"/>
                <w:szCs w:val="11"/>
                <w:highlight w:val="none"/>
                <w:u w:val="none"/>
                <w:lang w:val="en-US" w:eastAsia="zh-CN" w:bidi="ar"/>
              </w:rPr>
              <w:t>预算执行率</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center"/>
              <w:textAlignment w:val="center"/>
              <w:rPr>
                <w:rFonts w:hint="eastAsia" w:ascii="宋体" w:hAnsi="宋体" w:eastAsia="宋体" w:cs="宋体"/>
                <w:b/>
                <w:i w:val="0"/>
                <w:color w:val="auto"/>
                <w:sz w:val="11"/>
                <w:szCs w:val="11"/>
                <w:highlight w:val="none"/>
                <w:u w:val="none"/>
              </w:rPr>
            </w:pPr>
            <w:r>
              <w:rPr>
                <w:rFonts w:hint="eastAsia" w:ascii="宋体" w:hAnsi="宋体" w:eastAsia="宋体" w:cs="宋体"/>
                <w:b/>
                <w:i w:val="0"/>
                <w:color w:val="auto"/>
                <w:kern w:val="0"/>
                <w:sz w:val="11"/>
                <w:szCs w:val="11"/>
                <w:highlight w:val="none"/>
                <w:u w:val="none"/>
                <w:lang w:val="en-US" w:eastAsia="zh-CN" w:bidi="ar"/>
              </w:rPr>
              <w:t>权重%</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center"/>
              <w:textAlignment w:val="center"/>
              <w:rPr>
                <w:rFonts w:hint="eastAsia" w:ascii="宋体" w:hAnsi="宋体" w:eastAsia="宋体" w:cs="宋体"/>
                <w:b/>
                <w:i w:val="0"/>
                <w:color w:val="auto"/>
                <w:sz w:val="11"/>
                <w:szCs w:val="11"/>
                <w:highlight w:val="none"/>
                <w:u w:val="none"/>
              </w:rPr>
            </w:pPr>
            <w:r>
              <w:rPr>
                <w:rFonts w:hint="eastAsia" w:ascii="宋体" w:hAnsi="宋体" w:eastAsia="宋体" w:cs="宋体"/>
                <w:b/>
                <w:i w:val="0"/>
                <w:color w:val="auto"/>
                <w:kern w:val="0"/>
                <w:sz w:val="11"/>
                <w:szCs w:val="11"/>
                <w:highlight w:val="none"/>
                <w:u w:val="none"/>
                <w:lang w:val="en-US" w:eastAsia="zh-CN" w:bidi="ar"/>
              </w:rPr>
              <w:t>部门自评得分</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center"/>
              <w:textAlignment w:val="center"/>
              <w:rPr>
                <w:rFonts w:hint="eastAsia" w:ascii="宋体" w:hAnsi="宋体" w:eastAsia="宋体" w:cs="宋体"/>
                <w:b/>
                <w:i w:val="0"/>
                <w:color w:val="auto"/>
                <w:sz w:val="11"/>
                <w:szCs w:val="11"/>
                <w:highlight w:val="none"/>
                <w:u w:val="none"/>
              </w:rPr>
            </w:pPr>
            <w:r>
              <w:rPr>
                <w:rFonts w:hint="eastAsia" w:ascii="宋体" w:hAnsi="宋体" w:eastAsia="宋体" w:cs="宋体"/>
                <w:b/>
                <w:i w:val="0"/>
                <w:color w:val="auto"/>
                <w:kern w:val="0"/>
                <w:sz w:val="11"/>
                <w:szCs w:val="11"/>
                <w:highlight w:val="none"/>
                <w:u w:val="none"/>
                <w:lang w:val="en-US" w:eastAsia="zh-CN" w:bidi="ar"/>
              </w:rPr>
              <w:t>财政部门科室复评得分</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center"/>
              <w:textAlignment w:val="center"/>
              <w:rPr>
                <w:rFonts w:hint="eastAsia" w:ascii="宋体" w:hAnsi="宋体" w:eastAsia="宋体" w:cs="宋体"/>
                <w:b/>
                <w:i w:val="0"/>
                <w:color w:val="auto"/>
                <w:sz w:val="11"/>
                <w:szCs w:val="11"/>
                <w:highlight w:val="none"/>
                <w:u w:val="none"/>
              </w:rPr>
            </w:pPr>
            <w:r>
              <w:rPr>
                <w:rFonts w:hint="eastAsia" w:ascii="宋体" w:hAnsi="宋体" w:eastAsia="宋体" w:cs="宋体"/>
                <w:b/>
                <w:i w:val="0"/>
                <w:color w:val="auto"/>
                <w:kern w:val="0"/>
                <w:sz w:val="11"/>
                <w:szCs w:val="11"/>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70" w:hRule="atLeast"/>
          <w:jc w:val="right"/>
        </w:trPr>
        <w:tc>
          <w:tcPr>
            <w:tcW w:w="9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120" w:lineRule="exact"/>
              <w:jc w:val="center"/>
              <w:rPr>
                <w:rFonts w:hint="eastAsia" w:ascii="宋体" w:hAnsi="宋体" w:eastAsia="宋体" w:cs="宋体"/>
                <w:b/>
                <w:i w:val="0"/>
                <w:color w:val="auto"/>
                <w:sz w:val="11"/>
                <w:szCs w:val="11"/>
                <w:highlight w:val="none"/>
                <w:u w:val="none"/>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center"/>
              <w:textAlignment w:val="center"/>
              <w:rPr>
                <w:rFonts w:hint="eastAsia" w:ascii="宋体" w:hAnsi="宋体" w:eastAsia="宋体" w:cs="宋体"/>
                <w:b/>
                <w:i w:val="0"/>
                <w:color w:val="auto"/>
                <w:sz w:val="11"/>
                <w:szCs w:val="11"/>
                <w:highlight w:val="none"/>
                <w:u w:val="none"/>
              </w:rPr>
            </w:pPr>
            <w:r>
              <w:rPr>
                <w:rFonts w:hint="eastAsia" w:ascii="宋体" w:hAnsi="宋体" w:eastAsia="宋体" w:cs="宋体"/>
                <w:b/>
                <w:i w:val="0"/>
                <w:color w:val="auto"/>
                <w:kern w:val="0"/>
                <w:sz w:val="11"/>
                <w:szCs w:val="11"/>
                <w:highlight w:val="none"/>
                <w:u w:val="none"/>
                <w:lang w:val="en-US" w:eastAsia="zh-CN" w:bidi="ar"/>
              </w:rPr>
              <w:t>总额</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center"/>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7.00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center"/>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7.00</w:t>
            </w:r>
          </w:p>
        </w:tc>
        <w:tc>
          <w:tcPr>
            <w:tcW w:w="148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center"/>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7.00</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center"/>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100.00%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center"/>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10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center"/>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10</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120" w:lineRule="exact"/>
              <w:jc w:val="center"/>
              <w:rPr>
                <w:rFonts w:hint="eastAsia" w:ascii="宋体" w:hAnsi="宋体" w:eastAsia="宋体" w:cs="宋体"/>
                <w:i w:val="0"/>
                <w:color w:val="auto"/>
                <w:sz w:val="11"/>
                <w:szCs w:val="11"/>
                <w:highlight w:val="none"/>
                <w:u w:val="none"/>
              </w:rPr>
            </w:pP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120" w:lineRule="exact"/>
              <w:rPr>
                <w:rFonts w:hint="eastAsia" w:ascii="宋体" w:hAnsi="宋体" w:eastAsia="宋体" w:cs="宋体"/>
                <w:i w:val="0"/>
                <w:color w:val="auto"/>
                <w:sz w:val="11"/>
                <w:szCs w:val="1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5" w:hRule="atLeast"/>
          <w:jc w:val="right"/>
        </w:trPr>
        <w:tc>
          <w:tcPr>
            <w:tcW w:w="9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120" w:lineRule="exact"/>
              <w:jc w:val="center"/>
              <w:rPr>
                <w:rFonts w:hint="eastAsia" w:ascii="宋体" w:hAnsi="宋体" w:eastAsia="宋体" w:cs="宋体"/>
                <w:b/>
                <w:i w:val="0"/>
                <w:color w:val="auto"/>
                <w:sz w:val="11"/>
                <w:szCs w:val="11"/>
                <w:highlight w:val="none"/>
                <w:u w:val="none"/>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center"/>
              <w:textAlignment w:val="center"/>
              <w:rPr>
                <w:rFonts w:hint="eastAsia" w:ascii="宋体" w:hAnsi="宋体" w:eastAsia="宋体" w:cs="宋体"/>
                <w:b/>
                <w:i w:val="0"/>
                <w:color w:val="auto"/>
                <w:sz w:val="11"/>
                <w:szCs w:val="11"/>
                <w:highlight w:val="none"/>
                <w:u w:val="none"/>
              </w:rPr>
            </w:pPr>
            <w:r>
              <w:rPr>
                <w:rFonts w:hint="eastAsia" w:ascii="宋体" w:hAnsi="宋体" w:eastAsia="宋体" w:cs="宋体"/>
                <w:b/>
                <w:i w:val="0"/>
                <w:color w:val="auto"/>
                <w:kern w:val="0"/>
                <w:sz w:val="11"/>
                <w:szCs w:val="11"/>
                <w:highlight w:val="none"/>
                <w:u w:val="none"/>
                <w:lang w:val="en-US" w:eastAsia="zh-CN" w:bidi="ar"/>
              </w:rPr>
              <w:t>其中：财政资金</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center"/>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7.00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center"/>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7.00</w:t>
            </w:r>
          </w:p>
        </w:tc>
        <w:tc>
          <w:tcPr>
            <w:tcW w:w="148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center"/>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7.00</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center"/>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100.00%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center"/>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10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center"/>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10</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120" w:lineRule="exact"/>
              <w:jc w:val="center"/>
              <w:rPr>
                <w:rFonts w:hint="eastAsia" w:ascii="宋体" w:hAnsi="宋体" w:eastAsia="宋体" w:cs="宋体"/>
                <w:i w:val="0"/>
                <w:color w:val="auto"/>
                <w:sz w:val="11"/>
                <w:szCs w:val="11"/>
                <w:highlight w:val="none"/>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120" w:lineRule="exact"/>
              <w:rPr>
                <w:rFonts w:hint="eastAsia" w:ascii="宋体" w:hAnsi="宋体" w:eastAsia="宋体" w:cs="宋体"/>
                <w:i w:val="0"/>
                <w:color w:val="auto"/>
                <w:sz w:val="11"/>
                <w:szCs w:val="1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35" w:hRule="atLeast"/>
          <w:jc w:val="right"/>
        </w:trPr>
        <w:tc>
          <w:tcPr>
            <w:tcW w:w="9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120" w:lineRule="exact"/>
              <w:jc w:val="center"/>
              <w:rPr>
                <w:rFonts w:hint="eastAsia" w:ascii="宋体" w:hAnsi="宋体" w:eastAsia="宋体" w:cs="宋体"/>
                <w:b/>
                <w:i w:val="0"/>
                <w:color w:val="auto"/>
                <w:sz w:val="11"/>
                <w:szCs w:val="11"/>
                <w:highlight w:val="none"/>
                <w:u w:val="none"/>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center"/>
              <w:textAlignment w:val="center"/>
              <w:rPr>
                <w:rFonts w:hint="eastAsia" w:ascii="宋体" w:hAnsi="宋体" w:eastAsia="宋体" w:cs="宋体"/>
                <w:b/>
                <w:i w:val="0"/>
                <w:color w:val="auto"/>
                <w:sz w:val="11"/>
                <w:szCs w:val="11"/>
                <w:highlight w:val="none"/>
                <w:u w:val="none"/>
              </w:rPr>
            </w:pPr>
            <w:r>
              <w:rPr>
                <w:rFonts w:hint="eastAsia" w:ascii="宋体" w:hAnsi="宋体" w:eastAsia="宋体" w:cs="宋体"/>
                <w:b/>
                <w:i w:val="0"/>
                <w:color w:val="auto"/>
                <w:kern w:val="0"/>
                <w:sz w:val="11"/>
                <w:szCs w:val="11"/>
                <w:highlight w:val="none"/>
                <w:u w:val="none"/>
                <w:lang w:val="en-US" w:eastAsia="zh-CN" w:bidi="ar"/>
              </w:rPr>
              <w:t>财政专户管理资金</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120" w:lineRule="exact"/>
              <w:jc w:val="center"/>
              <w:rPr>
                <w:rFonts w:hint="eastAsia" w:ascii="宋体" w:hAnsi="宋体" w:eastAsia="宋体" w:cs="宋体"/>
                <w:i w:val="0"/>
                <w:color w:val="auto"/>
                <w:sz w:val="11"/>
                <w:szCs w:val="11"/>
                <w:highlight w:val="none"/>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120" w:lineRule="exact"/>
              <w:jc w:val="center"/>
              <w:rPr>
                <w:rFonts w:hint="eastAsia" w:ascii="宋体" w:hAnsi="宋体" w:eastAsia="宋体" w:cs="宋体"/>
                <w:i w:val="0"/>
                <w:color w:val="auto"/>
                <w:sz w:val="11"/>
                <w:szCs w:val="11"/>
                <w:highlight w:val="none"/>
                <w:u w:val="none"/>
              </w:rPr>
            </w:pPr>
          </w:p>
        </w:tc>
        <w:tc>
          <w:tcPr>
            <w:tcW w:w="148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120" w:lineRule="exact"/>
              <w:jc w:val="center"/>
              <w:rPr>
                <w:rFonts w:hint="eastAsia" w:ascii="宋体" w:hAnsi="宋体" w:eastAsia="宋体" w:cs="宋体"/>
                <w:i w:val="0"/>
                <w:color w:val="auto"/>
                <w:sz w:val="11"/>
                <w:szCs w:val="11"/>
                <w:highlight w:val="none"/>
                <w:u w:val="none"/>
              </w:rPr>
            </w:pP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120" w:lineRule="exact"/>
              <w:jc w:val="center"/>
              <w:rPr>
                <w:rFonts w:hint="eastAsia" w:ascii="宋体" w:hAnsi="宋体" w:eastAsia="宋体" w:cs="宋体"/>
                <w:i w:val="0"/>
                <w:color w:val="auto"/>
                <w:sz w:val="11"/>
                <w:szCs w:val="11"/>
                <w:highlight w:val="none"/>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120" w:lineRule="exact"/>
              <w:jc w:val="center"/>
              <w:rPr>
                <w:rFonts w:hint="eastAsia" w:ascii="宋体" w:hAnsi="宋体" w:eastAsia="宋体" w:cs="宋体"/>
                <w:i w:val="0"/>
                <w:color w:val="auto"/>
                <w:sz w:val="11"/>
                <w:szCs w:val="11"/>
                <w:highlight w:val="none"/>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120" w:lineRule="exact"/>
              <w:jc w:val="center"/>
              <w:rPr>
                <w:rFonts w:hint="eastAsia" w:ascii="宋体" w:hAnsi="宋体" w:eastAsia="宋体" w:cs="宋体"/>
                <w:i w:val="0"/>
                <w:color w:val="auto"/>
                <w:sz w:val="11"/>
                <w:szCs w:val="11"/>
                <w:highlight w:val="none"/>
                <w:u w:val="none"/>
              </w:rPr>
            </w:pP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120" w:lineRule="exact"/>
              <w:jc w:val="center"/>
              <w:rPr>
                <w:rFonts w:hint="eastAsia" w:ascii="宋体" w:hAnsi="宋体" w:eastAsia="宋体" w:cs="宋体"/>
                <w:i w:val="0"/>
                <w:color w:val="auto"/>
                <w:sz w:val="11"/>
                <w:szCs w:val="11"/>
                <w:highlight w:val="none"/>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120" w:lineRule="exact"/>
              <w:rPr>
                <w:rFonts w:hint="eastAsia" w:ascii="宋体" w:hAnsi="宋体" w:eastAsia="宋体" w:cs="宋体"/>
                <w:i w:val="0"/>
                <w:color w:val="auto"/>
                <w:sz w:val="11"/>
                <w:szCs w:val="1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70" w:hRule="atLeast"/>
          <w:jc w:val="right"/>
        </w:trPr>
        <w:tc>
          <w:tcPr>
            <w:tcW w:w="9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120" w:lineRule="exact"/>
              <w:jc w:val="center"/>
              <w:rPr>
                <w:rFonts w:hint="eastAsia" w:ascii="宋体" w:hAnsi="宋体" w:eastAsia="宋体" w:cs="宋体"/>
                <w:b/>
                <w:i w:val="0"/>
                <w:color w:val="auto"/>
                <w:sz w:val="11"/>
                <w:szCs w:val="11"/>
                <w:highlight w:val="none"/>
                <w:u w:val="none"/>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center"/>
              <w:textAlignment w:val="center"/>
              <w:rPr>
                <w:rFonts w:hint="eastAsia" w:ascii="宋体" w:hAnsi="宋体" w:eastAsia="宋体" w:cs="宋体"/>
                <w:b/>
                <w:i w:val="0"/>
                <w:color w:val="auto"/>
                <w:sz w:val="11"/>
                <w:szCs w:val="11"/>
                <w:highlight w:val="none"/>
                <w:u w:val="none"/>
              </w:rPr>
            </w:pPr>
            <w:r>
              <w:rPr>
                <w:rFonts w:hint="eastAsia" w:ascii="宋体" w:hAnsi="宋体" w:eastAsia="宋体" w:cs="宋体"/>
                <w:b/>
                <w:i w:val="0"/>
                <w:color w:val="auto"/>
                <w:kern w:val="0"/>
                <w:sz w:val="11"/>
                <w:szCs w:val="11"/>
                <w:highlight w:val="none"/>
                <w:u w:val="none"/>
                <w:lang w:val="en-US" w:eastAsia="zh-CN" w:bidi="ar"/>
              </w:rPr>
              <w:t>单位资金</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120" w:lineRule="exact"/>
              <w:jc w:val="center"/>
              <w:rPr>
                <w:rFonts w:hint="eastAsia" w:ascii="宋体" w:hAnsi="宋体" w:eastAsia="宋体" w:cs="宋体"/>
                <w:i w:val="0"/>
                <w:color w:val="auto"/>
                <w:sz w:val="11"/>
                <w:szCs w:val="11"/>
                <w:highlight w:val="none"/>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120" w:lineRule="exact"/>
              <w:jc w:val="center"/>
              <w:rPr>
                <w:rFonts w:hint="eastAsia" w:ascii="宋体" w:hAnsi="宋体" w:eastAsia="宋体" w:cs="宋体"/>
                <w:i w:val="0"/>
                <w:color w:val="auto"/>
                <w:sz w:val="11"/>
                <w:szCs w:val="11"/>
                <w:highlight w:val="none"/>
                <w:u w:val="none"/>
              </w:rPr>
            </w:pPr>
          </w:p>
        </w:tc>
        <w:tc>
          <w:tcPr>
            <w:tcW w:w="148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120" w:lineRule="exact"/>
              <w:jc w:val="center"/>
              <w:rPr>
                <w:rFonts w:hint="eastAsia" w:ascii="宋体" w:hAnsi="宋体" w:eastAsia="宋体" w:cs="宋体"/>
                <w:i w:val="0"/>
                <w:color w:val="auto"/>
                <w:sz w:val="11"/>
                <w:szCs w:val="11"/>
                <w:highlight w:val="none"/>
                <w:u w:val="none"/>
              </w:rPr>
            </w:pP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120" w:lineRule="exact"/>
              <w:jc w:val="center"/>
              <w:rPr>
                <w:rFonts w:hint="eastAsia" w:ascii="宋体" w:hAnsi="宋体" w:eastAsia="宋体" w:cs="宋体"/>
                <w:i w:val="0"/>
                <w:color w:val="auto"/>
                <w:sz w:val="11"/>
                <w:szCs w:val="11"/>
                <w:highlight w:val="none"/>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120" w:lineRule="exact"/>
              <w:jc w:val="center"/>
              <w:rPr>
                <w:rFonts w:hint="eastAsia" w:ascii="宋体" w:hAnsi="宋体" w:eastAsia="宋体" w:cs="宋体"/>
                <w:i w:val="0"/>
                <w:color w:val="auto"/>
                <w:sz w:val="11"/>
                <w:szCs w:val="11"/>
                <w:highlight w:val="none"/>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120" w:lineRule="exact"/>
              <w:jc w:val="center"/>
              <w:rPr>
                <w:rFonts w:hint="eastAsia" w:ascii="宋体" w:hAnsi="宋体" w:eastAsia="宋体" w:cs="宋体"/>
                <w:i w:val="0"/>
                <w:color w:val="auto"/>
                <w:sz w:val="11"/>
                <w:szCs w:val="11"/>
                <w:highlight w:val="none"/>
                <w:u w:val="none"/>
              </w:rPr>
            </w:pP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120" w:lineRule="exact"/>
              <w:jc w:val="center"/>
              <w:rPr>
                <w:rFonts w:hint="eastAsia" w:ascii="宋体" w:hAnsi="宋体" w:eastAsia="宋体" w:cs="宋体"/>
                <w:i w:val="0"/>
                <w:color w:val="auto"/>
                <w:sz w:val="11"/>
                <w:szCs w:val="11"/>
                <w:highlight w:val="none"/>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120" w:lineRule="exact"/>
              <w:rPr>
                <w:rFonts w:hint="eastAsia" w:ascii="宋体" w:hAnsi="宋体" w:eastAsia="宋体" w:cs="宋体"/>
                <w:i w:val="0"/>
                <w:color w:val="auto"/>
                <w:sz w:val="11"/>
                <w:szCs w:val="1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70" w:hRule="atLeast"/>
          <w:jc w:val="right"/>
        </w:trPr>
        <w:tc>
          <w:tcPr>
            <w:tcW w:w="9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120" w:lineRule="exact"/>
              <w:jc w:val="center"/>
              <w:rPr>
                <w:rFonts w:hint="eastAsia" w:ascii="宋体" w:hAnsi="宋体" w:eastAsia="宋体" w:cs="宋体"/>
                <w:b/>
                <w:i w:val="0"/>
                <w:color w:val="auto"/>
                <w:sz w:val="11"/>
                <w:szCs w:val="11"/>
                <w:highlight w:val="none"/>
                <w:u w:val="none"/>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center"/>
              <w:textAlignment w:val="center"/>
              <w:rPr>
                <w:rFonts w:hint="eastAsia" w:ascii="宋体" w:hAnsi="宋体" w:eastAsia="宋体" w:cs="宋体"/>
                <w:b/>
                <w:i w:val="0"/>
                <w:color w:val="auto"/>
                <w:sz w:val="11"/>
                <w:szCs w:val="11"/>
                <w:highlight w:val="none"/>
                <w:u w:val="none"/>
              </w:rPr>
            </w:pPr>
            <w:r>
              <w:rPr>
                <w:rFonts w:hint="eastAsia" w:ascii="宋体" w:hAnsi="宋体" w:eastAsia="宋体" w:cs="宋体"/>
                <w:b/>
                <w:i w:val="0"/>
                <w:color w:val="auto"/>
                <w:kern w:val="0"/>
                <w:sz w:val="11"/>
                <w:szCs w:val="11"/>
                <w:highlight w:val="none"/>
                <w:u w:val="none"/>
                <w:lang w:val="en-US" w:eastAsia="zh-CN" w:bidi="ar"/>
              </w:rPr>
              <w:t>其他资金</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120" w:lineRule="exact"/>
              <w:jc w:val="center"/>
              <w:rPr>
                <w:rFonts w:hint="eastAsia" w:ascii="宋体" w:hAnsi="宋体" w:eastAsia="宋体" w:cs="宋体"/>
                <w:i w:val="0"/>
                <w:color w:val="auto"/>
                <w:sz w:val="11"/>
                <w:szCs w:val="11"/>
                <w:highlight w:val="none"/>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120" w:lineRule="exact"/>
              <w:jc w:val="center"/>
              <w:rPr>
                <w:rFonts w:hint="eastAsia" w:ascii="宋体" w:hAnsi="宋体" w:eastAsia="宋体" w:cs="宋体"/>
                <w:i w:val="0"/>
                <w:color w:val="auto"/>
                <w:sz w:val="11"/>
                <w:szCs w:val="11"/>
                <w:highlight w:val="none"/>
                <w:u w:val="none"/>
              </w:rPr>
            </w:pPr>
          </w:p>
        </w:tc>
        <w:tc>
          <w:tcPr>
            <w:tcW w:w="148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120" w:lineRule="exact"/>
              <w:jc w:val="center"/>
              <w:rPr>
                <w:rFonts w:hint="eastAsia" w:ascii="宋体" w:hAnsi="宋体" w:eastAsia="宋体" w:cs="宋体"/>
                <w:i w:val="0"/>
                <w:color w:val="auto"/>
                <w:sz w:val="11"/>
                <w:szCs w:val="11"/>
                <w:highlight w:val="none"/>
                <w:u w:val="none"/>
              </w:rPr>
            </w:pP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120" w:lineRule="exact"/>
              <w:jc w:val="center"/>
              <w:rPr>
                <w:rFonts w:hint="eastAsia" w:ascii="宋体" w:hAnsi="宋体" w:eastAsia="宋体" w:cs="宋体"/>
                <w:i w:val="0"/>
                <w:color w:val="auto"/>
                <w:sz w:val="11"/>
                <w:szCs w:val="11"/>
                <w:highlight w:val="none"/>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120" w:lineRule="exact"/>
              <w:jc w:val="center"/>
              <w:rPr>
                <w:rFonts w:hint="eastAsia" w:ascii="宋体" w:hAnsi="宋体" w:eastAsia="宋体" w:cs="宋体"/>
                <w:i w:val="0"/>
                <w:color w:val="auto"/>
                <w:sz w:val="11"/>
                <w:szCs w:val="11"/>
                <w:highlight w:val="none"/>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120" w:lineRule="exact"/>
              <w:jc w:val="center"/>
              <w:rPr>
                <w:rFonts w:hint="eastAsia" w:ascii="宋体" w:hAnsi="宋体" w:eastAsia="宋体" w:cs="宋体"/>
                <w:i w:val="0"/>
                <w:color w:val="auto"/>
                <w:sz w:val="11"/>
                <w:szCs w:val="11"/>
                <w:highlight w:val="none"/>
                <w:u w:val="none"/>
              </w:rPr>
            </w:pP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120" w:lineRule="exact"/>
              <w:jc w:val="center"/>
              <w:rPr>
                <w:rFonts w:hint="eastAsia" w:ascii="宋体" w:hAnsi="宋体" w:eastAsia="宋体" w:cs="宋体"/>
                <w:i w:val="0"/>
                <w:color w:val="auto"/>
                <w:sz w:val="11"/>
                <w:szCs w:val="11"/>
                <w:highlight w:val="none"/>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120" w:lineRule="exact"/>
              <w:rPr>
                <w:rFonts w:hint="eastAsia" w:ascii="宋体" w:hAnsi="宋体" w:eastAsia="宋体" w:cs="宋体"/>
                <w:i w:val="0"/>
                <w:color w:val="auto"/>
                <w:sz w:val="11"/>
                <w:szCs w:val="1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50" w:hRule="atLeast"/>
          <w:jc w:val="right"/>
        </w:trPr>
        <w:tc>
          <w:tcPr>
            <w:tcW w:w="9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center"/>
              <w:textAlignment w:val="center"/>
              <w:rPr>
                <w:rFonts w:hint="eastAsia" w:ascii="宋体" w:hAnsi="宋体" w:eastAsia="宋体" w:cs="宋体"/>
                <w:b/>
                <w:i w:val="0"/>
                <w:color w:val="auto"/>
                <w:sz w:val="11"/>
                <w:szCs w:val="11"/>
                <w:highlight w:val="none"/>
                <w:u w:val="none"/>
              </w:rPr>
            </w:pPr>
            <w:r>
              <w:rPr>
                <w:rFonts w:hint="eastAsia" w:ascii="宋体" w:hAnsi="宋体" w:eastAsia="宋体" w:cs="宋体"/>
                <w:b/>
                <w:i w:val="0"/>
                <w:color w:val="auto"/>
                <w:kern w:val="0"/>
                <w:sz w:val="11"/>
                <w:szCs w:val="11"/>
                <w:highlight w:val="none"/>
                <w:u w:val="none"/>
                <w:lang w:val="en-US" w:eastAsia="zh-CN" w:bidi="ar"/>
              </w:rPr>
              <w:t>绩效指标（90分）</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center"/>
              <w:textAlignment w:val="center"/>
              <w:rPr>
                <w:rFonts w:hint="eastAsia" w:ascii="宋体" w:hAnsi="宋体" w:eastAsia="宋体" w:cs="宋体"/>
                <w:b/>
                <w:i w:val="0"/>
                <w:color w:val="auto"/>
                <w:sz w:val="11"/>
                <w:szCs w:val="11"/>
                <w:highlight w:val="none"/>
                <w:u w:val="none"/>
              </w:rPr>
            </w:pPr>
            <w:r>
              <w:rPr>
                <w:rFonts w:hint="eastAsia" w:ascii="宋体" w:hAnsi="宋体" w:eastAsia="宋体" w:cs="宋体"/>
                <w:b/>
                <w:i w:val="0"/>
                <w:color w:val="auto"/>
                <w:kern w:val="0"/>
                <w:sz w:val="11"/>
                <w:szCs w:val="11"/>
                <w:highlight w:val="none"/>
                <w:u w:val="none"/>
                <w:lang w:val="en-US" w:eastAsia="zh-CN" w:bidi="ar"/>
              </w:rPr>
              <w:t>一级指标</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center"/>
              <w:textAlignment w:val="center"/>
              <w:rPr>
                <w:rFonts w:hint="eastAsia" w:ascii="宋体" w:hAnsi="宋体" w:eastAsia="宋体" w:cs="宋体"/>
                <w:b/>
                <w:i w:val="0"/>
                <w:color w:val="auto"/>
                <w:sz w:val="11"/>
                <w:szCs w:val="11"/>
                <w:highlight w:val="none"/>
                <w:u w:val="none"/>
              </w:rPr>
            </w:pPr>
            <w:r>
              <w:rPr>
                <w:rFonts w:hint="eastAsia" w:ascii="宋体" w:hAnsi="宋体" w:eastAsia="宋体" w:cs="宋体"/>
                <w:b/>
                <w:i w:val="0"/>
                <w:color w:val="auto"/>
                <w:kern w:val="0"/>
                <w:sz w:val="11"/>
                <w:szCs w:val="11"/>
                <w:highlight w:val="none"/>
                <w:u w:val="none"/>
                <w:lang w:val="en-US" w:eastAsia="zh-CN" w:bidi="ar"/>
              </w:rPr>
              <w:t>二级指标</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center"/>
              <w:textAlignment w:val="center"/>
              <w:rPr>
                <w:rFonts w:hint="eastAsia" w:ascii="宋体" w:hAnsi="宋体" w:eastAsia="宋体" w:cs="宋体"/>
                <w:b/>
                <w:i w:val="0"/>
                <w:color w:val="auto"/>
                <w:sz w:val="11"/>
                <w:szCs w:val="11"/>
                <w:highlight w:val="none"/>
                <w:u w:val="none"/>
              </w:rPr>
            </w:pPr>
            <w:r>
              <w:rPr>
                <w:rFonts w:hint="eastAsia" w:ascii="宋体" w:hAnsi="宋体" w:eastAsia="宋体" w:cs="宋体"/>
                <w:b/>
                <w:i w:val="0"/>
                <w:color w:val="auto"/>
                <w:kern w:val="0"/>
                <w:sz w:val="11"/>
                <w:szCs w:val="11"/>
                <w:highlight w:val="none"/>
                <w:u w:val="none"/>
                <w:lang w:val="en-US" w:eastAsia="zh-CN" w:bidi="ar"/>
              </w:rPr>
              <w:t>三级指标</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center"/>
              <w:textAlignment w:val="center"/>
              <w:rPr>
                <w:rFonts w:hint="eastAsia" w:ascii="宋体" w:hAnsi="宋体" w:eastAsia="宋体" w:cs="宋体"/>
                <w:b/>
                <w:i w:val="0"/>
                <w:color w:val="auto"/>
                <w:sz w:val="11"/>
                <w:szCs w:val="11"/>
                <w:highlight w:val="none"/>
                <w:u w:val="none"/>
              </w:rPr>
            </w:pPr>
            <w:r>
              <w:rPr>
                <w:rFonts w:hint="eastAsia" w:ascii="宋体" w:hAnsi="宋体" w:eastAsia="宋体" w:cs="宋体"/>
                <w:b/>
                <w:i w:val="0"/>
                <w:color w:val="auto"/>
                <w:kern w:val="0"/>
                <w:sz w:val="11"/>
                <w:szCs w:val="11"/>
                <w:highlight w:val="none"/>
                <w:u w:val="none"/>
                <w:lang w:val="en-US" w:eastAsia="zh-CN" w:bidi="ar"/>
              </w:rPr>
              <w:t>指标性质</w:t>
            </w: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center"/>
              <w:textAlignment w:val="center"/>
              <w:rPr>
                <w:rFonts w:hint="eastAsia" w:ascii="宋体" w:hAnsi="宋体" w:eastAsia="宋体" w:cs="宋体"/>
                <w:b/>
                <w:i w:val="0"/>
                <w:color w:val="auto"/>
                <w:sz w:val="11"/>
                <w:szCs w:val="11"/>
                <w:highlight w:val="none"/>
                <w:u w:val="none"/>
              </w:rPr>
            </w:pPr>
            <w:r>
              <w:rPr>
                <w:rFonts w:hint="eastAsia" w:ascii="宋体" w:hAnsi="宋体" w:eastAsia="宋体" w:cs="宋体"/>
                <w:b/>
                <w:i w:val="0"/>
                <w:color w:val="auto"/>
                <w:kern w:val="0"/>
                <w:sz w:val="11"/>
                <w:szCs w:val="11"/>
                <w:highlight w:val="none"/>
                <w:u w:val="none"/>
                <w:lang w:val="en-US" w:eastAsia="zh-CN" w:bidi="ar"/>
              </w:rPr>
              <w:t>指标值</w:t>
            </w:r>
          </w:p>
        </w:tc>
        <w:tc>
          <w:tcPr>
            <w:tcW w:w="5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center"/>
              <w:textAlignment w:val="center"/>
              <w:rPr>
                <w:rFonts w:hint="eastAsia" w:ascii="宋体" w:hAnsi="宋体" w:eastAsia="宋体" w:cs="宋体"/>
                <w:b/>
                <w:i w:val="0"/>
                <w:color w:val="auto"/>
                <w:sz w:val="11"/>
                <w:szCs w:val="11"/>
                <w:highlight w:val="none"/>
                <w:u w:val="none"/>
              </w:rPr>
            </w:pPr>
            <w:r>
              <w:rPr>
                <w:rFonts w:hint="eastAsia" w:ascii="宋体" w:hAnsi="宋体" w:eastAsia="宋体" w:cs="宋体"/>
                <w:b/>
                <w:i w:val="0"/>
                <w:color w:val="auto"/>
                <w:kern w:val="0"/>
                <w:sz w:val="11"/>
                <w:szCs w:val="11"/>
                <w:highlight w:val="none"/>
                <w:u w:val="none"/>
                <w:lang w:val="en-US" w:eastAsia="zh-CN" w:bidi="ar"/>
              </w:rPr>
              <w:t>度量单位</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center"/>
              <w:textAlignment w:val="center"/>
              <w:rPr>
                <w:rFonts w:hint="eastAsia" w:ascii="宋体" w:hAnsi="宋体" w:eastAsia="宋体" w:cs="宋体"/>
                <w:b/>
                <w:i w:val="0"/>
                <w:color w:val="auto"/>
                <w:sz w:val="11"/>
                <w:szCs w:val="11"/>
                <w:highlight w:val="none"/>
                <w:u w:val="none"/>
              </w:rPr>
            </w:pPr>
            <w:r>
              <w:rPr>
                <w:rFonts w:hint="eastAsia" w:ascii="宋体" w:hAnsi="宋体" w:eastAsia="宋体" w:cs="宋体"/>
                <w:b/>
                <w:i w:val="0"/>
                <w:color w:val="auto"/>
                <w:kern w:val="0"/>
                <w:sz w:val="11"/>
                <w:szCs w:val="11"/>
                <w:highlight w:val="none"/>
                <w:u w:val="none"/>
                <w:lang w:val="en-US" w:eastAsia="zh-CN" w:bidi="ar"/>
              </w:rPr>
              <w:t>完成值</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center"/>
              <w:textAlignment w:val="center"/>
              <w:rPr>
                <w:rFonts w:hint="eastAsia" w:ascii="宋体" w:hAnsi="宋体" w:eastAsia="宋体" w:cs="宋体"/>
                <w:b/>
                <w:i w:val="0"/>
                <w:color w:val="auto"/>
                <w:sz w:val="11"/>
                <w:szCs w:val="11"/>
                <w:highlight w:val="none"/>
                <w:u w:val="none"/>
              </w:rPr>
            </w:pPr>
            <w:r>
              <w:rPr>
                <w:rFonts w:hint="eastAsia" w:ascii="宋体" w:hAnsi="宋体" w:eastAsia="宋体" w:cs="宋体"/>
                <w:b/>
                <w:i w:val="0"/>
                <w:color w:val="auto"/>
                <w:kern w:val="0"/>
                <w:sz w:val="11"/>
                <w:szCs w:val="11"/>
                <w:highlight w:val="none"/>
                <w:u w:val="none"/>
                <w:lang w:val="en-US" w:eastAsia="zh-CN" w:bidi="ar"/>
              </w:rPr>
              <w:t>权重</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center"/>
              <w:textAlignment w:val="center"/>
              <w:rPr>
                <w:rFonts w:hint="eastAsia" w:ascii="宋体" w:hAnsi="宋体" w:eastAsia="宋体" w:cs="宋体"/>
                <w:b/>
                <w:i w:val="0"/>
                <w:color w:val="auto"/>
                <w:sz w:val="11"/>
                <w:szCs w:val="11"/>
                <w:highlight w:val="none"/>
                <w:u w:val="none"/>
              </w:rPr>
            </w:pPr>
            <w:r>
              <w:rPr>
                <w:rFonts w:hint="eastAsia" w:ascii="宋体" w:hAnsi="宋体" w:eastAsia="宋体" w:cs="宋体"/>
                <w:b/>
                <w:i w:val="0"/>
                <w:color w:val="auto"/>
                <w:kern w:val="0"/>
                <w:sz w:val="11"/>
                <w:szCs w:val="11"/>
                <w:highlight w:val="none"/>
                <w:u w:val="none"/>
                <w:lang w:val="en-US" w:eastAsia="zh-CN" w:bidi="ar"/>
              </w:rPr>
              <w:t>部门自评得分</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center"/>
              <w:textAlignment w:val="center"/>
              <w:rPr>
                <w:rFonts w:hint="eastAsia" w:ascii="宋体" w:hAnsi="宋体" w:eastAsia="宋体" w:cs="宋体"/>
                <w:b/>
                <w:i w:val="0"/>
                <w:color w:val="auto"/>
                <w:sz w:val="11"/>
                <w:szCs w:val="11"/>
                <w:highlight w:val="none"/>
                <w:u w:val="none"/>
              </w:rPr>
            </w:pPr>
            <w:r>
              <w:rPr>
                <w:rFonts w:hint="eastAsia" w:ascii="宋体" w:hAnsi="宋体" w:eastAsia="宋体" w:cs="宋体"/>
                <w:b/>
                <w:i w:val="0"/>
                <w:color w:val="auto"/>
                <w:kern w:val="0"/>
                <w:sz w:val="11"/>
                <w:szCs w:val="11"/>
                <w:highlight w:val="none"/>
                <w:u w:val="none"/>
                <w:lang w:val="en-US" w:eastAsia="zh-CN" w:bidi="ar"/>
              </w:rPr>
              <w:t>财政部门科室复评得分</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center"/>
              <w:textAlignment w:val="center"/>
              <w:rPr>
                <w:rFonts w:hint="eastAsia" w:ascii="宋体" w:hAnsi="宋体" w:eastAsia="宋体" w:cs="宋体"/>
                <w:b/>
                <w:i w:val="0"/>
                <w:color w:val="auto"/>
                <w:sz w:val="11"/>
                <w:szCs w:val="11"/>
                <w:highlight w:val="none"/>
                <w:u w:val="none"/>
              </w:rPr>
            </w:pPr>
            <w:r>
              <w:rPr>
                <w:rFonts w:hint="eastAsia" w:ascii="宋体" w:hAnsi="宋体" w:eastAsia="宋体" w:cs="宋体"/>
                <w:b/>
                <w:i w:val="0"/>
                <w:color w:val="auto"/>
                <w:kern w:val="0"/>
                <w:sz w:val="11"/>
                <w:szCs w:val="11"/>
                <w:highlight w:val="none"/>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45" w:hRule="atLeast"/>
          <w:jc w:val="right"/>
        </w:trPr>
        <w:tc>
          <w:tcPr>
            <w:tcW w:w="9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120" w:lineRule="exact"/>
              <w:jc w:val="center"/>
              <w:rPr>
                <w:rFonts w:hint="eastAsia" w:ascii="宋体" w:hAnsi="宋体" w:eastAsia="宋体" w:cs="宋体"/>
                <w:b/>
                <w:i w:val="0"/>
                <w:color w:val="auto"/>
                <w:sz w:val="11"/>
                <w:szCs w:val="11"/>
                <w:highlight w:val="none"/>
                <w:u w:val="none"/>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center"/>
              <w:textAlignment w:val="center"/>
              <w:rPr>
                <w:rFonts w:hint="eastAsia" w:ascii="宋体" w:hAnsi="宋体" w:eastAsia="宋体" w:cs="宋体"/>
                <w:i w:val="0"/>
                <w:color w:val="auto"/>
                <w:sz w:val="11"/>
                <w:szCs w:val="11"/>
                <w:highlight w:val="none"/>
                <w:u w:val="none"/>
              </w:rPr>
            </w:pPr>
            <w:r>
              <w:rPr>
                <w:rStyle w:val="40"/>
                <w:color w:val="auto"/>
                <w:sz w:val="11"/>
                <w:szCs w:val="11"/>
                <w:highlight w:val="none"/>
                <w:lang w:val="en-US" w:eastAsia="zh-CN" w:bidi="ar"/>
              </w:rPr>
              <w:t>产出指标</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left"/>
              <w:textAlignment w:val="center"/>
              <w:rPr>
                <w:rFonts w:hint="eastAsia" w:ascii="宋体" w:hAnsi="宋体" w:eastAsia="宋体" w:cs="宋体"/>
                <w:i w:val="0"/>
                <w:color w:val="auto"/>
                <w:sz w:val="11"/>
                <w:szCs w:val="11"/>
                <w:highlight w:val="none"/>
                <w:u w:val="none"/>
              </w:rPr>
            </w:pPr>
            <w:r>
              <w:rPr>
                <w:rStyle w:val="40"/>
                <w:color w:val="auto"/>
                <w:sz w:val="11"/>
                <w:szCs w:val="11"/>
                <w:highlight w:val="none"/>
                <w:lang w:val="en-US" w:eastAsia="zh-CN" w:bidi="ar"/>
              </w:rPr>
              <w:t>质量指标</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left"/>
              <w:textAlignment w:val="center"/>
              <w:rPr>
                <w:rFonts w:hint="eastAsia" w:ascii="宋体" w:hAnsi="宋体" w:eastAsia="宋体" w:cs="宋体"/>
                <w:i w:val="0"/>
                <w:color w:val="auto"/>
                <w:sz w:val="11"/>
                <w:szCs w:val="11"/>
                <w:highlight w:val="none"/>
                <w:u w:val="none"/>
              </w:rPr>
            </w:pPr>
            <w:r>
              <w:rPr>
                <w:rStyle w:val="40"/>
                <w:color w:val="auto"/>
                <w:sz w:val="11"/>
                <w:szCs w:val="11"/>
                <w:highlight w:val="none"/>
                <w:lang w:val="en-US" w:eastAsia="zh-CN" w:bidi="ar"/>
              </w:rPr>
              <w:t>各项工作严格按时按质完成</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left"/>
              <w:textAlignment w:val="center"/>
              <w:rPr>
                <w:rFonts w:hint="eastAsia" w:ascii="宋体" w:hAnsi="宋体" w:eastAsia="宋体" w:cs="宋体"/>
                <w:i w:val="0"/>
                <w:color w:val="auto"/>
                <w:sz w:val="11"/>
                <w:szCs w:val="11"/>
                <w:highlight w:val="none"/>
                <w:u w:val="none"/>
              </w:rPr>
            </w:pPr>
            <w:r>
              <w:rPr>
                <w:rStyle w:val="40"/>
                <w:color w:val="auto"/>
                <w:sz w:val="11"/>
                <w:szCs w:val="11"/>
                <w:highlight w:val="none"/>
                <w:lang w:val="en-US" w:eastAsia="zh-CN" w:bidi="ar"/>
              </w:rPr>
              <w:t>定性</w:t>
            </w: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left"/>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优良中低差</w:t>
            </w:r>
          </w:p>
        </w:tc>
        <w:tc>
          <w:tcPr>
            <w:tcW w:w="5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120" w:lineRule="exact"/>
              <w:jc w:val="left"/>
              <w:rPr>
                <w:rFonts w:hint="eastAsia" w:ascii="宋体" w:hAnsi="宋体" w:eastAsia="宋体" w:cs="宋体"/>
                <w:i w:val="0"/>
                <w:color w:val="auto"/>
                <w:sz w:val="11"/>
                <w:szCs w:val="11"/>
                <w:highlight w:val="none"/>
                <w:u w:val="none"/>
              </w:rPr>
            </w:pP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center"/>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100%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left"/>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5</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left"/>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5</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120" w:lineRule="exact"/>
              <w:jc w:val="left"/>
              <w:rPr>
                <w:rFonts w:hint="eastAsia" w:ascii="宋体" w:hAnsi="宋体" w:eastAsia="宋体" w:cs="宋体"/>
                <w:i w:val="0"/>
                <w:color w:val="auto"/>
                <w:sz w:val="11"/>
                <w:szCs w:val="11"/>
                <w:highlight w:val="none"/>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120" w:lineRule="exact"/>
              <w:jc w:val="center"/>
              <w:rPr>
                <w:rFonts w:hint="eastAsia" w:ascii="宋体" w:hAnsi="宋体" w:eastAsia="宋体" w:cs="宋体"/>
                <w:i w:val="0"/>
                <w:color w:val="auto"/>
                <w:sz w:val="11"/>
                <w:szCs w:val="1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90" w:hRule="atLeast"/>
          <w:jc w:val="right"/>
        </w:trPr>
        <w:tc>
          <w:tcPr>
            <w:tcW w:w="9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120" w:lineRule="exact"/>
              <w:jc w:val="center"/>
              <w:rPr>
                <w:rFonts w:hint="eastAsia" w:ascii="宋体" w:hAnsi="宋体" w:eastAsia="宋体" w:cs="宋体"/>
                <w:b/>
                <w:i w:val="0"/>
                <w:color w:val="auto"/>
                <w:sz w:val="11"/>
                <w:szCs w:val="11"/>
                <w:highlight w:val="none"/>
                <w:u w:val="none"/>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center"/>
              <w:textAlignment w:val="center"/>
              <w:rPr>
                <w:rFonts w:hint="eastAsia" w:ascii="宋体" w:hAnsi="宋体" w:eastAsia="宋体" w:cs="宋体"/>
                <w:i w:val="0"/>
                <w:color w:val="auto"/>
                <w:sz w:val="11"/>
                <w:szCs w:val="11"/>
                <w:highlight w:val="none"/>
                <w:u w:val="none"/>
              </w:rPr>
            </w:pPr>
            <w:r>
              <w:rPr>
                <w:rStyle w:val="40"/>
                <w:color w:val="auto"/>
                <w:sz w:val="11"/>
                <w:szCs w:val="11"/>
                <w:highlight w:val="none"/>
                <w:lang w:val="en-US" w:eastAsia="zh-CN" w:bidi="ar"/>
              </w:rPr>
              <w:t>满意度指标</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left"/>
              <w:textAlignment w:val="center"/>
              <w:rPr>
                <w:rFonts w:hint="eastAsia" w:ascii="宋体" w:hAnsi="宋体" w:eastAsia="宋体" w:cs="宋体"/>
                <w:i w:val="0"/>
                <w:color w:val="auto"/>
                <w:sz w:val="11"/>
                <w:szCs w:val="11"/>
                <w:highlight w:val="none"/>
                <w:u w:val="none"/>
              </w:rPr>
            </w:pPr>
            <w:r>
              <w:rPr>
                <w:rStyle w:val="40"/>
                <w:color w:val="auto"/>
                <w:sz w:val="11"/>
                <w:szCs w:val="11"/>
                <w:highlight w:val="none"/>
                <w:lang w:val="en-US" w:eastAsia="zh-CN" w:bidi="ar"/>
              </w:rPr>
              <w:t>服务对象满意度指标</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left"/>
              <w:textAlignment w:val="center"/>
              <w:rPr>
                <w:rFonts w:hint="eastAsia" w:ascii="宋体" w:hAnsi="宋体" w:eastAsia="宋体" w:cs="宋体"/>
                <w:i w:val="0"/>
                <w:color w:val="auto"/>
                <w:sz w:val="11"/>
                <w:szCs w:val="11"/>
                <w:highlight w:val="none"/>
                <w:u w:val="none"/>
              </w:rPr>
            </w:pPr>
            <w:r>
              <w:rPr>
                <w:rStyle w:val="40"/>
                <w:color w:val="auto"/>
                <w:sz w:val="11"/>
                <w:szCs w:val="11"/>
                <w:highlight w:val="none"/>
                <w:lang w:val="en-US" w:eastAsia="zh-CN" w:bidi="ar"/>
              </w:rPr>
              <w:t>群众更加满意</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left"/>
              <w:textAlignment w:val="center"/>
              <w:rPr>
                <w:rFonts w:hint="eastAsia" w:ascii="宋体" w:hAnsi="宋体" w:eastAsia="宋体" w:cs="宋体"/>
                <w:i w:val="0"/>
                <w:color w:val="auto"/>
                <w:sz w:val="11"/>
                <w:szCs w:val="11"/>
                <w:highlight w:val="none"/>
                <w:u w:val="none"/>
              </w:rPr>
            </w:pPr>
            <w:r>
              <w:rPr>
                <w:rStyle w:val="40"/>
                <w:color w:val="auto"/>
                <w:sz w:val="11"/>
                <w:szCs w:val="11"/>
                <w:highlight w:val="none"/>
                <w:lang w:val="en-US" w:eastAsia="zh-CN" w:bidi="ar"/>
              </w:rPr>
              <w:t>≥</w:t>
            </w: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left"/>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90</w:t>
            </w:r>
          </w:p>
        </w:tc>
        <w:tc>
          <w:tcPr>
            <w:tcW w:w="5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left"/>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其他</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center"/>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100%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left"/>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5</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left"/>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5</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120" w:lineRule="exact"/>
              <w:jc w:val="left"/>
              <w:rPr>
                <w:rFonts w:hint="eastAsia" w:ascii="宋体" w:hAnsi="宋体" w:eastAsia="宋体" w:cs="宋体"/>
                <w:i w:val="0"/>
                <w:color w:val="auto"/>
                <w:sz w:val="11"/>
                <w:szCs w:val="11"/>
                <w:highlight w:val="none"/>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120" w:lineRule="exact"/>
              <w:jc w:val="center"/>
              <w:rPr>
                <w:rFonts w:hint="eastAsia" w:ascii="宋体" w:hAnsi="宋体" w:eastAsia="宋体" w:cs="宋体"/>
                <w:i w:val="0"/>
                <w:color w:val="auto"/>
                <w:sz w:val="11"/>
                <w:szCs w:val="1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90" w:hRule="atLeast"/>
          <w:jc w:val="right"/>
        </w:trPr>
        <w:tc>
          <w:tcPr>
            <w:tcW w:w="9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120" w:lineRule="exact"/>
              <w:jc w:val="center"/>
              <w:rPr>
                <w:rFonts w:hint="eastAsia" w:ascii="宋体" w:hAnsi="宋体" w:eastAsia="宋体" w:cs="宋体"/>
                <w:b/>
                <w:i w:val="0"/>
                <w:color w:val="auto"/>
                <w:sz w:val="11"/>
                <w:szCs w:val="11"/>
                <w:highlight w:val="none"/>
                <w:u w:val="none"/>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center"/>
              <w:textAlignment w:val="center"/>
              <w:rPr>
                <w:rFonts w:hint="eastAsia" w:ascii="宋体" w:hAnsi="宋体" w:eastAsia="宋体" w:cs="宋体"/>
                <w:i w:val="0"/>
                <w:color w:val="auto"/>
                <w:sz w:val="11"/>
                <w:szCs w:val="11"/>
                <w:highlight w:val="none"/>
                <w:u w:val="none"/>
              </w:rPr>
            </w:pPr>
            <w:r>
              <w:rPr>
                <w:rStyle w:val="40"/>
                <w:color w:val="auto"/>
                <w:sz w:val="11"/>
                <w:szCs w:val="11"/>
                <w:highlight w:val="none"/>
                <w:lang w:val="en-US" w:eastAsia="zh-CN" w:bidi="ar"/>
              </w:rPr>
              <w:t>产出指标</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left"/>
              <w:textAlignment w:val="center"/>
              <w:rPr>
                <w:rFonts w:hint="eastAsia" w:ascii="宋体" w:hAnsi="宋体" w:eastAsia="宋体" w:cs="宋体"/>
                <w:i w:val="0"/>
                <w:color w:val="auto"/>
                <w:sz w:val="11"/>
                <w:szCs w:val="11"/>
                <w:highlight w:val="none"/>
                <w:u w:val="none"/>
              </w:rPr>
            </w:pPr>
            <w:r>
              <w:rPr>
                <w:rStyle w:val="40"/>
                <w:color w:val="auto"/>
                <w:sz w:val="11"/>
                <w:szCs w:val="11"/>
                <w:highlight w:val="none"/>
                <w:lang w:val="en-US" w:eastAsia="zh-CN" w:bidi="ar"/>
              </w:rPr>
              <w:t>时效指标</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left"/>
              <w:textAlignment w:val="center"/>
              <w:rPr>
                <w:rFonts w:hint="eastAsia" w:ascii="宋体" w:hAnsi="宋体" w:eastAsia="宋体" w:cs="宋体"/>
                <w:i w:val="0"/>
                <w:color w:val="auto"/>
                <w:sz w:val="11"/>
                <w:szCs w:val="11"/>
                <w:highlight w:val="none"/>
                <w:u w:val="none"/>
              </w:rPr>
            </w:pPr>
            <w:r>
              <w:rPr>
                <w:rStyle w:val="40"/>
                <w:color w:val="auto"/>
                <w:sz w:val="11"/>
                <w:szCs w:val="11"/>
                <w:highlight w:val="none"/>
                <w:lang w:val="en-US" w:eastAsia="zh-CN" w:bidi="ar"/>
              </w:rPr>
              <w:t>2022年12月底前</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left"/>
              <w:textAlignment w:val="center"/>
              <w:rPr>
                <w:rFonts w:hint="eastAsia" w:ascii="宋体" w:hAnsi="宋体" w:eastAsia="宋体" w:cs="宋体"/>
                <w:i w:val="0"/>
                <w:color w:val="auto"/>
                <w:sz w:val="11"/>
                <w:szCs w:val="11"/>
                <w:highlight w:val="none"/>
                <w:u w:val="none"/>
              </w:rPr>
            </w:pPr>
            <w:r>
              <w:rPr>
                <w:rStyle w:val="40"/>
                <w:color w:val="auto"/>
                <w:sz w:val="11"/>
                <w:szCs w:val="11"/>
                <w:highlight w:val="none"/>
                <w:lang w:val="en-US" w:eastAsia="zh-CN" w:bidi="ar"/>
              </w:rPr>
              <w:t>＝</w:t>
            </w: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left"/>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1</w:t>
            </w:r>
          </w:p>
        </w:tc>
        <w:tc>
          <w:tcPr>
            <w:tcW w:w="5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left"/>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年</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center"/>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100%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left"/>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10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left"/>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10</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120" w:lineRule="exact"/>
              <w:jc w:val="left"/>
              <w:rPr>
                <w:rFonts w:hint="eastAsia" w:ascii="宋体" w:hAnsi="宋体" w:eastAsia="宋体" w:cs="宋体"/>
                <w:i w:val="0"/>
                <w:color w:val="auto"/>
                <w:sz w:val="11"/>
                <w:szCs w:val="11"/>
                <w:highlight w:val="none"/>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120" w:lineRule="exact"/>
              <w:jc w:val="center"/>
              <w:rPr>
                <w:rFonts w:hint="eastAsia" w:ascii="宋体" w:hAnsi="宋体" w:eastAsia="宋体" w:cs="宋体"/>
                <w:i w:val="0"/>
                <w:color w:val="auto"/>
                <w:sz w:val="11"/>
                <w:szCs w:val="1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45" w:hRule="atLeast"/>
          <w:jc w:val="right"/>
        </w:trPr>
        <w:tc>
          <w:tcPr>
            <w:tcW w:w="9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120" w:lineRule="exact"/>
              <w:jc w:val="center"/>
              <w:rPr>
                <w:rFonts w:hint="eastAsia" w:ascii="宋体" w:hAnsi="宋体" w:eastAsia="宋体" w:cs="宋体"/>
                <w:b/>
                <w:i w:val="0"/>
                <w:color w:val="auto"/>
                <w:sz w:val="11"/>
                <w:szCs w:val="11"/>
                <w:highlight w:val="none"/>
                <w:u w:val="none"/>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center"/>
              <w:textAlignment w:val="center"/>
              <w:rPr>
                <w:rFonts w:hint="eastAsia" w:ascii="宋体" w:hAnsi="宋体" w:eastAsia="宋体" w:cs="宋体"/>
                <w:i w:val="0"/>
                <w:color w:val="auto"/>
                <w:sz w:val="11"/>
                <w:szCs w:val="11"/>
                <w:highlight w:val="none"/>
                <w:u w:val="none"/>
              </w:rPr>
            </w:pPr>
            <w:r>
              <w:rPr>
                <w:rStyle w:val="40"/>
                <w:color w:val="auto"/>
                <w:sz w:val="11"/>
                <w:szCs w:val="11"/>
                <w:highlight w:val="none"/>
                <w:lang w:val="en-US" w:eastAsia="zh-CN" w:bidi="ar"/>
              </w:rPr>
              <w:t>效益指标</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left"/>
              <w:textAlignment w:val="center"/>
              <w:rPr>
                <w:rFonts w:hint="eastAsia" w:ascii="宋体" w:hAnsi="宋体" w:eastAsia="宋体" w:cs="宋体"/>
                <w:i w:val="0"/>
                <w:color w:val="auto"/>
                <w:sz w:val="11"/>
                <w:szCs w:val="11"/>
                <w:highlight w:val="none"/>
                <w:u w:val="none"/>
              </w:rPr>
            </w:pPr>
            <w:r>
              <w:rPr>
                <w:rStyle w:val="40"/>
                <w:color w:val="auto"/>
                <w:sz w:val="11"/>
                <w:szCs w:val="11"/>
                <w:highlight w:val="none"/>
                <w:lang w:val="en-US" w:eastAsia="zh-CN" w:bidi="ar"/>
              </w:rPr>
              <w:t>可持续发展指标</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left"/>
              <w:textAlignment w:val="center"/>
              <w:rPr>
                <w:rFonts w:hint="eastAsia" w:ascii="宋体" w:hAnsi="宋体" w:eastAsia="宋体" w:cs="宋体"/>
                <w:i w:val="0"/>
                <w:color w:val="auto"/>
                <w:sz w:val="11"/>
                <w:szCs w:val="11"/>
                <w:highlight w:val="none"/>
                <w:u w:val="none"/>
              </w:rPr>
            </w:pPr>
            <w:r>
              <w:rPr>
                <w:rStyle w:val="40"/>
                <w:color w:val="auto"/>
                <w:sz w:val="11"/>
                <w:szCs w:val="11"/>
                <w:highlight w:val="none"/>
                <w:lang w:val="en-US" w:eastAsia="zh-CN" w:bidi="ar"/>
              </w:rPr>
              <w:t>作为群团组织，加快推动工作力度</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left"/>
              <w:textAlignment w:val="center"/>
              <w:rPr>
                <w:rFonts w:hint="eastAsia" w:ascii="宋体" w:hAnsi="宋体" w:eastAsia="宋体" w:cs="宋体"/>
                <w:i w:val="0"/>
                <w:color w:val="auto"/>
                <w:sz w:val="11"/>
                <w:szCs w:val="11"/>
                <w:highlight w:val="none"/>
                <w:u w:val="none"/>
              </w:rPr>
            </w:pPr>
            <w:r>
              <w:rPr>
                <w:rStyle w:val="40"/>
                <w:color w:val="auto"/>
                <w:sz w:val="11"/>
                <w:szCs w:val="11"/>
                <w:highlight w:val="none"/>
                <w:lang w:val="en-US" w:eastAsia="zh-CN" w:bidi="ar"/>
              </w:rPr>
              <w:t>定性</w:t>
            </w: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left"/>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好坏</w:t>
            </w:r>
          </w:p>
        </w:tc>
        <w:tc>
          <w:tcPr>
            <w:tcW w:w="5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120" w:lineRule="exact"/>
              <w:jc w:val="left"/>
              <w:rPr>
                <w:rFonts w:hint="eastAsia" w:ascii="宋体" w:hAnsi="宋体" w:eastAsia="宋体" w:cs="宋体"/>
                <w:i w:val="0"/>
                <w:color w:val="auto"/>
                <w:sz w:val="11"/>
                <w:szCs w:val="11"/>
                <w:highlight w:val="none"/>
                <w:u w:val="none"/>
              </w:rPr>
            </w:pP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center"/>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100%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left"/>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10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left"/>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10</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120" w:lineRule="exact"/>
              <w:jc w:val="left"/>
              <w:rPr>
                <w:rFonts w:hint="eastAsia" w:ascii="宋体" w:hAnsi="宋体" w:eastAsia="宋体" w:cs="宋体"/>
                <w:i w:val="0"/>
                <w:color w:val="auto"/>
                <w:sz w:val="11"/>
                <w:szCs w:val="11"/>
                <w:highlight w:val="none"/>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120" w:lineRule="exact"/>
              <w:jc w:val="center"/>
              <w:rPr>
                <w:rFonts w:hint="eastAsia" w:ascii="宋体" w:hAnsi="宋体" w:eastAsia="宋体" w:cs="宋体"/>
                <w:i w:val="0"/>
                <w:color w:val="auto"/>
                <w:sz w:val="11"/>
                <w:szCs w:val="1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80" w:hRule="atLeast"/>
          <w:jc w:val="right"/>
        </w:trPr>
        <w:tc>
          <w:tcPr>
            <w:tcW w:w="9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120" w:lineRule="exact"/>
              <w:jc w:val="center"/>
              <w:rPr>
                <w:rFonts w:hint="eastAsia" w:ascii="宋体" w:hAnsi="宋体" w:eastAsia="宋体" w:cs="宋体"/>
                <w:b/>
                <w:i w:val="0"/>
                <w:color w:val="auto"/>
                <w:sz w:val="11"/>
                <w:szCs w:val="11"/>
                <w:highlight w:val="none"/>
                <w:u w:val="none"/>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center"/>
              <w:textAlignment w:val="center"/>
              <w:rPr>
                <w:rFonts w:hint="eastAsia" w:ascii="宋体" w:hAnsi="宋体" w:eastAsia="宋体" w:cs="宋体"/>
                <w:i w:val="0"/>
                <w:color w:val="auto"/>
                <w:sz w:val="11"/>
                <w:szCs w:val="11"/>
                <w:highlight w:val="none"/>
                <w:u w:val="none"/>
              </w:rPr>
            </w:pPr>
            <w:r>
              <w:rPr>
                <w:rStyle w:val="40"/>
                <w:color w:val="auto"/>
                <w:sz w:val="11"/>
                <w:szCs w:val="11"/>
                <w:highlight w:val="none"/>
                <w:lang w:val="en-US" w:eastAsia="zh-CN" w:bidi="ar"/>
              </w:rPr>
              <w:t>效益指标</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left"/>
              <w:textAlignment w:val="center"/>
              <w:rPr>
                <w:rFonts w:hint="eastAsia" w:ascii="宋体" w:hAnsi="宋体" w:eastAsia="宋体" w:cs="宋体"/>
                <w:i w:val="0"/>
                <w:color w:val="auto"/>
                <w:sz w:val="11"/>
                <w:szCs w:val="11"/>
                <w:highlight w:val="none"/>
                <w:u w:val="none"/>
              </w:rPr>
            </w:pPr>
            <w:r>
              <w:rPr>
                <w:rStyle w:val="40"/>
                <w:color w:val="auto"/>
                <w:sz w:val="11"/>
                <w:szCs w:val="11"/>
                <w:highlight w:val="none"/>
                <w:lang w:val="en-US" w:eastAsia="zh-CN" w:bidi="ar"/>
              </w:rPr>
              <w:t>经济效益指标</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left"/>
              <w:textAlignment w:val="center"/>
              <w:rPr>
                <w:rFonts w:hint="eastAsia" w:ascii="宋体" w:hAnsi="宋体" w:eastAsia="宋体" w:cs="宋体"/>
                <w:i w:val="0"/>
                <w:color w:val="auto"/>
                <w:sz w:val="11"/>
                <w:szCs w:val="11"/>
                <w:highlight w:val="none"/>
                <w:u w:val="none"/>
              </w:rPr>
            </w:pPr>
            <w:r>
              <w:rPr>
                <w:rStyle w:val="40"/>
                <w:color w:val="auto"/>
                <w:sz w:val="11"/>
                <w:szCs w:val="11"/>
                <w:highlight w:val="none"/>
                <w:lang w:val="en-US" w:eastAsia="zh-CN" w:bidi="ar"/>
              </w:rPr>
              <w:t>优化配置资源，提高财政资金使用效益</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left"/>
              <w:textAlignment w:val="center"/>
              <w:rPr>
                <w:rFonts w:hint="eastAsia" w:ascii="宋体" w:hAnsi="宋体" w:eastAsia="宋体" w:cs="宋体"/>
                <w:i w:val="0"/>
                <w:color w:val="auto"/>
                <w:sz w:val="11"/>
                <w:szCs w:val="11"/>
                <w:highlight w:val="none"/>
                <w:u w:val="none"/>
              </w:rPr>
            </w:pPr>
            <w:r>
              <w:rPr>
                <w:rStyle w:val="40"/>
                <w:color w:val="auto"/>
                <w:sz w:val="11"/>
                <w:szCs w:val="11"/>
                <w:highlight w:val="none"/>
                <w:lang w:val="en-US" w:eastAsia="zh-CN" w:bidi="ar"/>
              </w:rPr>
              <w:t>定性</w:t>
            </w: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left"/>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优良中低差</w:t>
            </w:r>
          </w:p>
        </w:tc>
        <w:tc>
          <w:tcPr>
            <w:tcW w:w="5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120" w:lineRule="exact"/>
              <w:jc w:val="left"/>
              <w:rPr>
                <w:rFonts w:hint="eastAsia" w:ascii="宋体" w:hAnsi="宋体" w:eastAsia="宋体" w:cs="宋体"/>
                <w:i w:val="0"/>
                <w:color w:val="auto"/>
                <w:sz w:val="11"/>
                <w:szCs w:val="11"/>
                <w:highlight w:val="none"/>
                <w:u w:val="none"/>
              </w:rPr>
            </w:pP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center"/>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100%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left"/>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10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left"/>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9</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120" w:lineRule="exact"/>
              <w:jc w:val="left"/>
              <w:rPr>
                <w:rFonts w:hint="eastAsia" w:ascii="宋体" w:hAnsi="宋体" w:eastAsia="宋体" w:cs="宋体"/>
                <w:i w:val="0"/>
                <w:color w:val="auto"/>
                <w:sz w:val="11"/>
                <w:szCs w:val="11"/>
                <w:highlight w:val="none"/>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120" w:lineRule="exact"/>
              <w:jc w:val="center"/>
              <w:rPr>
                <w:rFonts w:hint="eastAsia" w:ascii="宋体" w:hAnsi="宋体" w:eastAsia="宋体" w:cs="宋体"/>
                <w:i w:val="0"/>
                <w:color w:val="auto"/>
                <w:sz w:val="11"/>
                <w:szCs w:val="1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35" w:hRule="atLeast"/>
          <w:jc w:val="right"/>
        </w:trPr>
        <w:tc>
          <w:tcPr>
            <w:tcW w:w="9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120" w:lineRule="exact"/>
              <w:jc w:val="center"/>
              <w:rPr>
                <w:rFonts w:hint="eastAsia" w:ascii="宋体" w:hAnsi="宋体" w:eastAsia="宋体" w:cs="宋体"/>
                <w:b/>
                <w:i w:val="0"/>
                <w:color w:val="auto"/>
                <w:sz w:val="11"/>
                <w:szCs w:val="11"/>
                <w:highlight w:val="none"/>
                <w:u w:val="none"/>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left"/>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成本指标</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left"/>
              <w:textAlignment w:val="center"/>
              <w:rPr>
                <w:rFonts w:hint="eastAsia" w:ascii="宋体" w:hAnsi="宋体" w:eastAsia="宋体" w:cs="宋体"/>
                <w:i w:val="0"/>
                <w:color w:val="auto"/>
                <w:sz w:val="11"/>
                <w:szCs w:val="11"/>
                <w:highlight w:val="none"/>
                <w:u w:val="none"/>
              </w:rPr>
            </w:pPr>
            <w:r>
              <w:rPr>
                <w:rStyle w:val="40"/>
                <w:color w:val="auto"/>
                <w:sz w:val="11"/>
                <w:szCs w:val="11"/>
                <w:highlight w:val="none"/>
                <w:lang w:val="en-US" w:eastAsia="zh-CN" w:bidi="ar"/>
              </w:rPr>
              <w:t>成本指标</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left"/>
              <w:textAlignment w:val="center"/>
              <w:rPr>
                <w:rFonts w:hint="eastAsia" w:ascii="宋体" w:hAnsi="宋体" w:eastAsia="宋体" w:cs="宋体"/>
                <w:i w:val="0"/>
                <w:color w:val="auto"/>
                <w:sz w:val="11"/>
                <w:szCs w:val="11"/>
                <w:highlight w:val="none"/>
                <w:u w:val="none"/>
              </w:rPr>
            </w:pPr>
            <w:r>
              <w:rPr>
                <w:rStyle w:val="40"/>
                <w:color w:val="auto"/>
                <w:sz w:val="11"/>
                <w:szCs w:val="11"/>
                <w:highlight w:val="none"/>
                <w:lang w:val="en-US" w:eastAsia="zh-CN" w:bidi="ar"/>
              </w:rPr>
              <w:t>按照工作开展进度实施</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left"/>
              <w:textAlignment w:val="center"/>
              <w:rPr>
                <w:rFonts w:hint="eastAsia" w:ascii="宋体" w:hAnsi="宋体" w:eastAsia="宋体" w:cs="宋体"/>
                <w:i w:val="0"/>
                <w:color w:val="auto"/>
                <w:sz w:val="11"/>
                <w:szCs w:val="11"/>
                <w:highlight w:val="none"/>
                <w:u w:val="none"/>
              </w:rPr>
            </w:pPr>
            <w:r>
              <w:rPr>
                <w:rStyle w:val="40"/>
                <w:color w:val="auto"/>
                <w:sz w:val="11"/>
                <w:szCs w:val="11"/>
                <w:highlight w:val="none"/>
                <w:lang w:val="en-US" w:eastAsia="zh-CN" w:bidi="ar"/>
              </w:rPr>
              <w:t>＝</w:t>
            </w: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left"/>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70000</w:t>
            </w:r>
          </w:p>
        </w:tc>
        <w:tc>
          <w:tcPr>
            <w:tcW w:w="5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left"/>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元/年</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center"/>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100%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left"/>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10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left"/>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10</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120" w:lineRule="exact"/>
              <w:jc w:val="left"/>
              <w:rPr>
                <w:rFonts w:hint="eastAsia" w:ascii="宋体" w:hAnsi="宋体" w:eastAsia="宋体" w:cs="宋体"/>
                <w:i w:val="0"/>
                <w:color w:val="auto"/>
                <w:sz w:val="11"/>
                <w:szCs w:val="11"/>
                <w:highlight w:val="none"/>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120" w:lineRule="exact"/>
              <w:jc w:val="center"/>
              <w:rPr>
                <w:rFonts w:hint="eastAsia" w:ascii="宋体" w:hAnsi="宋体" w:eastAsia="宋体" w:cs="宋体"/>
                <w:i w:val="0"/>
                <w:color w:val="auto"/>
                <w:sz w:val="11"/>
                <w:szCs w:val="1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50" w:hRule="atLeast"/>
          <w:jc w:val="right"/>
        </w:trPr>
        <w:tc>
          <w:tcPr>
            <w:tcW w:w="9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120" w:lineRule="exact"/>
              <w:jc w:val="center"/>
              <w:rPr>
                <w:rFonts w:hint="eastAsia" w:ascii="宋体" w:hAnsi="宋体" w:eastAsia="宋体" w:cs="宋体"/>
                <w:b/>
                <w:i w:val="0"/>
                <w:color w:val="auto"/>
                <w:sz w:val="11"/>
                <w:szCs w:val="11"/>
                <w:highlight w:val="none"/>
                <w:u w:val="none"/>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center"/>
              <w:textAlignment w:val="center"/>
              <w:rPr>
                <w:rFonts w:hint="eastAsia" w:ascii="宋体" w:hAnsi="宋体" w:eastAsia="宋体" w:cs="宋体"/>
                <w:i w:val="0"/>
                <w:color w:val="auto"/>
                <w:sz w:val="11"/>
                <w:szCs w:val="11"/>
                <w:highlight w:val="none"/>
                <w:u w:val="none"/>
              </w:rPr>
            </w:pPr>
            <w:r>
              <w:rPr>
                <w:rStyle w:val="40"/>
                <w:color w:val="auto"/>
                <w:sz w:val="11"/>
                <w:szCs w:val="11"/>
                <w:highlight w:val="none"/>
                <w:lang w:val="en-US" w:eastAsia="zh-CN" w:bidi="ar"/>
              </w:rPr>
              <w:t>产出指标</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left"/>
              <w:textAlignment w:val="center"/>
              <w:rPr>
                <w:rFonts w:hint="eastAsia" w:ascii="宋体" w:hAnsi="宋体" w:eastAsia="宋体" w:cs="宋体"/>
                <w:i w:val="0"/>
                <w:color w:val="auto"/>
                <w:sz w:val="11"/>
                <w:szCs w:val="11"/>
                <w:highlight w:val="none"/>
                <w:u w:val="none"/>
              </w:rPr>
            </w:pPr>
            <w:r>
              <w:rPr>
                <w:rStyle w:val="40"/>
                <w:color w:val="auto"/>
                <w:sz w:val="11"/>
                <w:szCs w:val="11"/>
                <w:highlight w:val="none"/>
                <w:lang w:val="en-US" w:eastAsia="zh-CN" w:bidi="ar"/>
              </w:rPr>
              <w:t>数量指标</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left"/>
              <w:textAlignment w:val="center"/>
              <w:rPr>
                <w:rFonts w:hint="eastAsia" w:ascii="宋体" w:hAnsi="宋体" w:eastAsia="宋体" w:cs="宋体"/>
                <w:i w:val="0"/>
                <w:color w:val="auto"/>
                <w:sz w:val="11"/>
                <w:szCs w:val="11"/>
                <w:highlight w:val="none"/>
                <w:u w:val="none"/>
              </w:rPr>
            </w:pPr>
            <w:r>
              <w:rPr>
                <w:rStyle w:val="40"/>
                <w:color w:val="auto"/>
                <w:sz w:val="11"/>
                <w:szCs w:val="11"/>
                <w:highlight w:val="none"/>
                <w:lang w:val="en-US" w:eastAsia="zh-CN" w:bidi="ar"/>
              </w:rPr>
              <w:t>完成目标任务</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left"/>
              <w:textAlignment w:val="center"/>
              <w:rPr>
                <w:rFonts w:hint="eastAsia" w:ascii="宋体" w:hAnsi="宋体" w:eastAsia="宋体" w:cs="宋体"/>
                <w:i w:val="0"/>
                <w:color w:val="auto"/>
                <w:sz w:val="11"/>
                <w:szCs w:val="11"/>
                <w:highlight w:val="none"/>
                <w:u w:val="none"/>
              </w:rPr>
            </w:pPr>
            <w:r>
              <w:rPr>
                <w:rStyle w:val="40"/>
                <w:color w:val="auto"/>
                <w:sz w:val="11"/>
                <w:szCs w:val="11"/>
                <w:highlight w:val="none"/>
                <w:lang w:val="en-US" w:eastAsia="zh-CN" w:bidi="ar"/>
              </w:rPr>
              <w:t>≥</w:t>
            </w: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left"/>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90</w:t>
            </w:r>
          </w:p>
        </w:tc>
        <w:tc>
          <w:tcPr>
            <w:tcW w:w="5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left"/>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其他</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center"/>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100%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left"/>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10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left"/>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10</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120" w:lineRule="exact"/>
              <w:jc w:val="left"/>
              <w:rPr>
                <w:rFonts w:hint="eastAsia" w:ascii="宋体" w:hAnsi="宋体" w:eastAsia="宋体" w:cs="宋体"/>
                <w:i w:val="0"/>
                <w:color w:val="auto"/>
                <w:sz w:val="11"/>
                <w:szCs w:val="11"/>
                <w:highlight w:val="none"/>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120" w:lineRule="exact"/>
              <w:jc w:val="center"/>
              <w:rPr>
                <w:rFonts w:hint="eastAsia" w:ascii="宋体" w:hAnsi="宋体" w:eastAsia="宋体" w:cs="宋体"/>
                <w:i w:val="0"/>
                <w:color w:val="auto"/>
                <w:sz w:val="11"/>
                <w:szCs w:val="1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65" w:hRule="atLeast"/>
          <w:jc w:val="right"/>
        </w:trPr>
        <w:tc>
          <w:tcPr>
            <w:tcW w:w="9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120" w:lineRule="exact"/>
              <w:jc w:val="center"/>
              <w:rPr>
                <w:rFonts w:hint="eastAsia" w:ascii="宋体" w:hAnsi="宋体" w:eastAsia="宋体" w:cs="宋体"/>
                <w:b/>
                <w:i w:val="0"/>
                <w:color w:val="auto"/>
                <w:sz w:val="11"/>
                <w:szCs w:val="11"/>
                <w:highlight w:val="none"/>
                <w:u w:val="none"/>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center"/>
              <w:textAlignment w:val="center"/>
              <w:rPr>
                <w:rFonts w:hint="eastAsia" w:ascii="宋体" w:hAnsi="宋体" w:eastAsia="宋体" w:cs="宋体"/>
                <w:i w:val="0"/>
                <w:color w:val="auto"/>
                <w:sz w:val="11"/>
                <w:szCs w:val="11"/>
                <w:highlight w:val="none"/>
                <w:u w:val="none"/>
              </w:rPr>
            </w:pPr>
            <w:r>
              <w:rPr>
                <w:rStyle w:val="40"/>
                <w:color w:val="auto"/>
                <w:sz w:val="11"/>
                <w:szCs w:val="11"/>
                <w:highlight w:val="none"/>
                <w:lang w:val="en-US" w:eastAsia="zh-CN" w:bidi="ar"/>
              </w:rPr>
              <w:t>产出指标</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left"/>
              <w:textAlignment w:val="center"/>
              <w:rPr>
                <w:rFonts w:hint="eastAsia" w:ascii="宋体" w:hAnsi="宋体" w:eastAsia="宋体" w:cs="宋体"/>
                <w:i w:val="0"/>
                <w:color w:val="auto"/>
                <w:sz w:val="11"/>
                <w:szCs w:val="11"/>
                <w:highlight w:val="none"/>
                <w:u w:val="none"/>
              </w:rPr>
            </w:pPr>
            <w:r>
              <w:rPr>
                <w:rStyle w:val="40"/>
                <w:color w:val="auto"/>
                <w:sz w:val="11"/>
                <w:szCs w:val="11"/>
                <w:highlight w:val="none"/>
                <w:lang w:val="en-US" w:eastAsia="zh-CN" w:bidi="ar"/>
              </w:rPr>
              <w:t>数量指标</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left"/>
              <w:textAlignment w:val="center"/>
              <w:rPr>
                <w:rFonts w:hint="eastAsia" w:ascii="宋体" w:hAnsi="宋体" w:eastAsia="宋体" w:cs="宋体"/>
                <w:i w:val="0"/>
                <w:color w:val="auto"/>
                <w:sz w:val="11"/>
                <w:szCs w:val="11"/>
                <w:highlight w:val="none"/>
                <w:u w:val="none"/>
              </w:rPr>
            </w:pPr>
            <w:r>
              <w:rPr>
                <w:rStyle w:val="40"/>
                <w:color w:val="auto"/>
                <w:sz w:val="11"/>
                <w:szCs w:val="11"/>
                <w:highlight w:val="none"/>
                <w:lang w:val="en-US" w:eastAsia="zh-CN" w:bidi="ar"/>
              </w:rPr>
              <w:t>引领职业教育加快发展，形成高质量调研报告</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left"/>
              <w:textAlignment w:val="center"/>
              <w:rPr>
                <w:rFonts w:hint="eastAsia" w:ascii="宋体" w:hAnsi="宋体" w:eastAsia="宋体" w:cs="宋体"/>
                <w:i w:val="0"/>
                <w:color w:val="auto"/>
                <w:sz w:val="11"/>
                <w:szCs w:val="11"/>
                <w:highlight w:val="none"/>
                <w:u w:val="none"/>
              </w:rPr>
            </w:pPr>
            <w:r>
              <w:rPr>
                <w:rStyle w:val="40"/>
                <w:color w:val="auto"/>
                <w:sz w:val="11"/>
                <w:szCs w:val="11"/>
                <w:highlight w:val="none"/>
                <w:lang w:val="en-US" w:eastAsia="zh-CN" w:bidi="ar"/>
              </w:rPr>
              <w:t>≥</w:t>
            </w: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left"/>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1</w:t>
            </w:r>
          </w:p>
        </w:tc>
        <w:tc>
          <w:tcPr>
            <w:tcW w:w="5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left"/>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篇</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center"/>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100%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left"/>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10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left"/>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8</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120" w:lineRule="exact"/>
              <w:jc w:val="left"/>
              <w:rPr>
                <w:rFonts w:hint="eastAsia" w:ascii="宋体" w:hAnsi="宋体" w:eastAsia="宋体" w:cs="宋体"/>
                <w:i w:val="0"/>
                <w:color w:val="auto"/>
                <w:sz w:val="11"/>
                <w:szCs w:val="11"/>
                <w:highlight w:val="none"/>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120" w:lineRule="exact"/>
              <w:jc w:val="center"/>
              <w:rPr>
                <w:rFonts w:hint="eastAsia" w:ascii="宋体" w:hAnsi="宋体" w:eastAsia="宋体" w:cs="宋体"/>
                <w:i w:val="0"/>
                <w:color w:val="auto"/>
                <w:sz w:val="11"/>
                <w:szCs w:val="1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25" w:hRule="atLeast"/>
          <w:jc w:val="right"/>
        </w:trPr>
        <w:tc>
          <w:tcPr>
            <w:tcW w:w="9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120" w:lineRule="exact"/>
              <w:jc w:val="center"/>
              <w:rPr>
                <w:rFonts w:hint="eastAsia" w:ascii="宋体" w:hAnsi="宋体" w:eastAsia="宋体" w:cs="宋体"/>
                <w:b/>
                <w:i w:val="0"/>
                <w:color w:val="auto"/>
                <w:sz w:val="11"/>
                <w:szCs w:val="11"/>
                <w:highlight w:val="none"/>
                <w:u w:val="none"/>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center"/>
              <w:textAlignment w:val="center"/>
              <w:rPr>
                <w:rFonts w:hint="eastAsia" w:ascii="宋体" w:hAnsi="宋体" w:eastAsia="宋体" w:cs="宋体"/>
                <w:i w:val="0"/>
                <w:color w:val="auto"/>
                <w:sz w:val="11"/>
                <w:szCs w:val="11"/>
                <w:highlight w:val="none"/>
                <w:u w:val="none"/>
              </w:rPr>
            </w:pPr>
            <w:r>
              <w:rPr>
                <w:rStyle w:val="40"/>
                <w:color w:val="auto"/>
                <w:sz w:val="11"/>
                <w:szCs w:val="11"/>
                <w:highlight w:val="none"/>
                <w:lang w:val="en-US" w:eastAsia="zh-CN" w:bidi="ar"/>
              </w:rPr>
              <w:t>产出指标</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left"/>
              <w:textAlignment w:val="center"/>
              <w:rPr>
                <w:rFonts w:hint="eastAsia" w:ascii="宋体" w:hAnsi="宋体" w:eastAsia="宋体" w:cs="宋体"/>
                <w:i w:val="0"/>
                <w:color w:val="auto"/>
                <w:sz w:val="11"/>
                <w:szCs w:val="11"/>
                <w:highlight w:val="none"/>
                <w:u w:val="none"/>
              </w:rPr>
            </w:pPr>
            <w:r>
              <w:rPr>
                <w:rStyle w:val="40"/>
                <w:color w:val="auto"/>
                <w:sz w:val="11"/>
                <w:szCs w:val="11"/>
                <w:highlight w:val="none"/>
                <w:lang w:val="en-US" w:eastAsia="zh-CN" w:bidi="ar"/>
              </w:rPr>
              <w:t>数量指标</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left"/>
              <w:textAlignment w:val="center"/>
              <w:rPr>
                <w:rFonts w:hint="eastAsia" w:ascii="宋体" w:hAnsi="宋体" w:eastAsia="宋体" w:cs="宋体"/>
                <w:i w:val="0"/>
                <w:color w:val="auto"/>
                <w:sz w:val="11"/>
                <w:szCs w:val="11"/>
                <w:highlight w:val="none"/>
                <w:u w:val="none"/>
              </w:rPr>
            </w:pPr>
            <w:r>
              <w:rPr>
                <w:rStyle w:val="40"/>
                <w:color w:val="auto"/>
                <w:sz w:val="11"/>
                <w:szCs w:val="11"/>
                <w:highlight w:val="none"/>
                <w:lang w:val="en-US" w:eastAsia="zh-CN" w:bidi="ar"/>
              </w:rPr>
              <w:t>打造好乡村振兴领航学院</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left"/>
              <w:textAlignment w:val="center"/>
              <w:rPr>
                <w:rFonts w:hint="eastAsia" w:ascii="宋体" w:hAnsi="宋体" w:eastAsia="宋体" w:cs="宋体"/>
                <w:i w:val="0"/>
                <w:color w:val="auto"/>
                <w:sz w:val="11"/>
                <w:szCs w:val="11"/>
                <w:highlight w:val="none"/>
                <w:u w:val="none"/>
              </w:rPr>
            </w:pPr>
            <w:r>
              <w:rPr>
                <w:rStyle w:val="40"/>
                <w:color w:val="auto"/>
                <w:sz w:val="11"/>
                <w:szCs w:val="11"/>
                <w:highlight w:val="none"/>
                <w:lang w:val="en-US" w:eastAsia="zh-CN" w:bidi="ar"/>
              </w:rPr>
              <w:t>＝</w:t>
            </w: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left"/>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1</w:t>
            </w:r>
          </w:p>
        </w:tc>
        <w:tc>
          <w:tcPr>
            <w:tcW w:w="5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left"/>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个</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center"/>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100%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left"/>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10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left"/>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8</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120" w:lineRule="exact"/>
              <w:jc w:val="left"/>
              <w:rPr>
                <w:rFonts w:hint="eastAsia" w:ascii="宋体" w:hAnsi="宋体" w:eastAsia="宋体" w:cs="宋体"/>
                <w:i w:val="0"/>
                <w:color w:val="auto"/>
                <w:sz w:val="11"/>
                <w:szCs w:val="11"/>
                <w:highlight w:val="none"/>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120" w:lineRule="exact"/>
              <w:jc w:val="center"/>
              <w:rPr>
                <w:rFonts w:hint="eastAsia" w:ascii="宋体" w:hAnsi="宋体" w:eastAsia="宋体" w:cs="宋体"/>
                <w:i w:val="0"/>
                <w:color w:val="auto"/>
                <w:sz w:val="11"/>
                <w:szCs w:val="1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00" w:hRule="atLeast"/>
          <w:jc w:val="right"/>
        </w:trPr>
        <w:tc>
          <w:tcPr>
            <w:tcW w:w="9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120" w:lineRule="exact"/>
              <w:jc w:val="center"/>
              <w:rPr>
                <w:rFonts w:hint="eastAsia" w:ascii="宋体" w:hAnsi="宋体" w:eastAsia="宋体" w:cs="宋体"/>
                <w:b/>
                <w:i w:val="0"/>
                <w:color w:val="auto"/>
                <w:sz w:val="11"/>
                <w:szCs w:val="11"/>
                <w:highlight w:val="none"/>
                <w:u w:val="none"/>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center"/>
              <w:textAlignment w:val="center"/>
              <w:rPr>
                <w:rFonts w:hint="eastAsia" w:ascii="宋体" w:hAnsi="宋体" w:eastAsia="宋体" w:cs="宋体"/>
                <w:i w:val="0"/>
                <w:color w:val="auto"/>
                <w:sz w:val="11"/>
                <w:szCs w:val="11"/>
                <w:highlight w:val="none"/>
                <w:u w:val="none"/>
              </w:rPr>
            </w:pPr>
            <w:r>
              <w:rPr>
                <w:rStyle w:val="40"/>
                <w:color w:val="auto"/>
                <w:sz w:val="11"/>
                <w:szCs w:val="11"/>
                <w:highlight w:val="none"/>
                <w:lang w:val="en-US" w:eastAsia="zh-CN" w:bidi="ar"/>
              </w:rPr>
              <w:t>效益指标</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left"/>
              <w:textAlignment w:val="center"/>
              <w:rPr>
                <w:rFonts w:hint="eastAsia" w:ascii="宋体" w:hAnsi="宋体" w:eastAsia="宋体" w:cs="宋体"/>
                <w:i w:val="0"/>
                <w:color w:val="auto"/>
                <w:sz w:val="11"/>
                <w:szCs w:val="11"/>
                <w:highlight w:val="none"/>
                <w:u w:val="none"/>
              </w:rPr>
            </w:pPr>
            <w:r>
              <w:rPr>
                <w:rStyle w:val="40"/>
                <w:color w:val="auto"/>
                <w:sz w:val="11"/>
                <w:szCs w:val="11"/>
                <w:highlight w:val="none"/>
                <w:lang w:val="en-US" w:eastAsia="zh-CN" w:bidi="ar"/>
              </w:rPr>
              <w:t>社会效益指标</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left"/>
              <w:textAlignment w:val="center"/>
              <w:rPr>
                <w:rFonts w:hint="eastAsia" w:ascii="宋体" w:hAnsi="宋体" w:eastAsia="宋体" w:cs="宋体"/>
                <w:i w:val="0"/>
                <w:color w:val="auto"/>
                <w:sz w:val="11"/>
                <w:szCs w:val="11"/>
                <w:highlight w:val="none"/>
                <w:u w:val="none"/>
              </w:rPr>
            </w:pPr>
            <w:r>
              <w:rPr>
                <w:rStyle w:val="40"/>
                <w:color w:val="auto"/>
                <w:sz w:val="11"/>
                <w:szCs w:val="11"/>
                <w:highlight w:val="none"/>
                <w:lang w:val="en-US" w:eastAsia="zh-CN" w:bidi="ar"/>
              </w:rPr>
              <w:t>提升市职教社工作执行力和公信力</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left"/>
              <w:textAlignment w:val="center"/>
              <w:rPr>
                <w:rFonts w:hint="eastAsia" w:ascii="宋体" w:hAnsi="宋体" w:eastAsia="宋体" w:cs="宋体"/>
                <w:i w:val="0"/>
                <w:color w:val="auto"/>
                <w:sz w:val="11"/>
                <w:szCs w:val="11"/>
                <w:highlight w:val="none"/>
                <w:u w:val="none"/>
              </w:rPr>
            </w:pPr>
            <w:r>
              <w:rPr>
                <w:rStyle w:val="40"/>
                <w:color w:val="auto"/>
                <w:sz w:val="11"/>
                <w:szCs w:val="11"/>
                <w:highlight w:val="none"/>
                <w:lang w:val="en-US" w:eastAsia="zh-CN" w:bidi="ar"/>
              </w:rPr>
              <w:t>定性</w:t>
            </w: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left"/>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好坏</w:t>
            </w:r>
          </w:p>
        </w:tc>
        <w:tc>
          <w:tcPr>
            <w:tcW w:w="5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120" w:lineRule="exact"/>
              <w:jc w:val="left"/>
              <w:rPr>
                <w:rFonts w:hint="eastAsia" w:ascii="宋体" w:hAnsi="宋体" w:eastAsia="宋体" w:cs="宋体"/>
                <w:i w:val="0"/>
                <w:color w:val="auto"/>
                <w:sz w:val="11"/>
                <w:szCs w:val="11"/>
                <w:highlight w:val="none"/>
                <w:u w:val="none"/>
              </w:rPr>
            </w:pP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center"/>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100%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left"/>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10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left"/>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10</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120" w:lineRule="exact"/>
              <w:jc w:val="left"/>
              <w:rPr>
                <w:rFonts w:hint="eastAsia" w:ascii="宋体" w:hAnsi="宋体" w:eastAsia="宋体" w:cs="宋体"/>
                <w:i w:val="0"/>
                <w:color w:val="auto"/>
                <w:sz w:val="11"/>
                <w:szCs w:val="11"/>
                <w:highlight w:val="none"/>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120" w:lineRule="exact"/>
              <w:jc w:val="center"/>
              <w:rPr>
                <w:rFonts w:hint="eastAsia" w:ascii="宋体" w:hAnsi="宋体" w:eastAsia="宋体" w:cs="宋体"/>
                <w:i w:val="0"/>
                <w:color w:val="auto"/>
                <w:sz w:val="11"/>
                <w:szCs w:val="1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70" w:hRule="atLeast"/>
          <w:jc w:val="right"/>
        </w:trPr>
        <w:tc>
          <w:tcPr>
            <w:tcW w:w="619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center"/>
              <w:textAlignment w:val="center"/>
              <w:rPr>
                <w:rFonts w:hint="eastAsia" w:ascii="宋体" w:hAnsi="宋体" w:eastAsia="宋体" w:cs="宋体"/>
                <w:b/>
                <w:i w:val="0"/>
                <w:color w:val="auto"/>
                <w:sz w:val="11"/>
                <w:szCs w:val="11"/>
                <w:highlight w:val="none"/>
                <w:u w:val="none"/>
              </w:rPr>
            </w:pPr>
            <w:r>
              <w:rPr>
                <w:rFonts w:hint="eastAsia" w:ascii="宋体" w:hAnsi="宋体" w:eastAsia="宋体" w:cs="宋体"/>
                <w:b/>
                <w:i w:val="0"/>
                <w:color w:val="auto"/>
                <w:kern w:val="0"/>
                <w:sz w:val="11"/>
                <w:szCs w:val="11"/>
                <w:highlight w:val="none"/>
                <w:u w:val="none"/>
                <w:lang w:val="en-US" w:eastAsia="zh-CN" w:bidi="ar"/>
              </w:rPr>
              <w:t>合计</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120" w:lineRule="exact"/>
              <w:rPr>
                <w:rFonts w:hint="eastAsia" w:ascii="宋体" w:hAnsi="宋体" w:eastAsia="宋体" w:cs="宋体"/>
                <w:i w:val="0"/>
                <w:color w:val="auto"/>
                <w:sz w:val="11"/>
                <w:szCs w:val="11"/>
                <w:highlight w:val="none"/>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right"/>
              <w:textAlignment w:val="center"/>
              <w:rPr>
                <w:rFonts w:hint="default" w:ascii="宋体" w:hAnsi="宋体" w:eastAsia="宋体" w:cs="宋体"/>
                <w:i w:val="0"/>
                <w:color w:val="auto"/>
                <w:sz w:val="11"/>
                <w:szCs w:val="11"/>
                <w:highlight w:val="none"/>
                <w:u w:val="none"/>
                <w:lang w:val="en-US"/>
              </w:rPr>
            </w:pPr>
            <w:r>
              <w:rPr>
                <w:rFonts w:hint="eastAsia" w:ascii="宋体" w:hAnsi="宋体" w:eastAsia="宋体" w:cs="宋体"/>
                <w:i w:val="0"/>
                <w:color w:val="auto"/>
                <w:kern w:val="0"/>
                <w:sz w:val="11"/>
                <w:szCs w:val="11"/>
                <w:highlight w:val="none"/>
                <w:u w:val="none"/>
                <w:lang w:val="en-US" w:eastAsia="zh-CN" w:bidi="ar"/>
              </w:rPr>
              <w:t>95</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120" w:lineRule="exact"/>
              <w:rPr>
                <w:rFonts w:hint="default" w:ascii="宋体" w:hAnsi="宋体" w:eastAsia="宋体" w:cs="宋体"/>
                <w:i w:val="0"/>
                <w:color w:val="auto"/>
                <w:sz w:val="11"/>
                <w:szCs w:val="11"/>
                <w:highlight w:val="none"/>
                <w:u w:val="none"/>
                <w:lang w:val="en-US"/>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120" w:lineRule="exact"/>
              <w:rPr>
                <w:rFonts w:hint="eastAsia" w:ascii="宋体" w:hAnsi="宋体" w:eastAsia="宋体" w:cs="宋体"/>
                <w:i w:val="0"/>
                <w:color w:val="auto"/>
                <w:sz w:val="11"/>
                <w:szCs w:val="1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00" w:hRule="atLeast"/>
          <w:jc w:val="right"/>
        </w:trPr>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center"/>
              <w:textAlignment w:val="center"/>
              <w:rPr>
                <w:rFonts w:hint="eastAsia" w:ascii="宋体" w:hAnsi="宋体" w:eastAsia="宋体" w:cs="宋体"/>
                <w:b/>
                <w:i w:val="0"/>
                <w:color w:val="auto"/>
                <w:sz w:val="11"/>
                <w:szCs w:val="11"/>
                <w:highlight w:val="none"/>
                <w:u w:val="none"/>
              </w:rPr>
            </w:pPr>
            <w:r>
              <w:rPr>
                <w:rFonts w:hint="eastAsia" w:ascii="宋体" w:hAnsi="宋体" w:eastAsia="宋体" w:cs="宋体"/>
                <w:b/>
                <w:i w:val="0"/>
                <w:color w:val="auto"/>
                <w:kern w:val="0"/>
                <w:sz w:val="11"/>
                <w:szCs w:val="11"/>
                <w:highlight w:val="none"/>
                <w:u w:val="none"/>
                <w:lang w:val="en-US" w:eastAsia="zh-CN" w:bidi="ar"/>
              </w:rPr>
              <w:t>部门（单位）自评结论</w:t>
            </w:r>
          </w:p>
        </w:tc>
        <w:tc>
          <w:tcPr>
            <w:tcW w:w="7728"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left"/>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广元市中华职业教育社财务管理健全规范，没有发生违法违规现象，202</w:t>
            </w:r>
            <w:r>
              <w:rPr>
                <w:rFonts w:hint="eastAsia" w:ascii="宋体" w:hAnsi="宋体" w:cs="宋体"/>
                <w:i w:val="0"/>
                <w:color w:val="auto"/>
                <w:kern w:val="0"/>
                <w:sz w:val="11"/>
                <w:szCs w:val="11"/>
                <w:highlight w:val="none"/>
                <w:u w:val="none"/>
                <w:lang w:val="en-US" w:eastAsia="zh-CN" w:bidi="ar"/>
              </w:rPr>
              <w:t>2</w:t>
            </w:r>
            <w:r>
              <w:rPr>
                <w:rFonts w:hint="eastAsia" w:ascii="宋体" w:hAnsi="宋体" w:eastAsia="宋体" w:cs="宋体"/>
                <w:i w:val="0"/>
                <w:color w:val="auto"/>
                <w:kern w:val="0"/>
                <w:sz w:val="11"/>
                <w:szCs w:val="11"/>
                <w:highlight w:val="none"/>
                <w:u w:val="none"/>
                <w:lang w:val="en-US" w:eastAsia="zh-CN" w:bidi="ar"/>
              </w:rPr>
              <w:t>年的部门项目支出绩效自我评价结果是优秀。我们将在以后的工作中加强预决算管理，严格控制各项经费的开支，提高经费的使用效率。自评得分１００分。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90" w:hRule="atLeast"/>
          <w:jc w:val="right"/>
        </w:trPr>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center"/>
              <w:textAlignment w:val="center"/>
              <w:rPr>
                <w:rFonts w:hint="eastAsia" w:ascii="宋体" w:hAnsi="宋体" w:eastAsia="宋体" w:cs="宋体"/>
                <w:b/>
                <w:i w:val="0"/>
                <w:color w:val="auto"/>
                <w:sz w:val="11"/>
                <w:szCs w:val="11"/>
                <w:highlight w:val="none"/>
                <w:u w:val="none"/>
              </w:rPr>
            </w:pPr>
            <w:r>
              <w:rPr>
                <w:rFonts w:hint="eastAsia" w:ascii="宋体" w:hAnsi="宋体" w:eastAsia="宋体" w:cs="宋体"/>
                <w:b/>
                <w:i w:val="0"/>
                <w:color w:val="auto"/>
                <w:kern w:val="0"/>
                <w:sz w:val="11"/>
                <w:szCs w:val="11"/>
                <w:highlight w:val="none"/>
                <w:u w:val="none"/>
                <w:lang w:val="en-US" w:eastAsia="zh-CN" w:bidi="ar"/>
              </w:rPr>
              <w:t>部门（单位）自评存在问题</w:t>
            </w:r>
          </w:p>
        </w:tc>
        <w:tc>
          <w:tcPr>
            <w:tcW w:w="7728"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left"/>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10" w:hRule="atLeast"/>
          <w:jc w:val="right"/>
        </w:trPr>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center"/>
              <w:textAlignment w:val="center"/>
              <w:rPr>
                <w:rFonts w:hint="eastAsia" w:ascii="宋体" w:hAnsi="宋体" w:eastAsia="宋体" w:cs="宋体"/>
                <w:b/>
                <w:i w:val="0"/>
                <w:color w:val="auto"/>
                <w:sz w:val="11"/>
                <w:szCs w:val="11"/>
                <w:highlight w:val="none"/>
                <w:u w:val="none"/>
              </w:rPr>
            </w:pPr>
            <w:r>
              <w:rPr>
                <w:rFonts w:hint="eastAsia" w:ascii="宋体" w:hAnsi="宋体" w:eastAsia="宋体" w:cs="宋体"/>
                <w:b/>
                <w:i w:val="0"/>
                <w:color w:val="auto"/>
                <w:kern w:val="0"/>
                <w:sz w:val="11"/>
                <w:szCs w:val="11"/>
                <w:highlight w:val="none"/>
                <w:u w:val="none"/>
                <w:lang w:val="en-US" w:eastAsia="zh-CN" w:bidi="ar"/>
              </w:rPr>
              <w:t>部门（单位）自评改进措施</w:t>
            </w:r>
          </w:p>
        </w:tc>
        <w:tc>
          <w:tcPr>
            <w:tcW w:w="7728"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left"/>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 xml:space="preserve"> 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30" w:hRule="atLeast"/>
          <w:jc w:val="right"/>
        </w:trPr>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center"/>
              <w:textAlignment w:val="center"/>
              <w:rPr>
                <w:rFonts w:hint="eastAsia" w:ascii="宋体" w:hAnsi="宋体" w:eastAsia="宋体" w:cs="宋体"/>
                <w:b/>
                <w:i w:val="0"/>
                <w:color w:val="auto"/>
                <w:sz w:val="11"/>
                <w:szCs w:val="11"/>
                <w:highlight w:val="none"/>
                <w:u w:val="none"/>
              </w:rPr>
            </w:pPr>
            <w:r>
              <w:rPr>
                <w:rFonts w:hint="eastAsia" w:ascii="宋体" w:hAnsi="宋体" w:eastAsia="宋体" w:cs="宋体"/>
                <w:b/>
                <w:i w:val="0"/>
                <w:color w:val="auto"/>
                <w:kern w:val="0"/>
                <w:sz w:val="11"/>
                <w:szCs w:val="11"/>
                <w:highlight w:val="none"/>
                <w:u w:val="none"/>
                <w:lang w:val="en-US" w:eastAsia="zh-CN" w:bidi="ar"/>
              </w:rPr>
              <w:t>财政部门对口科室复评结论及整改要求</w:t>
            </w:r>
          </w:p>
        </w:tc>
        <w:tc>
          <w:tcPr>
            <w:tcW w:w="7728"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120" w:lineRule="exact"/>
              <w:jc w:val="center"/>
              <w:rPr>
                <w:rFonts w:hint="eastAsia" w:ascii="宋体" w:hAnsi="宋体" w:eastAsia="宋体" w:cs="宋体"/>
                <w:i w:val="0"/>
                <w:color w:val="auto"/>
                <w:sz w:val="11"/>
                <w:szCs w:val="1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70" w:hRule="atLeast"/>
          <w:jc w:val="right"/>
        </w:trPr>
        <w:tc>
          <w:tcPr>
            <w:tcW w:w="5493"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left"/>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单位项目负责人：</w:t>
            </w:r>
          </w:p>
        </w:tc>
        <w:tc>
          <w:tcPr>
            <w:tcW w:w="323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left"/>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单位财务负责人：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70" w:hRule="atLeast"/>
          <w:jc w:val="right"/>
        </w:trPr>
        <w:tc>
          <w:tcPr>
            <w:tcW w:w="5493"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left"/>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部门项目负责人：刘学平</w:t>
            </w:r>
          </w:p>
        </w:tc>
        <w:tc>
          <w:tcPr>
            <w:tcW w:w="323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left"/>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部门财务负责人：陈琳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70" w:hRule="atLeast"/>
          <w:jc w:val="right"/>
        </w:trPr>
        <w:tc>
          <w:tcPr>
            <w:tcW w:w="8724"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left"/>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财政部门科室负责人：</w:t>
            </w:r>
          </w:p>
        </w:tc>
      </w:tr>
    </w:tbl>
    <w:p>
      <w:pPr>
        <w:shd w:val="clear"/>
        <w:rPr>
          <w:rFonts w:hint="eastAsia"/>
          <w:color w:val="auto"/>
          <w:highlight w:val="none"/>
          <w:lang w:val="zh-CN"/>
        </w:rPr>
      </w:pPr>
      <w:r>
        <w:rPr>
          <w:rFonts w:hint="eastAsia"/>
          <w:color w:val="auto"/>
          <w:highlight w:val="none"/>
          <w:lang w:val="zh-CN"/>
        </w:rPr>
        <w:br w:type="page"/>
      </w:r>
    </w:p>
    <w:p>
      <w:pPr>
        <w:keepNext w:val="0"/>
        <w:keepLines w:val="0"/>
        <w:pageBreakBefore w:val="0"/>
        <w:widowControl w:val="0"/>
        <w:shd w:val="clear"/>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color w:val="auto"/>
          <w:spacing w:val="-20"/>
          <w:sz w:val="44"/>
          <w:szCs w:val="44"/>
          <w:highlight w:val="none"/>
        </w:rPr>
      </w:pPr>
      <w:r>
        <w:rPr>
          <w:rFonts w:hint="eastAsia" w:ascii="方正小标宋简体" w:hAnsi="方正小标宋简体" w:eastAsia="方正小标宋简体" w:cs="方正小标宋简体"/>
          <w:color w:val="auto"/>
          <w:spacing w:val="-20"/>
          <w:sz w:val="44"/>
          <w:szCs w:val="44"/>
          <w:highlight w:val="none"/>
          <w:lang w:eastAsia="zh-CN"/>
        </w:rPr>
        <w:t>民主党派、党外知识分子、新的社会阶层人士、非公经济代表人士统战工作经费</w:t>
      </w:r>
      <w:r>
        <w:rPr>
          <w:rFonts w:hint="eastAsia" w:ascii="方正小标宋简体" w:hAnsi="方正小标宋简体" w:eastAsia="方正小标宋简体" w:cs="方正小标宋简体"/>
          <w:color w:val="auto"/>
          <w:spacing w:val="-20"/>
          <w:sz w:val="44"/>
          <w:szCs w:val="44"/>
          <w:highlight w:val="none"/>
        </w:rPr>
        <w:t>项目</w:t>
      </w:r>
    </w:p>
    <w:p>
      <w:pPr>
        <w:keepNext w:val="0"/>
        <w:keepLines w:val="0"/>
        <w:pageBreakBefore w:val="0"/>
        <w:widowControl w:val="0"/>
        <w:shd w:val="clear"/>
        <w:kinsoku/>
        <w:wordWrap/>
        <w:overflowPunct/>
        <w:topLinePunct w:val="0"/>
        <w:autoSpaceDE/>
        <w:autoSpaceDN/>
        <w:bidi w:val="0"/>
        <w:adjustRightInd/>
        <w:snapToGrid/>
        <w:spacing w:line="576" w:lineRule="exact"/>
        <w:jc w:val="center"/>
        <w:textAlignment w:val="auto"/>
        <w:rPr>
          <w:rFonts w:ascii="宋体" w:hAnsi="宋体" w:eastAsia="宋体" w:cs="宋体"/>
          <w:color w:val="auto"/>
          <w:sz w:val="24"/>
          <w:szCs w:val="24"/>
          <w:highlight w:val="none"/>
        </w:rPr>
      </w:pPr>
      <w:r>
        <w:rPr>
          <w:rFonts w:hint="eastAsia" w:ascii="方正小标宋简体" w:hAnsi="方正小标宋简体" w:eastAsia="方正小标宋简体" w:cs="方正小标宋简体"/>
          <w:color w:val="auto"/>
          <w:sz w:val="44"/>
          <w:szCs w:val="44"/>
          <w:highlight w:val="none"/>
        </w:rPr>
        <w:t>20</w:t>
      </w:r>
      <w:r>
        <w:rPr>
          <w:rFonts w:hint="eastAsia" w:ascii="方正小标宋简体" w:hAnsi="方正小标宋简体" w:eastAsia="方正小标宋简体" w:cs="方正小标宋简体"/>
          <w:color w:val="auto"/>
          <w:sz w:val="44"/>
          <w:szCs w:val="44"/>
          <w:highlight w:val="none"/>
          <w:lang w:val="en-US" w:eastAsia="zh-CN"/>
        </w:rPr>
        <w:t>22</w:t>
      </w:r>
      <w:r>
        <w:rPr>
          <w:rFonts w:hint="eastAsia" w:ascii="方正小标宋简体" w:hAnsi="方正小标宋简体" w:eastAsia="方正小标宋简体" w:cs="方正小标宋简体"/>
          <w:color w:val="auto"/>
          <w:sz w:val="44"/>
          <w:szCs w:val="44"/>
          <w:highlight w:val="none"/>
        </w:rPr>
        <w:t>年绩效评价报告</w:t>
      </w:r>
      <w:r>
        <w:rPr>
          <w:rFonts w:ascii="宋体" w:hAnsi="宋体" w:eastAsia="宋体" w:cs="宋体"/>
          <w:color w:val="auto"/>
          <w:sz w:val="24"/>
          <w:szCs w:val="24"/>
          <w:highlight w:val="none"/>
        </w:rPr>
        <w:br w:type="textWrapping"/>
      </w:r>
    </w:p>
    <w:p>
      <w:pPr>
        <w:keepNext w:val="0"/>
        <w:keepLines w:val="0"/>
        <w:pageBreakBefore w:val="0"/>
        <w:widowControl w:val="0"/>
        <w:shd w:val="clear"/>
        <w:kinsoku/>
        <w:wordWrap/>
        <w:overflowPunct/>
        <w:topLinePunct w:val="0"/>
        <w:autoSpaceDE/>
        <w:autoSpaceDN/>
        <w:bidi w:val="0"/>
        <w:adjustRightInd/>
        <w:snapToGrid/>
        <w:spacing w:line="576" w:lineRule="exact"/>
        <w:jc w:val="both"/>
        <w:textAlignment w:val="auto"/>
        <w:outlineLvl w:val="1"/>
        <w:rPr>
          <w:rFonts w:ascii="宋体" w:hAnsi="宋体" w:eastAsia="宋体" w:cs="宋体"/>
          <w:color w:val="auto"/>
          <w:sz w:val="24"/>
          <w:szCs w:val="24"/>
          <w:highlight w:val="none"/>
        </w:rPr>
      </w:pPr>
      <w:bookmarkStart w:id="90" w:name="_Toc30893"/>
      <w:r>
        <w:rPr>
          <w:rFonts w:ascii="宋体" w:hAnsi="宋体" w:eastAsia="宋体" w:cs="宋体"/>
          <w:color w:val="auto"/>
          <w:sz w:val="24"/>
          <w:szCs w:val="24"/>
          <w:highlight w:val="none"/>
        </w:rPr>
        <w:br w:type="textWrapping"/>
      </w:r>
      <w:r>
        <w:rPr>
          <w:rFonts w:hint="eastAsia" w:ascii="方正黑体_GBK" w:hAnsi="方正黑体_GBK" w:eastAsia="方正黑体_GBK" w:cs="方正黑体_GBK"/>
          <w:color w:val="auto"/>
          <w:sz w:val="32"/>
          <w:szCs w:val="32"/>
          <w:highlight w:val="none"/>
        </w:rPr>
        <w:t>一、项目概况</w:t>
      </w:r>
      <w:bookmarkEnd w:id="90"/>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color w:val="auto"/>
          <w:sz w:val="32"/>
          <w:szCs w:val="32"/>
          <w:highlight w:val="none"/>
        </w:rPr>
      </w:pPr>
      <w:r>
        <w:rPr>
          <w:rFonts w:hint="eastAsia" w:ascii="黑体" w:hAnsi="黑体" w:eastAsia="黑体" w:cs="黑体"/>
          <w:color w:val="auto"/>
          <w:sz w:val="32"/>
          <w:szCs w:val="32"/>
          <w:highlight w:val="none"/>
          <w:lang w:val="en-US" w:eastAsia="zh-CN"/>
        </w:rPr>
        <w:t xml:space="preserve"> </w:t>
      </w:r>
      <w:r>
        <w:rPr>
          <w:rFonts w:hint="eastAsia" w:ascii="楷体_GB2312" w:hAnsi="楷体_GB2312" w:eastAsia="楷体_GB2312" w:cs="楷体_GB2312"/>
          <w:color w:val="auto"/>
          <w:sz w:val="32"/>
          <w:szCs w:val="32"/>
          <w:highlight w:val="none"/>
        </w:rPr>
        <w:t>（一）项目基本情况</w:t>
      </w:r>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1.项目主管部门（单位）在该项目管理中的职能</w:t>
      </w:r>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该项目业务主管单位为中国共产党广元市委统一战线工作部。项目主管部门在该项目管理中主要负责审批相关活动申报、经费支出以及人员管理，并对本项目的日常工作和经费使用履行监督职能。</w:t>
      </w:r>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项目立项、资金申报的依据</w:t>
      </w:r>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本社会团体项目立项、资金申报严格《民间非营利组织会计制度》相关法律法规，自觉履行相关程序，规范项目运行，接受主管单位、会员大会和财政部门的监督。</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3.资金管理办法制定情况，资金支持具体项目的条件、范围与支持方式概况</w:t>
      </w:r>
    </w:p>
    <w:p>
      <w:pPr>
        <w:keepNext w:val="0"/>
        <w:keepLines w:val="0"/>
        <w:pageBreakBefore w:val="0"/>
        <w:widowControl w:val="0"/>
        <w:shd w:val="clear"/>
        <w:kinsoku/>
        <w:wordWrap/>
        <w:overflowPunct/>
        <w:topLinePunct w:val="0"/>
        <w:autoSpaceDE/>
        <w:autoSpaceDN/>
        <w:bidi w:val="0"/>
        <w:adjustRightInd/>
        <w:snapToGrid/>
        <w:spacing w:line="576" w:lineRule="exact"/>
        <w:ind w:firstLine="63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本项目资金管理严格按照其社会团体制定规章制度规范资金管理，重大事项及重要资金支出均需通过部务会审议通过进行。</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4．资金分配的原则及考虑因素</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本社会团体资金分配原则为公平、公正、公开。考虑因素主要包括但不限于合法性、合理性、实用性以及必要性。</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color w:val="auto"/>
          <w:sz w:val="32"/>
          <w:szCs w:val="32"/>
          <w:highlight w:val="none"/>
          <w:lang w:val="en-US" w:eastAsia="zh-CN"/>
        </w:rPr>
      </w:pPr>
      <w:r>
        <w:rPr>
          <w:rFonts w:hint="eastAsia" w:ascii="楷体_GB2312" w:hAnsi="楷体_GB2312" w:eastAsia="楷体_GB2312" w:cs="楷体_GB2312"/>
          <w:color w:val="auto"/>
          <w:sz w:val="32"/>
          <w:szCs w:val="32"/>
          <w:highlight w:val="none"/>
          <w:lang w:val="en-US" w:eastAsia="zh-CN"/>
        </w:rPr>
        <w:t>（二）项目绩效目标</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6" w:lineRule="exact"/>
        <w:ind w:firstLine="480" w:firstLineChars="200"/>
        <w:textAlignment w:val="auto"/>
        <w:rPr>
          <w:rFonts w:hint="eastAsia" w:ascii="仿宋_GB2312" w:hAnsi="仿宋_GB2312" w:eastAsia="仿宋_GB2312" w:cs="仿宋_GB2312"/>
          <w:color w:val="auto"/>
          <w:sz w:val="32"/>
          <w:szCs w:val="32"/>
          <w:highlight w:val="none"/>
        </w:rPr>
      </w:pPr>
      <w:r>
        <w:rPr>
          <w:rFonts w:hint="eastAsia" w:ascii="宋体" w:hAnsi="宋体" w:eastAsia="宋体" w:cs="宋体"/>
          <w:color w:val="auto"/>
          <w:sz w:val="24"/>
          <w:szCs w:val="24"/>
          <w:highlight w:val="none"/>
          <w:lang w:val="en-US" w:eastAsia="zh-CN"/>
        </w:rPr>
        <w:t xml:space="preserve"> </w:t>
      </w: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项目主要内容</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本项目主要内容为</w:t>
      </w:r>
      <w:r>
        <w:rPr>
          <w:rFonts w:hint="eastAsia" w:ascii="仿宋_GB2312" w:hAnsi="仿宋_GB2312" w:eastAsia="仿宋_GB2312" w:cs="仿宋_GB2312"/>
          <w:color w:val="auto"/>
          <w:sz w:val="32"/>
          <w:szCs w:val="32"/>
          <w:highlight w:val="none"/>
        </w:rPr>
        <w:t>开展</w:t>
      </w:r>
      <w:r>
        <w:rPr>
          <w:rFonts w:hint="eastAsia" w:ascii="仿宋_GB2312" w:hAnsi="仿宋_GB2312" w:eastAsia="仿宋_GB2312" w:cs="仿宋_GB2312"/>
          <w:color w:val="auto"/>
          <w:sz w:val="32"/>
          <w:szCs w:val="32"/>
          <w:highlight w:val="none"/>
          <w:lang w:eastAsia="zh-CN"/>
        </w:rPr>
        <w:t>统战工作，与党外人士</w:t>
      </w:r>
      <w:r>
        <w:rPr>
          <w:rFonts w:hint="eastAsia" w:ascii="仿宋_GB2312" w:hAnsi="仿宋_GB2312" w:eastAsia="仿宋_GB2312" w:cs="仿宋_GB2312"/>
          <w:color w:val="auto"/>
          <w:sz w:val="32"/>
          <w:szCs w:val="32"/>
          <w:highlight w:val="none"/>
        </w:rPr>
        <w:t>联谊交友</w:t>
      </w:r>
      <w:r>
        <w:rPr>
          <w:rFonts w:hint="eastAsia" w:ascii="仿宋_GB2312" w:hAnsi="仿宋_GB2312" w:eastAsia="仿宋_GB2312" w:cs="仿宋_GB2312"/>
          <w:color w:val="auto"/>
          <w:sz w:val="32"/>
          <w:szCs w:val="32"/>
          <w:highlight w:val="none"/>
          <w:lang w:eastAsia="zh-CN"/>
        </w:rPr>
        <w:t>，激发其参政议政、政治协商</w:t>
      </w:r>
      <w:r>
        <w:rPr>
          <w:rFonts w:hint="eastAsia" w:ascii="仿宋_GB2312" w:hAnsi="仿宋_GB2312" w:eastAsia="仿宋_GB2312" w:cs="仿宋_GB2312"/>
          <w:color w:val="auto"/>
          <w:sz w:val="32"/>
          <w:szCs w:val="32"/>
          <w:highlight w:val="none"/>
        </w:rPr>
        <w:t>等</w:t>
      </w:r>
      <w:r>
        <w:rPr>
          <w:rFonts w:hint="eastAsia" w:ascii="仿宋_GB2312" w:hAnsi="仿宋_GB2312" w:eastAsia="仿宋_GB2312" w:cs="仿宋_GB2312"/>
          <w:color w:val="auto"/>
          <w:sz w:val="32"/>
          <w:szCs w:val="32"/>
          <w:highlight w:val="none"/>
          <w:lang w:eastAsia="zh-CN"/>
        </w:rPr>
        <w:t>社会</w:t>
      </w:r>
      <w:r>
        <w:rPr>
          <w:rFonts w:hint="eastAsia" w:ascii="仿宋_GB2312" w:hAnsi="仿宋_GB2312" w:eastAsia="仿宋_GB2312" w:cs="仿宋_GB2312"/>
          <w:color w:val="auto"/>
          <w:sz w:val="32"/>
          <w:szCs w:val="32"/>
          <w:highlight w:val="none"/>
        </w:rPr>
        <w:t>活动</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项目应实现的具体绩效目标</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一是分类建立党外</w:t>
      </w:r>
      <w:r>
        <w:rPr>
          <w:rFonts w:hint="eastAsia" w:ascii="仿宋_GB2312" w:hAnsi="仿宋_GB2312" w:eastAsia="仿宋_GB2312" w:cs="仿宋_GB2312"/>
          <w:color w:val="auto"/>
          <w:sz w:val="32"/>
          <w:szCs w:val="32"/>
          <w:highlight w:val="none"/>
          <w:lang w:eastAsia="zh-CN"/>
        </w:rPr>
        <w:t>人士</w:t>
      </w:r>
      <w:r>
        <w:rPr>
          <w:rFonts w:hint="eastAsia" w:ascii="仿宋_GB2312" w:hAnsi="仿宋_GB2312" w:eastAsia="仿宋_GB2312" w:cs="仿宋_GB2312"/>
          <w:color w:val="auto"/>
          <w:sz w:val="32"/>
          <w:szCs w:val="32"/>
          <w:highlight w:val="none"/>
        </w:rPr>
        <w:t>数据库。在各单位、县区推荐的</w:t>
      </w:r>
      <w:r>
        <w:rPr>
          <w:rFonts w:hint="eastAsia" w:ascii="仿宋_GB2312" w:hAnsi="仿宋_GB2312" w:eastAsia="仿宋_GB2312" w:cs="仿宋_GB2312"/>
          <w:color w:val="auto"/>
          <w:sz w:val="32"/>
          <w:szCs w:val="32"/>
          <w:highlight w:val="none"/>
          <w:lang w:eastAsia="zh-CN"/>
        </w:rPr>
        <w:t>基础上，结合掌握的情况，分类建立了党外人士重点人物库；二是开展四史教育。组织考察调研，开展课题调研；三是加强优秀年轻人才队伍建设。组织参加全市党外年轻干部人才培训班；四是加强归国留学人员队伍建设。组织开展革命传统教育、调研考察和走访看望等活动，加强政治引领；五是加强高校、国企统战工作；六是加强民主党派、党外知识分子、新的社会阶层人士、非公经济代表人士统战。出台相关制度规范，加强与统战对象的常态化对接联系。</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lang w:eastAsia="zh-CN"/>
        </w:rPr>
        <w:t>分析评价申报内容是否与实际相符，申报目标</w:t>
      </w:r>
      <w:r>
        <w:rPr>
          <w:rFonts w:hint="eastAsia" w:ascii="仿宋_GB2312" w:hAnsi="仿宋_GB2312" w:eastAsia="仿宋_GB2312" w:cs="仿宋_GB2312"/>
          <w:color w:val="auto"/>
          <w:sz w:val="32"/>
          <w:szCs w:val="32"/>
          <w:highlight w:val="none"/>
        </w:rPr>
        <w:t>是否合理可行</w:t>
      </w:r>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jc w:val="both"/>
        <w:textAlignment w:val="auto"/>
        <w:rPr>
          <w:rFonts w:hint="eastAsia" w:ascii="黑体" w:hAnsi="黑体" w:eastAsia="黑体" w:cs="黑体"/>
          <w:color w:val="auto"/>
          <w:sz w:val="32"/>
          <w:szCs w:val="32"/>
          <w:highlight w:val="none"/>
          <w:lang w:val="en-US" w:eastAsia="zh-CN"/>
        </w:rPr>
      </w:pPr>
      <w:r>
        <w:rPr>
          <w:rFonts w:hint="eastAsia" w:ascii="仿宋_GB2312" w:hAnsi="仿宋_GB2312" w:eastAsia="仿宋_GB2312" w:cs="仿宋_GB2312"/>
          <w:color w:val="auto"/>
          <w:sz w:val="32"/>
          <w:szCs w:val="32"/>
          <w:highlight w:val="none"/>
          <w:lang w:eastAsia="zh-CN"/>
        </w:rPr>
        <w:t>结合</w:t>
      </w:r>
      <w:r>
        <w:rPr>
          <w:rFonts w:hint="eastAsia" w:ascii="仿宋_GB2312" w:hAnsi="仿宋_GB2312" w:eastAsia="仿宋_GB2312" w:cs="仿宋_GB2312"/>
          <w:color w:val="auto"/>
          <w:sz w:val="32"/>
          <w:szCs w:val="32"/>
          <w:highlight w:val="none"/>
          <w:lang w:val="en-US" w:eastAsia="zh-CN"/>
        </w:rPr>
        <w:t>2022年度工作开展实际，申报内容与本社会团体明确的经营范围完全一致，申报目标可实践、可实现，合理可行。</w:t>
      </w:r>
      <w:r>
        <w:rPr>
          <w:rFonts w:ascii="宋体" w:hAnsi="宋体" w:eastAsia="宋体" w:cs="宋体"/>
          <w:color w:val="auto"/>
          <w:sz w:val="24"/>
          <w:szCs w:val="24"/>
          <w:highlight w:val="none"/>
        </w:rPr>
        <w:br w:type="textWrapping"/>
      </w:r>
      <w:r>
        <w:rPr>
          <w:rFonts w:hint="default" w:ascii="宋体" w:hAnsi="宋体" w:cs="宋体"/>
          <w:color w:val="auto"/>
          <w:sz w:val="24"/>
          <w:szCs w:val="24"/>
          <w:highlight w:val="none"/>
          <w:lang w:val="en"/>
        </w:rPr>
        <w:t xml:space="preserve">   </w:t>
      </w:r>
      <w:r>
        <w:rPr>
          <w:rFonts w:hint="eastAsia" w:ascii="楷体_GB2312" w:hAnsi="楷体_GB2312" w:eastAsia="楷体_GB2312" w:cs="楷体_GB2312"/>
          <w:color w:val="auto"/>
          <w:sz w:val="32"/>
          <w:szCs w:val="32"/>
          <w:highlight w:val="none"/>
          <w:lang w:val="en-US" w:eastAsia="zh-CN"/>
        </w:rPr>
        <w:t>（三）项目自评步骤及方法</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6" w:lineRule="exact"/>
        <w:ind w:firstLine="320" w:firstLineChars="1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本项目自评主要经历了以下步骤：</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前期准备工作。为完成此次绩效评价工作，成立了</w:t>
      </w:r>
      <w:r>
        <w:rPr>
          <w:rFonts w:hint="eastAsia" w:ascii="仿宋_GB2312" w:hAnsi="仿宋_GB2312" w:eastAsia="仿宋_GB2312" w:cs="仿宋_GB2312"/>
          <w:color w:val="auto"/>
          <w:sz w:val="32"/>
          <w:szCs w:val="32"/>
          <w:highlight w:val="none"/>
          <w:lang w:val="en-US" w:eastAsia="zh-CN"/>
        </w:rPr>
        <w:t>2022年</w:t>
      </w:r>
      <w:r>
        <w:rPr>
          <w:rFonts w:hint="eastAsia" w:ascii="仿宋_GB2312" w:hAnsi="仿宋_GB2312" w:eastAsia="仿宋_GB2312" w:cs="仿宋_GB2312"/>
          <w:color w:val="auto"/>
          <w:sz w:val="32"/>
          <w:szCs w:val="32"/>
          <w:highlight w:val="none"/>
        </w:rPr>
        <w:t>项目绩效评价工作小组，负责统一布置、协调和落实此次绩效自评工作的具体展开。</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组织实施、检查、核实工作情况。绩效评价组在前期</w:t>
      </w:r>
      <w:r>
        <w:rPr>
          <w:rFonts w:hint="eastAsia" w:ascii="仿宋_GB2312" w:hAnsi="仿宋_GB2312" w:eastAsia="仿宋_GB2312" w:cs="仿宋_GB2312"/>
          <w:color w:val="auto"/>
          <w:sz w:val="32"/>
          <w:szCs w:val="32"/>
          <w:highlight w:val="none"/>
          <w:lang w:eastAsia="zh-CN"/>
        </w:rPr>
        <w:t>充分准备</w:t>
      </w:r>
      <w:r>
        <w:rPr>
          <w:rFonts w:hint="eastAsia" w:ascii="仿宋_GB2312" w:hAnsi="仿宋_GB2312" w:eastAsia="仿宋_GB2312" w:cs="仿宋_GB2312"/>
          <w:color w:val="auto"/>
          <w:sz w:val="32"/>
          <w:szCs w:val="32"/>
          <w:highlight w:val="none"/>
        </w:rPr>
        <w:t>基础上，完成了绩效评价方案，明确了评价的方法、评价的原则、指标体系等</w:t>
      </w:r>
      <w:r>
        <w:rPr>
          <w:rFonts w:hint="eastAsia" w:ascii="仿宋_GB2312" w:hAnsi="仿宋_GB2312" w:eastAsia="仿宋_GB2312" w:cs="仿宋_GB2312"/>
          <w:color w:val="auto"/>
          <w:sz w:val="32"/>
          <w:szCs w:val="32"/>
          <w:highlight w:val="none"/>
          <w:lang w:eastAsia="zh-CN"/>
        </w:rPr>
        <w:t>，并</w:t>
      </w:r>
      <w:r>
        <w:rPr>
          <w:rFonts w:hint="eastAsia" w:ascii="仿宋_GB2312" w:hAnsi="仿宋_GB2312" w:eastAsia="仿宋_GB2312" w:cs="仿宋_GB2312"/>
          <w:color w:val="auto"/>
          <w:sz w:val="32"/>
          <w:szCs w:val="32"/>
          <w:highlight w:val="none"/>
        </w:rPr>
        <w:t>按照工作方案，顺利完成了绩效评价报告工作。具体实施过程如下：</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（1）数据填报和采集。通过查阅研读相关文件、政策，抽查部分银行凭单、会计凭证、合同协议、成果文件等资料，并通过</w:t>
      </w:r>
      <w:r>
        <w:rPr>
          <w:rFonts w:hint="eastAsia" w:ascii="仿宋_GB2312" w:hAnsi="仿宋_GB2312" w:eastAsia="仿宋_GB2312" w:cs="仿宋_GB2312"/>
          <w:color w:val="auto"/>
          <w:sz w:val="32"/>
          <w:szCs w:val="32"/>
          <w:highlight w:val="none"/>
          <w:lang w:eastAsia="zh-CN"/>
        </w:rPr>
        <w:t>实地走访</w:t>
      </w:r>
      <w:r>
        <w:rPr>
          <w:rFonts w:hint="eastAsia" w:ascii="仿宋_GB2312" w:hAnsi="仿宋_GB2312" w:eastAsia="仿宋_GB2312" w:cs="仿宋_GB2312"/>
          <w:color w:val="auto"/>
          <w:sz w:val="32"/>
          <w:szCs w:val="32"/>
          <w:highlight w:val="none"/>
        </w:rPr>
        <w:t>掌握具体情况，对采集的数据做详细的分析和统计</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（2）电话回访。通过电话、传真、微信等通信手段、平台，对收集到的数据进一步核实确认。</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6" w:lineRule="exact"/>
        <w:ind w:firstLine="640" w:firstLineChars="200"/>
        <w:textAlignment w:val="auto"/>
        <w:rPr>
          <w:rFonts w:hint="eastAsia" w:ascii="方正黑体_GBK" w:hAnsi="方正黑体_GBK" w:eastAsia="方正黑体_GBK" w:cs="方正黑体_GBK"/>
          <w:color w:val="auto"/>
          <w:sz w:val="32"/>
          <w:szCs w:val="32"/>
          <w:highlight w:val="none"/>
        </w:rPr>
      </w:pPr>
      <w:r>
        <w:rPr>
          <w:rFonts w:hint="eastAsia" w:ascii="仿宋_GB2312" w:hAnsi="仿宋_GB2312" w:eastAsia="仿宋_GB2312" w:cs="仿宋_GB2312"/>
          <w:color w:val="auto"/>
          <w:sz w:val="32"/>
          <w:szCs w:val="32"/>
          <w:highlight w:val="none"/>
        </w:rPr>
        <w:t>（3）数据分析及撰写报告。对确认后的数据、资料、图册、文件进行分析综合，撰写绩效评价报告。</w:t>
      </w:r>
      <w:r>
        <w:rPr>
          <w:rFonts w:ascii="宋体" w:hAnsi="宋体" w:eastAsia="宋体" w:cs="宋体"/>
          <w:color w:val="auto"/>
          <w:sz w:val="24"/>
          <w:szCs w:val="24"/>
          <w:highlight w:val="none"/>
        </w:rPr>
        <w:br w:type="textWrapping"/>
      </w:r>
      <w:r>
        <w:rPr>
          <w:rFonts w:hint="default" w:ascii="宋体" w:hAnsi="宋体" w:cs="宋体"/>
          <w:color w:val="auto"/>
          <w:sz w:val="24"/>
          <w:szCs w:val="24"/>
          <w:highlight w:val="none"/>
          <w:lang w:val="en"/>
        </w:rPr>
        <w:t xml:space="preserve">    </w:t>
      </w:r>
      <w:r>
        <w:rPr>
          <w:rFonts w:hint="eastAsia" w:ascii="方正黑体_GBK" w:hAnsi="方正黑体_GBK" w:eastAsia="方正黑体_GBK" w:cs="方正黑体_GBK"/>
          <w:color w:val="auto"/>
          <w:sz w:val="32"/>
          <w:szCs w:val="32"/>
          <w:highlight w:val="none"/>
        </w:rPr>
        <w:t>二、项目资金申报及使用情况</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color w:val="auto"/>
          <w:sz w:val="32"/>
          <w:szCs w:val="32"/>
          <w:highlight w:val="none"/>
          <w:lang w:val="en-US" w:eastAsia="zh-CN"/>
        </w:rPr>
      </w:pPr>
      <w:r>
        <w:rPr>
          <w:rFonts w:hint="eastAsia" w:ascii="楷体_GB2312" w:hAnsi="楷体_GB2312" w:eastAsia="楷体_GB2312" w:cs="楷体_GB2312"/>
          <w:color w:val="auto"/>
          <w:sz w:val="32"/>
          <w:szCs w:val="32"/>
          <w:highlight w:val="none"/>
          <w:lang w:val="en-US" w:eastAsia="zh-CN"/>
        </w:rPr>
        <w:t>（一）项目资金申报及批复情况</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color w:val="auto"/>
          <w:sz w:val="32"/>
          <w:szCs w:val="32"/>
          <w:highlight w:val="none"/>
        </w:rPr>
      </w:pPr>
      <w:r>
        <w:rPr>
          <w:rFonts w:hint="eastAsia" w:ascii="仿宋_GB2312" w:hAnsi="仿宋_GB2312" w:eastAsia="仿宋_GB2312" w:cs="仿宋_GB2312"/>
          <w:color w:val="auto"/>
          <w:sz w:val="32"/>
          <w:szCs w:val="32"/>
          <w:highlight w:val="none"/>
          <w:lang w:eastAsia="zh-CN"/>
        </w:rPr>
        <w:t>本社会团体申报资金</w:t>
      </w:r>
      <w:r>
        <w:rPr>
          <w:rFonts w:hint="eastAsia" w:ascii="仿宋_GB2312" w:hAnsi="仿宋_GB2312" w:eastAsia="仿宋_GB2312" w:cs="仿宋_GB2312"/>
          <w:color w:val="auto"/>
          <w:sz w:val="32"/>
          <w:szCs w:val="32"/>
          <w:highlight w:val="none"/>
          <w:lang w:val="en-US" w:eastAsia="zh-CN"/>
        </w:rPr>
        <w:t>26</w:t>
      </w:r>
      <w:r>
        <w:rPr>
          <w:rFonts w:hint="eastAsia" w:ascii="仿宋_GB2312" w:hAnsi="仿宋_GB2312" w:eastAsia="仿宋_GB2312" w:cs="仿宋_GB2312"/>
          <w:color w:val="auto"/>
          <w:sz w:val="32"/>
          <w:szCs w:val="32"/>
          <w:highlight w:val="none"/>
          <w:lang w:eastAsia="zh-CN"/>
        </w:rPr>
        <w:t>万元，财政批复项目资金</w:t>
      </w:r>
      <w:r>
        <w:rPr>
          <w:rFonts w:hint="eastAsia" w:ascii="仿宋_GB2312" w:hAnsi="仿宋_GB2312" w:eastAsia="仿宋_GB2312" w:cs="仿宋_GB2312"/>
          <w:color w:val="auto"/>
          <w:sz w:val="32"/>
          <w:szCs w:val="32"/>
          <w:highlight w:val="none"/>
          <w:lang w:val="en-US" w:eastAsia="zh-CN"/>
        </w:rPr>
        <w:t>26</w:t>
      </w:r>
      <w:r>
        <w:rPr>
          <w:rFonts w:hint="eastAsia" w:ascii="仿宋_GB2312" w:hAnsi="仿宋_GB2312" w:eastAsia="仿宋_GB2312" w:cs="仿宋_GB2312"/>
          <w:color w:val="auto"/>
          <w:sz w:val="32"/>
          <w:szCs w:val="32"/>
          <w:highlight w:val="none"/>
          <w:lang w:eastAsia="zh-CN"/>
        </w:rPr>
        <w:t>万元，该项资金按流程申报及批复，符合资金管理办法等相关规定。</w:t>
      </w:r>
      <w:r>
        <w:rPr>
          <w:rFonts w:hint="eastAsia" w:ascii="仿宋_GB2312" w:hAnsi="仿宋_GB2312" w:eastAsia="仿宋_GB2312" w:cs="仿宋_GB2312"/>
          <w:color w:val="auto"/>
          <w:sz w:val="32"/>
          <w:szCs w:val="32"/>
          <w:highlight w:val="none"/>
        </w:rPr>
        <w:br w:type="textWrapping"/>
      </w:r>
      <w:r>
        <w:rPr>
          <w:rFonts w:hint="eastAsia" w:ascii="仿宋_GB2312" w:hAnsi="仿宋_GB2312" w:eastAsia="仿宋_GB2312" w:cs="仿宋_GB2312"/>
          <w:color w:val="auto"/>
          <w:sz w:val="32"/>
          <w:szCs w:val="32"/>
          <w:highlight w:val="none"/>
          <w:lang w:val="en-US" w:eastAsia="zh-CN"/>
        </w:rPr>
        <w:t xml:space="preserve">  </w:t>
      </w:r>
      <w:r>
        <w:rPr>
          <w:rFonts w:hint="default" w:ascii="仿宋_GB2312" w:hAnsi="仿宋_GB2312" w:eastAsia="仿宋_GB2312" w:cs="仿宋_GB2312"/>
          <w:color w:val="auto"/>
          <w:sz w:val="32"/>
          <w:szCs w:val="32"/>
          <w:highlight w:val="none"/>
          <w:lang w:val="en" w:eastAsia="zh-CN"/>
        </w:rPr>
        <w:t xml:space="preserve">  </w:t>
      </w:r>
      <w:r>
        <w:rPr>
          <w:rFonts w:hint="eastAsia" w:ascii="楷体_GB2312" w:hAnsi="楷体_GB2312" w:eastAsia="楷体_GB2312" w:cs="楷体_GB2312"/>
          <w:color w:val="auto"/>
          <w:sz w:val="32"/>
          <w:szCs w:val="32"/>
          <w:highlight w:val="none"/>
        </w:rPr>
        <w:t>（二）资金计划、到位及使用情况</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楷体_GB2312" w:hAnsi="楷体_GB2312" w:eastAsia="楷体_GB2312" w:cs="楷体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资金计划</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计划资金</w:t>
      </w:r>
      <w:r>
        <w:rPr>
          <w:rFonts w:hint="eastAsia" w:ascii="仿宋_GB2312" w:hAnsi="仿宋_GB2312" w:eastAsia="仿宋_GB2312" w:cs="仿宋_GB2312"/>
          <w:color w:val="auto"/>
          <w:sz w:val="32"/>
          <w:szCs w:val="32"/>
          <w:highlight w:val="none"/>
          <w:lang w:val="en-US" w:eastAsia="zh-CN"/>
        </w:rPr>
        <w:t>26万元</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资金到位</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资金足额拨付，</w:t>
      </w:r>
      <w:r>
        <w:rPr>
          <w:rFonts w:hint="eastAsia" w:ascii="仿宋_GB2312" w:hAnsi="仿宋_GB2312" w:eastAsia="仿宋_GB2312" w:cs="仿宋_GB2312"/>
          <w:color w:val="auto"/>
          <w:sz w:val="32"/>
          <w:szCs w:val="32"/>
          <w:highlight w:val="none"/>
        </w:rPr>
        <w:t>资金到位率</w:t>
      </w:r>
      <w:r>
        <w:rPr>
          <w:rFonts w:hint="eastAsia" w:ascii="仿宋_GB2312" w:hAnsi="仿宋_GB2312" w:eastAsia="仿宋_GB2312" w:cs="仿宋_GB2312"/>
          <w:color w:val="auto"/>
          <w:sz w:val="32"/>
          <w:szCs w:val="32"/>
          <w:highlight w:val="none"/>
          <w:lang w:val="en-US" w:eastAsia="zh-CN"/>
        </w:rPr>
        <w:t>100%，</w:t>
      </w:r>
      <w:r>
        <w:rPr>
          <w:rFonts w:hint="eastAsia" w:ascii="仿宋_GB2312" w:hAnsi="仿宋_GB2312" w:eastAsia="仿宋_GB2312" w:cs="仿宋_GB2312"/>
          <w:color w:val="auto"/>
          <w:sz w:val="32"/>
          <w:szCs w:val="32"/>
          <w:highlight w:val="none"/>
        </w:rPr>
        <w:t>到位及时。</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资金使用</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资金支付均属于正常业务范围内的合理开支，各项支出在前期工作方案中有意识地控制在</w:t>
      </w:r>
      <w:r>
        <w:rPr>
          <w:rFonts w:hint="eastAsia" w:ascii="仿宋_GB2312" w:hAnsi="仿宋_GB2312" w:eastAsia="仿宋_GB2312" w:cs="仿宋_GB2312"/>
          <w:color w:val="auto"/>
          <w:sz w:val="32"/>
          <w:szCs w:val="32"/>
          <w:highlight w:val="none"/>
        </w:rPr>
        <w:t>支付标准</w:t>
      </w:r>
      <w:r>
        <w:rPr>
          <w:rFonts w:hint="eastAsia" w:ascii="仿宋_GB2312" w:hAnsi="仿宋_GB2312" w:eastAsia="仿宋_GB2312" w:cs="仿宋_GB2312"/>
          <w:color w:val="auto"/>
          <w:sz w:val="32"/>
          <w:szCs w:val="32"/>
          <w:highlight w:val="none"/>
          <w:lang w:eastAsia="zh-CN"/>
        </w:rPr>
        <w:t>内，</w:t>
      </w:r>
      <w:r>
        <w:rPr>
          <w:rFonts w:hint="eastAsia" w:ascii="仿宋_GB2312" w:hAnsi="仿宋_GB2312" w:eastAsia="仿宋_GB2312" w:cs="仿宋_GB2312"/>
          <w:color w:val="auto"/>
          <w:sz w:val="32"/>
          <w:szCs w:val="32"/>
          <w:highlight w:val="none"/>
        </w:rPr>
        <w:t>支付进度</w:t>
      </w:r>
      <w:r>
        <w:rPr>
          <w:rFonts w:hint="eastAsia" w:ascii="仿宋_GB2312" w:hAnsi="仿宋_GB2312" w:eastAsia="仿宋_GB2312" w:cs="仿宋_GB2312"/>
          <w:color w:val="auto"/>
          <w:sz w:val="32"/>
          <w:szCs w:val="32"/>
          <w:highlight w:val="none"/>
          <w:lang w:eastAsia="zh-CN"/>
        </w:rPr>
        <w:t>及时</w:t>
      </w:r>
      <w:r>
        <w:rPr>
          <w:rFonts w:hint="eastAsia" w:ascii="仿宋_GB2312" w:hAnsi="仿宋_GB2312" w:eastAsia="仿宋_GB2312" w:cs="仿宋_GB2312"/>
          <w:color w:val="auto"/>
          <w:sz w:val="32"/>
          <w:szCs w:val="32"/>
          <w:highlight w:val="none"/>
        </w:rPr>
        <w:t>、支付依据合规合法</w:t>
      </w:r>
      <w:r>
        <w:rPr>
          <w:rFonts w:hint="eastAsia" w:ascii="仿宋_GB2312" w:hAnsi="仿宋_GB2312" w:eastAsia="仿宋_GB2312" w:cs="仿宋_GB2312"/>
          <w:color w:val="auto"/>
          <w:sz w:val="32"/>
          <w:szCs w:val="32"/>
          <w:highlight w:val="none"/>
          <w:lang w:eastAsia="zh-CN"/>
        </w:rPr>
        <w:t>，并与预算相符。</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color w:val="auto"/>
          <w:sz w:val="32"/>
          <w:szCs w:val="32"/>
          <w:highlight w:val="none"/>
        </w:rPr>
      </w:pPr>
      <w:r>
        <w:rPr>
          <w:rFonts w:hint="eastAsia" w:ascii="楷体_GB2312" w:hAnsi="楷体_GB2312" w:eastAsia="楷体_GB2312" w:cs="楷体_GB2312"/>
          <w:color w:val="auto"/>
          <w:sz w:val="32"/>
          <w:szCs w:val="32"/>
          <w:highlight w:val="none"/>
        </w:rPr>
        <w:t>（三）项目财务管理情况</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本社会团体</w:t>
      </w:r>
      <w:r>
        <w:rPr>
          <w:rFonts w:hint="eastAsia" w:ascii="仿宋_GB2312" w:hAnsi="仿宋_GB2312" w:eastAsia="仿宋_GB2312" w:cs="仿宋_GB2312"/>
          <w:color w:val="auto"/>
          <w:sz w:val="32"/>
          <w:szCs w:val="32"/>
          <w:highlight w:val="none"/>
        </w:rPr>
        <w:t>各项目实施单位财务管理制度健全，严格执行财务管理制度，账务处理及时，会计核算规范。</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6" w:lineRule="exact"/>
        <w:ind w:firstLine="640" w:firstLineChars="200"/>
        <w:textAlignment w:val="auto"/>
        <w:outlineLvl w:val="1"/>
        <w:rPr>
          <w:rFonts w:hint="eastAsia" w:ascii="楷体_GB2312" w:hAnsi="楷体_GB2312" w:eastAsia="楷体_GB2312" w:cs="楷体_GB2312"/>
          <w:color w:val="auto"/>
          <w:sz w:val="32"/>
          <w:szCs w:val="32"/>
          <w:highlight w:val="none"/>
        </w:rPr>
      </w:pPr>
      <w:bookmarkStart w:id="91" w:name="_Toc208"/>
      <w:r>
        <w:rPr>
          <w:rFonts w:hint="eastAsia" w:ascii="黑体" w:hAnsi="黑体" w:eastAsia="黑体" w:cs="黑体"/>
          <w:color w:val="auto"/>
          <w:sz w:val="32"/>
          <w:szCs w:val="32"/>
          <w:highlight w:val="none"/>
        </w:rPr>
        <w:t>三、项目实施及管理情况</w:t>
      </w:r>
      <w:r>
        <w:rPr>
          <w:rFonts w:ascii="宋体" w:hAnsi="宋体" w:eastAsia="宋体" w:cs="宋体"/>
          <w:color w:val="auto"/>
          <w:sz w:val="24"/>
          <w:szCs w:val="24"/>
          <w:highlight w:val="none"/>
        </w:rPr>
        <w:br w:type="textWrapping"/>
      </w:r>
      <w:r>
        <w:rPr>
          <w:rFonts w:hint="default" w:ascii="宋体" w:hAnsi="宋体" w:cs="宋体"/>
          <w:color w:val="auto"/>
          <w:sz w:val="24"/>
          <w:szCs w:val="24"/>
          <w:highlight w:val="none"/>
          <w:lang w:val="en"/>
        </w:rPr>
        <w:t xml:space="preserve">    </w:t>
      </w:r>
      <w:r>
        <w:rPr>
          <w:rFonts w:hint="eastAsia" w:ascii="楷体_GB2312" w:hAnsi="楷体_GB2312" w:eastAsia="楷体_GB2312" w:cs="楷体_GB2312"/>
          <w:color w:val="auto"/>
          <w:sz w:val="32"/>
          <w:szCs w:val="32"/>
          <w:highlight w:val="none"/>
        </w:rPr>
        <w:t>（一）项目组织架构及实施流程</w:t>
      </w:r>
      <w:bookmarkEnd w:id="91"/>
    </w:p>
    <w:p>
      <w:pPr>
        <w:keepNext w:val="0"/>
        <w:keepLines w:val="0"/>
        <w:pageBreakBefore w:val="0"/>
        <w:widowControl w:val="0"/>
        <w:numPr>
          <w:ilvl w:val="0"/>
          <w:numId w:val="0"/>
        </w:numPr>
        <w:shd w:val="clea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项目实施严格采用审批制，过程、、全程接受市委统战部主管，重大项目活动经市委统战部同意报批市委、市政府审批；大额资金支出采购时也严格采用投标方式，多方对比，力图经济实惠，物有所值，采购过程公开透明，财务资料完备健全，报账层层把关。</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color w:val="auto"/>
          <w:sz w:val="32"/>
          <w:szCs w:val="32"/>
          <w:highlight w:val="none"/>
        </w:rPr>
      </w:pPr>
      <w:r>
        <w:rPr>
          <w:rFonts w:hint="eastAsia" w:ascii="楷体_GB2312" w:hAnsi="楷体_GB2312" w:eastAsia="楷体_GB2312" w:cs="楷体_GB2312"/>
          <w:color w:val="auto"/>
          <w:sz w:val="32"/>
          <w:szCs w:val="32"/>
          <w:highlight w:val="none"/>
        </w:rPr>
        <w:t>（二）项目管理情况</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严格执行《会计法》、会计准则、财务制度等规定，专项资金管理、分配坚持根据各个专项工作需要设置，各项经费收入与支出实行“统一管理，独立核算”，坚持“统一领导、一把手负总责、分管领导严格审核、量入为出、从严控制、合理开支、讲求实效”的原则，大额资金使用坚持大会决定，使用合法合规，坚持专款专用，运行机制健全有效；专项补助资金分配办法及职责分工，专项补助资金须按照规定的支出范围和用途安排支出，支出报销应严格按照规定的报销标准及报销程序办理，做到流程合规、手续完整、要件齐备。</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今年进行项目均严格执行财务管理制度，采购公开、财务处理及时、会计核算规范切符合相关规定。</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color w:val="auto"/>
          <w:sz w:val="32"/>
          <w:szCs w:val="32"/>
          <w:highlight w:val="none"/>
        </w:rPr>
      </w:pPr>
      <w:r>
        <w:rPr>
          <w:rFonts w:hint="eastAsia" w:ascii="楷体_GB2312" w:hAnsi="楷体_GB2312" w:eastAsia="楷体_GB2312" w:cs="楷体_GB2312"/>
          <w:color w:val="auto"/>
          <w:sz w:val="32"/>
          <w:szCs w:val="32"/>
          <w:highlight w:val="none"/>
        </w:rPr>
        <w:t>（三）项目监管情况</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市委统战部</w:t>
      </w:r>
      <w:r>
        <w:rPr>
          <w:rFonts w:hint="eastAsia" w:ascii="仿宋_GB2312" w:hAnsi="仿宋_GB2312" w:eastAsia="仿宋_GB2312" w:cs="仿宋_GB2312"/>
          <w:color w:val="auto"/>
          <w:sz w:val="32"/>
          <w:szCs w:val="32"/>
          <w:highlight w:val="none"/>
        </w:rPr>
        <w:t>为加强项目管理</w:t>
      </w:r>
      <w:r>
        <w:rPr>
          <w:rFonts w:hint="eastAsia" w:ascii="仿宋_GB2312" w:hAnsi="仿宋_GB2312" w:eastAsia="仿宋_GB2312" w:cs="仿宋_GB2312"/>
          <w:color w:val="auto"/>
          <w:sz w:val="32"/>
          <w:szCs w:val="32"/>
          <w:highlight w:val="none"/>
          <w:lang w:eastAsia="zh-CN"/>
        </w:rPr>
        <w:t>效果，保证项目运行有序采取了一系列措施：一是入驻监管工作。党外知识分子科边钰岚负责日常工作，签阅相关文件，监督项目运行，推动社团工作运行；二是严格落实财务审批手续。账目报销上层层签字，部分账目须市委统战部相关领导签字方可报销。通过内部严管和外部监督相结合的方式，本社会团体项目推行在做到高质高量的同时合法、合规。</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6" w:lineRule="exact"/>
        <w:ind w:firstLine="640" w:firstLineChars="200"/>
        <w:textAlignment w:val="auto"/>
        <w:outlineLvl w:val="1"/>
        <w:rPr>
          <w:rFonts w:hint="eastAsia" w:ascii="黑体" w:hAnsi="黑体" w:eastAsia="黑体" w:cs="黑体"/>
          <w:color w:val="auto"/>
          <w:sz w:val="32"/>
          <w:szCs w:val="32"/>
          <w:highlight w:val="none"/>
        </w:rPr>
      </w:pPr>
      <w:bookmarkStart w:id="92" w:name="_Toc561"/>
      <w:r>
        <w:rPr>
          <w:rFonts w:hint="eastAsia" w:ascii="黑体" w:hAnsi="黑体" w:eastAsia="黑体" w:cs="黑体"/>
          <w:color w:val="auto"/>
          <w:sz w:val="32"/>
          <w:szCs w:val="32"/>
          <w:highlight w:val="none"/>
          <w:lang w:eastAsia="zh-CN"/>
        </w:rPr>
        <w:t>四、</w:t>
      </w:r>
      <w:r>
        <w:rPr>
          <w:rFonts w:hint="eastAsia" w:ascii="黑体" w:hAnsi="黑体" w:eastAsia="黑体" w:cs="黑体"/>
          <w:color w:val="auto"/>
          <w:sz w:val="32"/>
          <w:szCs w:val="32"/>
          <w:highlight w:val="none"/>
        </w:rPr>
        <w:t>项目绩效情况</w:t>
      </w:r>
      <w:bookmarkEnd w:id="92"/>
      <w:r>
        <w:rPr>
          <w:rFonts w:hint="eastAsia" w:ascii="黑体" w:hAnsi="黑体" w:eastAsia="黑体" w:cs="黑体"/>
          <w:color w:val="auto"/>
          <w:sz w:val="32"/>
          <w:szCs w:val="32"/>
          <w:highlight w:val="none"/>
        </w:rPr>
        <w:t xml:space="preserve"> </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6" w:lineRule="exact"/>
        <w:ind w:firstLine="640" w:firstLineChars="200"/>
        <w:textAlignment w:val="auto"/>
        <w:rPr>
          <w:rFonts w:ascii="宋体" w:hAnsi="宋体" w:eastAsia="宋体" w:cs="宋体"/>
          <w:color w:val="auto"/>
          <w:sz w:val="24"/>
          <w:szCs w:val="24"/>
          <w:highlight w:val="none"/>
        </w:rPr>
      </w:pPr>
      <w:r>
        <w:rPr>
          <w:rFonts w:hint="eastAsia" w:ascii="楷体_GB2312" w:hAnsi="楷体_GB2312" w:eastAsia="楷体_GB2312" w:cs="楷体_GB2312"/>
          <w:color w:val="auto"/>
          <w:sz w:val="32"/>
          <w:szCs w:val="32"/>
          <w:highlight w:val="none"/>
          <w:lang w:val="en-US" w:eastAsia="zh-CN"/>
        </w:rPr>
        <w:t>（一）项目完成情况</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截止目前，本社会团体超额完成年初制定的任务，项目推动有序、有力、有效，在严格控制成本的基础上高质量完成各项任务。</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color w:val="auto"/>
          <w:sz w:val="32"/>
          <w:szCs w:val="32"/>
          <w:highlight w:val="none"/>
        </w:rPr>
      </w:pPr>
      <w:r>
        <w:rPr>
          <w:rFonts w:hint="eastAsia" w:ascii="楷体_GB2312" w:hAnsi="楷体_GB2312" w:eastAsia="楷体_GB2312" w:cs="楷体_GB2312"/>
          <w:color w:val="auto"/>
          <w:sz w:val="32"/>
          <w:szCs w:val="32"/>
          <w:highlight w:val="none"/>
        </w:rPr>
        <w:t>（二）项目效益情况</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项目经济效益指标：本项目业务性质主要为社会公益服务，不以盈利为目的，无经济效益。</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社会效益：一年来，通过</w:t>
      </w:r>
      <w:r>
        <w:rPr>
          <w:rFonts w:hint="eastAsia" w:ascii="仿宋_GB2312" w:hAnsi="仿宋_GB2312" w:eastAsia="仿宋_GB2312" w:cs="仿宋_GB2312"/>
          <w:color w:val="auto"/>
          <w:sz w:val="32"/>
          <w:szCs w:val="32"/>
          <w:highlight w:val="none"/>
          <w:lang w:eastAsia="zh-CN"/>
        </w:rPr>
        <w:t>组织各类活动，走访调研、亲自实践，</w:t>
      </w:r>
      <w:r>
        <w:rPr>
          <w:rFonts w:hint="eastAsia" w:ascii="仿宋_GB2312" w:hAnsi="仿宋_GB2312" w:eastAsia="仿宋_GB2312" w:cs="仿宋_GB2312"/>
          <w:color w:val="auto"/>
          <w:sz w:val="32"/>
          <w:szCs w:val="32"/>
          <w:highlight w:val="none"/>
        </w:rPr>
        <w:t>有效维护并促进了社会团结、稳定、和谐，为</w:t>
      </w:r>
      <w:r>
        <w:rPr>
          <w:rFonts w:hint="eastAsia" w:ascii="仿宋_GB2312" w:hAnsi="仿宋_GB2312" w:eastAsia="仿宋_GB2312" w:cs="仿宋_GB2312"/>
          <w:color w:val="auto"/>
          <w:sz w:val="32"/>
          <w:szCs w:val="32"/>
          <w:highlight w:val="none"/>
          <w:lang w:eastAsia="zh-CN"/>
        </w:rPr>
        <w:t>广元</w:t>
      </w:r>
      <w:r>
        <w:rPr>
          <w:rFonts w:hint="eastAsia" w:ascii="仿宋_GB2312" w:hAnsi="仿宋_GB2312" w:eastAsia="仿宋_GB2312" w:cs="仿宋_GB2312"/>
          <w:color w:val="auto"/>
          <w:sz w:val="32"/>
          <w:szCs w:val="32"/>
          <w:highlight w:val="none"/>
        </w:rPr>
        <w:t>社会稳定、</w:t>
      </w:r>
      <w:r>
        <w:rPr>
          <w:rFonts w:hint="eastAsia" w:ascii="仿宋_GB2312" w:hAnsi="仿宋_GB2312" w:eastAsia="仿宋_GB2312" w:cs="仿宋_GB2312"/>
          <w:color w:val="auto"/>
          <w:sz w:val="32"/>
          <w:szCs w:val="32"/>
          <w:highlight w:val="none"/>
          <w:lang w:eastAsia="zh-CN"/>
        </w:rPr>
        <w:t>文化发展</w:t>
      </w:r>
      <w:r>
        <w:rPr>
          <w:rFonts w:hint="eastAsia" w:ascii="仿宋_GB2312" w:hAnsi="仿宋_GB2312" w:eastAsia="仿宋_GB2312" w:cs="仿宋_GB2312"/>
          <w:color w:val="auto"/>
          <w:sz w:val="32"/>
          <w:szCs w:val="32"/>
          <w:highlight w:val="none"/>
        </w:rPr>
        <w:t>产生</w:t>
      </w:r>
      <w:r>
        <w:rPr>
          <w:rFonts w:hint="eastAsia" w:ascii="仿宋_GB2312" w:hAnsi="仿宋_GB2312" w:eastAsia="仿宋_GB2312" w:cs="仿宋_GB2312"/>
          <w:color w:val="auto"/>
          <w:sz w:val="32"/>
          <w:szCs w:val="32"/>
          <w:highlight w:val="none"/>
          <w:lang w:eastAsia="zh-CN"/>
        </w:rPr>
        <w:t>了</w:t>
      </w:r>
      <w:r>
        <w:rPr>
          <w:rFonts w:hint="eastAsia" w:ascii="仿宋_GB2312" w:hAnsi="仿宋_GB2312" w:eastAsia="仿宋_GB2312" w:cs="仿宋_GB2312"/>
          <w:color w:val="auto"/>
          <w:sz w:val="32"/>
          <w:szCs w:val="32"/>
          <w:highlight w:val="none"/>
        </w:rPr>
        <w:t>积极的社会效益。</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生态效益：开展“我为蜀道栽枝花”公益活动，共发动100余家单位义务栽植红杏花树700余棵、花卉5000余株，“百里杏花红，山花烂漫开”的蜀道增彩添香工程实现良好开端，为建设生态广元献出了党外知识分子的一份力量。</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color w:val="auto"/>
          <w:sz w:val="32"/>
          <w:szCs w:val="32"/>
          <w:highlight w:val="none"/>
        </w:rPr>
      </w:pPr>
      <w:r>
        <w:rPr>
          <w:rFonts w:hint="eastAsia" w:ascii="仿宋_GB2312" w:hAnsi="仿宋_GB2312" w:eastAsia="仿宋_GB2312" w:cs="仿宋_GB2312"/>
          <w:color w:val="auto"/>
          <w:sz w:val="32"/>
          <w:szCs w:val="32"/>
          <w:highlight w:val="none"/>
        </w:rPr>
        <w:t>可持续影响：通过各类</w:t>
      </w:r>
      <w:r>
        <w:rPr>
          <w:rFonts w:hint="eastAsia" w:ascii="仿宋_GB2312" w:hAnsi="仿宋_GB2312" w:eastAsia="仿宋_GB2312" w:cs="仿宋_GB2312"/>
          <w:color w:val="auto"/>
          <w:sz w:val="32"/>
          <w:szCs w:val="32"/>
          <w:highlight w:val="none"/>
          <w:lang w:eastAsia="zh-CN"/>
        </w:rPr>
        <w:t>教育培训、调研、服务活动</w:t>
      </w:r>
      <w:r>
        <w:rPr>
          <w:rFonts w:hint="eastAsia" w:ascii="仿宋_GB2312" w:hAnsi="仿宋_GB2312" w:eastAsia="仿宋_GB2312" w:cs="仿宋_GB2312"/>
          <w:color w:val="auto"/>
          <w:sz w:val="32"/>
          <w:szCs w:val="32"/>
          <w:highlight w:val="none"/>
        </w:rPr>
        <w:t>对</w:t>
      </w:r>
      <w:r>
        <w:rPr>
          <w:rFonts w:hint="eastAsia" w:ascii="仿宋_GB2312" w:hAnsi="仿宋_GB2312" w:eastAsia="仿宋_GB2312" w:cs="仿宋_GB2312"/>
          <w:color w:val="auto"/>
          <w:sz w:val="32"/>
          <w:szCs w:val="32"/>
          <w:highlight w:val="none"/>
          <w:lang w:eastAsia="zh-CN"/>
        </w:rPr>
        <w:t>广元</w:t>
      </w:r>
      <w:r>
        <w:rPr>
          <w:rFonts w:hint="eastAsia" w:ascii="仿宋_GB2312" w:hAnsi="仿宋_GB2312" w:eastAsia="仿宋_GB2312" w:cs="仿宋_GB2312"/>
          <w:color w:val="auto"/>
          <w:sz w:val="32"/>
          <w:szCs w:val="32"/>
          <w:highlight w:val="none"/>
        </w:rPr>
        <w:t>社会发展产生持续影响，使</w:t>
      </w:r>
      <w:r>
        <w:rPr>
          <w:rFonts w:hint="eastAsia" w:ascii="仿宋_GB2312" w:hAnsi="仿宋_GB2312" w:eastAsia="仿宋_GB2312" w:cs="仿宋_GB2312"/>
          <w:color w:val="auto"/>
          <w:sz w:val="32"/>
          <w:szCs w:val="32"/>
          <w:highlight w:val="none"/>
          <w:lang w:eastAsia="zh-CN"/>
        </w:rPr>
        <w:t>各类统战对象</w:t>
      </w:r>
      <w:r>
        <w:rPr>
          <w:rFonts w:hint="eastAsia" w:ascii="仿宋_GB2312" w:hAnsi="仿宋_GB2312" w:eastAsia="仿宋_GB2312" w:cs="仿宋_GB2312"/>
          <w:color w:val="auto"/>
          <w:sz w:val="32"/>
          <w:szCs w:val="32"/>
          <w:highlight w:val="none"/>
        </w:rPr>
        <w:t>为建设</w:t>
      </w:r>
      <w:r>
        <w:rPr>
          <w:rFonts w:hint="eastAsia" w:ascii="仿宋_GB2312" w:hAnsi="仿宋_GB2312" w:eastAsia="仿宋_GB2312" w:cs="仿宋_GB2312"/>
          <w:color w:val="auto"/>
          <w:sz w:val="32"/>
          <w:szCs w:val="32"/>
          <w:highlight w:val="none"/>
          <w:lang w:eastAsia="zh-CN"/>
        </w:rPr>
        <w:t>广元</w:t>
      </w:r>
      <w:r>
        <w:rPr>
          <w:rFonts w:hint="eastAsia" w:ascii="仿宋_GB2312" w:hAnsi="仿宋_GB2312" w:eastAsia="仿宋_GB2312" w:cs="仿宋_GB2312"/>
          <w:color w:val="auto"/>
          <w:sz w:val="32"/>
          <w:szCs w:val="32"/>
          <w:highlight w:val="none"/>
        </w:rPr>
        <w:t>集智聚力、同心同向，</w:t>
      </w:r>
      <w:r>
        <w:rPr>
          <w:rFonts w:hint="eastAsia" w:ascii="仿宋_GB2312" w:hAnsi="仿宋_GB2312" w:eastAsia="仿宋_GB2312" w:cs="仿宋_GB2312"/>
          <w:color w:val="auto"/>
          <w:sz w:val="32"/>
          <w:szCs w:val="32"/>
          <w:highlight w:val="none"/>
          <w:lang w:eastAsia="zh-CN"/>
        </w:rPr>
        <w:t>为</w:t>
      </w:r>
      <w:r>
        <w:rPr>
          <w:rFonts w:hint="eastAsia" w:ascii="仿宋_GB2312" w:hAnsi="仿宋_GB2312" w:eastAsia="仿宋_GB2312" w:cs="仿宋_GB2312"/>
          <w:color w:val="auto"/>
          <w:sz w:val="32"/>
          <w:szCs w:val="32"/>
          <w:highlight w:val="none"/>
        </w:rPr>
        <w:t>我市走可持续发展道路产生了积极正面的影响。</w:t>
      </w:r>
      <w:r>
        <w:rPr>
          <w:rFonts w:ascii="宋体" w:hAnsi="宋体" w:eastAsia="宋体" w:cs="宋体"/>
          <w:color w:val="auto"/>
          <w:sz w:val="24"/>
          <w:szCs w:val="24"/>
          <w:highlight w:val="none"/>
        </w:rPr>
        <w:br w:type="textWrapping"/>
      </w:r>
      <w:r>
        <w:rPr>
          <w:rFonts w:hint="eastAsia" w:ascii="宋体" w:hAnsi="宋体" w:cs="宋体"/>
          <w:color w:val="auto"/>
          <w:sz w:val="24"/>
          <w:szCs w:val="24"/>
          <w:highlight w:val="none"/>
          <w:lang w:val="en-US" w:eastAsia="zh-CN"/>
        </w:rPr>
        <w:t xml:space="preserve">    </w:t>
      </w:r>
      <w:r>
        <w:rPr>
          <w:rFonts w:hint="eastAsia" w:ascii="黑体" w:hAnsi="黑体" w:eastAsia="黑体" w:cs="黑体"/>
          <w:color w:val="auto"/>
          <w:sz w:val="32"/>
          <w:szCs w:val="32"/>
          <w:highlight w:val="none"/>
        </w:rPr>
        <w:t>五、评价结论及建议</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楷体_GB2312" w:hAnsi="楷体_GB2312" w:eastAsia="楷体_GB2312" w:cs="楷体_GB2312"/>
          <w:color w:val="auto"/>
          <w:sz w:val="32"/>
          <w:szCs w:val="32"/>
          <w:highlight w:val="none"/>
        </w:rPr>
        <w:t>（一）评价结论</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在被评价项目相关资料真实、可靠的基础上，经实地验看项目实施成果和听取项目实施效果，</w:t>
      </w:r>
      <w:r>
        <w:rPr>
          <w:rFonts w:hint="eastAsia" w:ascii="仿宋_GB2312" w:hAnsi="仿宋_GB2312" w:eastAsia="仿宋_GB2312" w:cs="仿宋_GB2312"/>
          <w:color w:val="auto"/>
          <w:sz w:val="32"/>
          <w:szCs w:val="32"/>
          <w:highlight w:val="none"/>
          <w:lang w:eastAsia="zh-CN"/>
        </w:rPr>
        <w:t>结合本社会团体的业务范围来看，本年度社会团体在开展学习教育、培养人才、建言献策、服务社会和联谊交友等方面取得了突出成效，</w:t>
      </w:r>
      <w:r>
        <w:rPr>
          <w:rFonts w:hint="eastAsia" w:ascii="仿宋_GB2312" w:hAnsi="仿宋_GB2312" w:eastAsia="仿宋_GB2312" w:cs="仿宋_GB2312"/>
          <w:color w:val="auto"/>
          <w:sz w:val="32"/>
          <w:szCs w:val="32"/>
          <w:highlight w:val="none"/>
        </w:rPr>
        <w:t>项目</w:t>
      </w:r>
      <w:r>
        <w:rPr>
          <w:rFonts w:hint="eastAsia" w:ascii="仿宋_GB2312" w:hAnsi="仿宋_GB2312" w:eastAsia="仿宋_GB2312" w:cs="仿宋_GB2312"/>
          <w:color w:val="auto"/>
          <w:sz w:val="32"/>
          <w:szCs w:val="32"/>
          <w:highlight w:val="none"/>
          <w:lang w:eastAsia="zh-CN"/>
        </w:rPr>
        <w:t>完成率为</w:t>
      </w:r>
      <w:r>
        <w:rPr>
          <w:rFonts w:hint="eastAsia" w:ascii="仿宋_GB2312" w:hAnsi="仿宋_GB2312" w:eastAsia="仿宋_GB2312" w:cs="仿宋_GB2312"/>
          <w:color w:val="auto"/>
          <w:sz w:val="32"/>
          <w:szCs w:val="32"/>
          <w:highlight w:val="none"/>
          <w:lang w:val="en-US" w:eastAsia="zh-CN"/>
        </w:rPr>
        <w:t>100%，项目社会效益、满意度指标逐步提高</w:t>
      </w:r>
      <w:r>
        <w:rPr>
          <w:rFonts w:hint="eastAsia" w:ascii="仿宋_GB2312" w:hAnsi="仿宋_GB2312" w:eastAsia="仿宋_GB2312" w:cs="仿宋_GB2312"/>
          <w:color w:val="auto"/>
          <w:sz w:val="32"/>
          <w:szCs w:val="32"/>
          <w:highlight w:val="none"/>
        </w:rPr>
        <w:t>。</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color w:val="auto"/>
          <w:sz w:val="32"/>
          <w:szCs w:val="32"/>
          <w:highlight w:val="none"/>
        </w:rPr>
      </w:pPr>
      <w:r>
        <w:rPr>
          <w:rFonts w:hint="eastAsia" w:ascii="楷体_GB2312" w:hAnsi="楷体_GB2312" w:eastAsia="楷体_GB2312" w:cs="楷体_GB2312"/>
          <w:color w:val="auto"/>
          <w:sz w:val="32"/>
          <w:szCs w:val="32"/>
          <w:highlight w:val="none"/>
        </w:rPr>
        <w:t>（二）存在的问题</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存在问题：</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lang w:eastAsia="zh-CN"/>
        </w:rPr>
        <w:t>单位内控制度还不够完善，部分项目实施进度较慢。</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lang w:eastAsia="zh-CN"/>
        </w:rPr>
        <w:t>财务知识专业性强，相关法律法规繁杂，具体实施细则要求细致专业财务人员专业知识储备与具体要求还有差距与时俱进还不够，需进一步加强学习，丰富知识结构。</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原因分析：</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lang w:eastAsia="zh-CN"/>
        </w:rPr>
        <w:t>专职人员少，时间精力有限，不仅忙于财务工作，还要兼顾日常工作，自身学习时间和条件不足。</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color w:val="auto"/>
          <w:sz w:val="32"/>
          <w:szCs w:val="32"/>
          <w:highlight w:val="none"/>
        </w:rPr>
      </w:pPr>
      <w:r>
        <w:rPr>
          <w:rFonts w:hint="eastAsia" w:ascii="楷体_GB2312" w:hAnsi="楷体_GB2312" w:eastAsia="楷体_GB2312" w:cs="楷体_GB2312"/>
          <w:color w:val="auto"/>
          <w:sz w:val="32"/>
          <w:szCs w:val="32"/>
          <w:highlight w:val="none"/>
        </w:rPr>
        <w:t>（三）相关建议</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eastAsia="zh-CN"/>
        </w:rPr>
        <w:t>健全专职人员配备，</w:t>
      </w:r>
      <w:r>
        <w:rPr>
          <w:rFonts w:hint="eastAsia" w:ascii="仿宋_GB2312" w:hAnsi="仿宋_GB2312" w:eastAsia="仿宋_GB2312" w:cs="仿宋_GB2312"/>
          <w:color w:val="auto"/>
          <w:sz w:val="32"/>
          <w:szCs w:val="32"/>
          <w:highlight w:val="none"/>
        </w:rPr>
        <w:t>加强单位内部控制管理，完善、明确和细化各项财务管理制度，并严格按制度执行。 </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2.加强组织领导，明确责任</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加强队伍建设和业务培训;建立长效机制，把绩效评价作为日常性工作，建立绩效评价管理工作考核的长效机制</w:t>
      </w:r>
      <w:r>
        <w:rPr>
          <w:rFonts w:hint="eastAsia" w:ascii="仿宋_GB2312" w:hAnsi="仿宋_GB2312" w:eastAsia="仿宋_GB2312" w:cs="仿宋_GB2312"/>
          <w:color w:val="auto"/>
          <w:sz w:val="32"/>
          <w:szCs w:val="32"/>
          <w:highlight w:val="none"/>
          <w:lang w:eastAsia="zh-CN"/>
        </w:rPr>
        <w:t>。</w:t>
      </w:r>
    </w:p>
    <w:p>
      <w:pPr>
        <w:shd w:val="clear"/>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br w:type="page"/>
      </w:r>
    </w:p>
    <w:p>
      <w:pPr>
        <w:shd w:val="clear"/>
        <w:rPr>
          <w:rFonts w:hint="eastAsia"/>
          <w:color w:val="auto"/>
          <w:highlight w:val="none"/>
          <w:lang w:val="zh-CN"/>
        </w:rPr>
      </w:pPr>
    </w:p>
    <w:tbl>
      <w:tblPr>
        <w:tblStyle w:val="16"/>
        <w:tblW w:w="842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82"/>
        <w:gridCol w:w="845"/>
        <w:gridCol w:w="723"/>
        <w:gridCol w:w="1148"/>
        <w:gridCol w:w="504"/>
        <w:gridCol w:w="491"/>
        <w:gridCol w:w="464"/>
        <w:gridCol w:w="818"/>
        <w:gridCol w:w="532"/>
        <w:gridCol w:w="600"/>
        <w:gridCol w:w="784"/>
        <w:gridCol w:w="83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85" w:hRule="atLeast"/>
          <w:jc w:val="center"/>
        </w:trPr>
        <w:tc>
          <w:tcPr>
            <w:tcW w:w="8423" w:type="dxa"/>
            <w:gridSpan w:val="12"/>
            <w:tcBorders>
              <w:top w:val="nil"/>
              <w:left w:val="nil"/>
              <w:bottom w:val="nil"/>
              <w:right w:val="nil"/>
            </w:tcBorders>
            <w:shd w:val="clear" w:color="auto" w:fill="auto"/>
            <w:vAlign w:val="center"/>
          </w:tcPr>
          <w:p>
            <w:pPr>
              <w:keepNext w:val="0"/>
              <w:keepLines w:val="0"/>
              <w:widowControl/>
              <w:suppressLineNumbers w:val="0"/>
              <w:shd w:val="clear"/>
              <w:jc w:val="center"/>
              <w:textAlignment w:val="center"/>
              <w:rPr>
                <w:rFonts w:ascii="方正小标宋简体" w:hAnsi="方正小标宋简体" w:eastAsia="方正小标宋简体" w:cs="方正小标宋简体"/>
                <w:i w:val="0"/>
                <w:color w:val="auto"/>
                <w:sz w:val="32"/>
                <w:szCs w:val="32"/>
                <w:highlight w:val="none"/>
                <w:u w:val="none"/>
              </w:rPr>
            </w:pPr>
            <w:r>
              <w:rPr>
                <w:rFonts w:hint="eastAsia" w:ascii="方正小标宋简体" w:hAnsi="方正小标宋简体" w:eastAsia="方正小标宋简体" w:cs="方正小标宋简体"/>
                <w:i w:val="0"/>
                <w:color w:val="auto"/>
                <w:kern w:val="0"/>
                <w:sz w:val="30"/>
                <w:szCs w:val="30"/>
                <w:highlight w:val="none"/>
                <w:u w:val="none"/>
                <w:lang w:val="en-US" w:eastAsia="zh-CN" w:bidi="ar"/>
              </w:rPr>
              <w:t>部门预算、专项资金预算项目支出绩效目标自评表（2022年度）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70" w:hRule="atLeast"/>
          <w:jc w:val="center"/>
        </w:trPr>
        <w:tc>
          <w:tcPr>
            <w:tcW w:w="15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left"/>
              <w:textAlignment w:val="center"/>
              <w:rPr>
                <w:rFonts w:hint="eastAsia" w:ascii="宋体" w:hAnsi="宋体" w:eastAsia="宋体" w:cs="宋体"/>
                <w:b/>
                <w:i w:val="0"/>
                <w:color w:val="auto"/>
                <w:sz w:val="11"/>
                <w:szCs w:val="11"/>
                <w:highlight w:val="none"/>
                <w:u w:val="none"/>
              </w:rPr>
            </w:pPr>
            <w:r>
              <w:rPr>
                <w:rFonts w:hint="eastAsia" w:ascii="宋体" w:hAnsi="宋体" w:eastAsia="宋体" w:cs="宋体"/>
                <w:b/>
                <w:i w:val="0"/>
                <w:color w:val="auto"/>
                <w:kern w:val="0"/>
                <w:sz w:val="11"/>
                <w:szCs w:val="11"/>
                <w:highlight w:val="none"/>
                <w:u w:val="none"/>
                <w:lang w:val="en-US" w:eastAsia="zh-CN" w:bidi="ar"/>
              </w:rPr>
              <w:t>项目名称</w:t>
            </w:r>
          </w:p>
        </w:tc>
        <w:tc>
          <w:tcPr>
            <w:tcW w:w="689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left"/>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民主党派、党外知识分子、新的社会阶层人士、非公经济代表人士统战工作经费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50" w:hRule="atLeast"/>
          <w:jc w:val="center"/>
        </w:trPr>
        <w:tc>
          <w:tcPr>
            <w:tcW w:w="15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left"/>
              <w:textAlignment w:val="center"/>
              <w:rPr>
                <w:rFonts w:hint="eastAsia" w:ascii="宋体" w:hAnsi="宋体" w:eastAsia="宋体" w:cs="宋体"/>
                <w:b/>
                <w:i w:val="0"/>
                <w:color w:val="auto"/>
                <w:sz w:val="11"/>
                <w:szCs w:val="11"/>
                <w:highlight w:val="none"/>
                <w:u w:val="none"/>
              </w:rPr>
            </w:pPr>
            <w:r>
              <w:rPr>
                <w:rFonts w:hint="eastAsia" w:ascii="宋体" w:hAnsi="宋体" w:eastAsia="宋体" w:cs="宋体"/>
                <w:b/>
                <w:i w:val="0"/>
                <w:color w:val="auto"/>
                <w:kern w:val="0"/>
                <w:sz w:val="11"/>
                <w:szCs w:val="11"/>
                <w:highlight w:val="none"/>
                <w:u w:val="none"/>
                <w:lang w:val="en-US" w:eastAsia="zh-CN" w:bidi="ar"/>
              </w:rPr>
              <w:t>主管部门（盖章）</w:t>
            </w:r>
          </w:p>
        </w:tc>
        <w:tc>
          <w:tcPr>
            <w:tcW w:w="333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left"/>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中共广元市委统战部</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center"/>
              <w:textAlignment w:val="center"/>
              <w:rPr>
                <w:rFonts w:hint="eastAsia" w:ascii="宋体" w:hAnsi="宋体" w:eastAsia="宋体" w:cs="宋体"/>
                <w:b/>
                <w:i w:val="0"/>
                <w:color w:val="auto"/>
                <w:sz w:val="11"/>
                <w:szCs w:val="11"/>
                <w:highlight w:val="none"/>
                <w:u w:val="none"/>
              </w:rPr>
            </w:pPr>
            <w:r>
              <w:rPr>
                <w:rFonts w:hint="eastAsia" w:ascii="宋体" w:hAnsi="宋体" w:eastAsia="宋体" w:cs="宋体"/>
                <w:b/>
                <w:i w:val="0"/>
                <w:color w:val="auto"/>
                <w:kern w:val="0"/>
                <w:sz w:val="11"/>
                <w:szCs w:val="11"/>
                <w:highlight w:val="none"/>
                <w:u w:val="none"/>
                <w:lang w:val="en-US" w:eastAsia="zh-CN" w:bidi="ar"/>
              </w:rPr>
              <w:t>实施单位 （盖章）</w:t>
            </w:r>
          </w:p>
        </w:tc>
        <w:tc>
          <w:tcPr>
            <w:tcW w:w="274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120" w:lineRule="exact"/>
              <w:jc w:val="center"/>
              <w:rPr>
                <w:rFonts w:hint="eastAsia" w:ascii="宋体" w:hAnsi="宋体" w:eastAsia="宋体" w:cs="宋体"/>
                <w:i w:val="0"/>
                <w:color w:val="auto"/>
                <w:sz w:val="11"/>
                <w:szCs w:val="1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70" w:hRule="atLeast"/>
          <w:jc w:val="center"/>
        </w:trPr>
        <w:tc>
          <w:tcPr>
            <w:tcW w:w="6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left"/>
              <w:textAlignment w:val="center"/>
              <w:rPr>
                <w:rFonts w:hint="eastAsia" w:ascii="宋体" w:hAnsi="宋体" w:eastAsia="宋体" w:cs="宋体"/>
                <w:b/>
                <w:i w:val="0"/>
                <w:color w:val="auto"/>
                <w:sz w:val="11"/>
                <w:szCs w:val="11"/>
                <w:highlight w:val="none"/>
                <w:u w:val="none"/>
              </w:rPr>
            </w:pPr>
            <w:r>
              <w:rPr>
                <w:rFonts w:hint="eastAsia" w:ascii="宋体" w:hAnsi="宋体" w:eastAsia="宋体" w:cs="宋体"/>
                <w:b/>
                <w:i w:val="0"/>
                <w:color w:val="auto"/>
                <w:kern w:val="0"/>
                <w:sz w:val="11"/>
                <w:szCs w:val="11"/>
                <w:highlight w:val="none"/>
                <w:u w:val="none"/>
                <w:lang w:val="en-US" w:eastAsia="zh-CN" w:bidi="ar"/>
              </w:rPr>
              <w:t>项目基本情况</w:t>
            </w:r>
          </w:p>
        </w:tc>
        <w:tc>
          <w:tcPr>
            <w:tcW w:w="8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left"/>
              <w:textAlignment w:val="center"/>
              <w:rPr>
                <w:rFonts w:hint="eastAsia" w:ascii="宋体" w:hAnsi="宋体" w:eastAsia="宋体" w:cs="宋体"/>
                <w:b/>
                <w:i w:val="0"/>
                <w:color w:val="auto"/>
                <w:sz w:val="11"/>
                <w:szCs w:val="11"/>
                <w:highlight w:val="none"/>
                <w:u w:val="none"/>
              </w:rPr>
            </w:pPr>
            <w:r>
              <w:rPr>
                <w:rFonts w:hint="eastAsia" w:ascii="宋体" w:hAnsi="宋体" w:eastAsia="宋体" w:cs="宋体"/>
                <w:b/>
                <w:i w:val="0"/>
                <w:color w:val="auto"/>
                <w:kern w:val="0"/>
                <w:sz w:val="11"/>
                <w:szCs w:val="11"/>
                <w:highlight w:val="none"/>
                <w:u w:val="none"/>
                <w:lang w:val="en-US" w:eastAsia="zh-CN" w:bidi="ar"/>
              </w:rPr>
              <w:t>1.项目年度目标完成情况</w:t>
            </w:r>
          </w:p>
        </w:tc>
        <w:tc>
          <w:tcPr>
            <w:tcW w:w="333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center"/>
              <w:textAlignment w:val="center"/>
              <w:rPr>
                <w:rFonts w:hint="eastAsia" w:ascii="宋体" w:hAnsi="宋体" w:eastAsia="宋体" w:cs="宋体"/>
                <w:b/>
                <w:i w:val="0"/>
                <w:color w:val="auto"/>
                <w:sz w:val="11"/>
                <w:szCs w:val="11"/>
                <w:highlight w:val="none"/>
                <w:u w:val="none"/>
              </w:rPr>
            </w:pPr>
            <w:r>
              <w:rPr>
                <w:rFonts w:hint="eastAsia" w:ascii="宋体" w:hAnsi="宋体" w:eastAsia="宋体" w:cs="宋体"/>
                <w:b/>
                <w:i w:val="0"/>
                <w:color w:val="auto"/>
                <w:kern w:val="0"/>
                <w:sz w:val="11"/>
                <w:szCs w:val="11"/>
                <w:highlight w:val="none"/>
                <w:u w:val="none"/>
                <w:lang w:val="en-US" w:eastAsia="zh-CN" w:bidi="ar"/>
              </w:rPr>
              <w:t>项目年度目标</w:t>
            </w:r>
          </w:p>
        </w:tc>
        <w:tc>
          <w:tcPr>
            <w:tcW w:w="356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center"/>
              <w:textAlignment w:val="center"/>
              <w:rPr>
                <w:rFonts w:hint="eastAsia" w:ascii="宋体" w:hAnsi="宋体" w:eastAsia="宋体" w:cs="宋体"/>
                <w:b/>
                <w:i w:val="0"/>
                <w:color w:val="auto"/>
                <w:sz w:val="11"/>
                <w:szCs w:val="11"/>
                <w:highlight w:val="none"/>
                <w:u w:val="none"/>
              </w:rPr>
            </w:pPr>
            <w:r>
              <w:rPr>
                <w:rFonts w:hint="eastAsia" w:ascii="宋体" w:hAnsi="宋体" w:eastAsia="宋体" w:cs="宋体"/>
                <w:b/>
                <w:i w:val="0"/>
                <w:color w:val="auto"/>
                <w:kern w:val="0"/>
                <w:sz w:val="11"/>
                <w:szCs w:val="11"/>
                <w:highlight w:val="none"/>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70" w:hRule="atLeast"/>
          <w:jc w:val="center"/>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120" w:lineRule="exact"/>
              <w:rPr>
                <w:rFonts w:hint="eastAsia" w:ascii="宋体" w:hAnsi="宋体" w:eastAsia="宋体" w:cs="宋体"/>
                <w:b/>
                <w:i w:val="0"/>
                <w:color w:val="auto"/>
                <w:sz w:val="11"/>
                <w:szCs w:val="11"/>
                <w:highlight w:val="none"/>
                <w:u w:val="none"/>
              </w:rPr>
            </w:pPr>
          </w:p>
        </w:tc>
        <w:tc>
          <w:tcPr>
            <w:tcW w:w="8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120" w:lineRule="exact"/>
              <w:rPr>
                <w:rFonts w:hint="eastAsia" w:ascii="宋体" w:hAnsi="宋体" w:eastAsia="宋体" w:cs="宋体"/>
                <w:b/>
                <w:i w:val="0"/>
                <w:color w:val="auto"/>
                <w:sz w:val="11"/>
                <w:szCs w:val="11"/>
                <w:highlight w:val="none"/>
                <w:u w:val="none"/>
              </w:rPr>
            </w:pPr>
          </w:p>
        </w:tc>
        <w:tc>
          <w:tcPr>
            <w:tcW w:w="333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left"/>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组织民主党派、工商联负责人和无党派人士代表暑期学习考察活动；国庆、中秋、元旦、春节重大节日座谈会费用；走访慰问党外代表人士费用；开展好党外知识分子、新的社会阶层人干及非公经济代表人士工作。</w:t>
            </w:r>
          </w:p>
        </w:tc>
        <w:tc>
          <w:tcPr>
            <w:tcW w:w="356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left"/>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全年按计划完成任务。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75" w:hRule="atLeast"/>
          <w:jc w:val="center"/>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120" w:lineRule="exact"/>
              <w:rPr>
                <w:rFonts w:hint="eastAsia" w:ascii="宋体" w:hAnsi="宋体" w:eastAsia="宋体" w:cs="宋体"/>
                <w:b/>
                <w:i w:val="0"/>
                <w:color w:val="auto"/>
                <w:sz w:val="11"/>
                <w:szCs w:val="11"/>
                <w:highlight w:val="none"/>
                <w:u w:val="none"/>
              </w:rPr>
            </w:pP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left"/>
              <w:textAlignment w:val="center"/>
              <w:rPr>
                <w:rFonts w:hint="eastAsia" w:ascii="宋体" w:hAnsi="宋体" w:eastAsia="宋体" w:cs="宋体"/>
                <w:b/>
                <w:i w:val="0"/>
                <w:color w:val="auto"/>
                <w:sz w:val="11"/>
                <w:szCs w:val="11"/>
                <w:highlight w:val="none"/>
                <w:u w:val="none"/>
              </w:rPr>
            </w:pPr>
            <w:r>
              <w:rPr>
                <w:rFonts w:hint="eastAsia" w:ascii="宋体" w:hAnsi="宋体" w:eastAsia="宋体" w:cs="宋体"/>
                <w:b/>
                <w:i w:val="0"/>
                <w:color w:val="auto"/>
                <w:kern w:val="0"/>
                <w:sz w:val="11"/>
                <w:szCs w:val="11"/>
                <w:highlight w:val="none"/>
                <w:u w:val="none"/>
                <w:lang w:val="en-US" w:eastAsia="zh-CN" w:bidi="ar"/>
              </w:rPr>
              <w:t>2.项目实施内容及过程概述</w:t>
            </w:r>
          </w:p>
        </w:tc>
        <w:tc>
          <w:tcPr>
            <w:tcW w:w="689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left"/>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组织召开各类专题协商座谈会、建言献策会以及党外人士情况通报会5次。支持广大民主党派成员围绕市委“1345”发展战略等开展调查研究积极参政议政和建言献策，引导其围绕拼经济搞建设、社会民生、乡村振兴等重点领域报送社情民意和意见建议200余条，获得市委、市政府主要领导签批12条。深入开展“万企兴万村”活动，335家民营企业与364个村（社）结对，投入资金2.63亿元，创建省级示范点2个、市级示范点7个，广元被评为全省“万企兴万村”先进单位。开展“我为蜀道栽枝花”“凝聚新力量 抗疫展担当”等公益活动100余场次。邀请10余名省内外党外知识分子参加广元市数字经济发展合作交流会，集众智、汇群策推动广元科技进步和经济发展。动态建立182名无党派人士队伍，探索成立市党外知识分子教育基地1个，荣获“全省2022年度知联会工作先进集体”“四川省新的社会阶层人士联谊会先进市级新联会”等荣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50" w:hRule="atLeast"/>
          <w:jc w:val="center"/>
        </w:trPr>
        <w:tc>
          <w:tcPr>
            <w:tcW w:w="6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center"/>
              <w:textAlignment w:val="center"/>
              <w:rPr>
                <w:rFonts w:hint="eastAsia" w:ascii="宋体" w:hAnsi="宋体" w:eastAsia="宋体" w:cs="宋体"/>
                <w:b/>
                <w:i w:val="0"/>
                <w:color w:val="auto"/>
                <w:sz w:val="11"/>
                <w:szCs w:val="11"/>
                <w:highlight w:val="none"/>
                <w:u w:val="none"/>
              </w:rPr>
            </w:pPr>
            <w:r>
              <w:rPr>
                <w:rFonts w:hint="eastAsia" w:ascii="宋体" w:hAnsi="宋体" w:eastAsia="宋体" w:cs="宋体"/>
                <w:b/>
                <w:i w:val="0"/>
                <w:color w:val="auto"/>
                <w:kern w:val="0"/>
                <w:sz w:val="11"/>
                <w:szCs w:val="11"/>
                <w:highlight w:val="none"/>
                <w:u w:val="none"/>
                <w:lang w:val="en-US" w:eastAsia="zh-CN" w:bidi="ar"/>
              </w:rPr>
              <w:t>预算执行情况（10分）</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center"/>
              <w:textAlignment w:val="center"/>
              <w:rPr>
                <w:rFonts w:hint="eastAsia" w:ascii="宋体" w:hAnsi="宋体" w:eastAsia="宋体" w:cs="宋体"/>
                <w:b/>
                <w:i w:val="0"/>
                <w:color w:val="auto"/>
                <w:sz w:val="11"/>
                <w:szCs w:val="11"/>
                <w:highlight w:val="none"/>
                <w:u w:val="none"/>
              </w:rPr>
            </w:pPr>
            <w:r>
              <w:rPr>
                <w:rFonts w:hint="eastAsia" w:ascii="宋体" w:hAnsi="宋体" w:eastAsia="宋体" w:cs="宋体"/>
                <w:b/>
                <w:i w:val="0"/>
                <w:color w:val="auto"/>
                <w:kern w:val="0"/>
                <w:sz w:val="11"/>
                <w:szCs w:val="11"/>
                <w:highlight w:val="none"/>
                <w:u w:val="none"/>
                <w:lang w:val="en-US" w:eastAsia="zh-CN" w:bidi="ar"/>
              </w:rPr>
              <w:t>年度预算数（万元）</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center"/>
              <w:textAlignment w:val="center"/>
              <w:rPr>
                <w:rFonts w:hint="eastAsia" w:ascii="宋体" w:hAnsi="宋体" w:eastAsia="宋体" w:cs="宋体"/>
                <w:b/>
                <w:i w:val="0"/>
                <w:color w:val="auto"/>
                <w:sz w:val="11"/>
                <w:szCs w:val="11"/>
                <w:highlight w:val="none"/>
                <w:u w:val="none"/>
              </w:rPr>
            </w:pPr>
            <w:r>
              <w:rPr>
                <w:rFonts w:hint="eastAsia" w:ascii="宋体" w:hAnsi="宋体" w:eastAsia="宋体" w:cs="宋体"/>
                <w:b/>
                <w:i w:val="0"/>
                <w:color w:val="auto"/>
                <w:kern w:val="0"/>
                <w:sz w:val="11"/>
                <w:szCs w:val="11"/>
                <w:highlight w:val="none"/>
                <w:u w:val="none"/>
                <w:lang w:val="en-US" w:eastAsia="zh-CN" w:bidi="ar"/>
              </w:rPr>
              <w:t>年初预算</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center"/>
              <w:textAlignment w:val="center"/>
              <w:rPr>
                <w:rFonts w:hint="eastAsia" w:ascii="宋体" w:hAnsi="宋体" w:eastAsia="宋体" w:cs="宋体"/>
                <w:b/>
                <w:i w:val="0"/>
                <w:color w:val="auto"/>
                <w:sz w:val="11"/>
                <w:szCs w:val="11"/>
                <w:highlight w:val="none"/>
                <w:u w:val="none"/>
              </w:rPr>
            </w:pPr>
            <w:r>
              <w:rPr>
                <w:rFonts w:hint="eastAsia" w:ascii="宋体" w:hAnsi="宋体" w:eastAsia="宋体" w:cs="宋体"/>
                <w:b/>
                <w:i w:val="0"/>
                <w:color w:val="auto"/>
                <w:kern w:val="0"/>
                <w:sz w:val="11"/>
                <w:szCs w:val="11"/>
                <w:highlight w:val="none"/>
                <w:u w:val="none"/>
                <w:lang w:val="en-US" w:eastAsia="zh-CN" w:bidi="ar"/>
              </w:rPr>
              <w:t>调整后预算数</w:t>
            </w:r>
          </w:p>
        </w:tc>
        <w:tc>
          <w:tcPr>
            <w:tcW w:w="14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center"/>
              <w:textAlignment w:val="center"/>
              <w:rPr>
                <w:rFonts w:hint="eastAsia" w:ascii="宋体" w:hAnsi="宋体" w:eastAsia="宋体" w:cs="宋体"/>
                <w:b/>
                <w:i w:val="0"/>
                <w:color w:val="auto"/>
                <w:sz w:val="11"/>
                <w:szCs w:val="11"/>
                <w:highlight w:val="none"/>
                <w:u w:val="none"/>
              </w:rPr>
            </w:pPr>
            <w:r>
              <w:rPr>
                <w:rFonts w:hint="eastAsia" w:ascii="宋体" w:hAnsi="宋体" w:eastAsia="宋体" w:cs="宋体"/>
                <w:b/>
                <w:i w:val="0"/>
                <w:color w:val="auto"/>
                <w:kern w:val="0"/>
                <w:sz w:val="11"/>
                <w:szCs w:val="11"/>
                <w:highlight w:val="none"/>
                <w:u w:val="none"/>
                <w:lang w:val="en-US" w:eastAsia="zh-CN" w:bidi="ar"/>
              </w:rPr>
              <w:t>预算执行数</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center"/>
              <w:textAlignment w:val="center"/>
              <w:rPr>
                <w:rFonts w:hint="eastAsia" w:ascii="宋体" w:hAnsi="宋体" w:eastAsia="宋体" w:cs="宋体"/>
                <w:b/>
                <w:i w:val="0"/>
                <w:color w:val="auto"/>
                <w:sz w:val="11"/>
                <w:szCs w:val="11"/>
                <w:highlight w:val="none"/>
                <w:u w:val="none"/>
              </w:rPr>
            </w:pPr>
            <w:r>
              <w:rPr>
                <w:rFonts w:hint="eastAsia" w:ascii="宋体" w:hAnsi="宋体" w:eastAsia="宋体" w:cs="宋体"/>
                <w:b/>
                <w:i w:val="0"/>
                <w:color w:val="auto"/>
                <w:kern w:val="0"/>
                <w:sz w:val="11"/>
                <w:szCs w:val="11"/>
                <w:highlight w:val="none"/>
                <w:u w:val="none"/>
                <w:lang w:val="en-US" w:eastAsia="zh-CN" w:bidi="ar"/>
              </w:rPr>
              <w:t>预算执行率</w:t>
            </w: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center"/>
              <w:textAlignment w:val="center"/>
              <w:rPr>
                <w:rFonts w:hint="eastAsia" w:ascii="宋体" w:hAnsi="宋体" w:eastAsia="宋体" w:cs="宋体"/>
                <w:b/>
                <w:i w:val="0"/>
                <w:color w:val="auto"/>
                <w:sz w:val="11"/>
                <w:szCs w:val="11"/>
                <w:highlight w:val="none"/>
                <w:u w:val="none"/>
              </w:rPr>
            </w:pPr>
            <w:r>
              <w:rPr>
                <w:rFonts w:hint="eastAsia" w:ascii="宋体" w:hAnsi="宋体" w:eastAsia="宋体" w:cs="宋体"/>
                <w:b/>
                <w:i w:val="0"/>
                <w:color w:val="auto"/>
                <w:kern w:val="0"/>
                <w:sz w:val="11"/>
                <w:szCs w:val="11"/>
                <w:highlight w:val="none"/>
                <w:u w:val="none"/>
                <w:lang w:val="en-US" w:eastAsia="zh-CN" w:bidi="ar"/>
              </w:rPr>
              <w:t>权重%</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center"/>
              <w:textAlignment w:val="center"/>
              <w:rPr>
                <w:rFonts w:hint="eastAsia" w:ascii="宋体" w:hAnsi="宋体" w:eastAsia="宋体" w:cs="宋体"/>
                <w:b/>
                <w:i w:val="0"/>
                <w:color w:val="auto"/>
                <w:sz w:val="11"/>
                <w:szCs w:val="11"/>
                <w:highlight w:val="none"/>
                <w:u w:val="none"/>
              </w:rPr>
            </w:pPr>
            <w:r>
              <w:rPr>
                <w:rFonts w:hint="eastAsia" w:ascii="宋体" w:hAnsi="宋体" w:eastAsia="宋体" w:cs="宋体"/>
                <w:b/>
                <w:i w:val="0"/>
                <w:color w:val="auto"/>
                <w:kern w:val="0"/>
                <w:sz w:val="11"/>
                <w:szCs w:val="11"/>
                <w:highlight w:val="none"/>
                <w:u w:val="none"/>
                <w:lang w:val="en-US" w:eastAsia="zh-CN" w:bidi="ar"/>
              </w:rPr>
              <w:t>部门自评得分</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center"/>
              <w:textAlignment w:val="center"/>
              <w:rPr>
                <w:rFonts w:hint="eastAsia" w:ascii="宋体" w:hAnsi="宋体" w:eastAsia="宋体" w:cs="宋体"/>
                <w:b/>
                <w:i w:val="0"/>
                <w:color w:val="auto"/>
                <w:sz w:val="11"/>
                <w:szCs w:val="11"/>
                <w:highlight w:val="none"/>
                <w:u w:val="none"/>
              </w:rPr>
            </w:pPr>
            <w:r>
              <w:rPr>
                <w:rFonts w:hint="eastAsia" w:ascii="宋体" w:hAnsi="宋体" w:eastAsia="宋体" w:cs="宋体"/>
                <w:b/>
                <w:i w:val="0"/>
                <w:color w:val="auto"/>
                <w:kern w:val="0"/>
                <w:sz w:val="11"/>
                <w:szCs w:val="11"/>
                <w:highlight w:val="none"/>
                <w:u w:val="none"/>
                <w:lang w:val="en-US" w:eastAsia="zh-CN" w:bidi="ar"/>
              </w:rPr>
              <w:t>财政部门科室复评得分</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center"/>
              <w:textAlignment w:val="center"/>
              <w:rPr>
                <w:rFonts w:hint="eastAsia" w:ascii="宋体" w:hAnsi="宋体" w:eastAsia="宋体" w:cs="宋体"/>
                <w:b/>
                <w:i w:val="0"/>
                <w:color w:val="auto"/>
                <w:sz w:val="11"/>
                <w:szCs w:val="11"/>
                <w:highlight w:val="none"/>
                <w:u w:val="none"/>
              </w:rPr>
            </w:pPr>
            <w:r>
              <w:rPr>
                <w:rFonts w:hint="eastAsia" w:ascii="宋体" w:hAnsi="宋体" w:eastAsia="宋体" w:cs="宋体"/>
                <w:b/>
                <w:i w:val="0"/>
                <w:color w:val="auto"/>
                <w:kern w:val="0"/>
                <w:sz w:val="11"/>
                <w:szCs w:val="11"/>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70" w:hRule="atLeast"/>
          <w:jc w:val="center"/>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120" w:lineRule="exact"/>
              <w:jc w:val="center"/>
              <w:rPr>
                <w:rFonts w:hint="eastAsia" w:ascii="宋体" w:hAnsi="宋体" w:eastAsia="宋体" w:cs="宋体"/>
                <w:b/>
                <w:i w:val="0"/>
                <w:color w:val="auto"/>
                <w:sz w:val="11"/>
                <w:szCs w:val="11"/>
                <w:highlight w:val="none"/>
                <w:u w:val="none"/>
              </w:rPr>
            </w:pP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center"/>
              <w:textAlignment w:val="center"/>
              <w:rPr>
                <w:rFonts w:hint="eastAsia" w:ascii="宋体" w:hAnsi="宋体" w:eastAsia="宋体" w:cs="宋体"/>
                <w:b/>
                <w:i w:val="0"/>
                <w:color w:val="auto"/>
                <w:sz w:val="11"/>
                <w:szCs w:val="11"/>
                <w:highlight w:val="none"/>
                <w:u w:val="none"/>
              </w:rPr>
            </w:pPr>
            <w:r>
              <w:rPr>
                <w:rFonts w:hint="eastAsia" w:ascii="宋体" w:hAnsi="宋体" w:eastAsia="宋体" w:cs="宋体"/>
                <w:b/>
                <w:i w:val="0"/>
                <w:color w:val="auto"/>
                <w:kern w:val="0"/>
                <w:sz w:val="11"/>
                <w:szCs w:val="11"/>
                <w:highlight w:val="none"/>
                <w:u w:val="none"/>
                <w:lang w:val="en-US" w:eastAsia="zh-CN" w:bidi="ar"/>
              </w:rPr>
              <w:t>总额</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center"/>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26.00</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center"/>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26.00</w:t>
            </w:r>
          </w:p>
        </w:tc>
        <w:tc>
          <w:tcPr>
            <w:tcW w:w="14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center"/>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19.77</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center"/>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76.00%</w:t>
            </w: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center"/>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10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center"/>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10</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120" w:lineRule="exact"/>
              <w:jc w:val="center"/>
              <w:rPr>
                <w:rFonts w:hint="eastAsia" w:ascii="宋体" w:hAnsi="宋体" w:eastAsia="宋体" w:cs="宋体"/>
                <w:i w:val="0"/>
                <w:color w:val="auto"/>
                <w:sz w:val="11"/>
                <w:szCs w:val="11"/>
                <w:highlight w:val="none"/>
                <w:u w:val="none"/>
              </w:rPr>
            </w:pPr>
          </w:p>
        </w:tc>
        <w:tc>
          <w:tcPr>
            <w:tcW w:w="8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120" w:lineRule="exact"/>
              <w:rPr>
                <w:rFonts w:hint="eastAsia" w:ascii="宋体" w:hAnsi="宋体" w:eastAsia="宋体" w:cs="宋体"/>
                <w:i w:val="0"/>
                <w:color w:val="auto"/>
                <w:sz w:val="11"/>
                <w:szCs w:val="1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66" w:hRule="atLeast"/>
          <w:jc w:val="center"/>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120" w:lineRule="exact"/>
              <w:jc w:val="center"/>
              <w:rPr>
                <w:rFonts w:hint="eastAsia" w:ascii="宋体" w:hAnsi="宋体" w:eastAsia="宋体" w:cs="宋体"/>
                <w:b/>
                <w:i w:val="0"/>
                <w:color w:val="auto"/>
                <w:sz w:val="11"/>
                <w:szCs w:val="11"/>
                <w:highlight w:val="none"/>
                <w:u w:val="none"/>
              </w:rPr>
            </w:pP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center"/>
              <w:textAlignment w:val="center"/>
              <w:rPr>
                <w:rFonts w:hint="eastAsia" w:ascii="宋体" w:hAnsi="宋体" w:eastAsia="宋体" w:cs="宋体"/>
                <w:b/>
                <w:i w:val="0"/>
                <w:color w:val="auto"/>
                <w:sz w:val="11"/>
                <w:szCs w:val="11"/>
                <w:highlight w:val="none"/>
                <w:u w:val="none"/>
              </w:rPr>
            </w:pPr>
            <w:r>
              <w:rPr>
                <w:rFonts w:hint="eastAsia" w:ascii="宋体" w:hAnsi="宋体" w:eastAsia="宋体" w:cs="宋体"/>
                <w:b/>
                <w:i w:val="0"/>
                <w:color w:val="auto"/>
                <w:kern w:val="0"/>
                <w:sz w:val="11"/>
                <w:szCs w:val="11"/>
                <w:highlight w:val="none"/>
                <w:u w:val="none"/>
                <w:lang w:val="en-US" w:eastAsia="zh-CN" w:bidi="ar"/>
              </w:rPr>
              <w:t>其中：财政资金</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center"/>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26.00</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center"/>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26.00</w:t>
            </w:r>
          </w:p>
        </w:tc>
        <w:tc>
          <w:tcPr>
            <w:tcW w:w="14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center"/>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19.77</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center"/>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76.00%</w:t>
            </w: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center"/>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10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center"/>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10</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120" w:lineRule="exact"/>
              <w:jc w:val="center"/>
              <w:rPr>
                <w:rFonts w:hint="eastAsia" w:ascii="宋体" w:hAnsi="宋体" w:eastAsia="宋体" w:cs="宋体"/>
                <w:i w:val="0"/>
                <w:color w:val="auto"/>
                <w:sz w:val="11"/>
                <w:szCs w:val="11"/>
                <w:highlight w:val="none"/>
                <w:u w:val="none"/>
              </w:rPr>
            </w:pPr>
          </w:p>
        </w:tc>
        <w:tc>
          <w:tcPr>
            <w:tcW w:w="8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120" w:lineRule="exact"/>
              <w:rPr>
                <w:rFonts w:hint="eastAsia" w:ascii="宋体" w:hAnsi="宋体" w:eastAsia="宋体" w:cs="宋体"/>
                <w:i w:val="0"/>
                <w:color w:val="auto"/>
                <w:sz w:val="11"/>
                <w:szCs w:val="1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4" w:hRule="atLeast"/>
          <w:jc w:val="center"/>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120" w:lineRule="exact"/>
              <w:jc w:val="center"/>
              <w:rPr>
                <w:rFonts w:hint="eastAsia" w:ascii="宋体" w:hAnsi="宋体" w:eastAsia="宋体" w:cs="宋体"/>
                <w:b/>
                <w:i w:val="0"/>
                <w:color w:val="auto"/>
                <w:sz w:val="11"/>
                <w:szCs w:val="11"/>
                <w:highlight w:val="none"/>
                <w:u w:val="none"/>
              </w:rPr>
            </w:pP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center"/>
              <w:textAlignment w:val="center"/>
              <w:rPr>
                <w:rFonts w:hint="eastAsia" w:ascii="宋体" w:hAnsi="宋体" w:eastAsia="宋体" w:cs="宋体"/>
                <w:b/>
                <w:i w:val="0"/>
                <w:color w:val="auto"/>
                <w:sz w:val="11"/>
                <w:szCs w:val="11"/>
                <w:highlight w:val="none"/>
                <w:u w:val="none"/>
              </w:rPr>
            </w:pPr>
            <w:r>
              <w:rPr>
                <w:rFonts w:hint="eastAsia" w:ascii="宋体" w:hAnsi="宋体" w:eastAsia="宋体" w:cs="宋体"/>
                <w:b/>
                <w:i w:val="0"/>
                <w:color w:val="auto"/>
                <w:kern w:val="0"/>
                <w:sz w:val="11"/>
                <w:szCs w:val="11"/>
                <w:highlight w:val="none"/>
                <w:u w:val="none"/>
                <w:lang w:val="en-US" w:eastAsia="zh-CN" w:bidi="ar"/>
              </w:rPr>
              <w:t>财政专户管理资金</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120" w:lineRule="exact"/>
              <w:jc w:val="center"/>
              <w:rPr>
                <w:rFonts w:hint="eastAsia" w:ascii="宋体" w:hAnsi="宋体" w:eastAsia="宋体" w:cs="宋体"/>
                <w:i w:val="0"/>
                <w:color w:val="auto"/>
                <w:sz w:val="11"/>
                <w:szCs w:val="11"/>
                <w:highlight w:val="none"/>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120" w:lineRule="exact"/>
              <w:jc w:val="center"/>
              <w:rPr>
                <w:rFonts w:hint="eastAsia" w:ascii="宋体" w:hAnsi="宋体" w:eastAsia="宋体" w:cs="宋体"/>
                <w:i w:val="0"/>
                <w:color w:val="auto"/>
                <w:sz w:val="11"/>
                <w:szCs w:val="11"/>
                <w:highlight w:val="none"/>
                <w:u w:val="none"/>
              </w:rPr>
            </w:pPr>
          </w:p>
        </w:tc>
        <w:tc>
          <w:tcPr>
            <w:tcW w:w="14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120" w:lineRule="exact"/>
              <w:jc w:val="center"/>
              <w:rPr>
                <w:rFonts w:hint="eastAsia" w:ascii="宋体" w:hAnsi="宋体" w:eastAsia="宋体" w:cs="宋体"/>
                <w:i w:val="0"/>
                <w:color w:val="auto"/>
                <w:sz w:val="11"/>
                <w:szCs w:val="11"/>
                <w:highlight w:val="none"/>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120" w:lineRule="exact"/>
              <w:jc w:val="center"/>
              <w:rPr>
                <w:rFonts w:hint="eastAsia" w:ascii="宋体" w:hAnsi="宋体" w:eastAsia="宋体" w:cs="宋体"/>
                <w:i w:val="0"/>
                <w:color w:val="auto"/>
                <w:sz w:val="11"/>
                <w:szCs w:val="11"/>
                <w:highlight w:val="none"/>
                <w:u w:val="none"/>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120" w:lineRule="exact"/>
              <w:jc w:val="center"/>
              <w:rPr>
                <w:rFonts w:hint="eastAsia" w:ascii="宋体" w:hAnsi="宋体" w:eastAsia="宋体" w:cs="宋体"/>
                <w:i w:val="0"/>
                <w:color w:val="auto"/>
                <w:sz w:val="11"/>
                <w:szCs w:val="11"/>
                <w:highlight w:val="none"/>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120" w:lineRule="exact"/>
              <w:jc w:val="center"/>
              <w:rPr>
                <w:rFonts w:hint="eastAsia" w:ascii="宋体" w:hAnsi="宋体" w:eastAsia="宋体" w:cs="宋体"/>
                <w:i w:val="0"/>
                <w:color w:val="auto"/>
                <w:sz w:val="11"/>
                <w:szCs w:val="11"/>
                <w:highlight w:val="none"/>
                <w:u w:val="none"/>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120" w:lineRule="exact"/>
              <w:jc w:val="center"/>
              <w:rPr>
                <w:rFonts w:hint="eastAsia" w:ascii="宋体" w:hAnsi="宋体" w:eastAsia="宋体" w:cs="宋体"/>
                <w:i w:val="0"/>
                <w:color w:val="auto"/>
                <w:sz w:val="11"/>
                <w:szCs w:val="11"/>
                <w:highlight w:val="none"/>
                <w:u w:val="none"/>
              </w:rPr>
            </w:pPr>
          </w:p>
        </w:tc>
        <w:tc>
          <w:tcPr>
            <w:tcW w:w="8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120" w:lineRule="exact"/>
              <w:rPr>
                <w:rFonts w:hint="eastAsia" w:ascii="宋体" w:hAnsi="宋体" w:eastAsia="宋体" w:cs="宋体"/>
                <w:i w:val="0"/>
                <w:color w:val="auto"/>
                <w:sz w:val="11"/>
                <w:szCs w:val="1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70" w:hRule="atLeast"/>
          <w:jc w:val="center"/>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120" w:lineRule="exact"/>
              <w:jc w:val="center"/>
              <w:rPr>
                <w:rFonts w:hint="eastAsia" w:ascii="宋体" w:hAnsi="宋体" w:eastAsia="宋体" w:cs="宋体"/>
                <w:b/>
                <w:i w:val="0"/>
                <w:color w:val="auto"/>
                <w:sz w:val="11"/>
                <w:szCs w:val="11"/>
                <w:highlight w:val="none"/>
                <w:u w:val="none"/>
              </w:rPr>
            </w:pP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center"/>
              <w:textAlignment w:val="center"/>
              <w:rPr>
                <w:rFonts w:hint="eastAsia" w:ascii="宋体" w:hAnsi="宋体" w:eastAsia="宋体" w:cs="宋体"/>
                <w:b/>
                <w:i w:val="0"/>
                <w:color w:val="auto"/>
                <w:sz w:val="11"/>
                <w:szCs w:val="11"/>
                <w:highlight w:val="none"/>
                <w:u w:val="none"/>
              </w:rPr>
            </w:pPr>
            <w:r>
              <w:rPr>
                <w:rFonts w:hint="eastAsia" w:ascii="宋体" w:hAnsi="宋体" w:eastAsia="宋体" w:cs="宋体"/>
                <w:b/>
                <w:i w:val="0"/>
                <w:color w:val="auto"/>
                <w:kern w:val="0"/>
                <w:sz w:val="11"/>
                <w:szCs w:val="11"/>
                <w:highlight w:val="none"/>
                <w:u w:val="none"/>
                <w:lang w:val="en-US" w:eastAsia="zh-CN" w:bidi="ar"/>
              </w:rPr>
              <w:t>单位资金</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120" w:lineRule="exact"/>
              <w:jc w:val="center"/>
              <w:rPr>
                <w:rFonts w:hint="eastAsia" w:ascii="宋体" w:hAnsi="宋体" w:eastAsia="宋体" w:cs="宋体"/>
                <w:i w:val="0"/>
                <w:color w:val="auto"/>
                <w:sz w:val="11"/>
                <w:szCs w:val="11"/>
                <w:highlight w:val="none"/>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120" w:lineRule="exact"/>
              <w:jc w:val="center"/>
              <w:rPr>
                <w:rFonts w:hint="eastAsia" w:ascii="宋体" w:hAnsi="宋体" w:eastAsia="宋体" w:cs="宋体"/>
                <w:i w:val="0"/>
                <w:color w:val="auto"/>
                <w:sz w:val="11"/>
                <w:szCs w:val="11"/>
                <w:highlight w:val="none"/>
                <w:u w:val="none"/>
              </w:rPr>
            </w:pPr>
          </w:p>
        </w:tc>
        <w:tc>
          <w:tcPr>
            <w:tcW w:w="14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120" w:lineRule="exact"/>
              <w:jc w:val="center"/>
              <w:rPr>
                <w:rFonts w:hint="eastAsia" w:ascii="宋体" w:hAnsi="宋体" w:eastAsia="宋体" w:cs="宋体"/>
                <w:i w:val="0"/>
                <w:color w:val="auto"/>
                <w:sz w:val="11"/>
                <w:szCs w:val="11"/>
                <w:highlight w:val="none"/>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120" w:lineRule="exact"/>
              <w:jc w:val="center"/>
              <w:rPr>
                <w:rFonts w:hint="eastAsia" w:ascii="宋体" w:hAnsi="宋体" w:eastAsia="宋体" w:cs="宋体"/>
                <w:i w:val="0"/>
                <w:color w:val="auto"/>
                <w:sz w:val="11"/>
                <w:szCs w:val="11"/>
                <w:highlight w:val="none"/>
                <w:u w:val="none"/>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120" w:lineRule="exact"/>
              <w:jc w:val="center"/>
              <w:rPr>
                <w:rFonts w:hint="eastAsia" w:ascii="宋体" w:hAnsi="宋体" w:eastAsia="宋体" w:cs="宋体"/>
                <w:i w:val="0"/>
                <w:color w:val="auto"/>
                <w:sz w:val="11"/>
                <w:szCs w:val="11"/>
                <w:highlight w:val="none"/>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120" w:lineRule="exact"/>
              <w:jc w:val="center"/>
              <w:rPr>
                <w:rFonts w:hint="eastAsia" w:ascii="宋体" w:hAnsi="宋体" w:eastAsia="宋体" w:cs="宋体"/>
                <w:i w:val="0"/>
                <w:color w:val="auto"/>
                <w:sz w:val="11"/>
                <w:szCs w:val="11"/>
                <w:highlight w:val="none"/>
                <w:u w:val="none"/>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120" w:lineRule="exact"/>
              <w:jc w:val="center"/>
              <w:rPr>
                <w:rFonts w:hint="eastAsia" w:ascii="宋体" w:hAnsi="宋体" w:eastAsia="宋体" w:cs="宋体"/>
                <w:i w:val="0"/>
                <w:color w:val="auto"/>
                <w:sz w:val="11"/>
                <w:szCs w:val="11"/>
                <w:highlight w:val="none"/>
                <w:u w:val="none"/>
              </w:rPr>
            </w:pPr>
          </w:p>
        </w:tc>
        <w:tc>
          <w:tcPr>
            <w:tcW w:w="8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120" w:lineRule="exact"/>
              <w:rPr>
                <w:rFonts w:hint="eastAsia" w:ascii="宋体" w:hAnsi="宋体" w:eastAsia="宋体" w:cs="宋体"/>
                <w:i w:val="0"/>
                <w:color w:val="auto"/>
                <w:sz w:val="11"/>
                <w:szCs w:val="1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70" w:hRule="atLeast"/>
          <w:jc w:val="center"/>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120" w:lineRule="exact"/>
              <w:jc w:val="center"/>
              <w:rPr>
                <w:rFonts w:hint="eastAsia" w:ascii="宋体" w:hAnsi="宋体" w:eastAsia="宋体" w:cs="宋体"/>
                <w:b/>
                <w:i w:val="0"/>
                <w:color w:val="auto"/>
                <w:sz w:val="11"/>
                <w:szCs w:val="11"/>
                <w:highlight w:val="none"/>
                <w:u w:val="none"/>
              </w:rPr>
            </w:pP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center"/>
              <w:textAlignment w:val="center"/>
              <w:rPr>
                <w:rFonts w:hint="eastAsia" w:ascii="宋体" w:hAnsi="宋体" w:eastAsia="宋体" w:cs="宋体"/>
                <w:b/>
                <w:i w:val="0"/>
                <w:color w:val="auto"/>
                <w:sz w:val="11"/>
                <w:szCs w:val="11"/>
                <w:highlight w:val="none"/>
                <w:u w:val="none"/>
              </w:rPr>
            </w:pPr>
            <w:r>
              <w:rPr>
                <w:rFonts w:hint="eastAsia" w:ascii="宋体" w:hAnsi="宋体" w:eastAsia="宋体" w:cs="宋体"/>
                <w:b/>
                <w:i w:val="0"/>
                <w:color w:val="auto"/>
                <w:kern w:val="0"/>
                <w:sz w:val="11"/>
                <w:szCs w:val="11"/>
                <w:highlight w:val="none"/>
                <w:u w:val="none"/>
                <w:lang w:val="en-US" w:eastAsia="zh-CN" w:bidi="ar"/>
              </w:rPr>
              <w:t>其他资金</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120" w:lineRule="exact"/>
              <w:jc w:val="center"/>
              <w:rPr>
                <w:rFonts w:hint="eastAsia" w:ascii="宋体" w:hAnsi="宋体" w:eastAsia="宋体" w:cs="宋体"/>
                <w:i w:val="0"/>
                <w:color w:val="auto"/>
                <w:sz w:val="11"/>
                <w:szCs w:val="11"/>
                <w:highlight w:val="none"/>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120" w:lineRule="exact"/>
              <w:jc w:val="center"/>
              <w:rPr>
                <w:rFonts w:hint="eastAsia" w:ascii="宋体" w:hAnsi="宋体" w:eastAsia="宋体" w:cs="宋体"/>
                <w:i w:val="0"/>
                <w:color w:val="auto"/>
                <w:sz w:val="11"/>
                <w:szCs w:val="11"/>
                <w:highlight w:val="none"/>
                <w:u w:val="none"/>
              </w:rPr>
            </w:pPr>
          </w:p>
        </w:tc>
        <w:tc>
          <w:tcPr>
            <w:tcW w:w="14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120" w:lineRule="exact"/>
              <w:jc w:val="center"/>
              <w:rPr>
                <w:rFonts w:hint="eastAsia" w:ascii="宋体" w:hAnsi="宋体" w:eastAsia="宋体" w:cs="宋体"/>
                <w:i w:val="0"/>
                <w:color w:val="auto"/>
                <w:sz w:val="11"/>
                <w:szCs w:val="11"/>
                <w:highlight w:val="none"/>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120" w:lineRule="exact"/>
              <w:jc w:val="center"/>
              <w:rPr>
                <w:rFonts w:hint="eastAsia" w:ascii="宋体" w:hAnsi="宋体" w:eastAsia="宋体" w:cs="宋体"/>
                <w:i w:val="0"/>
                <w:color w:val="auto"/>
                <w:sz w:val="11"/>
                <w:szCs w:val="11"/>
                <w:highlight w:val="none"/>
                <w:u w:val="none"/>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120" w:lineRule="exact"/>
              <w:jc w:val="center"/>
              <w:rPr>
                <w:rFonts w:hint="eastAsia" w:ascii="宋体" w:hAnsi="宋体" w:eastAsia="宋体" w:cs="宋体"/>
                <w:i w:val="0"/>
                <w:color w:val="auto"/>
                <w:sz w:val="11"/>
                <w:szCs w:val="11"/>
                <w:highlight w:val="none"/>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120" w:lineRule="exact"/>
              <w:jc w:val="center"/>
              <w:rPr>
                <w:rFonts w:hint="eastAsia" w:ascii="宋体" w:hAnsi="宋体" w:eastAsia="宋体" w:cs="宋体"/>
                <w:i w:val="0"/>
                <w:color w:val="auto"/>
                <w:sz w:val="11"/>
                <w:szCs w:val="11"/>
                <w:highlight w:val="none"/>
                <w:u w:val="none"/>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120" w:lineRule="exact"/>
              <w:jc w:val="center"/>
              <w:rPr>
                <w:rFonts w:hint="eastAsia" w:ascii="宋体" w:hAnsi="宋体" w:eastAsia="宋体" w:cs="宋体"/>
                <w:i w:val="0"/>
                <w:color w:val="auto"/>
                <w:sz w:val="11"/>
                <w:szCs w:val="11"/>
                <w:highlight w:val="none"/>
                <w:u w:val="none"/>
              </w:rPr>
            </w:pPr>
          </w:p>
        </w:tc>
        <w:tc>
          <w:tcPr>
            <w:tcW w:w="8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120" w:lineRule="exact"/>
              <w:rPr>
                <w:rFonts w:hint="eastAsia" w:ascii="宋体" w:hAnsi="宋体" w:eastAsia="宋体" w:cs="宋体"/>
                <w:i w:val="0"/>
                <w:color w:val="auto"/>
                <w:sz w:val="11"/>
                <w:szCs w:val="1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50" w:hRule="atLeast"/>
          <w:jc w:val="center"/>
        </w:trPr>
        <w:tc>
          <w:tcPr>
            <w:tcW w:w="6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center"/>
              <w:textAlignment w:val="center"/>
              <w:rPr>
                <w:rFonts w:hint="eastAsia" w:ascii="宋体" w:hAnsi="宋体" w:eastAsia="宋体" w:cs="宋体"/>
                <w:b/>
                <w:i w:val="0"/>
                <w:color w:val="auto"/>
                <w:sz w:val="11"/>
                <w:szCs w:val="11"/>
                <w:highlight w:val="none"/>
                <w:u w:val="none"/>
              </w:rPr>
            </w:pPr>
            <w:r>
              <w:rPr>
                <w:rFonts w:hint="eastAsia" w:ascii="宋体" w:hAnsi="宋体" w:eastAsia="宋体" w:cs="宋体"/>
                <w:b/>
                <w:i w:val="0"/>
                <w:color w:val="auto"/>
                <w:kern w:val="0"/>
                <w:sz w:val="11"/>
                <w:szCs w:val="11"/>
                <w:highlight w:val="none"/>
                <w:u w:val="none"/>
                <w:lang w:val="en-US" w:eastAsia="zh-CN" w:bidi="ar"/>
              </w:rPr>
              <w:t>绩效指标（90分）</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center"/>
              <w:textAlignment w:val="center"/>
              <w:rPr>
                <w:rFonts w:hint="eastAsia" w:ascii="宋体" w:hAnsi="宋体" w:eastAsia="宋体" w:cs="宋体"/>
                <w:b/>
                <w:i w:val="0"/>
                <w:color w:val="auto"/>
                <w:sz w:val="11"/>
                <w:szCs w:val="11"/>
                <w:highlight w:val="none"/>
                <w:u w:val="none"/>
              </w:rPr>
            </w:pPr>
            <w:r>
              <w:rPr>
                <w:rFonts w:hint="eastAsia" w:ascii="宋体" w:hAnsi="宋体" w:eastAsia="宋体" w:cs="宋体"/>
                <w:b/>
                <w:i w:val="0"/>
                <w:color w:val="auto"/>
                <w:kern w:val="0"/>
                <w:sz w:val="11"/>
                <w:szCs w:val="11"/>
                <w:highlight w:val="none"/>
                <w:u w:val="none"/>
                <w:lang w:val="en-US" w:eastAsia="zh-CN" w:bidi="ar"/>
              </w:rPr>
              <w:t>一级指标</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center"/>
              <w:textAlignment w:val="center"/>
              <w:rPr>
                <w:rFonts w:hint="eastAsia" w:ascii="宋体" w:hAnsi="宋体" w:eastAsia="宋体" w:cs="宋体"/>
                <w:b/>
                <w:i w:val="0"/>
                <w:color w:val="auto"/>
                <w:sz w:val="11"/>
                <w:szCs w:val="11"/>
                <w:highlight w:val="none"/>
                <w:u w:val="none"/>
              </w:rPr>
            </w:pPr>
            <w:r>
              <w:rPr>
                <w:rFonts w:hint="eastAsia" w:ascii="宋体" w:hAnsi="宋体" w:eastAsia="宋体" w:cs="宋体"/>
                <w:b/>
                <w:i w:val="0"/>
                <w:color w:val="auto"/>
                <w:kern w:val="0"/>
                <w:sz w:val="11"/>
                <w:szCs w:val="11"/>
                <w:highlight w:val="none"/>
                <w:u w:val="none"/>
                <w:lang w:val="en-US" w:eastAsia="zh-CN" w:bidi="ar"/>
              </w:rPr>
              <w:t>二级指标</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center"/>
              <w:textAlignment w:val="center"/>
              <w:rPr>
                <w:rFonts w:hint="eastAsia" w:ascii="宋体" w:hAnsi="宋体" w:eastAsia="宋体" w:cs="宋体"/>
                <w:b/>
                <w:i w:val="0"/>
                <w:color w:val="auto"/>
                <w:sz w:val="11"/>
                <w:szCs w:val="11"/>
                <w:highlight w:val="none"/>
                <w:u w:val="none"/>
              </w:rPr>
            </w:pPr>
            <w:r>
              <w:rPr>
                <w:rFonts w:hint="eastAsia" w:ascii="宋体" w:hAnsi="宋体" w:eastAsia="宋体" w:cs="宋体"/>
                <w:b/>
                <w:i w:val="0"/>
                <w:color w:val="auto"/>
                <w:kern w:val="0"/>
                <w:sz w:val="11"/>
                <w:szCs w:val="11"/>
                <w:highlight w:val="none"/>
                <w:u w:val="none"/>
                <w:lang w:val="en-US" w:eastAsia="zh-CN" w:bidi="ar"/>
              </w:rPr>
              <w:t>三级指标</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center"/>
              <w:textAlignment w:val="center"/>
              <w:rPr>
                <w:rFonts w:hint="eastAsia" w:ascii="宋体" w:hAnsi="宋体" w:eastAsia="宋体" w:cs="宋体"/>
                <w:b/>
                <w:i w:val="0"/>
                <w:color w:val="auto"/>
                <w:sz w:val="11"/>
                <w:szCs w:val="11"/>
                <w:highlight w:val="none"/>
                <w:u w:val="none"/>
              </w:rPr>
            </w:pPr>
            <w:r>
              <w:rPr>
                <w:rFonts w:hint="eastAsia" w:ascii="宋体" w:hAnsi="宋体" w:eastAsia="宋体" w:cs="宋体"/>
                <w:b/>
                <w:i w:val="0"/>
                <w:color w:val="auto"/>
                <w:kern w:val="0"/>
                <w:sz w:val="11"/>
                <w:szCs w:val="11"/>
                <w:highlight w:val="none"/>
                <w:u w:val="none"/>
                <w:lang w:val="en-US" w:eastAsia="zh-CN" w:bidi="ar"/>
              </w:rPr>
              <w:t>指标性质</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center"/>
              <w:textAlignment w:val="center"/>
              <w:rPr>
                <w:rFonts w:hint="eastAsia" w:ascii="宋体" w:hAnsi="宋体" w:eastAsia="宋体" w:cs="宋体"/>
                <w:b/>
                <w:i w:val="0"/>
                <w:color w:val="auto"/>
                <w:sz w:val="11"/>
                <w:szCs w:val="11"/>
                <w:highlight w:val="none"/>
                <w:u w:val="none"/>
              </w:rPr>
            </w:pPr>
            <w:r>
              <w:rPr>
                <w:rFonts w:hint="eastAsia" w:ascii="宋体" w:hAnsi="宋体" w:eastAsia="宋体" w:cs="宋体"/>
                <w:b/>
                <w:i w:val="0"/>
                <w:color w:val="auto"/>
                <w:kern w:val="0"/>
                <w:sz w:val="11"/>
                <w:szCs w:val="11"/>
                <w:highlight w:val="none"/>
                <w:u w:val="none"/>
                <w:lang w:val="en-US" w:eastAsia="zh-CN" w:bidi="ar"/>
              </w:rPr>
              <w:t>指标值</w:t>
            </w: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center"/>
              <w:textAlignment w:val="center"/>
              <w:rPr>
                <w:rFonts w:hint="eastAsia" w:ascii="宋体" w:hAnsi="宋体" w:eastAsia="宋体" w:cs="宋体"/>
                <w:b/>
                <w:i w:val="0"/>
                <w:color w:val="auto"/>
                <w:sz w:val="11"/>
                <w:szCs w:val="11"/>
                <w:highlight w:val="none"/>
                <w:u w:val="none"/>
              </w:rPr>
            </w:pPr>
            <w:r>
              <w:rPr>
                <w:rFonts w:hint="eastAsia" w:ascii="宋体" w:hAnsi="宋体" w:eastAsia="宋体" w:cs="宋体"/>
                <w:b/>
                <w:i w:val="0"/>
                <w:color w:val="auto"/>
                <w:kern w:val="0"/>
                <w:sz w:val="11"/>
                <w:szCs w:val="11"/>
                <w:highlight w:val="none"/>
                <w:u w:val="none"/>
                <w:lang w:val="en-US" w:eastAsia="zh-CN" w:bidi="ar"/>
              </w:rPr>
              <w:t>度量单位</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center"/>
              <w:textAlignment w:val="center"/>
              <w:rPr>
                <w:rFonts w:hint="eastAsia" w:ascii="宋体" w:hAnsi="宋体" w:eastAsia="宋体" w:cs="宋体"/>
                <w:b/>
                <w:i w:val="0"/>
                <w:color w:val="auto"/>
                <w:sz w:val="11"/>
                <w:szCs w:val="11"/>
                <w:highlight w:val="none"/>
                <w:u w:val="none"/>
              </w:rPr>
            </w:pPr>
            <w:r>
              <w:rPr>
                <w:rFonts w:hint="eastAsia" w:ascii="宋体" w:hAnsi="宋体" w:eastAsia="宋体" w:cs="宋体"/>
                <w:b/>
                <w:i w:val="0"/>
                <w:color w:val="auto"/>
                <w:kern w:val="0"/>
                <w:sz w:val="11"/>
                <w:szCs w:val="11"/>
                <w:highlight w:val="none"/>
                <w:u w:val="none"/>
                <w:lang w:val="en-US" w:eastAsia="zh-CN" w:bidi="ar"/>
              </w:rPr>
              <w:t>完成值</w:t>
            </w: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center"/>
              <w:textAlignment w:val="center"/>
              <w:rPr>
                <w:rFonts w:hint="eastAsia" w:ascii="宋体" w:hAnsi="宋体" w:eastAsia="宋体" w:cs="宋体"/>
                <w:b/>
                <w:i w:val="0"/>
                <w:color w:val="auto"/>
                <w:sz w:val="11"/>
                <w:szCs w:val="11"/>
                <w:highlight w:val="none"/>
                <w:u w:val="none"/>
              </w:rPr>
            </w:pPr>
            <w:r>
              <w:rPr>
                <w:rFonts w:hint="eastAsia" w:ascii="宋体" w:hAnsi="宋体" w:eastAsia="宋体" w:cs="宋体"/>
                <w:b/>
                <w:i w:val="0"/>
                <w:color w:val="auto"/>
                <w:kern w:val="0"/>
                <w:sz w:val="11"/>
                <w:szCs w:val="11"/>
                <w:highlight w:val="none"/>
                <w:u w:val="none"/>
                <w:lang w:val="en-US" w:eastAsia="zh-CN" w:bidi="ar"/>
              </w:rPr>
              <w:t>权重</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center"/>
              <w:textAlignment w:val="center"/>
              <w:rPr>
                <w:rFonts w:hint="eastAsia" w:ascii="宋体" w:hAnsi="宋体" w:eastAsia="宋体" w:cs="宋体"/>
                <w:b/>
                <w:i w:val="0"/>
                <w:color w:val="auto"/>
                <w:sz w:val="11"/>
                <w:szCs w:val="11"/>
                <w:highlight w:val="none"/>
                <w:u w:val="none"/>
              </w:rPr>
            </w:pPr>
            <w:r>
              <w:rPr>
                <w:rFonts w:hint="eastAsia" w:ascii="宋体" w:hAnsi="宋体" w:eastAsia="宋体" w:cs="宋体"/>
                <w:b/>
                <w:i w:val="0"/>
                <w:color w:val="auto"/>
                <w:kern w:val="0"/>
                <w:sz w:val="11"/>
                <w:szCs w:val="11"/>
                <w:highlight w:val="none"/>
                <w:u w:val="none"/>
                <w:lang w:val="en-US" w:eastAsia="zh-CN" w:bidi="ar"/>
              </w:rPr>
              <w:t>部门自评得分</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center"/>
              <w:textAlignment w:val="center"/>
              <w:rPr>
                <w:rFonts w:hint="eastAsia" w:ascii="宋体" w:hAnsi="宋体" w:eastAsia="宋体" w:cs="宋体"/>
                <w:b/>
                <w:i w:val="0"/>
                <w:color w:val="auto"/>
                <w:sz w:val="11"/>
                <w:szCs w:val="11"/>
                <w:highlight w:val="none"/>
                <w:u w:val="none"/>
              </w:rPr>
            </w:pPr>
            <w:r>
              <w:rPr>
                <w:rFonts w:hint="eastAsia" w:ascii="宋体" w:hAnsi="宋体" w:eastAsia="宋体" w:cs="宋体"/>
                <w:b/>
                <w:i w:val="0"/>
                <w:color w:val="auto"/>
                <w:kern w:val="0"/>
                <w:sz w:val="11"/>
                <w:szCs w:val="11"/>
                <w:highlight w:val="none"/>
                <w:u w:val="none"/>
                <w:lang w:val="en-US" w:eastAsia="zh-CN" w:bidi="ar"/>
              </w:rPr>
              <w:t>财政部门科室复评得分</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center"/>
              <w:textAlignment w:val="center"/>
              <w:rPr>
                <w:rFonts w:hint="eastAsia" w:ascii="宋体" w:hAnsi="宋体" w:eastAsia="宋体" w:cs="宋体"/>
                <w:b/>
                <w:i w:val="0"/>
                <w:color w:val="auto"/>
                <w:sz w:val="11"/>
                <w:szCs w:val="11"/>
                <w:highlight w:val="none"/>
                <w:u w:val="none"/>
              </w:rPr>
            </w:pPr>
            <w:r>
              <w:rPr>
                <w:rFonts w:hint="eastAsia" w:ascii="宋体" w:hAnsi="宋体" w:eastAsia="宋体" w:cs="宋体"/>
                <w:b/>
                <w:i w:val="0"/>
                <w:color w:val="auto"/>
                <w:kern w:val="0"/>
                <w:sz w:val="11"/>
                <w:szCs w:val="11"/>
                <w:highlight w:val="none"/>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45" w:hRule="atLeast"/>
          <w:jc w:val="center"/>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120" w:lineRule="exact"/>
              <w:jc w:val="center"/>
              <w:rPr>
                <w:rFonts w:hint="eastAsia" w:ascii="宋体" w:hAnsi="宋体" w:eastAsia="宋体" w:cs="宋体"/>
                <w:b/>
                <w:i w:val="0"/>
                <w:color w:val="auto"/>
                <w:sz w:val="11"/>
                <w:szCs w:val="11"/>
                <w:highlight w:val="none"/>
                <w:u w:val="none"/>
              </w:rPr>
            </w:pP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left"/>
              <w:textAlignment w:val="center"/>
              <w:rPr>
                <w:rFonts w:hint="eastAsia" w:ascii="宋体" w:hAnsi="宋体" w:eastAsia="宋体" w:cs="宋体"/>
                <w:i w:val="0"/>
                <w:color w:val="auto"/>
                <w:sz w:val="11"/>
                <w:szCs w:val="11"/>
                <w:highlight w:val="none"/>
                <w:u w:val="none"/>
              </w:rPr>
            </w:pPr>
            <w:r>
              <w:rPr>
                <w:rStyle w:val="41"/>
                <w:color w:val="auto"/>
                <w:sz w:val="11"/>
                <w:szCs w:val="11"/>
                <w:highlight w:val="none"/>
                <w:lang w:val="en-US" w:eastAsia="zh-CN" w:bidi="ar"/>
              </w:rPr>
              <w:t>产出指标</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left"/>
              <w:textAlignment w:val="center"/>
              <w:rPr>
                <w:rFonts w:hint="eastAsia" w:ascii="宋体" w:hAnsi="宋体" w:eastAsia="宋体" w:cs="宋体"/>
                <w:i w:val="0"/>
                <w:color w:val="auto"/>
                <w:sz w:val="11"/>
                <w:szCs w:val="11"/>
                <w:highlight w:val="none"/>
                <w:u w:val="none"/>
              </w:rPr>
            </w:pPr>
            <w:r>
              <w:rPr>
                <w:rStyle w:val="41"/>
                <w:color w:val="auto"/>
                <w:sz w:val="11"/>
                <w:szCs w:val="11"/>
                <w:highlight w:val="none"/>
                <w:lang w:val="en-US" w:eastAsia="zh-CN" w:bidi="ar"/>
              </w:rPr>
              <w:t>时效指标</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left"/>
              <w:textAlignment w:val="center"/>
              <w:rPr>
                <w:rFonts w:hint="eastAsia" w:ascii="宋体" w:hAnsi="宋体" w:eastAsia="宋体" w:cs="宋体"/>
                <w:i w:val="0"/>
                <w:color w:val="auto"/>
                <w:sz w:val="11"/>
                <w:szCs w:val="11"/>
                <w:highlight w:val="none"/>
                <w:u w:val="none"/>
              </w:rPr>
            </w:pPr>
            <w:r>
              <w:rPr>
                <w:rStyle w:val="41"/>
                <w:color w:val="auto"/>
                <w:sz w:val="11"/>
                <w:szCs w:val="11"/>
                <w:highlight w:val="none"/>
                <w:lang w:val="en-US" w:eastAsia="zh-CN" w:bidi="ar"/>
              </w:rPr>
              <w:t>2022年12月底前完成</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left"/>
              <w:textAlignment w:val="center"/>
              <w:rPr>
                <w:rFonts w:hint="eastAsia" w:ascii="宋体" w:hAnsi="宋体" w:eastAsia="宋体" w:cs="宋体"/>
                <w:i w:val="0"/>
                <w:color w:val="auto"/>
                <w:sz w:val="11"/>
                <w:szCs w:val="11"/>
                <w:highlight w:val="none"/>
                <w:u w:val="none"/>
              </w:rPr>
            </w:pPr>
            <w:r>
              <w:rPr>
                <w:rStyle w:val="41"/>
                <w:color w:val="auto"/>
                <w:sz w:val="11"/>
                <w:szCs w:val="11"/>
                <w:highlight w:val="none"/>
                <w:lang w:val="en-US" w:eastAsia="zh-CN" w:bidi="ar"/>
              </w:rPr>
              <w:t>＝</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left"/>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1</w:t>
            </w: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left"/>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年</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center"/>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1</w:t>
            </w: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center"/>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10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center"/>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10</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120" w:lineRule="exact"/>
              <w:jc w:val="center"/>
              <w:rPr>
                <w:rFonts w:hint="eastAsia" w:ascii="宋体" w:hAnsi="宋体" w:eastAsia="宋体" w:cs="宋体"/>
                <w:i w:val="0"/>
                <w:color w:val="auto"/>
                <w:sz w:val="11"/>
                <w:szCs w:val="11"/>
                <w:highlight w:val="none"/>
                <w:u w:val="none"/>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120" w:lineRule="exact"/>
              <w:jc w:val="center"/>
              <w:rPr>
                <w:rFonts w:hint="eastAsia" w:ascii="宋体" w:hAnsi="宋体" w:eastAsia="宋体" w:cs="宋体"/>
                <w:i w:val="0"/>
                <w:color w:val="auto"/>
                <w:sz w:val="11"/>
                <w:szCs w:val="1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4" w:hRule="atLeast"/>
          <w:jc w:val="center"/>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120" w:lineRule="exact"/>
              <w:jc w:val="center"/>
              <w:rPr>
                <w:rFonts w:hint="eastAsia" w:ascii="宋体" w:hAnsi="宋体" w:eastAsia="宋体" w:cs="宋体"/>
                <w:b/>
                <w:i w:val="0"/>
                <w:color w:val="auto"/>
                <w:sz w:val="11"/>
                <w:szCs w:val="11"/>
                <w:highlight w:val="none"/>
                <w:u w:val="none"/>
              </w:rPr>
            </w:pP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left"/>
              <w:textAlignment w:val="center"/>
              <w:rPr>
                <w:rFonts w:hint="eastAsia" w:ascii="宋体" w:hAnsi="宋体" w:eastAsia="宋体" w:cs="宋体"/>
                <w:i w:val="0"/>
                <w:color w:val="auto"/>
                <w:sz w:val="11"/>
                <w:szCs w:val="11"/>
                <w:highlight w:val="none"/>
                <w:u w:val="none"/>
              </w:rPr>
            </w:pPr>
            <w:r>
              <w:rPr>
                <w:rStyle w:val="41"/>
                <w:color w:val="auto"/>
                <w:sz w:val="11"/>
                <w:szCs w:val="11"/>
                <w:highlight w:val="none"/>
                <w:lang w:val="en-US" w:eastAsia="zh-CN" w:bidi="ar"/>
              </w:rPr>
              <w:t>产出指标</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left"/>
              <w:textAlignment w:val="center"/>
              <w:rPr>
                <w:rFonts w:hint="eastAsia" w:ascii="宋体" w:hAnsi="宋体" w:eastAsia="宋体" w:cs="宋体"/>
                <w:i w:val="0"/>
                <w:color w:val="auto"/>
                <w:sz w:val="11"/>
                <w:szCs w:val="11"/>
                <w:highlight w:val="none"/>
                <w:u w:val="none"/>
              </w:rPr>
            </w:pPr>
            <w:r>
              <w:rPr>
                <w:rStyle w:val="41"/>
                <w:color w:val="auto"/>
                <w:sz w:val="11"/>
                <w:szCs w:val="11"/>
                <w:highlight w:val="none"/>
                <w:lang w:val="en-US" w:eastAsia="zh-CN" w:bidi="ar"/>
              </w:rPr>
              <w:t>数量指标</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left"/>
              <w:textAlignment w:val="center"/>
              <w:rPr>
                <w:rFonts w:hint="eastAsia" w:ascii="宋体" w:hAnsi="宋体" w:eastAsia="宋体" w:cs="宋体"/>
                <w:i w:val="0"/>
                <w:color w:val="auto"/>
                <w:sz w:val="11"/>
                <w:szCs w:val="11"/>
                <w:highlight w:val="none"/>
                <w:u w:val="none"/>
              </w:rPr>
            </w:pPr>
            <w:r>
              <w:rPr>
                <w:rStyle w:val="41"/>
                <w:color w:val="auto"/>
                <w:sz w:val="11"/>
                <w:szCs w:val="11"/>
                <w:highlight w:val="none"/>
                <w:lang w:val="en-US" w:eastAsia="zh-CN" w:bidi="ar"/>
              </w:rPr>
              <w:t>各团体工作经费</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left"/>
              <w:textAlignment w:val="center"/>
              <w:rPr>
                <w:rFonts w:hint="eastAsia" w:ascii="宋体" w:hAnsi="宋体" w:eastAsia="宋体" w:cs="宋体"/>
                <w:i w:val="0"/>
                <w:color w:val="auto"/>
                <w:sz w:val="11"/>
                <w:szCs w:val="11"/>
                <w:highlight w:val="none"/>
                <w:u w:val="none"/>
              </w:rPr>
            </w:pPr>
            <w:r>
              <w:rPr>
                <w:rStyle w:val="41"/>
                <w:color w:val="auto"/>
                <w:sz w:val="11"/>
                <w:szCs w:val="11"/>
                <w:highlight w:val="none"/>
                <w:lang w:val="en-US" w:eastAsia="zh-CN" w:bidi="ar"/>
              </w:rPr>
              <w:t>＝</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left"/>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3</w:t>
            </w: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left"/>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元/个</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center"/>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2</w:t>
            </w: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center"/>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10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center"/>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10</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120" w:lineRule="exact"/>
              <w:jc w:val="center"/>
              <w:rPr>
                <w:rFonts w:hint="eastAsia" w:ascii="宋体" w:hAnsi="宋体" w:eastAsia="宋体" w:cs="宋体"/>
                <w:i w:val="0"/>
                <w:color w:val="auto"/>
                <w:sz w:val="11"/>
                <w:szCs w:val="11"/>
                <w:highlight w:val="none"/>
                <w:u w:val="none"/>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120" w:lineRule="exact"/>
              <w:jc w:val="center"/>
              <w:rPr>
                <w:rFonts w:hint="eastAsia" w:ascii="宋体" w:hAnsi="宋体" w:eastAsia="宋体" w:cs="宋体"/>
                <w:i w:val="0"/>
                <w:color w:val="auto"/>
                <w:sz w:val="11"/>
                <w:szCs w:val="1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21" w:hRule="atLeast"/>
          <w:jc w:val="center"/>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120" w:lineRule="exact"/>
              <w:jc w:val="center"/>
              <w:rPr>
                <w:rFonts w:hint="eastAsia" w:ascii="宋体" w:hAnsi="宋体" w:eastAsia="宋体" w:cs="宋体"/>
                <w:b/>
                <w:i w:val="0"/>
                <w:color w:val="auto"/>
                <w:sz w:val="11"/>
                <w:szCs w:val="11"/>
                <w:highlight w:val="none"/>
                <w:u w:val="none"/>
              </w:rPr>
            </w:pP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left"/>
              <w:textAlignment w:val="center"/>
              <w:rPr>
                <w:rFonts w:hint="eastAsia" w:ascii="宋体" w:hAnsi="宋体" w:eastAsia="宋体" w:cs="宋体"/>
                <w:i w:val="0"/>
                <w:color w:val="auto"/>
                <w:sz w:val="11"/>
                <w:szCs w:val="11"/>
                <w:highlight w:val="none"/>
                <w:u w:val="none"/>
              </w:rPr>
            </w:pPr>
            <w:r>
              <w:rPr>
                <w:rStyle w:val="41"/>
                <w:color w:val="auto"/>
                <w:sz w:val="11"/>
                <w:szCs w:val="11"/>
                <w:highlight w:val="none"/>
                <w:lang w:val="en-US" w:eastAsia="zh-CN" w:bidi="ar"/>
              </w:rPr>
              <w:t>产出指标</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left"/>
              <w:textAlignment w:val="center"/>
              <w:rPr>
                <w:rFonts w:hint="eastAsia" w:ascii="宋体" w:hAnsi="宋体" w:eastAsia="宋体" w:cs="宋体"/>
                <w:i w:val="0"/>
                <w:color w:val="auto"/>
                <w:sz w:val="11"/>
                <w:szCs w:val="11"/>
                <w:highlight w:val="none"/>
                <w:u w:val="none"/>
              </w:rPr>
            </w:pPr>
            <w:r>
              <w:rPr>
                <w:rStyle w:val="41"/>
                <w:color w:val="auto"/>
                <w:sz w:val="11"/>
                <w:szCs w:val="11"/>
                <w:highlight w:val="none"/>
                <w:lang w:val="en-US" w:eastAsia="zh-CN" w:bidi="ar"/>
              </w:rPr>
              <w:t>质量指标</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left"/>
              <w:textAlignment w:val="center"/>
              <w:rPr>
                <w:rFonts w:hint="eastAsia" w:ascii="宋体" w:hAnsi="宋体" w:eastAsia="宋体" w:cs="宋体"/>
                <w:i w:val="0"/>
                <w:color w:val="auto"/>
                <w:sz w:val="11"/>
                <w:szCs w:val="11"/>
                <w:highlight w:val="none"/>
                <w:u w:val="none"/>
              </w:rPr>
            </w:pPr>
            <w:r>
              <w:rPr>
                <w:rStyle w:val="41"/>
                <w:color w:val="auto"/>
                <w:sz w:val="11"/>
                <w:szCs w:val="11"/>
                <w:highlight w:val="none"/>
                <w:lang w:val="en-US" w:eastAsia="zh-CN" w:bidi="ar"/>
              </w:rPr>
              <w:t>各项工作开展要提高标准，严格落实</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left"/>
              <w:textAlignment w:val="center"/>
              <w:rPr>
                <w:rFonts w:hint="eastAsia" w:ascii="宋体" w:hAnsi="宋体" w:eastAsia="宋体" w:cs="宋体"/>
                <w:i w:val="0"/>
                <w:color w:val="auto"/>
                <w:sz w:val="11"/>
                <w:szCs w:val="11"/>
                <w:highlight w:val="none"/>
                <w:u w:val="none"/>
              </w:rPr>
            </w:pPr>
            <w:r>
              <w:rPr>
                <w:rStyle w:val="41"/>
                <w:color w:val="auto"/>
                <w:sz w:val="11"/>
                <w:szCs w:val="11"/>
                <w:highlight w:val="none"/>
                <w:lang w:val="en-US" w:eastAsia="zh-CN" w:bidi="ar"/>
              </w:rPr>
              <w:t>定性</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left"/>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优良中低差</w:t>
            </w: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120" w:lineRule="exact"/>
              <w:jc w:val="left"/>
              <w:rPr>
                <w:rFonts w:hint="eastAsia" w:ascii="宋体" w:hAnsi="宋体" w:eastAsia="宋体" w:cs="宋体"/>
                <w:i w:val="0"/>
                <w:color w:val="auto"/>
                <w:sz w:val="11"/>
                <w:szCs w:val="11"/>
                <w:highlight w:val="none"/>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center"/>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优</w:t>
            </w: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center"/>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10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center"/>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9</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120" w:lineRule="exact"/>
              <w:jc w:val="center"/>
              <w:rPr>
                <w:rFonts w:hint="eastAsia" w:ascii="宋体" w:hAnsi="宋体" w:eastAsia="宋体" w:cs="宋体"/>
                <w:i w:val="0"/>
                <w:color w:val="auto"/>
                <w:sz w:val="11"/>
                <w:szCs w:val="11"/>
                <w:highlight w:val="none"/>
                <w:u w:val="none"/>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120" w:lineRule="exact"/>
              <w:jc w:val="center"/>
              <w:rPr>
                <w:rFonts w:hint="eastAsia" w:ascii="宋体" w:hAnsi="宋体" w:eastAsia="宋体" w:cs="宋体"/>
                <w:i w:val="0"/>
                <w:color w:val="auto"/>
                <w:sz w:val="11"/>
                <w:szCs w:val="1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19" w:hRule="atLeast"/>
          <w:jc w:val="center"/>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120" w:lineRule="exact"/>
              <w:jc w:val="center"/>
              <w:rPr>
                <w:rFonts w:hint="eastAsia" w:ascii="宋体" w:hAnsi="宋体" w:eastAsia="宋体" w:cs="宋体"/>
                <w:b/>
                <w:i w:val="0"/>
                <w:color w:val="auto"/>
                <w:sz w:val="11"/>
                <w:szCs w:val="11"/>
                <w:highlight w:val="none"/>
                <w:u w:val="none"/>
              </w:rPr>
            </w:pP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left"/>
              <w:textAlignment w:val="center"/>
              <w:rPr>
                <w:rFonts w:hint="eastAsia" w:ascii="宋体" w:hAnsi="宋体" w:eastAsia="宋体" w:cs="宋体"/>
                <w:i w:val="0"/>
                <w:color w:val="auto"/>
                <w:sz w:val="11"/>
                <w:szCs w:val="11"/>
                <w:highlight w:val="none"/>
                <w:u w:val="none"/>
              </w:rPr>
            </w:pPr>
            <w:r>
              <w:rPr>
                <w:rStyle w:val="41"/>
                <w:color w:val="auto"/>
                <w:sz w:val="11"/>
                <w:szCs w:val="11"/>
                <w:highlight w:val="none"/>
                <w:lang w:val="en-US" w:eastAsia="zh-CN" w:bidi="ar"/>
              </w:rPr>
              <w:t>效益指标</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left"/>
              <w:textAlignment w:val="center"/>
              <w:rPr>
                <w:rFonts w:hint="eastAsia" w:ascii="宋体" w:hAnsi="宋体" w:eastAsia="宋体" w:cs="宋体"/>
                <w:i w:val="0"/>
                <w:color w:val="auto"/>
                <w:sz w:val="11"/>
                <w:szCs w:val="11"/>
                <w:highlight w:val="none"/>
                <w:u w:val="none"/>
              </w:rPr>
            </w:pPr>
            <w:r>
              <w:rPr>
                <w:rStyle w:val="41"/>
                <w:color w:val="auto"/>
                <w:sz w:val="11"/>
                <w:szCs w:val="11"/>
                <w:highlight w:val="none"/>
                <w:lang w:val="en-US" w:eastAsia="zh-CN" w:bidi="ar"/>
              </w:rPr>
              <w:t>可持续发展指标</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left"/>
              <w:textAlignment w:val="center"/>
              <w:rPr>
                <w:rFonts w:hint="eastAsia" w:ascii="宋体" w:hAnsi="宋体" w:eastAsia="宋体" w:cs="宋体"/>
                <w:i w:val="0"/>
                <w:color w:val="auto"/>
                <w:sz w:val="11"/>
                <w:szCs w:val="11"/>
                <w:highlight w:val="none"/>
                <w:u w:val="none"/>
              </w:rPr>
            </w:pPr>
            <w:r>
              <w:rPr>
                <w:rStyle w:val="41"/>
                <w:color w:val="auto"/>
                <w:sz w:val="11"/>
                <w:szCs w:val="11"/>
                <w:highlight w:val="none"/>
                <w:lang w:val="en-US" w:eastAsia="zh-CN" w:bidi="ar"/>
              </w:rPr>
              <w:t>加强多党协作是政党协商的基础</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left"/>
              <w:textAlignment w:val="center"/>
              <w:rPr>
                <w:rFonts w:hint="eastAsia" w:ascii="宋体" w:hAnsi="宋体" w:eastAsia="宋体" w:cs="宋体"/>
                <w:i w:val="0"/>
                <w:color w:val="auto"/>
                <w:sz w:val="11"/>
                <w:szCs w:val="11"/>
                <w:highlight w:val="none"/>
                <w:u w:val="none"/>
              </w:rPr>
            </w:pPr>
            <w:r>
              <w:rPr>
                <w:rStyle w:val="41"/>
                <w:color w:val="auto"/>
                <w:sz w:val="11"/>
                <w:szCs w:val="11"/>
                <w:highlight w:val="none"/>
                <w:lang w:val="en-US" w:eastAsia="zh-CN" w:bidi="ar"/>
              </w:rPr>
              <w:t>定性</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left"/>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好坏</w:t>
            </w: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120" w:lineRule="exact"/>
              <w:jc w:val="left"/>
              <w:rPr>
                <w:rFonts w:hint="eastAsia" w:ascii="宋体" w:hAnsi="宋体" w:eastAsia="宋体" w:cs="宋体"/>
                <w:i w:val="0"/>
                <w:color w:val="auto"/>
                <w:sz w:val="11"/>
                <w:szCs w:val="11"/>
                <w:highlight w:val="none"/>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center"/>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好</w:t>
            </w: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center"/>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10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center"/>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10</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120" w:lineRule="exact"/>
              <w:jc w:val="center"/>
              <w:rPr>
                <w:rFonts w:hint="eastAsia" w:ascii="宋体" w:hAnsi="宋体" w:eastAsia="宋体" w:cs="宋体"/>
                <w:i w:val="0"/>
                <w:color w:val="auto"/>
                <w:sz w:val="11"/>
                <w:szCs w:val="11"/>
                <w:highlight w:val="none"/>
                <w:u w:val="none"/>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120" w:lineRule="exact"/>
              <w:jc w:val="center"/>
              <w:rPr>
                <w:rFonts w:hint="eastAsia" w:ascii="宋体" w:hAnsi="宋体" w:eastAsia="宋体" w:cs="宋体"/>
                <w:i w:val="0"/>
                <w:color w:val="auto"/>
                <w:sz w:val="11"/>
                <w:szCs w:val="1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56" w:hRule="atLeast"/>
          <w:jc w:val="center"/>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120" w:lineRule="exact"/>
              <w:jc w:val="center"/>
              <w:rPr>
                <w:rFonts w:hint="eastAsia" w:ascii="宋体" w:hAnsi="宋体" w:eastAsia="宋体" w:cs="宋体"/>
                <w:b/>
                <w:i w:val="0"/>
                <w:color w:val="auto"/>
                <w:sz w:val="11"/>
                <w:szCs w:val="11"/>
                <w:highlight w:val="none"/>
                <w:u w:val="none"/>
              </w:rPr>
            </w:pP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left"/>
              <w:textAlignment w:val="center"/>
              <w:rPr>
                <w:rFonts w:hint="eastAsia" w:ascii="宋体" w:hAnsi="宋体" w:eastAsia="宋体" w:cs="宋体"/>
                <w:i w:val="0"/>
                <w:color w:val="auto"/>
                <w:sz w:val="11"/>
                <w:szCs w:val="11"/>
                <w:highlight w:val="none"/>
                <w:u w:val="none"/>
              </w:rPr>
            </w:pPr>
            <w:r>
              <w:rPr>
                <w:rStyle w:val="41"/>
                <w:color w:val="auto"/>
                <w:sz w:val="11"/>
                <w:szCs w:val="11"/>
                <w:highlight w:val="none"/>
                <w:lang w:val="en-US" w:eastAsia="zh-CN" w:bidi="ar"/>
              </w:rPr>
              <w:t>产出指标</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left"/>
              <w:textAlignment w:val="center"/>
              <w:rPr>
                <w:rFonts w:hint="eastAsia" w:ascii="宋体" w:hAnsi="宋体" w:eastAsia="宋体" w:cs="宋体"/>
                <w:i w:val="0"/>
                <w:color w:val="auto"/>
                <w:sz w:val="11"/>
                <w:szCs w:val="11"/>
                <w:highlight w:val="none"/>
                <w:u w:val="none"/>
              </w:rPr>
            </w:pPr>
            <w:r>
              <w:rPr>
                <w:rStyle w:val="41"/>
                <w:color w:val="auto"/>
                <w:sz w:val="11"/>
                <w:szCs w:val="11"/>
                <w:highlight w:val="none"/>
                <w:lang w:val="en-US" w:eastAsia="zh-CN" w:bidi="ar"/>
              </w:rPr>
              <w:t>数量指标</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left"/>
              <w:textAlignment w:val="center"/>
              <w:rPr>
                <w:rFonts w:hint="eastAsia" w:ascii="宋体" w:hAnsi="宋体" w:eastAsia="宋体" w:cs="宋体"/>
                <w:i w:val="0"/>
                <w:color w:val="auto"/>
                <w:sz w:val="11"/>
                <w:szCs w:val="11"/>
                <w:highlight w:val="none"/>
                <w:u w:val="none"/>
              </w:rPr>
            </w:pPr>
            <w:r>
              <w:rPr>
                <w:rStyle w:val="41"/>
                <w:color w:val="auto"/>
                <w:sz w:val="11"/>
                <w:szCs w:val="11"/>
                <w:highlight w:val="none"/>
                <w:lang w:val="en-US" w:eastAsia="zh-CN" w:bidi="ar"/>
              </w:rPr>
              <w:t>形成高质量调研考察报告</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left"/>
              <w:textAlignment w:val="center"/>
              <w:rPr>
                <w:rFonts w:hint="eastAsia" w:ascii="宋体" w:hAnsi="宋体" w:eastAsia="宋体" w:cs="宋体"/>
                <w:i w:val="0"/>
                <w:color w:val="auto"/>
                <w:sz w:val="11"/>
                <w:szCs w:val="11"/>
                <w:highlight w:val="none"/>
                <w:u w:val="none"/>
              </w:rPr>
            </w:pPr>
            <w:r>
              <w:rPr>
                <w:rStyle w:val="41"/>
                <w:color w:val="auto"/>
                <w:sz w:val="11"/>
                <w:szCs w:val="11"/>
                <w:highlight w:val="none"/>
                <w:lang w:val="en-US" w:eastAsia="zh-CN" w:bidi="ar"/>
              </w:rPr>
              <w:t>≥</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left"/>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1</w:t>
            </w: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left"/>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篇</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center"/>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12</w:t>
            </w: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center"/>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10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center"/>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10</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120" w:lineRule="exact"/>
              <w:jc w:val="center"/>
              <w:rPr>
                <w:rFonts w:hint="eastAsia" w:ascii="宋体" w:hAnsi="宋体" w:eastAsia="宋体" w:cs="宋体"/>
                <w:i w:val="0"/>
                <w:color w:val="auto"/>
                <w:sz w:val="11"/>
                <w:szCs w:val="11"/>
                <w:highlight w:val="none"/>
                <w:u w:val="none"/>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120" w:lineRule="exact"/>
              <w:jc w:val="center"/>
              <w:rPr>
                <w:rFonts w:hint="eastAsia" w:ascii="宋体" w:hAnsi="宋体" w:eastAsia="宋体" w:cs="宋体"/>
                <w:i w:val="0"/>
                <w:color w:val="auto"/>
                <w:sz w:val="11"/>
                <w:szCs w:val="1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6" w:hRule="atLeast"/>
          <w:jc w:val="center"/>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120" w:lineRule="exact"/>
              <w:jc w:val="center"/>
              <w:rPr>
                <w:rFonts w:hint="eastAsia" w:ascii="宋体" w:hAnsi="宋体" w:eastAsia="宋体" w:cs="宋体"/>
                <w:b/>
                <w:i w:val="0"/>
                <w:color w:val="auto"/>
                <w:sz w:val="11"/>
                <w:szCs w:val="11"/>
                <w:highlight w:val="none"/>
                <w:u w:val="none"/>
              </w:rPr>
            </w:pP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left"/>
              <w:textAlignment w:val="center"/>
              <w:rPr>
                <w:rFonts w:hint="eastAsia" w:ascii="宋体" w:hAnsi="宋体" w:eastAsia="宋体" w:cs="宋体"/>
                <w:i w:val="0"/>
                <w:color w:val="auto"/>
                <w:sz w:val="11"/>
                <w:szCs w:val="11"/>
                <w:highlight w:val="none"/>
                <w:u w:val="none"/>
              </w:rPr>
            </w:pPr>
            <w:r>
              <w:rPr>
                <w:rStyle w:val="41"/>
                <w:color w:val="auto"/>
                <w:sz w:val="11"/>
                <w:szCs w:val="11"/>
                <w:highlight w:val="none"/>
                <w:lang w:val="en-US" w:eastAsia="zh-CN" w:bidi="ar"/>
              </w:rPr>
              <w:t>产出指标</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left"/>
              <w:textAlignment w:val="center"/>
              <w:rPr>
                <w:rFonts w:hint="eastAsia" w:ascii="宋体" w:hAnsi="宋体" w:eastAsia="宋体" w:cs="宋体"/>
                <w:i w:val="0"/>
                <w:color w:val="auto"/>
                <w:sz w:val="11"/>
                <w:szCs w:val="11"/>
                <w:highlight w:val="none"/>
                <w:u w:val="none"/>
              </w:rPr>
            </w:pPr>
            <w:r>
              <w:rPr>
                <w:rStyle w:val="41"/>
                <w:color w:val="auto"/>
                <w:sz w:val="11"/>
                <w:szCs w:val="11"/>
                <w:highlight w:val="none"/>
                <w:lang w:val="en-US" w:eastAsia="zh-CN" w:bidi="ar"/>
              </w:rPr>
              <w:t>数量指标</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left"/>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组织一次暑期学习活动，组织一次暑期学习活动</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left"/>
              <w:textAlignment w:val="center"/>
              <w:rPr>
                <w:rFonts w:hint="eastAsia" w:ascii="宋体" w:hAnsi="宋体" w:eastAsia="宋体" w:cs="宋体"/>
                <w:i w:val="0"/>
                <w:color w:val="auto"/>
                <w:sz w:val="11"/>
                <w:szCs w:val="11"/>
                <w:highlight w:val="none"/>
                <w:u w:val="none"/>
              </w:rPr>
            </w:pPr>
            <w:r>
              <w:rPr>
                <w:rStyle w:val="41"/>
                <w:color w:val="auto"/>
                <w:sz w:val="11"/>
                <w:szCs w:val="11"/>
                <w:highlight w:val="none"/>
                <w:lang w:val="en-US" w:eastAsia="zh-CN" w:bidi="ar"/>
              </w:rPr>
              <w:t>≥</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left"/>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1</w:t>
            </w: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left"/>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其他</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center"/>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1</w:t>
            </w: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center"/>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5</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center"/>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3</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120" w:lineRule="exact"/>
              <w:jc w:val="center"/>
              <w:rPr>
                <w:rFonts w:hint="eastAsia" w:ascii="宋体" w:hAnsi="宋体" w:eastAsia="宋体" w:cs="宋体"/>
                <w:i w:val="0"/>
                <w:color w:val="auto"/>
                <w:sz w:val="11"/>
                <w:szCs w:val="11"/>
                <w:highlight w:val="none"/>
                <w:u w:val="none"/>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120" w:lineRule="exact"/>
              <w:jc w:val="center"/>
              <w:rPr>
                <w:rFonts w:hint="eastAsia" w:ascii="宋体" w:hAnsi="宋体" w:eastAsia="宋体" w:cs="宋体"/>
                <w:i w:val="0"/>
                <w:color w:val="auto"/>
                <w:sz w:val="11"/>
                <w:szCs w:val="1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97" w:hRule="atLeast"/>
          <w:jc w:val="center"/>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120" w:lineRule="exact"/>
              <w:jc w:val="center"/>
              <w:rPr>
                <w:rFonts w:hint="eastAsia" w:ascii="宋体" w:hAnsi="宋体" w:eastAsia="宋体" w:cs="宋体"/>
                <w:b/>
                <w:i w:val="0"/>
                <w:color w:val="auto"/>
                <w:sz w:val="11"/>
                <w:szCs w:val="11"/>
                <w:highlight w:val="none"/>
                <w:u w:val="none"/>
              </w:rPr>
            </w:pP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left"/>
              <w:textAlignment w:val="center"/>
              <w:rPr>
                <w:rFonts w:hint="eastAsia" w:ascii="宋体" w:hAnsi="宋体" w:eastAsia="宋体" w:cs="宋体"/>
                <w:i w:val="0"/>
                <w:color w:val="auto"/>
                <w:sz w:val="11"/>
                <w:szCs w:val="11"/>
                <w:highlight w:val="none"/>
                <w:u w:val="none"/>
              </w:rPr>
            </w:pPr>
            <w:r>
              <w:rPr>
                <w:rStyle w:val="41"/>
                <w:color w:val="auto"/>
                <w:sz w:val="11"/>
                <w:szCs w:val="11"/>
                <w:highlight w:val="none"/>
                <w:lang w:val="en-US" w:eastAsia="zh-CN" w:bidi="ar"/>
              </w:rPr>
              <w:t>效益指标</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left"/>
              <w:textAlignment w:val="center"/>
              <w:rPr>
                <w:rFonts w:hint="eastAsia" w:ascii="宋体" w:hAnsi="宋体" w:eastAsia="宋体" w:cs="宋体"/>
                <w:i w:val="0"/>
                <w:color w:val="auto"/>
                <w:sz w:val="11"/>
                <w:szCs w:val="11"/>
                <w:highlight w:val="none"/>
                <w:u w:val="none"/>
              </w:rPr>
            </w:pPr>
            <w:r>
              <w:rPr>
                <w:rStyle w:val="41"/>
                <w:color w:val="auto"/>
                <w:sz w:val="11"/>
                <w:szCs w:val="11"/>
                <w:highlight w:val="none"/>
                <w:lang w:val="en-US" w:eastAsia="zh-CN" w:bidi="ar"/>
              </w:rPr>
              <w:t>经济效益指标</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left"/>
              <w:textAlignment w:val="center"/>
              <w:rPr>
                <w:rFonts w:hint="eastAsia" w:ascii="宋体" w:hAnsi="宋体" w:eastAsia="宋体" w:cs="宋体"/>
                <w:i w:val="0"/>
                <w:color w:val="auto"/>
                <w:sz w:val="11"/>
                <w:szCs w:val="11"/>
                <w:highlight w:val="none"/>
                <w:u w:val="none"/>
              </w:rPr>
            </w:pPr>
            <w:r>
              <w:rPr>
                <w:rStyle w:val="41"/>
                <w:color w:val="auto"/>
                <w:sz w:val="11"/>
                <w:szCs w:val="11"/>
                <w:highlight w:val="none"/>
                <w:lang w:val="en-US" w:eastAsia="zh-CN" w:bidi="ar"/>
              </w:rPr>
              <w:t>优化配置资源，提高资金使用效益</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left"/>
              <w:textAlignment w:val="center"/>
              <w:rPr>
                <w:rFonts w:hint="eastAsia" w:ascii="宋体" w:hAnsi="宋体" w:eastAsia="宋体" w:cs="宋体"/>
                <w:i w:val="0"/>
                <w:color w:val="auto"/>
                <w:sz w:val="11"/>
                <w:szCs w:val="11"/>
                <w:highlight w:val="none"/>
                <w:u w:val="none"/>
              </w:rPr>
            </w:pPr>
            <w:r>
              <w:rPr>
                <w:rStyle w:val="41"/>
                <w:color w:val="auto"/>
                <w:sz w:val="11"/>
                <w:szCs w:val="11"/>
                <w:highlight w:val="none"/>
                <w:lang w:val="en-US" w:eastAsia="zh-CN" w:bidi="ar"/>
              </w:rPr>
              <w:t>定性</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left"/>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好坏</w:t>
            </w: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120" w:lineRule="exact"/>
              <w:jc w:val="left"/>
              <w:rPr>
                <w:rFonts w:hint="eastAsia" w:ascii="宋体" w:hAnsi="宋体" w:eastAsia="宋体" w:cs="宋体"/>
                <w:i w:val="0"/>
                <w:color w:val="auto"/>
                <w:sz w:val="11"/>
                <w:szCs w:val="11"/>
                <w:highlight w:val="none"/>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center"/>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好</w:t>
            </w: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center"/>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10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center"/>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9</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120" w:lineRule="exact"/>
              <w:jc w:val="center"/>
              <w:rPr>
                <w:rFonts w:hint="eastAsia" w:ascii="宋体" w:hAnsi="宋体" w:eastAsia="宋体" w:cs="宋体"/>
                <w:i w:val="0"/>
                <w:color w:val="auto"/>
                <w:sz w:val="11"/>
                <w:szCs w:val="11"/>
                <w:highlight w:val="none"/>
                <w:u w:val="none"/>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120" w:lineRule="exact"/>
              <w:jc w:val="center"/>
              <w:rPr>
                <w:rFonts w:hint="eastAsia" w:ascii="宋体" w:hAnsi="宋体" w:eastAsia="宋体" w:cs="宋体"/>
                <w:i w:val="0"/>
                <w:color w:val="auto"/>
                <w:sz w:val="11"/>
                <w:szCs w:val="1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31" w:hRule="atLeast"/>
          <w:jc w:val="center"/>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120" w:lineRule="exact"/>
              <w:jc w:val="center"/>
              <w:rPr>
                <w:rFonts w:hint="eastAsia" w:ascii="宋体" w:hAnsi="宋体" w:eastAsia="宋体" w:cs="宋体"/>
                <w:b/>
                <w:i w:val="0"/>
                <w:color w:val="auto"/>
                <w:sz w:val="11"/>
                <w:szCs w:val="11"/>
                <w:highlight w:val="none"/>
                <w:u w:val="none"/>
              </w:rPr>
            </w:pP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left"/>
              <w:textAlignment w:val="center"/>
              <w:rPr>
                <w:rFonts w:hint="eastAsia" w:ascii="宋体" w:hAnsi="宋体" w:eastAsia="宋体" w:cs="宋体"/>
                <w:i w:val="0"/>
                <w:color w:val="auto"/>
                <w:sz w:val="11"/>
                <w:szCs w:val="11"/>
                <w:highlight w:val="none"/>
                <w:u w:val="none"/>
              </w:rPr>
            </w:pPr>
            <w:r>
              <w:rPr>
                <w:rStyle w:val="41"/>
                <w:color w:val="auto"/>
                <w:sz w:val="11"/>
                <w:szCs w:val="11"/>
                <w:highlight w:val="none"/>
                <w:lang w:val="en-US" w:eastAsia="zh-CN" w:bidi="ar"/>
              </w:rPr>
              <w:t>满意度指标</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left"/>
              <w:textAlignment w:val="center"/>
              <w:rPr>
                <w:rFonts w:hint="eastAsia" w:ascii="宋体" w:hAnsi="宋体" w:eastAsia="宋体" w:cs="宋体"/>
                <w:i w:val="0"/>
                <w:color w:val="auto"/>
                <w:sz w:val="11"/>
                <w:szCs w:val="11"/>
                <w:highlight w:val="none"/>
                <w:u w:val="none"/>
              </w:rPr>
            </w:pPr>
            <w:r>
              <w:rPr>
                <w:rStyle w:val="41"/>
                <w:color w:val="auto"/>
                <w:sz w:val="11"/>
                <w:szCs w:val="11"/>
                <w:highlight w:val="none"/>
                <w:lang w:val="en-US" w:eastAsia="zh-CN" w:bidi="ar"/>
              </w:rPr>
              <w:t>服务对象满意度指标</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left"/>
              <w:textAlignment w:val="center"/>
              <w:rPr>
                <w:rFonts w:hint="eastAsia" w:ascii="宋体" w:hAnsi="宋体" w:eastAsia="宋体" w:cs="宋体"/>
                <w:i w:val="0"/>
                <w:color w:val="auto"/>
                <w:sz w:val="11"/>
                <w:szCs w:val="11"/>
                <w:highlight w:val="none"/>
                <w:u w:val="none"/>
              </w:rPr>
            </w:pPr>
            <w:r>
              <w:rPr>
                <w:rStyle w:val="41"/>
                <w:color w:val="auto"/>
                <w:sz w:val="11"/>
                <w:szCs w:val="11"/>
                <w:highlight w:val="none"/>
                <w:lang w:val="en-US" w:eastAsia="zh-CN" w:bidi="ar"/>
              </w:rPr>
              <w:t>群众更加满意</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left"/>
              <w:textAlignment w:val="center"/>
              <w:rPr>
                <w:rFonts w:hint="eastAsia" w:ascii="宋体" w:hAnsi="宋体" w:eastAsia="宋体" w:cs="宋体"/>
                <w:i w:val="0"/>
                <w:color w:val="auto"/>
                <w:sz w:val="11"/>
                <w:szCs w:val="11"/>
                <w:highlight w:val="none"/>
                <w:u w:val="none"/>
              </w:rPr>
            </w:pPr>
            <w:r>
              <w:rPr>
                <w:rStyle w:val="41"/>
                <w:color w:val="auto"/>
                <w:sz w:val="11"/>
                <w:szCs w:val="11"/>
                <w:highlight w:val="none"/>
                <w:lang w:val="en-US" w:eastAsia="zh-CN" w:bidi="ar"/>
              </w:rPr>
              <w:t>≥</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left"/>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90</w:t>
            </w: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left"/>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其他</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center"/>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99</w:t>
            </w: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center"/>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5</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center"/>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5</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120" w:lineRule="exact"/>
              <w:jc w:val="center"/>
              <w:rPr>
                <w:rFonts w:hint="eastAsia" w:ascii="宋体" w:hAnsi="宋体" w:eastAsia="宋体" w:cs="宋体"/>
                <w:i w:val="0"/>
                <w:color w:val="auto"/>
                <w:sz w:val="11"/>
                <w:szCs w:val="11"/>
                <w:highlight w:val="none"/>
                <w:u w:val="none"/>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120" w:lineRule="exact"/>
              <w:jc w:val="center"/>
              <w:rPr>
                <w:rFonts w:hint="eastAsia" w:ascii="宋体" w:hAnsi="宋体" w:eastAsia="宋体" w:cs="宋体"/>
                <w:i w:val="0"/>
                <w:color w:val="auto"/>
                <w:sz w:val="11"/>
                <w:szCs w:val="1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4" w:hRule="atLeast"/>
          <w:jc w:val="center"/>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120" w:lineRule="exact"/>
              <w:jc w:val="center"/>
              <w:rPr>
                <w:rFonts w:hint="eastAsia" w:ascii="宋体" w:hAnsi="宋体" w:eastAsia="宋体" w:cs="宋体"/>
                <w:b/>
                <w:i w:val="0"/>
                <w:color w:val="auto"/>
                <w:sz w:val="11"/>
                <w:szCs w:val="11"/>
                <w:highlight w:val="none"/>
                <w:u w:val="none"/>
              </w:rPr>
            </w:pP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left"/>
              <w:textAlignment w:val="center"/>
              <w:rPr>
                <w:rFonts w:hint="eastAsia" w:ascii="宋体" w:hAnsi="宋体" w:eastAsia="宋体" w:cs="宋体"/>
                <w:i w:val="0"/>
                <w:color w:val="auto"/>
                <w:sz w:val="11"/>
                <w:szCs w:val="11"/>
                <w:highlight w:val="none"/>
                <w:u w:val="none"/>
              </w:rPr>
            </w:pPr>
            <w:r>
              <w:rPr>
                <w:rStyle w:val="41"/>
                <w:color w:val="auto"/>
                <w:sz w:val="11"/>
                <w:szCs w:val="11"/>
                <w:highlight w:val="none"/>
                <w:lang w:val="en-US" w:eastAsia="zh-CN" w:bidi="ar"/>
              </w:rPr>
              <w:t>效益指标</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left"/>
              <w:textAlignment w:val="center"/>
              <w:rPr>
                <w:rFonts w:hint="eastAsia" w:ascii="宋体" w:hAnsi="宋体" w:eastAsia="宋体" w:cs="宋体"/>
                <w:i w:val="0"/>
                <w:color w:val="auto"/>
                <w:sz w:val="11"/>
                <w:szCs w:val="11"/>
                <w:highlight w:val="none"/>
                <w:u w:val="none"/>
              </w:rPr>
            </w:pPr>
            <w:r>
              <w:rPr>
                <w:rStyle w:val="41"/>
                <w:color w:val="auto"/>
                <w:sz w:val="11"/>
                <w:szCs w:val="11"/>
                <w:highlight w:val="none"/>
                <w:lang w:val="en-US" w:eastAsia="zh-CN" w:bidi="ar"/>
              </w:rPr>
              <w:t>社会效益指标</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left"/>
              <w:textAlignment w:val="center"/>
              <w:rPr>
                <w:rFonts w:hint="eastAsia" w:ascii="宋体" w:hAnsi="宋体" w:eastAsia="宋体" w:cs="宋体"/>
                <w:i w:val="0"/>
                <w:color w:val="auto"/>
                <w:sz w:val="11"/>
                <w:szCs w:val="11"/>
                <w:highlight w:val="none"/>
                <w:u w:val="none"/>
              </w:rPr>
            </w:pPr>
            <w:r>
              <w:rPr>
                <w:rStyle w:val="41"/>
                <w:color w:val="auto"/>
                <w:sz w:val="11"/>
                <w:szCs w:val="11"/>
                <w:highlight w:val="none"/>
                <w:lang w:val="en-US" w:eastAsia="zh-CN" w:bidi="ar"/>
              </w:rPr>
              <w:t>推动地方经济建设发展</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left"/>
              <w:textAlignment w:val="center"/>
              <w:rPr>
                <w:rFonts w:hint="eastAsia" w:ascii="宋体" w:hAnsi="宋体" w:eastAsia="宋体" w:cs="宋体"/>
                <w:i w:val="0"/>
                <w:color w:val="auto"/>
                <w:sz w:val="11"/>
                <w:szCs w:val="11"/>
                <w:highlight w:val="none"/>
                <w:u w:val="none"/>
              </w:rPr>
            </w:pPr>
            <w:r>
              <w:rPr>
                <w:rStyle w:val="41"/>
                <w:color w:val="auto"/>
                <w:sz w:val="11"/>
                <w:szCs w:val="11"/>
                <w:highlight w:val="none"/>
                <w:lang w:val="en-US" w:eastAsia="zh-CN" w:bidi="ar"/>
              </w:rPr>
              <w:t>定性</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left"/>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好坏</w:t>
            </w: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120" w:lineRule="exact"/>
              <w:jc w:val="left"/>
              <w:rPr>
                <w:rFonts w:hint="eastAsia" w:ascii="宋体" w:hAnsi="宋体" w:eastAsia="宋体" w:cs="宋体"/>
                <w:i w:val="0"/>
                <w:color w:val="auto"/>
                <w:sz w:val="11"/>
                <w:szCs w:val="11"/>
                <w:highlight w:val="none"/>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center"/>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好</w:t>
            </w: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center"/>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10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center"/>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10</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120" w:lineRule="exact"/>
              <w:jc w:val="center"/>
              <w:rPr>
                <w:rFonts w:hint="eastAsia" w:ascii="宋体" w:hAnsi="宋体" w:eastAsia="宋体" w:cs="宋体"/>
                <w:i w:val="0"/>
                <w:color w:val="auto"/>
                <w:sz w:val="11"/>
                <w:szCs w:val="11"/>
                <w:highlight w:val="none"/>
                <w:u w:val="none"/>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120" w:lineRule="exact"/>
              <w:jc w:val="center"/>
              <w:rPr>
                <w:rFonts w:hint="eastAsia" w:ascii="宋体" w:hAnsi="宋体" w:eastAsia="宋体" w:cs="宋体"/>
                <w:i w:val="0"/>
                <w:color w:val="auto"/>
                <w:sz w:val="11"/>
                <w:szCs w:val="1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22" w:hRule="atLeast"/>
          <w:jc w:val="center"/>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120" w:lineRule="exact"/>
              <w:jc w:val="center"/>
              <w:rPr>
                <w:rFonts w:hint="eastAsia" w:ascii="宋体" w:hAnsi="宋体" w:eastAsia="宋体" w:cs="宋体"/>
                <w:b/>
                <w:i w:val="0"/>
                <w:color w:val="auto"/>
                <w:sz w:val="11"/>
                <w:szCs w:val="11"/>
                <w:highlight w:val="none"/>
                <w:u w:val="none"/>
              </w:rPr>
            </w:pP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left"/>
              <w:textAlignment w:val="center"/>
              <w:rPr>
                <w:rFonts w:hint="eastAsia" w:ascii="宋体" w:hAnsi="宋体" w:eastAsia="宋体" w:cs="宋体"/>
                <w:i w:val="0"/>
                <w:color w:val="auto"/>
                <w:sz w:val="11"/>
                <w:szCs w:val="11"/>
                <w:highlight w:val="none"/>
                <w:u w:val="none"/>
              </w:rPr>
            </w:pPr>
            <w:r>
              <w:rPr>
                <w:rStyle w:val="41"/>
                <w:color w:val="auto"/>
                <w:sz w:val="11"/>
                <w:szCs w:val="11"/>
                <w:highlight w:val="none"/>
                <w:lang w:val="en-US" w:eastAsia="zh-CN" w:bidi="ar"/>
              </w:rPr>
              <w:t>产出指标</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left"/>
              <w:textAlignment w:val="center"/>
              <w:rPr>
                <w:rFonts w:hint="eastAsia" w:ascii="宋体" w:hAnsi="宋体" w:eastAsia="宋体" w:cs="宋体"/>
                <w:i w:val="0"/>
                <w:color w:val="auto"/>
                <w:sz w:val="11"/>
                <w:szCs w:val="11"/>
                <w:highlight w:val="none"/>
                <w:u w:val="none"/>
              </w:rPr>
            </w:pPr>
            <w:r>
              <w:rPr>
                <w:rStyle w:val="41"/>
                <w:color w:val="auto"/>
                <w:sz w:val="11"/>
                <w:szCs w:val="11"/>
                <w:highlight w:val="none"/>
                <w:lang w:val="en-US" w:eastAsia="zh-CN" w:bidi="ar"/>
              </w:rPr>
              <w:t>成本指标</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left"/>
              <w:textAlignment w:val="center"/>
              <w:rPr>
                <w:rFonts w:hint="eastAsia" w:ascii="宋体" w:hAnsi="宋体" w:eastAsia="宋体" w:cs="宋体"/>
                <w:i w:val="0"/>
                <w:color w:val="auto"/>
                <w:sz w:val="11"/>
                <w:szCs w:val="11"/>
                <w:highlight w:val="none"/>
                <w:u w:val="none"/>
              </w:rPr>
            </w:pPr>
            <w:r>
              <w:rPr>
                <w:rStyle w:val="41"/>
                <w:color w:val="auto"/>
                <w:sz w:val="11"/>
                <w:szCs w:val="11"/>
                <w:highlight w:val="none"/>
                <w:lang w:val="en-US" w:eastAsia="zh-CN" w:bidi="ar"/>
              </w:rPr>
              <w:t>各项开支不超预算</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left"/>
              <w:textAlignment w:val="center"/>
              <w:rPr>
                <w:rFonts w:hint="eastAsia" w:ascii="宋体" w:hAnsi="宋体" w:eastAsia="宋体" w:cs="宋体"/>
                <w:i w:val="0"/>
                <w:color w:val="auto"/>
                <w:sz w:val="11"/>
                <w:szCs w:val="11"/>
                <w:highlight w:val="none"/>
                <w:u w:val="none"/>
              </w:rPr>
            </w:pPr>
            <w:r>
              <w:rPr>
                <w:rStyle w:val="41"/>
                <w:color w:val="auto"/>
                <w:sz w:val="11"/>
                <w:szCs w:val="11"/>
                <w:highlight w:val="none"/>
                <w:lang w:val="en-US" w:eastAsia="zh-CN" w:bidi="ar"/>
              </w:rPr>
              <w:t>≤</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left"/>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26</w:t>
            </w: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left"/>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元/年</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center"/>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26</w:t>
            </w: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center"/>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10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center"/>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10</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120" w:lineRule="exact"/>
              <w:jc w:val="center"/>
              <w:rPr>
                <w:rFonts w:hint="eastAsia" w:ascii="宋体" w:hAnsi="宋体" w:eastAsia="宋体" w:cs="宋体"/>
                <w:i w:val="0"/>
                <w:color w:val="auto"/>
                <w:sz w:val="11"/>
                <w:szCs w:val="11"/>
                <w:highlight w:val="none"/>
                <w:u w:val="none"/>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120" w:lineRule="exact"/>
              <w:jc w:val="center"/>
              <w:rPr>
                <w:rFonts w:hint="eastAsia" w:ascii="宋体" w:hAnsi="宋体" w:eastAsia="宋体" w:cs="宋体"/>
                <w:i w:val="0"/>
                <w:color w:val="auto"/>
                <w:sz w:val="11"/>
                <w:szCs w:val="1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70" w:hRule="atLeast"/>
          <w:jc w:val="center"/>
        </w:trPr>
        <w:tc>
          <w:tcPr>
            <w:tcW w:w="567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center"/>
              <w:textAlignment w:val="center"/>
              <w:rPr>
                <w:rFonts w:hint="eastAsia" w:ascii="宋体" w:hAnsi="宋体" w:eastAsia="宋体" w:cs="宋体"/>
                <w:b/>
                <w:i w:val="0"/>
                <w:color w:val="auto"/>
                <w:sz w:val="11"/>
                <w:szCs w:val="11"/>
                <w:highlight w:val="none"/>
                <w:u w:val="none"/>
              </w:rPr>
            </w:pPr>
            <w:r>
              <w:rPr>
                <w:rFonts w:hint="eastAsia" w:ascii="宋体" w:hAnsi="宋体" w:eastAsia="宋体" w:cs="宋体"/>
                <w:b/>
                <w:i w:val="0"/>
                <w:color w:val="auto"/>
                <w:kern w:val="0"/>
                <w:sz w:val="11"/>
                <w:szCs w:val="11"/>
                <w:highlight w:val="none"/>
                <w:u w:val="none"/>
                <w:lang w:val="en-US" w:eastAsia="zh-CN" w:bidi="ar"/>
              </w:rPr>
              <w:t>合计</w:t>
            </w: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120" w:lineRule="exact"/>
              <w:rPr>
                <w:rFonts w:hint="eastAsia" w:ascii="宋体" w:hAnsi="宋体" w:eastAsia="宋体" w:cs="宋体"/>
                <w:i w:val="0"/>
                <w:color w:val="auto"/>
                <w:sz w:val="11"/>
                <w:szCs w:val="11"/>
                <w:highlight w:val="none"/>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right"/>
              <w:textAlignment w:val="center"/>
              <w:rPr>
                <w:rFonts w:hint="default" w:ascii="宋体" w:hAnsi="宋体" w:eastAsia="宋体" w:cs="宋体"/>
                <w:i w:val="0"/>
                <w:color w:val="auto"/>
                <w:sz w:val="11"/>
                <w:szCs w:val="11"/>
                <w:highlight w:val="none"/>
                <w:u w:val="none"/>
                <w:lang w:val="en-US" w:eastAsia="zh-CN"/>
              </w:rPr>
            </w:pPr>
            <w:r>
              <w:rPr>
                <w:rFonts w:hint="eastAsia" w:ascii="宋体" w:hAnsi="宋体" w:eastAsia="宋体" w:cs="宋体"/>
                <w:i w:val="0"/>
                <w:color w:val="auto"/>
                <w:sz w:val="11"/>
                <w:szCs w:val="11"/>
                <w:highlight w:val="none"/>
                <w:u w:val="none"/>
                <w:lang w:val="en-US" w:eastAsia="zh-CN"/>
              </w:rPr>
              <w:t>96</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120" w:lineRule="exact"/>
              <w:rPr>
                <w:rFonts w:hint="eastAsia" w:ascii="宋体" w:hAnsi="宋体" w:eastAsia="宋体" w:cs="宋体"/>
                <w:i w:val="0"/>
                <w:color w:val="auto"/>
                <w:sz w:val="11"/>
                <w:szCs w:val="11"/>
                <w:highlight w:val="none"/>
                <w:u w:val="none"/>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120" w:lineRule="exact"/>
              <w:rPr>
                <w:rFonts w:hint="eastAsia" w:ascii="宋体" w:hAnsi="宋体" w:eastAsia="宋体" w:cs="宋体"/>
                <w:i w:val="0"/>
                <w:color w:val="auto"/>
                <w:sz w:val="11"/>
                <w:szCs w:val="1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88"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center"/>
              <w:textAlignment w:val="center"/>
              <w:rPr>
                <w:rFonts w:hint="eastAsia" w:ascii="宋体" w:hAnsi="宋体" w:eastAsia="宋体" w:cs="宋体"/>
                <w:b/>
                <w:i w:val="0"/>
                <w:color w:val="auto"/>
                <w:sz w:val="11"/>
                <w:szCs w:val="11"/>
                <w:highlight w:val="none"/>
                <w:u w:val="none"/>
              </w:rPr>
            </w:pPr>
            <w:r>
              <w:rPr>
                <w:rFonts w:hint="eastAsia" w:ascii="宋体" w:hAnsi="宋体" w:eastAsia="宋体" w:cs="宋体"/>
                <w:b/>
                <w:i w:val="0"/>
                <w:color w:val="auto"/>
                <w:kern w:val="0"/>
                <w:sz w:val="11"/>
                <w:szCs w:val="11"/>
                <w:highlight w:val="none"/>
                <w:u w:val="none"/>
                <w:lang w:val="en-US" w:eastAsia="zh-CN" w:bidi="ar"/>
              </w:rPr>
              <w:t>部门（单位）自评结论</w:t>
            </w:r>
          </w:p>
        </w:tc>
        <w:tc>
          <w:tcPr>
            <w:tcW w:w="7741"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left"/>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坚持以习近平新时代中国特色社会主义思想为指导，认真学习贯彻党的二十大和中央、省委统战工作会议精神，深入践行“4321工作法”，严格执行财经纪律，民主党派、外知识分子、新的社会阶层人干及非公经济代表人士工作政治引领进一步加强，民主氛围更加浓厚。自评得分１００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61"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center"/>
              <w:textAlignment w:val="center"/>
              <w:rPr>
                <w:rFonts w:hint="eastAsia" w:ascii="宋体" w:hAnsi="宋体" w:eastAsia="宋体" w:cs="宋体"/>
                <w:b/>
                <w:i w:val="0"/>
                <w:color w:val="auto"/>
                <w:sz w:val="11"/>
                <w:szCs w:val="11"/>
                <w:highlight w:val="none"/>
                <w:u w:val="none"/>
              </w:rPr>
            </w:pPr>
            <w:r>
              <w:rPr>
                <w:rFonts w:hint="eastAsia" w:ascii="宋体" w:hAnsi="宋体" w:eastAsia="宋体" w:cs="宋体"/>
                <w:b/>
                <w:i w:val="0"/>
                <w:color w:val="auto"/>
                <w:kern w:val="0"/>
                <w:sz w:val="11"/>
                <w:szCs w:val="11"/>
                <w:highlight w:val="none"/>
                <w:u w:val="none"/>
                <w:lang w:val="en-US" w:eastAsia="zh-CN" w:bidi="ar"/>
              </w:rPr>
              <w:t>部门（单位）自评存在问题</w:t>
            </w:r>
          </w:p>
        </w:tc>
        <w:tc>
          <w:tcPr>
            <w:tcW w:w="7741"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left"/>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79"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center"/>
              <w:textAlignment w:val="center"/>
              <w:rPr>
                <w:rFonts w:hint="eastAsia" w:ascii="宋体" w:hAnsi="宋体" w:eastAsia="宋体" w:cs="宋体"/>
                <w:b/>
                <w:i w:val="0"/>
                <w:color w:val="auto"/>
                <w:sz w:val="11"/>
                <w:szCs w:val="11"/>
                <w:highlight w:val="none"/>
                <w:u w:val="none"/>
              </w:rPr>
            </w:pPr>
            <w:r>
              <w:rPr>
                <w:rFonts w:hint="eastAsia" w:ascii="宋体" w:hAnsi="宋体" w:eastAsia="宋体" w:cs="宋体"/>
                <w:b/>
                <w:i w:val="0"/>
                <w:color w:val="auto"/>
                <w:kern w:val="0"/>
                <w:sz w:val="11"/>
                <w:szCs w:val="11"/>
                <w:highlight w:val="none"/>
                <w:u w:val="none"/>
                <w:lang w:val="en-US" w:eastAsia="zh-CN" w:bidi="ar"/>
              </w:rPr>
              <w:t>部门（单位）自评改进措施</w:t>
            </w:r>
          </w:p>
        </w:tc>
        <w:tc>
          <w:tcPr>
            <w:tcW w:w="7741"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left"/>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67"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center"/>
              <w:textAlignment w:val="center"/>
              <w:rPr>
                <w:rFonts w:hint="eastAsia" w:ascii="宋体" w:hAnsi="宋体" w:eastAsia="宋体" w:cs="宋体"/>
                <w:b/>
                <w:i w:val="0"/>
                <w:color w:val="auto"/>
                <w:sz w:val="11"/>
                <w:szCs w:val="11"/>
                <w:highlight w:val="none"/>
                <w:u w:val="none"/>
              </w:rPr>
            </w:pPr>
            <w:r>
              <w:rPr>
                <w:rFonts w:hint="eastAsia" w:ascii="宋体" w:hAnsi="宋体" w:eastAsia="宋体" w:cs="宋体"/>
                <w:b/>
                <w:i w:val="0"/>
                <w:color w:val="auto"/>
                <w:kern w:val="0"/>
                <w:sz w:val="11"/>
                <w:szCs w:val="11"/>
                <w:highlight w:val="none"/>
                <w:u w:val="none"/>
                <w:lang w:val="en-US" w:eastAsia="zh-CN" w:bidi="ar"/>
              </w:rPr>
              <w:t>财政部门对口科室复评结论及整改要求</w:t>
            </w:r>
          </w:p>
        </w:tc>
        <w:tc>
          <w:tcPr>
            <w:tcW w:w="7741"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120" w:lineRule="exact"/>
              <w:jc w:val="center"/>
              <w:rPr>
                <w:rFonts w:hint="eastAsia" w:ascii="宋体" w:hAnsi="宋体" w:eastAsia="宋体" w:cs="宋体"/>
                <w:i w:val="0"/>
                <w:color w:val="auto"/>
                <w:sz w:val="11"/>
                <w:szCs w:val="1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70" w:hRule="atLeast"/>
          <w:jc w:val="center"/>
        </w:trPr>
        <w:tc>
          <w:tcPr>
            <w:tcW w:w="390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left"/>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单位项目负责人：</w:t>
            </w:r>
          </w:p>
        </w:tc>
        <w:tc>
          <w:tcPr>
            <w:tcW w:w="452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left"/>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单位财务负责人：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70" w:hRule="atLeast"/>
          <w:jc w:val="center"/>
        </w:trPr>
        <w:tc>
          <w:tcPr>
            <w:tcW w:w="390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left"/>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部门项目负责人：王连桥、边钰岚、谢翀</w:t>
            </w:r>
          </w:p>
        </w:tc>
        <w:tc>
          <w:tcPr>
            <w:tcW w:w="452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left"/>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部门财务负责人：陈琳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70" w:hRule="atLeast"/>
          <w:jc w:val="center"/>
        </w:trPr>
        <w:tc>
          <w:tcPr>
            <w:tcW w:w="8423"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left"/>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财政部门科室负责人：</w:t>
            </w:r>
          </w:p>
        </w:tc>
      </w:tr>
    </w:tbl>
    <w:p>
      <w:pPr>
        <w:pStyle w:val="6"/>
        <w:shd w:val="clear"/>
        <w:rPr>
          <w:rFonts w:hint="eastAsia"/>
          <w:color w:val="auto"/>
          <w:sz w:val="16"/>
          <w:szCs w:val="16"/>
          <w:highlight w:val="none"/>
          <w:lang w:val="zh-CN"/>
        </w:rPr>
      </w:pPr>
    </w:p>
    <w:p>
      <w:pPr>
        <w:shd w:val="clear"/>
        <w:rPr>
          <w:rFonts w:hint="eastAsia" w:ascii="仿宋" w:hAnsi="仿宋" w:eastAsia="仿宋"/>
          <w:b w:val="0"/>
          <w:color w:val="auto"/>
          <w:highlight w:val="none"/>
        </w:rPr>
      </w:pPr>
      <w:r>
        <w:rPr>
          <w:rFonts w:hint="eastAsia" w:ascii="仿宋" w:hAnsi="仿宋" w:eastAsia="仿宋"/>
          <w:b w:val="0"/>
          <w:color w:val="auto"/>
          <w:highlight w:val="none"/>
        </w:rPr>
        <w:br w:type="page"/>
      </w:r>
    </w:p>
    <w:p>
      <w:pPr>
        <w:pStyle w:val="38"/>
        <w:keepNext w:val="0"/>
        <w:keepLines w:val="0"/>
        <w:pageBreakBefore w:val="0"/>
        <w:widowControl w:val="0"/>
        <w:shd w:val="clear"/>
        <w:kinsoku/>
        <w:wordWrap/>
        <w:overflowPunct/>
        <w:topLinePunct w:val="0"/>
        <w:autoSpaceDE/>
        <w:autoSpaceDN/>
        <w:bidi w:val="0"/>
        <w:spacing w:line="578" w:lineRule="exact"/>
        <w:jc w:val="center"/>
        <w:textAlignment w:val="auto"/>
        <w:rPr>
          <w:rFonts w:hint="eastAsia" w:ascii="方正小标宋简体" w:hAnsi="方正小标宋简体" w:eastAsia="方正小标宋简体" w:cs="方正小标宋简体"/>
          <w:b w:val="0"/>
          <w:bCs w:val="0"/>
          <w:color w:val="auto"/>
          <w:kern w:val="2"/>
          <w:sz w:val="44"/>
          <w:szCs w:val="44"/>
          <w:highlight w:val="none"/>
          <w:lang w:val="en-US" w:eastAsia="zh-CN"/>
        </w:rPr>
      </w:pPr>
      <w:r>
        <w:rPr>
          <w:rFonts w:hint="eastAsia" w:ascii="方正小标宋简体" w:hAnsi="方正小标宋简体" w:eastAsia="方正小标宋简体" w:cs="方正小标宋简体"/>
          <w:b w:val="0"/>
          <w:bCs w:val="0"/>
          <w:color w:val="auto"/>
          <w:kern w:val="2"/>
          <w:sz w:val="44"/>
          <w:szCs w:val="44"/>
          <w:highlight w:val="none"/>
          <w:lang w:val="en-US" w:eastAsia="zh-CN"/>
        </w:rPr>
        <w:t>民革广元市委</w:t>
      </w:r>
    </w:p>
    <w:p>
      <w:pPr>
        <w:pStyle w:val="38"/>
        <w:keepNext w:val="0"/>
        <w:keepLines w:val="0"/>
        <w:pageBreakBefore w:val="0"/>
        <w:widowControl w:val="0"/>
        <w:shd w:val="clear"/>
        <w:kinsoku/>
        <w:wordWrap/>
        <w:overflowPunct/>
        <w:topLinePunct w:val="0"/>
        <w:autoSpaceDE/>
        <w:autoSpaceDN/>
        <w:bidi w:val="0"/>
        <w:spacing w:line="578" w:lineRule="exact"/>
        <w:jc w:val="center"/>
        <w:textAlignment w:val="auto"/>
        <w:rPr>
          <w:rFonts w:hint="eastAsia" w:ascii="方正小标宋简体" w:hAnsi="方正小标宋简体" w:eastAsia="方正小标宋简体" w:cs="方正小标宋简体"/>
          <w:b w:val="0"/>
          <w:bCs w:val="0"/>
          <w:color w:val="auto"/>
          <w:kern w:val="2"/>
          <w:sz w:val="44"/>
          <w:szCs w:val="44"/>
          <w:highlight w:val="none"/>
          <w:lang w:val="en-US" w:eastAsia="zh-CN"/>
        </w:rPr>
      </w:pPr>
      <w:r>
        <w:rPr>
          <w:rFonts w:hint="eastAsia" w:ascii="方正小标宋简体" w:hAnsi="方正小标宋简体" w:eastAsia="方正小标宋简体" w:cs="方正小标宋简体"/>
          <w:b w:val="0"/>
          <w:bCs w:val="0"/>
          <w:color w:val="auto"/>
          <w:kern w:val="2"/>
          <w:sz w:val="44"/>
          <w:szCs w:val="44"/>
          <w:highlight w:val="none"/>
          <w:lang w:val="en-US" w:eastAsia="zh-CN"/>
        </w:rPr>
        <w:t>2022年市级专项资金预算项目支出绩效</w:t>
      </w:r>
    </w:p>
    <w:p>
      <w:pPr>
        <w:pStyle w:val="38"/>
        <w:keepNext w:val="0"/>
        <w:keepLines w:val="0"/>
        <w:pageBreakBefore w:val="0"/>
        <w:widowControl w:val="0"/>
        <w:shd w:val="clear"/>
        <w:kinsoku/>
        <w:wordWrap/>
        <w:overflowPunct/>
        <w:topLinePunct w:val="0"/>
        <w:autoSpaceDE/>
        <w:autoSpaceDN/>
        <w:bidi w:val="0"/>
        <w:spacing w:line="578" w:lineRule="exact"/>
        <w:jc w:val="center"/>
        <w:textAlignment w:val="auto"/>
        <w:rPr>
          <w:rFonts w:hint="eastAsia" w:ascii="方正小标宋简体" w:hAnsi="方正小标宋简体" w:eastAsia="方正小标宋简体" w:cs="方正小标宋简体"/>
          <w:b w:val="0"/>
          <w:bCs w:val="0"/>
          <w:color w:val="auto"/>
          <w:kern w:val="2"/>
          <w:sz w:val="44"/>
          <w:szCs w:val="44"/>
          <w:highlight w:val="none"/>
          <w:lang w:val="en-US" w:eastAsia="zh-CN"/>
        </w:rPr>
      </w:pPr>
      <w:r>
        <w:rPr>
          <w:rFonts w:hint="eastAsia" w:ascii="方正小标宋简体" w:hAnsi="方正小标宋简体" w:eastAsia="方正小标宋简体" w:cs="方正小标宋简体"/>
          <w:b w:val="0"/>
          <w:bCs w:val="0"/>
          <w:color w:val="auto"/>
          <w:kern w:val="2"/>
          <w:sz w:val="44"/>
          <w:szCs w:val="44"/>
          <w:highlight w:val="none"/>
          <w:lang w:val="en-US" w:eastAsia="zh-CN"/>
        </w:rPr>
        <w:t>自评报告</w:t>
      </w:r>
    </w:p>
    <w:p>
      <w:pPr>
        <w:pStyle w:val="38"/>
        <w:keepNext w:val="0"/>
        <w:keepLines w:val="0"/>
        <w:pageBreakBefore w:val="0"/>
        <w:widowControl w:val="0"/>
        <w:shd w:val="clear"/>
        <w:kinsoku/>
        <w:wordWrap/>
        <w:overflowPunct/>
        <w:topLinePunct w:val="0"/>
        <w:autoSpaceDE/>
        <w:autoSpaceDN/>
        <w:bidi w:val="0"/>
        <w:spacing w:line="560" w:lineRule="exact"/>
        <w:ind w:firstLine="640"/>
        <w:jc w:val="center"/>
        <w:textAlignment w:val="auto"/>
        <w:rPr>
          <w:rFonts w:ascii="宋体" w:hAnsi="宋体"/>
          <w:b w:val="0"/>
          <w:bCs w:val="0"/>
          <w:color w:val="auto"/>
          <w:kern w:val="2"/>
          <w:sz w:val="32"/>
          <w:szCs w:val="32"/>
          <w:highlight w:val="none"/>
        </w:rPr>
      </w:pPr>
    </w:p>
    <w:p>
      <w:pPr>
        <w:keepNext w:val="0"/>
        <w:keepLines w:val="0"/>
        <w:pageBreakBefore w:val="0"/>
        <w:widowControl w:val="0"/>
        <w:shd w:val="clear"/>
        <w:kinsoku/>
        <w:wordWrap/>
        <w:overflowPunct/>
        <w:topLinePunct w:val="0"/>
        <w:autoSpaceDE/>
        <w:autoSpaceDN/>
        <w:bidi w:val="0"/>
        <w:adjustRightInd w:val="0"/>
        <w:snapToGrid w:val="0"/>
        <w:spacing w:line="560" w:lineRule="exact"/>
        <w:ind w:firstLine="640" w:firstLineChars="200"/>
        <w:jc w:val="both"/>
        <w:textAlignment w:val="auto"/>
        <w:outlineLvl w:val="1"/>
        <w:rPr>
          <w:rFonts w:ascii="黑体" w:hAnsi="宋体" w:eastAsia="黑体"/>
          <w:b w:val="0"/>
          <w:bCs w:val="0"/>
          <w:color w:val="auto"/>
          <w:sz w:val="32"/>
          <w:szCs w:val="32"/>
          <w:highlight w:val="none"/>
          <w:lang w:val="zh-CN"/>
        </w:rPr>
      </w:pPr>
      <w:bookmarkStart w:id="93" w:name="_Toc612"/>
      <w:r>
        <w:rPr>
          <w:rFonts w:hint="eastAsia" w:ascii="黑体" w:hAnsi="宋体" w:eastAsia="黑体"/>
          <w:b w:val="0"/>
          <w:bCs w:val="0"/>
          <w:color w:val="auto"/>
          <w:sz w:val="32"/>
          <w:szCs w:val="32"/>
          <w:highlight w:val="none"/>
        </w:rPr>
        <w:t>一、</w:t>
      </w:r>
      <w:r>
        <w:rPr>
          <w:rFonts w:hint="eastAsia" w:ascii="黑体" w:hAnsi="宋体" w:eastAsia="黑体"/>
          <w:b w:val="0"/>
          <w:bCs w:val="0"/>
          <w:color w:val="auto"/>
          <w:sz w:val="32"/>
          <w:szCs w:val="32"/>
          <w:highlight w:val="none"/>
          <w:lang w:val="zh-CN"/>
        </w:rPr>
        <w:t>项目概况</w:t>
      </w:r>
      <w:bookmarkEnd w:id="93"/>
    </w:p>
    <w:p>
      <w:pPr>
        <w:keepNext w:val="0"/>
        <w:keepLines w:val="0"/>
        <w:pageBreakBefore w:val="0"/>
        <w:widowControl w:val="0"/>
        <w:shd w:val="clear"/>
        <w:kinsoku/>
        <w:wordWrap/>
        <w:overflowPunct/>
        <w:topLinePunct w:val="0"/>
        <w:autoSpaceDE/>
        <w:autoSpaceDN/>
        <w:bidi w:val="0"/>
        <w:adjustRightInd w:val="0"/>
        <w:snapToGrid w:val="0"/>
        <w:spacing w:line="560" w:lineRule="exact"/>
        <w:ind w:firstLine="640" w:firstLineChars="200"/>
        <w:jc w:val="both"/>
        <w:textAlignment w:val="auto"/>
        <w:rPr>
          <w:rFonts w:ascii="楷体_GB2312" w:hAnsi="宋体" w:eastAsia="楷体_GB2312"/>
          <w:b w:val="0"/>
          <w:bCs w:val="0"/>
          <w:color w:val="auto"/>
          <w:sz w:val="32"/>
          <w:szCs w:val="32"/>
          <w:highlight w:val="none"/>
          <w:u w:val="none"/>
          <w:lang w:val="zh-CN"/>
        </w:rPr>
      </w:pPr>
      <w:r>
        <w:rPr>
          <w:rFonts w:hint="eastAsia" w:ascii="楷体_GB2312" w:hAnsi="宋体" w:eastAsia="楷体_GB2312"/>
          <w:b w:val="0"/>
          <w:bCs w:val="0"/>
          <w:color w:val="auto"/>
          <w:sz w:val="32"/>
          <w:szCs w:val="32"/>
          <w:highlight w:val="none"/>
          <w:u w:val="none"/>
          <w:lang w:val="zh-CN"/>
        </w:rPr>
        <w:t>（一）项目基本情况。</w:t>
      </w:r>
    </w:p>
    <w:p>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560" w:lineRule="exact"/>
        <w:ind w:firstLine="640" w:firstLineChars="200"/>
        <w:contextualSpacing/>
        <w:jc w:val="both"/>
        <w:textAlignment w:val="auto"/>
        <w:rPr>
          <w:rFonts w:hint="eastAsia"/>
          <w:color w:val="auto"/>
          <w:highlight w:val="none"/>
          <w:lang w:val="zh-CN"/>
        </w:rPr>
      </w:pPr>
      <w:r>
        <w:rPr>
          <w:rFonts w:hint="eastAsia" w:ascii="仿宋_GB2312" w:hAnsi="仿宋_GB2312" w:cs="仿宋_GB2312"/>
          <w:color w:val="auto"/>
          <w:sz w:val="32"/>
          <w:szCs w:val="32"/>
          <w:highlight w:val="none"/>
          <w:lang w:eastAsia="zh-CN"/>
        </w:rPr>
        <w:t>民革广元市委</w:t>
      </w:r>
      <w:r>
        <w:rPr>
          <w:rFonts w:hint="eastAsia" w:ascii="仿宋_GB2312" w:hAnsi="仿宋_GB2312" w:eastAsia="仿宋_GB2312" w:cs="仿宋_GB2312"/>
          <w:color w:val="auto"/>
          <w:sz w:val="32"/>
          <w:szCs w:val="32"/>
          <w:highlight w:val="none"/>
          <w:lang w:eastAsia="zh-CN"/>
        </w:rPr>
        <w:t>专项工作经费（</w:t>
      </w:r>
      <w:r>
        <w:rPr>
          <w:rFonts w:hint="eastAsia" w:ascii="仿宋_GB2312" w:hAnsi="仿宋_GB2312" w:cs="仿宋_GB2312"/>
          <w:color w:val="auto"/>
          <w:sz w:val="32"/>
          <w:szCs w:val="32"/>
          <w:highlight w:val="none"/>
          <w:lang w:val="en-US" w:eastAsia="zh-CN"/>
        </w:rPr>
        <w:t>支部专项工作经费）</w:t>
      </w:r>
      <w:r>
        <w:rPr>
          <w:rFonts w:hint="eastAsia" w:ascii="仿宋_GB2312" w:hAnsi="仿宋_GB2312" w:eastAsia="仿宋_GB2312" w:cs="仿宋_GB2312"/>
          <w:color w:val="auto"/>
          <w:sz w:val="32"/>
          <w:szCs w:val="32"/>
          <w:highlight w:val="none"/>
        </w:rPr>
        <w:t>申报资金</w:t>
      </w:r>
      <w:r>
        <w:rPr>
          <w:rFonts w:hint="eastAsia" w:ascii="仿宋_GB2312" w:hAnsi="仿宋_GB2312" w:eastAsia="仿宋_GB2312" w:cs="仿宋_GB2312"/>
          <w:color w:val="auto"/>
          <w:kern w:val="2"/>
          <w:sz w:val="32"/>
          <w:szCs w:val="32"/>
          <w:highlight w:val="none"/>
          <w:lang w:val="en-US" w:eastAsia="zh-CN" w:bidi="ar-SA"/>
        </w:rPr>
        <w:t>21.29</w:t>
      </w:r>
      <w:r>
        <w:rPr>
          <w:rFonts w:hint="eastAsia" w:ascii="仿宋_GB2312" w:hAnsi="仿宋_GB2312" w:eastAsia="仿宋_GB2312" w:cs="仿宋_GB2312"/>
          <w:color w:val="auto"/>
          <w:sz w:val="32"/>
          <w:szCs w:val="32"/>
          <w:highlight w:val="none"/>
        </w:rPr>
        <w:t>万元，财政批复项目资金</w:t>
      </w:r>
      <w:r>
        <w:rPr>
          <w:rFonts w:hint="eastAsia" w:ascii="仿宋_GB2312" w:hAnsi="仿宋_GB2312" w:eastAsia="仿宋_GB2312" w:cs="仿宋_GB2312"/>
          <w:color w:val="auto"/>
          <w:kern w:val="2"/>
          <w:sz w:val="32"/>
          <w:szCs w:val="32"/>
          <w:highlight w:val="none"/>
          <w:lang w:val="en-US" w:eastAsia="zh-CN" w:bidi="ar-SA"/>
        </w:rPr>
        <w:t>21.29</w:t>
      </w:r>
      <w:r>
        <w:rPr>
          <w:rFonts w:hint="eastAsia" w:ascii="仿宋_GB2312" w:hAnsi="仿宋_GB2312" w:eastAsia="仿宋_GB2312" w:cs="仿宋_GB2312"/>
          <w:color w:val="auto"/>
          <w:sz w:val="32"/>
          <w:szCs w:val="32"/>
          <w:highlight w:val="none"/>
        </w:rPr>
        <w:t>万元，该项资金按流程申报及批复，符合资金管理办法等相关规定。</w:t>
      </w:r>
    </w:p>
    <w:p>
      <w:pPr>
        <w:keepNext w:val="0"/>
        <w:keepLines w:val="0"/>
        <w:pageBreakBefore w:val="0"/>
        <w:widowControl/>
        <w:shd w:val="clear"/>
        <w:kinsoku/>
        <w:wordWrap/>
        <w:overflowPunct/>
        <w:topLinePunct w:val="0"/>
        <w:autoSpaceDE/>
        <w:autoSpaceDN/>
        <w:bidi w:val="0"/>
        <w:spacing w:line="560" w:lineRule="exact"/>
        <w:ind w:right="0" w:firstLine="640" w:firstLineChars="200"/>
        <w:jc w:val="left"/>
        <w:rPr>
          <w:rFonts w:hint="eastAsia" w:ascii="楷体_GB2312" w:hAnsi="仿宋_GB2312" w:eastAsia="楷体_GB2312" w:cs="仿宋_GB2312"/>
          <w:color w:val="auto"/>
          <w:sz w:val="32"/>
          <w:szCs w:val="32"/>
          <w:highlight w:val="none"/>
          <w:lang w:eastAsia="zh-CN"/>
        </w:rPr>
      </w:pPr>
      <w:r>
        <w:rPr>
          <w:rFonts w:hint="eastAsia" w:ascii="楷体_GB2312" w:hAnsi="仿宋_GB2312" w:eastAsia="楷体_GB2312" w:cs="仿宋_GB2312"/>
          <w:color w:val="auto"/>
          <w:sz w:val="32"/>
          <w:szCs w:val="32"/>
          <w:highlight w:val="none"/>
        </w:rPr>
        <w:t>（二）项目绩效目标。</w:t>
      </w:r>
    </w:p>
    <w:p>
      <w:pPr>
        <w:keepNext w:val="0"/>
        <w:keepLines w:val="0"/>
        <w:pageBreakBefore w:val="0"/>
        <w:widowControl/>
        <w:shd w:val="clear"/>
        <w:kinsoku/>
        <w:wordWrap/>
        <w:overflowPunct/>
        <w:topLinePunct w:val="0"/>
        <w:autoSpaceDE/>
        <w:autoSpaceDN/>
        <w:bidi w:val="0"/>
        <w:spacing w:line="560" w:lineRule="exact"/>
        <w:ind w:right="0"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1.项目主要内容。</w:t>
      </w:r>
    </w:p>
    <w:p>
      <w:pPr>
        <w:keepNext w:val="0"/>
        <w:keepLines w:val="0"/>
        <w:pageBreakBefore w:val="0"/>
        <w:shd w:val="clear"/>
        <w:kinsoku/>
        <w:wordWrap/>
        <w:overflowPunct/>
        <w:topLinePunct w:val="0"/>
        <w:autoSpaceDE/>
        <w:autoSpaceDN/>
        <w:bidi w:val="0"/>
        <w:spacing w:line="560" w:lineRule="exact"/>
        <w:ind w:left="0" w:leftChars="0" w:right="0"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目标1：贯彻执行中央和省、市关于</w:t>
      </w:r>
      <w:r>
        <w:rPr>
          <w:rFonts w:hint="eastAsia" w:ascii="仿宋_GB2312" w:hAnsi="仿宋_GB2312" w:eastAsia="仿宋_GB2312" w:cs="仿宋_GB2312"/>
          <w:color w:val="auto"/>
          <w:sz w:val="32"/>
          <w:szCs w:val="32"/>
          <w:highlight w:val="none"/>
          <w:lang w:eastAsia="zh-CN"/>
        </w:rPr>
        <w:t>民革</w:t>
      </w:r>
      <w:r>
        <w:rPr>
          <w:rFonts w:hint="eastAsia" w:ascii="仿宋_GB2312" w:hAnsi="仿宋_GB2312" w:eastAsia="仿宋_GB2312" w:cs="仿宋_GB2312"/>
          <w:color w:val="auto"/>
          <w:sz w:val="32"/>
          <w:szCs w:val="32"/>
          <w:highlight w:val="none"/>
        </w:rPr>
        <w:t>工作的方针、政策，加强调查研究；向市委反映情况，提出</w:t>
      </w:r>
      <w:r>
        <w:rPr>
          <w:rFonts w:hint="eastAsia" w:ascii="仿宋_GB2312" w:hAnsi="仿宋_GB2312" w:eastAsia="仿宋_GB2312" w:cs="仿宋_GB2312"/>
          <w:color w:val="auto"/>
          <w:sz w:val="32"/>
          <w:szCs w:val="32"/>
          <w:highlight w:val="none"/>
          <w:lang w:eastAsia="zh-CN"/>
        </w:rPr>
        <w:t>民主党派</w:t>
      </w:r>
      <w:r>
        <w:rPr>
          <w:rFonts w:hint="eastAsia" w:ascii="仿宋_GB2312" w:hAnsi="仿宋_GB2312" w:eastAsia="仿宋_GB2312" w:cs="仿宋_GB2312"/>
          <w:color w:val="auto"/>
          <w:sz w:val="32"/>
          <w:szCs w:val="32"/>
          <w:highlight w:val="none"/>
        </w:rPr>
        <w:t>工作的意见和建议。</w:t>
      </w:r>
    </w:p>
    <w:p>
      <w:pPr>
        <w:keepNext w:val="0"/>
        <w:keepLines w:val="0"/>
        <w:pageBreakBefore w:val="0"/>
        <w:widowControl/>
        <w:shd w:val="clear"/>
        <w:kinsoku/>
        <w:wordWrap/>
        <w:overflowPunct/>
        <w:topLinePunct w:val="0"/>
        <w:autoSpaceDE/>
        <w:autoSpaceDN/>
        <w:bidi w:val="0"/>
        <w:spacing w:line="560" w:lineRule="exact"/>
        <w:ind w:right="0"/>
        <w:jc w:val="left"/>
        <w:textAlignment w:val="center"/>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目标2：以了解情况为基础，以掌握政策为根本，以协调关系、增进共识、</w:t>
      </w:r>
      <w:r>
        <w:rPr>
          <w:rFonts w:hint="eastAsia" w:ascii="仿宋_GB2312" w:hAnsi="仿宋_GB2312" w:eastAsia="仿宋_GB2312" w:cs="仿宋_GB2312"/>
          <w:color w:val="auto"/>
          <w:sz w:val="32"/>
          <w:szCs w:val="32"/>
          <w:highlight w:val="none"/>
          <w:lang w:eastAsia="zh-CN"/>
        </w:rPr>
        <w:t>民主协商</w:t>
      </w:r>
      <w:r>
        <w:rPr>
          <w:rFonts w:hint="eastAsia" w:ascii="仿宋_GB2312" w:hAnsi="仿宋_GB2312" w:eastAsia="仿宋_GB2312" w:cs="仿宋_GB2312"/>
          <w:color w:val="auto"/>
          <w:sz w:val="32"/>
          <w:szCs w:val="32"/>
          <w:highlight w:val="none"/>
        </w:rPr>
        <w:t>为目的。</w:t>
      </w:r>
    </w:p>
    <w:p>
      <w:pPr>
        <w:keepNext w:val="0"/>
        <w:keepLines w:val="0"/>
        <w:pageBreakBefore w:val="0"/>
        <w:widowControl/>
        <w:shd w:val="clear"/>
        <w:kinsoku/>
        <w:wordWrap/>
        <w:overflowPunct/>
        <w:topLinePunct w:val="0"/>
        <w:autoSpaceDE/>
        <w:autoSpaceDN/>
        <w:bidi w:val="0"/>
        <w:spacing w:line="560" w:lineRule="exact"/>
        <w:ind w:right="0" w:firstLine="640" w:firstLineChars="200"/>
        <w:jc w:val="left"/>
        <w:textAlignment w:val="center"/>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2.具体绩效目标：</w:t>
      </w:r>
      <w:r>
        <w:rPr>
          <w:rFonts w:hint="eastAsia" w:ascii="仿宋_GB2312" w:hAnsi="仿宋_GB2312" w:eastAsia="仿宋_GB2312" w:cs="仿宋_GB2312"/>
          <w:color w:val="auto"/>
          <w:sz w:val="32"/>
          <w:szCs w:val="32"/>
          <w:highlight w:val="none"/>
          <w:lang w:eastAsia="zh-CN"/>
        </w:rPr>
        <w:t>满足专项工作使用专项</w:t>
      </w:r>
      <w:r>
        <w:rPr>
          <w:rFonts w:hint="eastAsia" w:ascii="仿宋_GB2312" w:hAnsi="仿宋_GB2312" w:eastAsia="仿宋_GB2312" w:cs="仿宋_GB2312"/>
          <w:color w:val="auto"/>
          <w:sz w:val="32"/>
          <w:szCs w:val="32"/>
          <w:highlight w:val="none"/>
        </w:rPr>
        <w:t>经费</w:t>
      </w:r>
      <w:r>
        <w:rPr>
          <w:rFonts w:hint="eastAsia" w:ascii="仿宋_GB2312" w:hAnsi="仿宋_GB2312" w:eastAsia="仿宋_GB2312" w:cs="仿宋_GB2312"/>
          <w:color w:val="auto"/>
          <w:sz w:val="32"/>
          <w:szCs w:val="32"/>
          <w:highlight w:val="none"/>
          <w:lang w:eastAsia="zh-CN"/>
        </w:rPr>
        <w:t>达到</w:t>
      </w:r>
      <w:r>
        <w:rPr>
          <w:rFonts w:hint="eastAsia" w:ascii="仿宋_GB2312" w:hAnsi="仿宋_GB2312" w:eastAsia="仿宋_GB2312" w:cs="仿宋_GB2312"/>
          <w:color w:val="auto"/>
          <w:sz w:val="32"/>
          <w:szCs w:val="32"/>
          <w:highlight w:val="none"/>
          <w:lang w:val="en-US" w:eastAsia="zh-CN"/>
        </w:rPr>
        <w:t>100%</w:t>
      </w:r>
      <w:r>
        <w:rPr>
          <w:rFonts w:hint="eastAsia" w:ascii="仿宋_GB2312" w:hAnsi="仿宋_GB2312" w:eastAsia="仿宋_GB2312" w:cs="仿宋_GB2312"/>
          <w:color w:val="auto"/>
          <w:sz w:val="32"/>
          <w:szCs w:val="32"/>
          <w:highlight w:val="none"/>
        </w:rPr>
        <w:t>；健全学习制度，</w:t>
      </w:r>
      <w:r>
        <w:rPr>
          <w:rFonts w:hint="eastAsia" w:ascii="仿宋_GB2312" w:hAnsi="仿宋_GB2312" w:eastAsia="仿宋_GB2312" w:cs="仿宋_GB2312"/>
          <w:color w:val="auto"/>
          <w:sz w:val="32"/>
          <w:szCs w:val="32"/>
          <w:highlight w:val="none"/>
          <w:lang w:eastAsia="zh-CN"/>
        </w:rPr>
        <w:t>参政议政、政治协商、</w:t>
      </w:r>
      <w:r>
        <w:rPr>
          <w:rFonts w:hint="eastAsia" w:ascii="仿宋_GB2312" w:hAnsi="仿宋_GB2312" w:eastAsia="仿宋_GB2312" w:cs="仿宋_GB2312"/>
          <w:color w:val="auto"/>
          <w:sz w:val="32"/>
          <w:szCs w:val="32"/>
          <w:highlight w:val="none"/>
        </w:rPr>
        <w:t>开展理论学习</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学习宣传中国特色社会主义理论体系、统一战线理论政策，增进对党的路线方针政策的认同。组织开展专题调研等活动</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了解社情民意，汇聚集体智慧，形成高质量的调研报告</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丰富活动形式，促进交往交流，增进与</w:t>
      </w:r>
      <w:r>
        <w:rPr>
          <w:rFonts w:hint="eastAsia" w:ascii="仿宋_GB2312" w:hAnsi="仿宋_GB2312" w:eastAsia="仿宋_GB2312" w:cs="仿宋_GB2312"/>
          <w:color w:val="auto"/>
          <w:sz w:val="32"/>
          <w:szCs w:val="32"/>
          <w:highlight w:val="none"/>
          <w:lang w:eastAsia="zh-CN"/>
        </w:rPr>
        <w:t>民主党派</w:t>
      </w:r>
      <w:r>
        <w:rPr>
          <w:rFonts w:hint="eastAsia" w:ascii="仿宋_GB2312" w:hAnsi="仿宋_GB2312" w:eastAsia="仿宋_GB2312" w:cs="仿宋_GB2312"/>
          <w:color w:val="auto"/>
          <w:sz w:val="32"/>
          <w:szCs w:val="32"/>
          <w:highlight w:val="none"/>
        </w:rPr>
        <w:t>以及成员间的相互了解，密切感情、增进友谊</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组织开展科技推广、文教宣传、医疗下乡、扶贫济困等社会公益活动，展示</w:t>
      </w:r>
      <w:r>
        <w:rPr>
          <w:rFonts w:hint="eastAsia" w:ascii="仿宋_GB2312" w:hAnsi="仿宋_GB2312" w:eastAsia="仿宋_GB2312" w:cs="仿宋_GB2312"/>
          <w:color w:val="auto"/>
          <w:sz w:val="32"/>
          <w:szCs w:val="32"/>
          <w:highlight w:val="none"/>
          <w:lang w:eastAsia="zh-CN"/>
        </w:rPr>
        <w:t>民主党派</w:t>
      </w:r>
      <w:r>
        <w:rPr>
          <w:rFonts w:hint="eastAsia" w:ascii="仿宋_GB2312" w:hAnsi="仿宋_GB2312" w:eastAsia="仿宋_GB2312" w:cs="仿宋_GB2312"/>
          <w:color w:val="auto"/>
          <w:sz w:val="32"/>
          <w:szCs w:val="32"/>
          <w:highlight w:val="none"/>
        </w:rPr>
        <w:t>的良好形象等目标完成率达90%以上。</w:t>
      </w:r>
      <w:r>
        <w:rPr>
          <w:rFonts w:hint="eastAsia" w:ascii="仿宋_GB2312" w:hAnsi="仿宋_GB2312" w:eastAsia="仿宋_GB2312" w:cs="仿宋_GB2312"/>
          <w:color w:val="auto"/>
          <w:sz w:val="32"/>
          <w:szCs w:val="32"/>
          <w:highlight w:val="none"/>
          <w:lang w:eastAsia="zh-CN"/>
        </w:rPr>
        <w:t>目标</w:t>
      </w:r>
      <w:r>
        <w:rPr>
          <w:rFonts w:hint="eastAsia" w:ascii="仿宋_GB2312" w:hAnsi="仿宋_GB2312" w:eastAsia="仿宋_GB2312" w:cs="仿宋_GB2312"/>
          <w:color w:val="auto"/>
          <w:sz w:val="32"/>
          <w:szCs w:val="32"/>
          <w:highlight w:val="none"/>
        </w:rPr>
        <w:t>实施进度计划从202</w:t>
      </w:r>
      <w:r>
        <w:rPr>
          <w:rFonts w:hint="eastAsia" w:ascii="仿宋_GB2312" w:hAnsi="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年1月1日-202</w:t>
      </w:r>
      <w:r>
        <w:rPr>
          <w:rFonts w:hint="eastAsia" w:ascii="仿宋_GB2312" w:hAnsi="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年12月31日完成。</w:t>
      </w:r>
    </w:p>
    <w:p>
      <w:pPr>
        <w:pStyle w:val="15"/>
        <w:keepNext w:val="0"/>
        <w:keepLines w:val="0"/>
        <w:pageBreakBefore w:val="0"/>
        <w:shd w:val="clear"/>
        <w:kinsoku/>
        <w:wordWrap/>
        <w:overflowPunct/>
        <w:topLinePunct w:val="0"/>
        <w:autoSpaceDE/>
        <w:autoSpaceDN/>
        <w:bidi w:val="0"/>
        <w:spacing w:after="0" w:line="560" w:lineRule="exact"/>
        <w:ind w:left="0" w:leftChars="0" w:firstLine="640" w:firstLineChars="200"/>
        <w:jc w:val="left"/>
        <w:rPr>
          <w:rFonts w:hint="eastAsia" w:ascii="楷体_GB2312" w:hAnsi="宋体" w:eastAsia="楷体_GB2312" w:cs="Times New Roman"/>
          <w:b w:val="0"/>
          <w:bCs w:val="0"/>
          <w:color w:val="auto"/>
          <w:kern w:val="2"/>
          <w:sz w:val="32"/>
          <w:szCs w:val="32"/>
          <w:highlight w:val="none"/>
          <w:u w:val="none"/>
          <w:lang w:val="zh-CN" w:eastAsia="zh-CN" w:bidi="ar-SA"/>
        </w:rPr>
      </w:pPr>
      <w:r>
        <w:rPr>
          <w:rFonts w:hint="eastAsia" w:ascii="楷体_GB2312" w:hAnsi="宋体" w:eastAsia="楷体_GB2312" w:cs="Times New Roman"/>
          <w:b w:val="0"/>
          <w:bCs w:val="0"/>
          <w:color w:val="auto"/>
          <w:kern w:val="2"/>
          <w:sz w:val="32"/>
          <w:szCs w:val="32"/>
          <w:highlight w:val="none"/>
          <w:u w:val="none"/>
          <w:lang w:val="zh-CN" w:eastAsia="zh-CN" w:bidi="ar-SA"/>
        </w:rPr>
        <w:t>（三） 项目资金申报相符性</w:t>
      </w:r>
    </w:p>
    <w:p>
      <w:pPr>
        <w:pStyle w:val="15"/>
        <w:keepNext w:val="0"/>
        <w:keepLines w:val="0"/>
        <w:pageBreakBefore w:val="0"/>
        <w:shd w:val="clear"/>
        <w:kinsoku/>
        <w:wordWrap/>
        <w:overflowPunct/>
        <w:topLinePunct w:val="0"/>
        <w:autoSpaceDE/>
        <w:autoSpaceDN/>
        <w:bidi w:val="0"/>
        <w:spacing w:after="0" w:line="560" w:lineRule="exact"/>
        <w:ind w:left="0" w:leftChars="0" w:firstLine="640" w:firstLineChars="200"/>
        <w:jc w:val="left"/>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申报内容与实际相符合，申报目标合理可行</w:t>
      </w:r>
      <w:r>
        <w:rPr>
          <w:rFonts w:hint="eastAsia" w:ascii="仿宋_GB2312" w:hAnsi="仿宋_GB2312" w:eastAsia="仿宋_GB2312" w:cs="仿宋_GB2312"/>
          <w:color w:val="auto"/>
          <w:sz w:val="32"/>
          <w:szCs w:val="32"/>
          <w:highlight w:val="none"/>
          <w:lang w:eastAsia="zh-CN"/>
        </w:rPr>
        <w:t>。</w:t>
      </w:r>
    </w:p>
    <w:p>
      <w:pPr>
        <w:pStyle w:val="15"/>
        <w:keepNext w:val="0"/>
        <w:keepLines w:val="0"/>
        <w:pageBreakBefore w:val="0"/>
        <w:numPr>
          <w:ilvl w:val="0"/>
          <w:numId w:val="0"/>
        </w:numPr>
        <w:shd w:val="clear"/>
        <w:kinsoku/>
        <w:wordWrap/>
        <w:overflowPunct/>
        <w:topLinePunct w:val="0"/>
        <w:autoSpaceDE/>
        <w:autoSpaceDN/>
        <w:bidi w:val="0"/>
        <w:spacing w:after="0" w:line="560" w:lineRule="exact"/>
        <w:ind w:firstLine="640" w:firstLineChars="200"/>
        <w:jc w:val="left"/>
        <w:rPr>
          <w:rFonts w:hint="eastAsia" w:ascii="楷体_GB2312" w:hAnsi="宋体" w:eastAsia="楷体_GB2312" w:cs="Times New Roman"/>
          <w:b w:val="0"/>
          <w:bCs w:val="0"/>
          <w:color w:val="auto"/>
          <w:kern w:val="2"/>
          <w:sz w:val="32"/>
          <w:szCs w:val="32"/>
          <w:highlight w:val="none"/>
          <w:u w:val="none"/>
          <w:lang w:val="en-US" w:eastAsia="zh-CN" w:bidi="ar-SA"/>
        </w:rPr>
      </w:pPr>
      <w:r>
        <w:rPr>
          <w:rFonts w:hint="eastAsia" w:ascii="楷体_GB2312" w:hAnsi="宋体" w:eastAsia="楷体_GB2312" w:cs="Times New Roman"/>
          <w:b w:val="0"/>
          <w:bCs w:val="0"/>
          <w:color w:val="auto"/>
          <w:kern w:val="2"/>
          <w:sz w:val="32"/>
          <w:szCs w:val="32"/>
          <w:highlight w:val="none"/>
          <w:u w:val="none"/>
          <w:lang w:val="zh-CN" w:eastAsia="zh-CN" w:bidi="ar-SA"/>
        </w:rPr>
        <w:t>（四）项目财务管理情况。</w:t>
      </w:r>
    </w:p>
    <w:p>
      <w:pPr>
        <w:pStyle w:val="15"/>
        <w:keepNext w:val="0"/>
        <w:keepLines w:val="0"/>
        <w:pageBreakBefore w:val="0"/>
        <w:numPr>
          <w:ilvl w:val="0"/>
          <w:numId w:val="0"/>
        </w:numPr>
        <w:shd w:val="clear"/>
        <w:kinsoku/>
        <w:wordWrap/>
        <w:overflowPunct/>
        <w:topLinePunct w:val="0"/>
        <w:autoSpaceDE/>
        <w:autoSpaceDN/>
        <w:bidi w:val="0"/>
        <w:spacing w:after="0" w:line="560" w:lineRule="exact"/>
        <w:ind w:firstLine="640" w:firstLineChars="200"/>
        <w:jc w:val="left"/>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民革广元市委完善了一系列的财务支出制度，成立了专门工作领导小组，严格按照财务管理制度执行要求对会计核算及账务处理进行实时监管。项目实施过程中所有支出均按照流程办理，所有项目经费实行国库集中支付、零余额账户管理，资金使用严格按照程序执行，财务处理及时，账务查看清晰</w:t>
      </w:r>
    </w:p>
    <w:p>
      <w:pPr>
        <w:keepNext w:val="0"/>
        <w:keepLines w:val="0"/>
        <w:pageBreakBefore w:val="0"/>
        <w:widowControl w:val="0"/>
        <w:shd w:val="clear"/>
        <w:kinsoku/>
        <w:wordWrap/>
        <w:overflowPunct/>
        <w:topLinePunct w:val="0"/>
        <w:autoSpaceDE/>
        <w:autoSpaceDN/>
        <w:bidi w:val="0"/>
        <w:adjustRightInd w:val="0"/>
        <w:snapToGrid w:val="0"/>
        <w:spacing w:line="560" w:lineRule="exact"/>
        <w:ind w:firstLine="640" w:firstLineChars="200"/>
        <w:jc w:val="both"/>
        <w:textAlignment w:val="auto"/>
        <w:rPr>
          <w:rFonts w:hint="eastAsia" w:ascii="楷体_GB2312" w:hAnsi="宋体" w:eastAsia="楷体_GB2312" w:cs="Times New Roman"/>
          <w:b w:val="0"/>
          <w:bCs w:val="0"/>
          <w:color w:val="auto"/>
          <w:sz w:val="32"/>
          <w:szCs w:val="32"/>
          <w:highlight w:val="none"/>
          <w:u w:val="none"/>
          <w:lang w:val="zh-CN"/>
        </w:rPr>
      </w:pPr>
      <w:r>
        <w:rPr>
          <w:rFonts w:hint="eastAsia" w:ascii="楷体_GB2312" w:hAnsi="宋体" w:eastAsia="楷体_GB2312" w:cs="Times New Roman"/>
          <w:b w:val="0"/>
          <w:bCs w:val="0"/>
          <w:color w:val="auto"/>
          <w:sz w:val="32"/>
          <w:szCs w:val="32"/>
          <w:highlight w:val="none"/>
          <w:u w:val="none"/>
          <w:lang w:val="zh-CN" w:eastAsia="zh-CN"/>
        </w:rPr>
        <w:t>（五）项目组织实施情况。</w:t>
      </w:r>
    </w:p>
    <w:p>
      <w:pPr>
        <w:keepNext w:val="0"/>
        <w:keepLines w:val="0"/>
        <w:pageBreakBefore w:val="0"/>
        <w:shd w:val="clear"/>
        <w:kinsoku/>
        <w:wordWrap/>
        <w:overflowPunct/>
        <w:topLinePunct w:val="0"/>
        <w:autoSpaceDE/>
        <w:autoSpaceDN/>
        <w:bidi w:val="0"/>
        <w:spacing w:line="560" w:lineRule="exact"/>
        <w:ind w:right="0"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民革</w:t>
      </w:r>
      <w:r>
        <w:rPr>
          <w:rFonts w:hint="eastAsia" w:ascii="仿宋_GB2312" w:hAnsi="仿宋_GB2312" w:eastAsia="仿宋_GB2312" w:cs="仿宋_GB2312"/>
          <w:color w:val="auto"/>
          <w:sz w:val="32"/>
          <w:szCs w:val="32"/>
          <w:highlight w:val="none"/>
          <w:lang w:eastAsia="zh-CN"/>
        </w:rPr>
        <w:t>广元市</w:t>
      </w:r>
      <w:r>
        <w:rPr>
          <w:rFonts w:hint="eastAsia" w:ascii="仿宋_GB2312" w:hAnsi="仿宋_GB2312" w:eastAsia="仿宋_GB2312" w:cs="仿宋_GB2312"/>
          <w:color w:val="auto"/>
          <w:sz w:val="32"/>
          <w:szCs w:val="32"/>
          <w:highlight w:val="none"/>
        </w:rPr>
        <w:t>委项目经费实际是民革</w:t>
      </w:r>
      <w:r>
        <w:rPr>
          <w:rFonts w:hint="eastAsia" w:ascii="仿宋_GB2312" w:hAnsi="仿宋_GB2312" w:eastAsia="仿宋_GB2312" w:cs="仿宋_GB2312"/>
          <w:color w:val="auto"/>
          <w:sz w:val="32"/>
          <w:szCs w:val="32"/>
          <w:highlight w:val="none"/>
          <w:lang w:eastAsia="zh-CN"/>
        </w:rPr>
        <w:t>广元市</w:t>
      </w:r>
      <w:r>
        <w:rPr>
          <w:rFonts w:hint="eastAsia" w:ascii="仿宋_GB2312" w:hAnsi="仿宋_GB2312" w:eastAsia="仿宋_GB2312" w:cs="仿宋_GB2312"/>
          <w:color w:val="auto"/>
          <w:sz w:val="32"/>
          <w:szCs w:val="32"/>
          <w:highlight w:val="none"/>
        </w:rPr>
        <w:t>委为保证机关正常运转的工作经费，为认真履行三大职能，关注民生，深入调查，积极参政议政，建言献策；充分发挥民革的特色和优势、扶贫帮困等社会服务工作。</w:t>
      </w:r>
    </w:p>
    <w:p>
      <w:pPr>
        <w:keepNext w:val="0"/>
        <w:keepLines w:val="0"/>
        <w:pageBreakBefore w:val="0"/>
        <w:shd w:val="clear"/>
        <w:kinsoku/>
        <w:wordWrap/>
        <w:overflowPunct/>
        <w:topLinePunct w:val="0"/>
        <w:autoSpaceDE/>
        <w:autoSpaceDN/>
        <w:bidi w:val="0"/>
        <w:spacing w:line="560" w:lineRule="exact"/>
        <w:ind w:right="0" w:firstLine="320" w:firstLineChars="1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民革</w:t>
      </w:r>
      <w:r>
        <w:rPr>
          <w:rFonts w:hint="eastAsia" w:ascii="仿宋_GB2312" w:hAnsi="仿宋_GB2312" w:eastAsia="仿宋_GB2312" w:cs="仿宋_GB2312"/>
          <w:color w:val="auto"/>
          <w:sz w:val="32"/>
          <w:szCs w:val="32"/>
          <w:highlight w:val="none"/>
          <w:lang w:eastAsia="zh-CN"/>
        </w:rPr>
        <w:t>广元市</w:t>
      </w:r>
      <w:r>
        <w:rPr>
          <w:rFonts w:hint="eastAsia" w:ascii="仿宋_GB2312" w:hAnsi="仿宋_GB2312" w:eastAsia="仿宋_GB2312" w:cs="仿宋_GB2312"/>
          <w:color w:val="auto"/>
          <w:sz w:val="32"/>
          <w:szCs w:val="32"/>
          <w:highlight w:val="none"/>
        </w:rPr>
        <w:t>委项目经费中：</w:t>
      </w:r>
      <w:r>
        <w:rPr>
          <w:rFonts w:hint="eastAsia" w:ascii="仿宋_GB2312" w:hAnsi="仿宋_GB2312" w:eastAsia="仿宋_GB2312" w:cs="仿宋_GB2312"/>
          <w:color w:val="auto"/>
          <w:sz w:val="32"/>
          <w:szCs w:val="32"/>
          <w:highlight w:val="none"/>
          <w:lang w:eastAsia="zh-CN"/>
        </w:rPr>
        <w:t>民主党派专项</w:t>
      </w:r>
      <w:r>
        <w:rPr>
          <w:rFonts w:hint="eastAsia" w:ascii="仿宋_GB2312" w:hAnsi="仿宋_GB2312" w:eastAsia="仿宋_GB2312" w:cs="仿宋_GB2312"/>
          <w:color w:val="auto"/>
          <w:sz w:val="32"/>
          <w:szCs w:val="32"/>
          <w:highlight w:val="none"/>
        </w:rPr>
        <w:t>工作经费</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cs="仿宋_GB2312"/>
          <w:color w:val="auto"/>
          <w:sz w:val="32"/>
          <w:szCs w:val="32"/>
          <w:highlight w:val="none"/>
          <w:lang w:val="en-US" w:eastAsia="zh-CN"/>
        </w:rPr>
        <w:t>支部专项工作经费）</w:t>
      </w:r>
      <w:r>
        <w:rPr>
          <w:rFonts w:hint="eastAsia" w:ascii="仿宋_GB2312" w:hAnsi="仿宋_GB2312" w:eastAsia="仿宋_GB2312" w:cs="仿宋_GB2312"/>
          <w:color w:val="auto"/>
          <w:kern w:val="2"/>
          <w:sz w:val="32"/>
          <w:szCs w:val="32"/>
          <w:highlight w:val="none"/>
          <w:lang w:val="en-US" w:eastAsia="zh-CN" w:bidi="ar-SA"/>
        </w:rPr>
        <w:t>21.29</w:t>
      </w:r>
      <w:r>
        <w:rPr>
          <w:rFonts w:hint="eastAsia" w:ascii="仿宋_GB2312" w:hAnsi="仿宋_GB2312" w:eastAsia="仿宋_GB2312" w:cs="仿宋_GB2312"/>
          <w:color w:val="auto"/>
          <w:sz w:val="32"/>
          <w:szCs w:val="32"/>
          <w:highlight w:val="none"/>
        </w:rPr>
        <w:t>万元属历年延续项目，在使用过程中均严格按照本单位制定的管理制度来执行。为保证项目的顺利实施，民革</w:t>
      </w:r>
      <w:r>
        <w:rPr>
          <w:rFonts w:hint="eastAsia" w:ascii="仿宋_GB2312" w:hAnsi="仿宋_GB2312" w:eastAsia="仿宋_GB2312" w:cs="仿宋_GB2312"/>
          <w:color w:val="auto"/>
          <w:sz w:val="32"/>
          <w:szCs w:val="32"/>
          <w:highlight w:val="none"/>
          <w:lang w:eastAsia="zh-CN"/>
        </w:rPr>
        <w:t>广元市</w:t>
      </w:r>
      <w:r>
        <w:rPr>
          <w:rFonts w:hint="eastAsia" w:ascii="仿宋_GB2312" w:hAnsi="仿宋_GB2312" w:eastAsia="仿宋_GB2312" w:cs="仿宋_GB2312"/>
          <w:color w:val="auto"/>
          <w:sz w:val="32"/>
          <w:szCs w:val="32"/>
          <w:highlight w:val="none"/>
        </w:rPr>
        <w:t>委员会项目经费在使用过程中严格执行财务管理制度，每一笔经济业务都按照程序进行审批，项目专项管理。</w:t>
      </w:r>
    </w:p>
    <w:p>
      <w:pPr>
        <w:keepNext w:val="0"/>
        <w:keepLines w:val="0"/>
        <w:pageBreakBefore w:val="0"/>
        <w:shd w:val="clear"/>
        <w:kinsoku/>
        <w:wordWrap/>
        <w:overflowPunct/>
        <w:topLinePunct w:val="0"/>
        <w:autoSpaceDE/>
        <w:autoSpaceDN/>
        <w:bidi w:val="0"/>
        <w:spacing w:line="560" w:lineRule="exact"/>
        <w:ind w:right="0" w:firstLine="640" w:firstLineChars="200"/>
        <w:jc w:val="left"/>
        <w:rPr>
          <w:rFonts w:hint="eastAsia" w:ascii="楷体_GB2312" w:hAnsi="仿宋_GB2312" w:eastAsia="楷体_GB2312" w:cs="仿宋_GB2312"/>
          <w:color w:val="auto"/>
          <w:sz w:val="32"/>
          <w:szCs w:val="32"/>
          <w:highlight w:val="none"/>
          <w:lang w:eastAsia="zh-CN"/>
        </w:rPr>
      </w:pPr>
      <w:r>
        <w:rPr>
          <w:rFonts w:hint="eastAsia" w:ascii="楷体_GB2312" w:hAnsi="仿宋_GB2312" w:eastAsia="楷体_GB2312" w:cs="仿宋_GB2312"/>
          <w:color w:val="auto"/>
          <w:sz w:val="32"/>
          <w:szCs w:val="32"/>
          <w:highlight w:val="none"/>
        </w:rPr>
        <w:t>（</w:t>
      </w:r>
      <w:r>
        <w:rPr>
          <w:rFonts w:hint="eastAsia" w:ascii="楷体_GB2312" w:hAnsi="宋体" w:eastAsia="楷体_GB2312" w:cs="Times New Roman"/>
          <w:b w:val="0"/>
          <w:bCs w:val="0"/>
          <w:color w:val="auto"/>
          <w:sz w:val="32"/>
          <w:szCs w:val="32"/>
          <w:highlight w:val="none"/>
          <w:u w:val="none"/>
          <w:lang w:val="zh-CN" w:eastAsia="zh-CN"/>
        </w:rPr>
        <w:t>六</w:t>
      </w:r>
      <w:r>
        <w:rPr>
          <w:rFonts w:hint="eastAsia" w:ascii="楷体_GB2312" w:hAnsi="仿宋_GB2312" w:eastAsia="楷体_GB2312" w:cs="仿宋_GB2312"/>
          <w:color w:val="auto"/>
          <w:sz w:val="32"/>
          <w:szCs w:val="32"/>
          <w:highlight w:val="none"/>
        </w:rPr>
        <w:t>）资金计划、到位及使用情况。</w:t>
      </w:r>
    </w:p>
    <w:p>
      <w:pPr>
        <w:keepNext w:val="0"/>
        <w:keepLines w:val="0"/>
        <w:pageBreakBefore w:val="0"/>
        <w:shd w:val="clear"/>
        <w:kinsoku/>
        <w:wordWrap/>
        <w:overflowPunct/>
        <w:topLinePunct w:val="0"/>
        <w:autoSpaceDE/>
        <w:autoSpaceDN/>
        <w:bidi w:val="0"/>
        <w:spacing w:line="560" w:lineRule="exact"/>
        <w:ind w:right="0" w:firstLine="640" w:firstLineChars="200"/>
        <w:jc w:val="left"/>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1.资金计划</w:t>
      </w:r>
      <w:r>
        <w:rPr>
          <w:rFonts w:hint="eastAsia" w:ascii="仿宋_GB2312" w:hAnsi="仿宋_GB2312" w:eastAsia="仿宋_GB2312" w:cs="仿宋_GB2312"/>
          <w:color w:val="auto"/>
          <w:sz w:val="32"/>
          <w:szCs w:val="32"/>
          <w:highlight w:val="none"/>
          <w:lang w:eastAsia="zh-CN"/>
        </w:rPr>
        <w:t>及到位</w:t>
      </w:r>
      <w:r>
        <w:rPr>
          <w:rFonts w:hint="eastAsia" w:ascii="仿宋_GB2312" w:hAnsi="仿宋_GB2312" w:eastAsia="仿宋_GB2312" w:cs="仿宋_GB2312"/>
          <w:color w:val="auto"/>
          <w:sz w:val="32"/>
          <w:szCs w:val="32"/>
          <w:highlight w:val="none"/>
        </w:rPr>
        <w:t>。该项目资金</w:t>
      </w:r>
      <w:r>
        <w:rPr>
          <w:rFonts w:hint="eastAsia" w:ascii="仿宋_GB2312" w:hAnsi="仿宋_GB2312" w:eastAsia="仿宋_GB2312" w:cs="仿宋_GB2312"/>
          <w:color w:val="auto"/>
          <w:sz w:val="32"/>
          <w:szCs w:val="32"/>
          <w:highlight w:val="none"/>
          <w:lang w:eastAsia="zh-CN"/>
        </w:rPr>
        <w:t>属于</w:t>
      </w:r>
      <w:r>
        <w:rPr>
          <w:rFonts w:hint="eastAsia" w:ascii="仿宋_GB2312" w:hAnsi="仿宋_GB2312" w:eastAsia="仿宋_GB2312" w:cs="仿宋_GB2312"/>
          <w:color w:val="auto"/>
          <w:sz w:val="32"/>
          <w:szCs w:val="32"/>
          <w:highlight w:val="none"/>
        </w:rPr>
        <w:t>年度预算，财政全额拨款，资金全部到位。202</w:t>
      </w:r>
      <w:r>
        <w:rPr>
          <w:rFonts w:hint="eastAsia" w:ascii="仿宋_GB2312" w:hAnsi="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年部门预算专项资金共计</w:t>
      </w:r>
      <w:r>
        <w:rPr>
          <w:rFonts w:hint="eastAsia" w:ascii="仿宋_GB2312" w:hAnsi="仿宋_GB2312" w:eastAsia="仿宋_GB2312" w:cs="仿宋_GB2312"/>
          <w:color w:val="auto"/>
          <w:kern w:val="2"/>
          <w:sz w:val="32"/>
          <w:szCs w:val="32"/>
          <w:highlight w:val="none"/>
          <w:lang w:val="en-US" w:eastAsia="zh-CN" w:bidi="ar-SA"/>
        </w:rPr>
        <w:t>21.29</w:t>
      </w:r>
      <w:r>
        <w:rPr>
          <w:rFonts w:hint="eastAsia" w:ascii="仿宋_GB2312" w:hAnsi="仿宋_GB2312" w:eastAsia="仿宋_GB2312" w:cs="仿宋_GB2312"/>
          <w:color w:val="auto"/>
          <w:sz w:val="32"/>
          <w:szCs w:val="32"/>
          <w:highlight w:val="none"/>
        </w:rPr>
        <w:t>万元，实际到位资金</w:t>
      </w:r>
      <w:r>
        <w:rPr>
          <w:rFonts w:hint="eastAsia" w:ascii="仿宋_GB2312" w:hAnsi="仿宋_GB2312" w:eastAsia="仿宋_GB2312" w:cs="仿宋_GB2312"/>
          <w:color w:val="auto"/>
          <w:kern w:val="2"/>
          <w:sz w:val="32"/>
          <w:szCs w:val="32"/>
          <w:highlight w:val="none"/>
          <w:lang w:val="en-US" w:eastAsia="zh-CN" w:bidi="ar-SA"/>
        </w:rPr>
        <w:t>21.29</w:t>
      </w:r>
      <w:r>
        <w:rPr>
          <w:rFonts w:hint="eastAsia" w:ascii="仿宋_GB2312" w:hAnsi="仿宋_GB2312" w:eastAsia="仿宋_GB2312" w:cs="仿宋_GB2312"/>
          <w:color w:val="auto"/>
          <w:sz w:val="32"/>
          <w:szCs w:val="32"/>
          <w:highlight w:val="none"/>
        </w:rPr>
        <w:t>万元，资金到位率100%。</w:t>
      </w:r>
    </w:p>
    <w:p>
      <w:pPr>
        <w:keepNext w:val="0"/>
        <w:keepLines w:val="0"/>
        <w:pageBreakBefore w:val="0"/>
        <w:shd w:val="clear"/>
        <w:kinsoku/>
        <w:wordWrap/>
        <w:overflowPunct/>
        <w:topLinePunct w:val="0"/>
        <w:autoSpaceDE/>
        <w:autoSpaceDN/>
        <w:bidi w:val="0"/>
        <w:spacing w:line="560" w:lineRule="exact"/>
        <w:ind w:right="0"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.资金使用。该项目资金实行专款专用，项目支出均有相关的授权审批，使用规范，会计核算结果真实、准确，全部用于</w:t>
      </w:r>
      <w:r>
        <w:rPr>
          <w:rFonts w:hint="eastAsia" w:ascii="仿宋_GB2312" w:hAnsi="仿宋_GB2312" w:eastAsia="仿宋_GB2312" w:cs="仿宋_GB2312"/>
          <w:color w:val="auto"/>
          <w:sz w:val="32"/>
          <w:szCs w:val="32"/>
          <w:highlight w:val="none"/>
          <w:lang w:eastAsia="zh-CN"/>
        </w:rPr>
        <w:t>民主党派</w:t>
      </w:r>
      <w:r>
        <w:rPr>
          <w:rFonts w:hint="eastAsia" w:ascii="仿宋_GB2312" w:hAnsi="仿宋_GB2312" w:eastAsia="仿宋_GB2312" w:cs="仿宋_GB2312"/>
          <w:color w:val="auto"/>
          <w:sz w:val="32"/>
          <w:szCs w:val="32"/>
          <w:highlight w:val="none"/>
        </w:rPr>
        <w:t>各项工作的开展。</w:t>
      </w:r>
    </w:p>
    <w:p>
      <w:pPr>
        <w:keepNext w:val="0"/>
        <w:keepLines w:val="0"/>
        <w:pageBreakBefore w:val="0"/>
        <w:shd w:val="clear"/>
        <w:kinsoku/>
        <w:wordWrap/>
        <w:overflowPunct/>
        <w:topLinePunct w:val="0"/>
        <w:autoSpaceDE/>
        <w:autoSpaceDN/>
        <w:bidi w:val="0"/>
        <w:spacing w:line="560" w:lineRule="exact"/>
        <w:ind w:right="0" w:firstLine="640" w:firstLineChars="200"/>
        <w:jc w:val="left"/>
        <w:outlineLvl w:val="1"/>
        <w:rPr>
          <w:rFonts w:hint="eastAsia" w:ascii="黑体" w:hAnsi="黑体" w:eastAsia="黑体" w:cs="仿宋_GB2312"/>
          <w:color w:val="auto"/>
          <w:sz w:val="32"/>
          <w:szCs w:val="32"/>
          <w:highlight w:val="none"/>
        </w:rPr>
      </w:pPr>
      <w:bookmarkStart w:id="94" w:name="_Toc16311"/>
      <w:r>
        <w:rPr>
          <w:rFonts w:hint="eastAsia" w:ascii="黑体" w:hAnsi="黑体" w:eastAsia="黑体" w:cs="仿宋_GB2312"/>
          <w:color w:val="auto"/>
          <w:sz w:val="32"/>
          <w:szCs w:val="32"/>
          <w:highlight w:val="none"/>
          <w:lang w:eastAsia="zh-CN"/>
        </w:rPr>
        <w:t>三</w:t>
      </w:r>
      <w:r>
        <w:rPr>
          <w:rFonts w:hint="eastAsia" w:ascii="黑体" w:hAnsi="黑体" w:eastAsia="黑体" w:cs="仿宋_GB2312"/>
          <w:color w:val="auto"/>
          <w:sz w:val="32"/>
          <w:szCs w:val="32"/>
          <w:highlight w:val="none"/>
        </w:rPr>
        <w:t>、项目绩效情况</w:t>
      </w:r>
      <w:bookmarkEnd w:id="94"/>
      <w:r>
        <w:rPr>
          <w:rFonts w:hint="eastAsia" w:ascii="黑体" w:hAnsi="黑体" w:eastAsia="黑体" w:cs="仿宋_GB2312"/>
          <w:color w:val="auto"/>
          <w:sz w:val="32"/>
          <w:szCs w:val="32"/>
          <w:highlight w:val="none"/>
        </w:rPr>
        <w:t xml:space="preserve"> </w:t>
      </w:r>
    </w:p>
    <w:p>
      <w:pPr>
        <w:keepNext w:val="0"/>
        <w:keepLines w:val="0"/>
        <w:pageBreakBefore w:val="0"/>
        <w:shd w:val="clear"/>
        <w:kinsoku/>
        <w:wordWrap/>
        <w:overflowPunct/>
        <w:topLinePunct w:val="0"/>
        <w:autoSpaceDE/>
        <w:autoSpaceDN/>
        <w:bidi w:val="0"/>
        <w:spacing w:line="560" w:lineRule="exact"/>
        <w:ind w:right="0" w:firstLine="640" w:firstLineChars="200"/>
        <w:jc w:val="left"/>
        <w:rPr>
          <w:rFonts w:hint="eastAsia" w:ascii="仿宋_GB2312" w:hAnsi="仿宋_GB2312" w:eastAsia="仿宋_GB2312" w:cs="仿宋_GB2312"/>
          <w:color w:val="auto"/>
          <w:sz w:val="32"/>
          <w:szCs w:val="32"/>
          <w:highlight w:val="none"/>
        </w:rPr>
      </w:pPr>
      <w:r>
        <w:rPr>
          <w:rFonts w:hint="eastAsia" w:ascii="楷体_GB2312" w:hAnsi="仿宋_GB2312" w:eastAsia="楷体_GB2312" w:cs="仿宋_GB2312"/>
          <w:color w:val="auto"/>
          <w:sz w:val="32"/>
          <w:szCs w:val="32"/>
          <w:highlight w:val="none"/>
        </w:rPr>
        <w:t>（一）项目完成情况。</w:t>
      </w:r>
    </w:p>
    <w:p>
      <w:pPr>
        <w:keepNext w:val="0"/>
        <w:keepLines w:val="0"/>
        <w:pageBreakBefore w:val="0"/>
        <w:shd w:val="clear"/>
        <w:kinsoku/>
        <w:wordWrap/>
        <w:overflowPunct/>
        <w:topLinePunct w:val="0"/>
        <w:autoSpaceDE/>
        <w:autoSpaceDN/>
        <w:bidi w:val="0"/>
        <w:spacing w:line="560" w:lineRule="exact"/>
        <w:ind w:left="0" w:leftChars="0" w:right="0"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该项目专款专用，用于</w:t>
      </w:r>
      <w:r>
        <w:rPr>
          <w:rFonts w:hint="eastAsia" w:ascii="仿宋_GB2312" w:hAnsi="仿宋_GB2312" w:eastAsia="仿宋_GB2312" w:cs="仿宋_GB2312"/>
          <w:color w:val="auto"/>
          <w:sz w:val="32"/>
          <w:szCs w:val="32"/>
          <w:highlight w:val="none"/>
          <w:lang w:eastAsia="zh-CN"/>
        </w:rPr>
        <w:t>民主党派专项工作</w:t>
      </w:r>
      <w:r>
        <w:rPr>
          <w:rFonts w:hint="eastAsia" w:ascii="仿宋_GB2312" w:hAnsi="仿宋_GB2312" w:eastAsia="仿宋_GB2312" w:cs="仿宋_GB2312"/>
          <w:color w:val="auto"/>
          <w:sz w:val="32"/>
          <w:szCs w:val="32"/>
          <w:highlight w:val="none"/>
        </w:rPr>
        <w:t>的</w:t>
      </w:r>
      <w:r>
        <w:rPr>
          <w:rFonts w:hint="eastAsia" w:ascii="仿宋_GB2312" w:hAnsi="仿宋_GB2312" w:eastAsia="仿宋_GB2312" w:cs="仿宋_GB2312"/>
          <w:color w:val="auto"/>
          <w:sz w:val="32"/>
          <w:szCs w:val="32"/>
          <w:highlight w:val="none"/>
          <w:lang w:eastAsia="zh-CN"/>
        </w:rPr>
        <w:t>工作</w:t>
      </w:r>
      <w:r>
        <w:rPr>
          <w:rFonts w:hint="eastAsia" w:ascii="仿宋_GB2312" w:hAnsi="仿宋_GB2312" w:eastAsia="仿宋_GB2312" w:cs="仿宋_GB2312"/>
          <w:color w:val="auto"/>
          <w:sz w:val="32"/>
          <w:szCs w:val="32"/>
          <w:highlight w:val="none"/>
        </w:rPr>
        <w:t>经费中</w:t>
      </w:r>
      <w:r>
        <w:rPr>
          <w:rFonts w:hint="eastAsia" w:ascii="仿宋_GB2312" w:hAnsi="仿宋_GB2312" w:eastAsia="仿宋_GB2312" w:cs="仿宋_GB2312"/>
          <w:color w:val="auto"/>
          <w:sz w:val="32"/>
          <w:szCs w:val="32"/>
          <w:highlight w:val="none"/>
          <w:lang w:eastAsia="zh-CN"/>
        </w:rPr>
        <w:t>共计</w:t>
      </w:r>
      <w:r>
        <w:rPr>
          <w:rFonts w:hint="eastAsia" w:ascii="仿宋_GB2312" w:hAnsi="仿宋_GB2312" w:eastAsia="仿宋_GB2312" w:cs="仿宋_GB2312"/>
          <w:color w:val="auto"/>
          <w:kern w:val="2"/>
          <w:sz w:val="32"/>
          <w:szCs w:val="32"/>
          <w:highlight w:val="none"/>
          <w:lang w:val="en-US" w:eastAsia="zh-CN" w:bidi="ar-SA"/>
        </w:rPr>
        <w:t>21.29</w:t>
      </w:r>
      <w:r>
        <w:rPr>
          <w:rFonts w:hint="eastAsia" w:ascii="仿宋_GB2312" w:hAnsi="仿宋_GB2312" w:eastAsia="仿宋_GB2312" w:cs="仿宋_GB2312"/>
          <w:color w:val="auto"/>
          <w:sz w:val="32"/>
          <w:szCs w:val="32"/>
          <w:highlight w:val="none"/>
          <w:lang w:val="en-US" w:eastAsia="zh-CN"/>
        </w:rPr>
        <w:t>万元</w:t>
      </w:r>
      <w:r>
        <w:rPr>
          <w:rFonts w:hint="eastAsia" w:ascii="仿宋_GB2312" w:hAnsi="仿宋_GB2312" w:eastAsia="仿宋_GB2312" w:cs="仿宋_GB2312"/>
          <w:color w:val="auto"/>
          <w:sz w:val="32"/>
          <w:szCs w:val="32"/>
          <w:highlight w:val="none"/>
        </w:rPr>
        <w:t>，没有超支。</w:t>
      </w:r>
      <w:r>
        <w:rPr>
          <w:rFonts w:hint="eastAsia" w:ascii="仿宋_GB2312" w:hAnsi="仿宋_GB2312" w:eastAsia="仿宋_GB2312" w:cs="仿宋_GB2312"/>
          <w:color w:val="auto"/>
          <w:sz w:val="32"/>
          <w:szCs w:val="32"/>
          <w:highlight w:val="none"/>
          <w:lang w:eastAsia="zh-CN"/>
        </w:rPr>
        <w:t>民主党派专项工作经费</w:t>
      </w:r>
      <w:r>
        <w:rPr>
          <w:rFonts w:hint="eastAsia" w:ascii="仿宋_GB2312" w:hAnsi="仿宋_GB2312" w:eastAsia="仿宋_GB2312" w:cs="仿宋_GB2312"/>
          <w:color w:val="auto"/>
          <w:sz w:val="32"/>
          <w:szCs w:val="32"/>
          <w:highlight w:val="none"/>
        </w:rPr>
        <w:t>202</w:t>
      </w:r>
      <w:r>
        <w:rPr>
          <w:rFonts w:hint="eastAsia" w:ascii="仿宋_GB2312" w:hAnsi="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年度预算执行情况较好</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相关管理制度得到有效执行。202</w:t>
      </w:r>
      <w:r>
        <w:rPr>
          <w:rFonts w:hint="eastAsia" w:ascii="仿宋_GB2312" w:hAnsi="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年度所有支出符合国家财经法规和财务管理制度规定以及有关专项资金管理办法的规定，资金拨付有完整的审批程序和手续，项目支出按规定经过评估论证，支出符合部门预算批复的用途，资金使用无截留、挤占、挪用、虚列支出等情况。</w:t>
      </w:r>
    </w:p>
    <w:p>
      <w:pPr>
        <w:keepNext w:val="0"/>
        <w:keepLines w:val="0"/>
        <w:pageBreakBefore w:val="0"/>
        <w:shd w:val="clear"/>
        <w:kinsoku/>
        <w:wordWrap/>
        <w:overflowPunct/>
        <w:topLinePunct w:val="0"/>
        <w:autoSpaceDE/>
        <w:autoSpaceDN/>
        <w:bidi w:val="0"/>
        <w:spacing w:line="560" w:lineRule="exact"/>
        <w:ind w:right="0" w:firstLine="640" w:firstLineChars="200"/>
        <w:jc w:val="left"/>
        <w:rPr>
          <w:rFonts w:hint="eastAsia" w:ascii="楷体_GB2312" w:hAnsi="仿宋_GB2312" w:eastAsia="楷体_GB2312" w:cs="仿宋_GB2312"/>
          <w:color w:val="auto"/>
          <w:sz w:val="32"/>
          <w:szCs w:val="32"/>
          <w:highlight w:val="none"/>
        </w:rPr>
      </w:pPr>
      <w:r>
        <w:rPr>
          <w:rFonts w:hint="eastAsia" w:ascii="楷体_GB2312" w:hAnsi="仿宋_GB2312" w:eastAsia="楷体_GB2312" w:cs="仿宋_GB2312"/>
          <w:color w:val="auto"/>
          <w:sz w:val="32"/>
          <w:szCs w:val="32"/>
          <w:highlight w:val="none"/>
        </w:rPr>
        <w:t>（二）项目效益情况。</w:t>
      </w:r>
    </w:p>
    <w:p>
      <w:pPr>
        <w:keepNext w:val="0"/>
        <w:keepLines w:val="0"/>
        <w:pageBreakBefore w:val="0"/>
        <w:shd w:val="clear"/>
        <w:kinsoku/>
        <w:wordWrap/>
        <w:overflowPunct/>
        <w:topLinePunct w:val="0"/>
        <w:autoSpaceDE/>
        <w:autoSpaceDN/>
        <w:bidi w:val="0"/>
        <w:spacing w:line="560" w:lineRule="exact"/>
        <w:ind w:right="0"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202</w:t>
      </w:r>
      <w:r>
        <w:rPr>
          <w:rFonts w:hint="eastAsia" w:ascii="仿宋_GB2312" w:hAnsi="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eastAsia="zh-CN"/>
        </w:rPr>
        <w:t>民革</w:t>
      </w:r>
      <w:r>
        <w:rPr>
          <w:rFonts w:hint="eastAsia" w:ascii="仿宋_GB2312" w:hAnsi="仿宋_GB2312" w:eastAsia="仿宋_GB2312" w:cs="仿宋_GB2312"/>
          <w:color w:val="auto"/>
          <w:sz w:val="32"/>
          <w:szCs w:val="32"/>
          <w:highlight w:val="none"/>
        </w:rPr>
        <w:t>履行职能职责，</w:t>
      </w:r>
      <w:r>
        <w:rPr>
          <w:rFonts w:hint="eastAsia" w:ascii="仿宋_GB2312" w:hAnsi="仿宋_GB2312" w:eastAsia="仿宋_GB2312" w:cs="仿宋_GB2312"/>
          <w:color w:val="auto"/>
          <w:sz w:val="32"/>
          <w:szCs w:val="32"/>
          <w:highlight w:val="none"/>
          <w:lang w:eastAsia="zh-CN"/>
        </w:rPr>
        <w:t>社会效益明显，取得了服务对象一直好评，对民建工作持续发展起到了积极作用，</w:t>
      </w:r>
      <w:r>
        <w:rPr>
          <w:rFonts w:hint="eastAsia" w:ascii="仿宋_GB2312" w:hAnsi="仿宋_GB2312" w:eastAsia="仿宋_GB2312" w:cs="仿宋_GB2312"/>
          <w:color w:val="auto"/>
          <w:sz w:val="32"/>
          <w:szCs w:val="32"/>
          <w:highlight w:val="none"/>
        </w:rPr>
        <w:t>有效完成了本年度绩效目标。项目所有开支均按照我单位财务管理制度执行，资金的使用严格把关，整个项目的运行完全按照有关规定执行。圆满完成了年初设定的各项工作目标和任务，各项工作都得到社会大众的肯定和好评，在年度绩效考核中成绩优异。</w:t>
      </w:r>
    </w:p>
    <w:p>
      <w:pPr>
        <w:keepNext w:val="0"/>
        <w:keepLines w:val="0"/>
        <w:pageBreakBefore w:val="0"/>
        <w:shd w:val="clear"/>
        <w:kinsoku/>
        <w:wordWrap/>
        <w:overflowPunct/>
        <w:topLinePunct w:val="0"/>
        <w:autoSpaceDE/>
        <w:autoSpaceDN/>
        <w:bidi w:val="0"/>
        <w:spacing w:line="560" w:lineRule="exact"/>
        <w:ind w:right="0" w:firstLine="640" w:firstLineChars="200"/>
        <w:jc w:val="left"/>
        <w:outlineLvl w:val="1"/>
        <w:rPr>
          <w:rFonts w:hint="eastAsia" w:ascii="黑体" w:hAnsi="黑体" w:eastAsia="黑体" w:cs="仿宋_GB2312"/>
          <w:color w:val="auto"/>
          <w:sz w:val="32"/>
          <w:szCs w:val="32"/>
          <w:highlight w:val="none"/>
        </w:rPr>
      </w:pPr>
      <w:bookmarkStart w:id="95" w:name="_Toc11556"/>
      <w:r>
        <w:rPr>
          <w:rFonts w:hint="eastAsia" w:ascii="黑体" w:hAnsi="黑体" w:eastAsia="黑体" w:cs="仿宋_GB2312"/>
          <w:color w:val="auto"/>
          <w:sz w:val="32"/>
          <w:szCs w:val="32"/>
          <w:highlight w:val="none"/>
          <w:lang w:eastAsia="zh-CN"/>
        </w:rPr>
        <w:t>四</w:t>
      </w:r>
      <w:r>
        <w:rPr>
          <w:rFonts w:hint="eastAsia" w:ascii="黑体" w:hAnsi="黑体" w:eastAsia="黑体" w:cs="仿宋_GB2312"/>
          <w:color w:val="auto"/>
          <w:sz w:val="32"/>
          <w:szCs w:val="32"/>
          <w:highlight w:val="none"/>
        </w:rPr>
        <w:t>、</w:t>
      </w:r>
      <w:r>
        <w:rPr>
          <w:rFonts w:hint="eastAsia" w:ascii="黑体" w:hAnsi="黑体" w:eastAsia="黑体" w:cs="仿宋_GB2312"/>
          <w:color w:val="auto"/>
          <w:sz w:val="32"/>
          <w:szCs w:val="32"/>
          <w:highlight w:val="none"/>
          <w:lang w:eastAsia="zh-CN"/>
        </w:rPr>
        <w:t>问题</w:t>
      </w:r>
      <w:r>
        <w:rPr>
          <w:rFonts w:hint="eastAsia" w:ascii="黑体" w:hAnsi="黑体" w:eastAsia="黑体" w:cs="仿宋_GB2312"/>
          <w:color w:val="auto"/>
          <w:sz w:val="32"/>
          <w:szCs w:val="32"/>
          <w:highlight w:val="none"/>
        </w:rPr>
        <w:t>及建议</w:t>
      </w:r>
      <w:bookmarkEnd w:id="95"/>
    </w:p>
    <w:p>
      <w:pPr>
        <w:keepNext w:val="0"/>
        <w:keepLines w:val="0"/>
        <w:pageBreakBefore w:val="0"/>
        <w:shd w:val="clear"/>
        <w:kinsoku/>
        <w:wordWrap/>
        <w:overflowPunct/>
        <w:topLinePunct w:val="0"/>
        <w:autoSpaceDE/>
        <w:autoSpaceDN/>
        <w:bidi w:val="0"/>
        <w:spacing w:line="560" w:lineRule="exact"/>
        <w:ind w:left="0" w:leftChars="0" w:right="0" w:firstLine="640" w:firstLineChars="200"/>
        <w:jc w:val="left"/>
        <w:rPr>
          <w:rFonts w:hint="eastAsia" w:ascii="楷体_GB2312" w:hAnsi="仿宋_GB2312" w:eastAsia="楷体_GB2312" w:cs="仿宋_GB2312"/>
          <w:color w:val="auto"/>
          <w:sz w:val="32"/>
          <w:szCs w:val="32"/>
          <w:highlight w:val="none"/>
        </w:rPr>
      </w:pPr>
      <w:r>
        <w:rPr>
          <w:rFonts w:hint="eastAsia" w:ascii="楷体_GB2312" w:hAnsi="仿宋_GB2312" w:eastAsia="楷体_GB2312" w:cs="仿宋_GB2312"/>
          <w:color w:val="auto"/>
          <w:sz w:val="32"/>
          <w:szCs w:val="32"/>
          <w:highlight w:val="none"/>
        </w:rPr>
        <w:t>（</w:t>
      </w:r>
      <w:r>
        <w:rPr>
          <w:rFonts w:hint="eastAsia" w:ascii="楷体_GB2312" w:hAnsi="仿宋_GB2312" w:eastAsia="楷体_GB2312" w:cs="仿宋_GB2312"/>
          <w:color w:val="auto"/>
          <w:sz w:val="32"/>
          <w:szCs w:val="32"/>
          <w:highlight w:val="none"/>
          <w:lang w:eastAsia="zh-CN"/>
        </w:rPr>
        <w:t>一</w:t>
      </w:r>
      <w:r>
        <w:rPr>
          <w:rFonts w:hint="eastAsia" w:ascii="楷体_GB2312" w:hAnsi="仿宋_GB2312" w:eastAsia="楷体_GB2312" w:cs="仿宋_GB2312"/>
          <w:color w:val="auto"/>
          <w:sz w:val="32"/>
          <w:szCs w:val="32"/>
          <w:highlight w:val="none"/>
        </w:rPr>
        <w:t>）存在的问题。</w:t>
      </w:r>
    </w:p>
    <w:p>
      <w:pPr>
        <w:keepNext w:val="0"/>
        <w:keepLines w:val="0"/>
        <w:pageBreakBefore w:val="0"/>
        <w:shd w:val="clear"/>
        <w:kinsoku/>
        <w:wordWrap/>
        <w:overflowPunct/>
        <w:topLinePunct w:val="0"/>
        <w:autoSpaceDE/>
        <w:autoSpaceDN/>
        <w:bidi w:val="0"/>
        <w:spacing w:line="560" w:lineRule="exact"/>
        <w:ind w:right="0"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要保障项目规范有效地实施，还面临着许多困难和问题，主要为项目预期目标与实际支出会有微小出入，因在实际工作中不断会产生新的任务需求，进而会影响到支出需求：如支出进度缓慢，项目经费少，但支出范围过广。</w:t>
      </w:r>
    </w:p>
    <w:p>
      <w:pPr>
        <w:keepNext w:val="0"/>
        <w:keepLines w:val="0"/>
        <w:pageBreakBefore w:val="0"/>
        <w:shd w:val="clear"/>
        <w:kinsoku/>
        <w:wordWrap/>
        <w:overflowPunct/>
        <w:topLinePunct w:val="0"/>
        <w:autoSpaceDE/>
        <w:autoSpaceDN/>
        <w:bidi w:val="0"/>
        <w:spacing w:line="560" w:lineRule="exact"/>
        <w:ind w:right="0" w:firstLine="640" w:firstLineChars="200"/>
        <w:jc w:val="left"/>
        <w:rPr>
          <w:rFonts w:hint="eastAsia" w:ascii="仿宋_GB2312" w:hAnsi="仿宋_GB2312" w:eastAsia="仿宋_GB2312" w:cs="仿宋_GB2312"/>
          <w:color w:val="auto"/>
          <w:sz w:val="32"/>
          <w:szCs w:val="32"/>
          <w:highlight w:val="none"/>
        </w:rPr>
      </w:pPr>
      <w:r>
        <w:rPr>
          <w:rFonts w:hint="eastAsia" w:ascii="楷体_GB2312" w:hAnsi="仿宋_GB2312" w:eastAsia="楷体_GB2312" w:cs="仿宋_GB2312"/>
          <w:color w:val="auto"/>
          <w:sz w:val="32"/>
          <w:szCs w:val="32"/>
          <w:highlight w:val="none"/>
        </w:rPr>
        <w:t>（</w:t>
      </w:r>
      <w:r>
        <w:rPr>
          <w:rFonts w:hint="eastAsia" w:ascii="楷体_GB2312" w:hAnsi="仿宋_GB2312" w:eastAsia="楷体_GB2312" w:cs="仿宋_GB2312"/>
          <w:color w:val="auto"/>
          <w:sz w:val="32"/>
          <w:szCs w:val="32"/>
          <w:highlight w:val="none"/>
          <w:lang w:eastAsia="zh-CN"/>
        </w:rPr>
        <w:t>二</w:t>
      </w:r>
      <w:r>
        <w:rPr>
          <w:rFonts w:hint="eastAsia" w:ascii="楷体_GB2312" w:hAnsi="仿宋_GB2312" w:eastAsia="楷体_GB2312" w:cs="仿宋_GB2312"/>
          <w:color w:val="auto"/>
          <w:sz w:val="32"/>
          <w:szCs w:val="32"/>
          <w:highlight w:val="none"/>
        </w:rPr>
        <w:t>）相关建议。</w:t>
      </w:r>
    </w:p>
    <w:p>
      <w:pPr>
        <w:keepNext w:val="0"/>
        <w:keepLines w:val="0"/>
        <w:pageBreakBefore w:val="0"/>
        <w:shd w:val="clear"/>
        <w:kinsoku/>
        <w:wordWrap/>
        <w:overflowPunct/>
        <w:topLinePunct w:val="0"/>
        <w:autoSpaceDE/>
        <w:autoSpaceDN/>
        <w:bidi w:val="0"/>
        <w:spacing w:line="560" w:lineRule="exact"/>
        <w:ind w:right="0" w:firstLine="640" w:firstLineChars="200"/>
        <w:jc w:val="left"/>
        <w:rPr>
          <w:rFonts w:hint="eastAsia" w:ascii="仿宋_GB2312" w:hAnsi="仿宋_GB2312" w:eastAsia="仿宋_GB2312" w:cs="仿宋_GB2312"/>
          <w:color w:val="auto"/>
          <w:sz w:val="32"/>
          <w:szCs w:val="32"/>
          <w:highlight w:val="none"/>
        </w:rPr>
      </w:pPr>
      <w:r>
        <w:rPr>
          <w:rFonts w:hint="eastAsia" w:ascii="楷体_GB2312" w:hAnsi="仿宋_GB2312" w:eastAsia="楷体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强化单位内部控制和监督，一方面加强单位内部审计工作;另一方面选定熟悉自身发展、行业特点和经费使用状况，具备丰富工作经验人员，从事单位内部控制规范和监督，跟踪预算经费执行结果，反馈执行过程的信息，按照项目支出特点，对整体绩效目标完成情况进行分析，及时调整预算执行内容，发挥财政资金实际效果。</w:t>
      </w:r>
    </w:p>
    <w:p>
      <w:pPr>
        <w:keepNext w:val="0"/>
        <w:keepLines w:val="0"/>
        <w:pageBreakBefore w:val="0"/>
        <w:shd w:val="clear"/>
        <w:kinsoku/>
        <w:wordWrap/>
        <w:overflowPunct/>
        <w:topLinePunct w:val="0"/>
        <w:autoSpaceDE/>
        <w:autoSpaceDN/>
        <w:bidi w:val="0"/>
        <w:spacing w:line="560" w:lineRule="exact"/>
        <w:ind w:right="0" w:firstLine="640" w:firstLineChars="200"/>
        <w:jc w:val="left"/>
        <w:rPr>
          <w:rFonts w:hint="default"/>
          <w:color w:val="auto"/>
          <w:highlight w:val="none"/>
          <w:lang w:val="en-US" w:eastAsia="zh-CN"/>
        </w:rPr>
      </w:pPr>
      <w:r>
        <w:rPr>
          <w:rFonts w:hint="eastAsia" w:ascii="仿宋_GB2312" w:hAnsi="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按照新的要求做好新的项目预算、项目绩效目标及项目支出管理工作，确保预算项目资金合法合规支出，提高资金使用和项目实施效益，保证资金使用的规范性。</w:t>
      </w:r>
    </w:p>
    <w:p>
      <w:pPr>
        <w:shd w:val="clear"/>
        <w:rPr>
          <w:rFonts w:hint="eastAsia" w:ascii="方正小标宋简体" w:hAnsi="方正小标宋简体" w:eastAsia="方正小标宋简体" w:cs="方正小标宋简体"/>
          <w:color w:val="auto"/>
          <w:sz w:val="44"/>
          <w:szCs w:val="44"/>
          <w:highlight w:val="none"/>
          <w:lang w:eastAsia="zh-CN"/>
        </w:rPr>
      </w:pPr>
      <w:r>
        <w:rPr>
          <w:rFonts w:hint="eastAsia" w:ascii="方正小标宋简体" w:hAnsi="方正小标宋简体" w:eastAsia="方正小标宋简体" w:cs="方正小标宋简体"/>
          <w:color w:val="auto"/>
          <w:sz w:val="44"/>
          <w:szCs w:val="44"/>
          <w:highlight w:val="none"/>
          <w:lang w:eastAsia="zh-CN"/>
        </w:rPr>
        <w:br w:type="page"/>
      </w:r>
    </w:p>
    <w:tbl>
      <w:tblPr>
        <w:tblStyle w:val="16"/>
        <w:tblW w:w="8741"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36"/>
        <w:gridCol w:w="969"/>
        <w:gridCol w:w="831"/>
        <w:gridCol w:w="1296"/>
        <w:gridCol w:w="477"/>
        <w:gridCol w:w="478"/>
        <w:gridCol w:w="490"/>
        <w:gridCol w:w="645"/>
        <w:gridCol w:w="488"/>
        <w:gridCol w:w="531"/>
        <w:gridCol w:w="546"/>
        <w:gridCol w:w="95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jc w:val="right"/>
        </w:trPr>
        <w:tc>
          <w:tcPr>
            <w:tcW w:w="8741" w:type="dxa"/>
            <w:gridSpan w:val="12"/>
            <w:tcBorders>
              <w:top w:val="nil"/>
              <w:left w:val="nil"/>
              <w:bottom w:val="nil"/>
              <w:right w:val="nil"/>
            </w:tcBorders>
            <w:shd w:val="clear" w:color="auto" w:fill="auto"/>
            <w:vAlign w:val="center"/>
          </w:tcPr>
          <w:p>
            <w:pPr>
              <w:keepNext w:val="0"/>
              <w:keepLines w:val="0"/>
              <w:widowControl/>
              <w:suppressLineNumbers w:val="0"/>
              <w:shd w:val="clear"/>
              <w:jc w:val="center"/>
              <w:textAlignment w:val="center"/>
              <w:rPr>
                <w:rFonts w:ascii="方正小标宋简体" w:hAnsi="方正小标宋简体" w:eastAsia="方正小标宋简体" w:cs="方正小标宋简体"/>
                <w:i w:val="0"/>
                <w:color w:val="auto"/>
                <w:sz w:val="30"/>
                <w:szCs w:val="30"/>
                <w:highlight w:val="none"/>
                <w:u w:val="none"/>
              </w:rPr>
            </w:pPr>
            <w:r>
              <w:rPr>
                <w:rFonts w:hint="eastAsia" w:ascii="方正小标宋简体" w:hAnsi="方正小标宋简体" w:eastAsia="方正小标宋简体" w:cs="方正小标宋简体"/>
                <w:i w:val="0"/>
                <w:color w:val="auto"/>
                <w:kern w:val="0"/>
                <w:sz w:val="30"/>
                <w:szCs w:val="30"/>
                <w:highlight w:val="none"/>
                <w:u w:val="none"/>
                <w:lang w:val="en-US" w:eastAsia="zh-CN" w:bidi="ar"/>
              </w:rPr>
              <w:t>部门预算、专项资金预算项目支出绩效目标自评表（2022年度）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1" w:hRule="atLeast"/>
          <w:jc w:val="right"/>
        </w:trPr>
        <w:tc>
          <w:tcPr>
            <w:tcW w:w="20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left"/>
              <w:textAlignment w:val="center"/>
              <w:rPr>
                <w:rFonts w:hint="eastAsia" w:ascii="宋体" w:hAnsi="宋体" w:eastAsia="宋体" w:cs="宋体"/>
                <w:b/>
                <w:i w:val="0"/>
                <w:color w:val="auto"/>
                <w:sz w:val="11"/>
                <w:szCs w:val="11"/>
                <w:highlight w:val="none"/>
                <w:u w:val="none"/>
              </w:rPr>
            </w:pPr>
            <w:r>
              <w:rPr>
                <w:rFonts w:hint="eastAsia" w:ascii="宋体" w:hAnsi="宋体" w:eastAsia="宋体" w:cs="宋体"/>
                <w:b/>
                <w:i w:val="0"/>
                <w:color w:val="auto"/>
                <w:kern w:val="0"/>
                <w:sz w:val="11"/>
                <w:szCs w:val="11"/>
                <w:highlight w:val="none"/>
                <w:u w:val="none"/>
                <w:lang w:val="en-US" w:eastAsia="zh-CN" w:bidi="ar"/>
              </w:rPr>
              <w:t>项目名称</w:t>
            </w:r>
          </w:p>
        </w:tc>
        <w:tc>
          <w:tcPr>
            <w:tcW w:w="673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left"/>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民主党派专项工作经费（支部专项工作经费）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4" w:hRule="atLeast"/>
          <w:jc w:val="right"/>
        </w:trPr>
        <w:tc>
          <w:tcPr>
            <w:tcW w:w="20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left"/>
              <w:textAlignment w:val="center"/>
              <w:rPr>
                <w:rFonts w:hint="eastAsia" w:ascii="宋体" w:hAnsi="宋体" w:eastAsia="宋体" w:cs="宋体"/>
                <w:b/>
                <w:i w:val="0"/>
                <w:color w:val="auto"/>
                <w:sz w:val="11"/>
                <w:szCs w:val="11"/>
                <w:highlight w:val="none"/>
                <w:u w:val="none"/>
              </w:rPr>
            </w:pPr>
            <w:r>
              <w:rPr>
                <w:rFonts w:hint="eastAsia" w:ascii="宋体" w:hAnsi="宋体" w:eastAsia="宋体" w:cs="宋体"/>
                <w:b/>
                <w:i w:val="0"/>
                <w:color w:val="auto"/>
                <w:kern w:val="0"/>
                <w:sz w:val="11"/>
                <w:szCs w:val="11"/>
                <w:highlight w:val="none"/>
                <w:u w:val="none"/>
                <w:lang w:val="en-US" w:eastAsia="zh-CN" w:bidi="ar"/>
              </w:rPr>
              <w:t>主管部门（盖章）</w:t>
            </w:r>
          </w:p>
        </w:tc>
        <w:tc>
          <w:tcPr>
            <w:tcW w:w="357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120" w:lineRule="exact"/>
              <w:rPr>
                <w:rFonts w:hint="default" w:ascii="宋体" w:hAnsi="宋体" w:eastAsia="宋体" w:cs="宋体"/>
                <w:i w:val="0"/>
                <w:color w:val="auto"/>
                <w:sz w:val="11"/>
                <w:szCs w:val="11"/>
                <w:highlight w:val="none"/>
                <w:u w:val="none"/>
                <w:lang w:val="en-US" w:eastAsia="zh-CN"/>
              </w:rPr>
            </w:pPr>
            <w:r>
              <w:rPr>
                <w:rFonts w:hint="eastAsia" w:ascii="宋体" w:hAnsi="宋体" w:eastAsia="宋体" w:cs="宋体"/>
                <w:i w:val="0"/>
                <w:color w:val="auto"/>
                <w:sz w:val="11"/>
                <w:szCs w:val="11"/>
                <w:highlight w:val="none"/>
                <w:u w:val="none"/>
                <w:lang w:eastAsia="zh-CN"/>
              </w:rPr>
              <w:t>中共广元市委统战部</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center"/>
              <w:textAlignment w:val="center"/>
              <w:rPr>
                <w:rFonts w:hint="eastAsia" w:ascii="宋体" w:hAnsi="宋体" w:eastAsia="宋体" w:cs="宋体"/>
                <w:b/>
                <w:i w:val="0"/>
                <w:color w:val="auto"/>
                <w:sz w:val="11"/>
                <w:szCs w:val="11"/>
                <w:highlight w:val="none"/>
                <w:u w:val="none"/>
              </w:rPr>
            </w:pPr>
            <w:r>
              <w:rPr>
                <w:rFonts w:hint="eastAsia" w:ascii="宋体" w:hAnsi="宋体" w:eastAsia="宋体" w:cs="宋体"/>
                <w:b/>
                <w:i w:val="0"/>
                <w:color w:val="auto"/>
                <w:kern w:val="0"/>
                <w:sz w:val="11"/>
                <w:szCs w:val="11"/>
                <w:highlight w:val="none"/>
                <w:u w:val="none"/>
                <w:lang w:val="en-US" w:eastAsia="zh-CN" w:bidi="ar"/>
              </w:rPr>
              <w:t>实施单位 （盖章）</w:t>
            </w:r>
          </w:p>
        </w:tc>
        <w:tc>
          <w:tcPr>
            <w:tcW w:w="251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center"/>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民革广元市委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4" w:hRule="atLeast"/>
          <w:jc w:val="right"/>
        </w:trPr>
        <w:tc>
          <w:tcPr>
            <w:tcW w:w="10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left"/>
              <w:textAlignment w:val="center"/>
              <w:rPr>
                <w:rFonts w:hint="eastAsia" w:ascii="宋体" w:hAnsi="宋体" w:eastAsia="宋体" w:cs="宋体"/>
                <w:b/>
                <w:i w:val="0"/>
                <w:color w:val="auto"/>
                <w:sz w:val="11"/>
                <w:szCs w:val="11"/>
                <w:highlight w:val="none"/>
                <w:u w:val="none"/>
              </w:rPr>
            </w:pPr>
            <w:r>
              <w:rPr>
                <w:rFonts w:hint="eastAsia" w:ascii="宋体" w:hAnsi="宋体" w:eastAsia="宋体" w:cs="宋体"/>
                <w:b/>
                <w:i w:val="0"/>
                <w:color w:val="auto"/>
                <w:kern w:val="0"/>
                <w:sz w:val="11"/>
                <w:szCs w:val="11"/>
                <w:highlight w:val="none"/>
                <w:u w:val="none"/>
                <w:lang w:val="en-US" w:eastAsia="zh-CN" w:bidi="ar"/>
              </w:rPr>
              <w:t>项目基本情况</w:t>
            </w:r>
          </w:p>
        </w:tc>
        <w:tc>
          <w:tcPr>
            <w:tcW w:w="9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left"/>
              <w:textAlignment w:val="center"/>
              <w:rPr>
                <w:rFonts w:hint="eastAsia" w:ascii="宋体" w:hAnsi="宋体" w:eastAsia="宋体" w:cs="宋体"/>
                <w:b/>
                <w:i w:val="0"/>
                <w:color w:val="auto"/>
                <w:sz w:val="11"/>
                <w:szCs w:val="11"/>
                <w:highlight w:val="none"/>
                <w:u w:val="none"/>
              </w:rPr>
            </w:pPr>
            <w:r>
              <w:rPr>
                <w:rFonts w:hint="eastAsia" w:ascii="宋体" w:hAnsi="宋体" w:eastAsia="宋体" w:cs="宋体"/>
                <w:b/>
                <w:i w:val="0"/>
                <w:color w:val="auto"/>
                <w:kern w:val="0"/>
                <w:sz w:val="11"/>
                <w:szCs w:val="11"/>
                <w:highlight w:val="none"/>
                <w:u w:val="none"/>
                <w:lang w:val="en-US" w:eastAsia="zh-CN" w:bidi="ar"/>
              </w:rPr>
              <w:t>1.项目年度目标完成情况</w:t>
            </w:r>
          </w:p>
        </w:tc>
        <w:tc>
          <w:tcPr>
            <w:tcW w:w="357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center"/>
              <w:textAlignment w:val="center"/>
              <w:rPr>
                <w:rFonts w:hint="eastAsia" w:ascii="宋体" w:hAnsi="宋体" w:eastAsia="宋体" w:cs="宋体"/>
                <w:b/>
                <w:i w:val="0"/>
                <w:color w:val="auto"/>
                <w:sz w:val="11"/>
                <w:szCs w:val="11"/>
                <w:highlight w:val="none"/>
                <w:u w:val="none"/>
              </w:rPr>
            </w:pPr>
            <w:r>
              <w:rPr>
                <w:rFonts w:hint="eastAsia" w:ascii="宋体" w:hAnsi="宋体" w:eastAsia="宋体" w:cs="宋体"/>
                <w:b/>
                <w:i w:val="0"/>
                <w:color w:val="auto"/>
                <w:kern w:val="0"/>
                <w:sz w:val="11"/>
                <w:szCs w:val="11"/>
                <w:highlight w:val="none"/>
                <w:u w:val="none"/>
                <w:lang w:val="en-US" w:eastAsia="zh-CN" w:bidi="ar"/>
              </w:rPr>
              <w:t>项目年度目标</w:t>
            </w:r>
          </w:p>
        </w:tc>
        <w:tc>
          <w:tcPr>
            <w:tcW w:w="316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center"/>
              <w:textAlignment w:val="center"/>
              <w:rPr>
                <w:rFonts w:hint="eastAsia" w:ascii="宋体" w:hAnsi="宋体" w:eastAsia="宋体" w:cs="宋体"/>
                <w:b/>
                <w:i w:val="0"/>
                <w:color w:val="auto"/>
                <w:sz w:val="11"/>
                <w:szCs w:val="11"/>
                <w:highlight w:val="none"/>
                <w:u w:val="none"/>
              </w:rPr>
            </w:pPr>
            <w:r>
              <w:rPr>
                <w:rFonts w:hint="eastAsia" w:ascii="宋体" w:hAnsi="宋体" w:eastAsia="宋体" w:cs="宋体"/>
                <w:b/>
                <w:i w:val="0"/>
                <w:color w:val="auto"/>
                <w:kern w:val="0"/>
                <w:sz w:val="11"/>
                <w:szCs w:val="11"/>
                <w:highlight w:val="none"/>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right"/>
        </w:trPr>
        <w:tc>
          <w:tcPr>
            <w:tcW w:w="10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120" w:lineRule="exact"/>
              <w:rPr>
                <w:rFonts w:hint="eastAsia" w:ascii="宋体" w:hAnsi="宋体" w:eastAsia="宋体" w:cs="宋体"/>
                <w:b/>
                <w:i w:val="0"/>
                <w:color w:val="auto"/>
                <w:sz w:val="11"/>
                <w:szCs w:val="11"/>
                <w:highlight w:val="none"/>
                <w:u w:val="none"/>
              </w:rPr>
            </w:pPr>
          </w:p>
        </w:tc>
        <w:tc>
          <w:tcPr>
            <w:tcW w:w="9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120" w:lineRule="exact"/>
              <w:rPr>
                <w:rFonts w:hint="eastAsia" w:ascii="宋体" w:hAnsi="宋体" w:eastAsia="宋体" w:cs="宋体"/>
                <w:b/>
                <w:i w:val="0"/>
                <w:color w:val="auto"/>
                <w:sz w:val="11"/>
                <w:szCs w:val="11"/>
                <w:highlight w:val="none"/>
                <w:u w:val="none"/>
              </w:rPr>
            </w:pPr>
          </w:p>
        </w:tc>
        <w:tc>
          <w:tcPr>
            <w:tcW w:w="357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left"/>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1、履行参政议政职责，开展调查研究，完成调研课题，积极建言献策，为广元经济社会发展献计出力。</w:t>
            </w:r>
            <w:r>
              <w:rPr>
                <w:rFonts w:hint="eastAsia" w:ascii="宋体" w:hAnsi="宋体" w:eastAsia="宋体" w:cs="宋体"/>
                <w:i w:val="0"/>
                <w:color w:val="auto"/>
                <w:kern w:val="0"/>
                <w:sz w:val="11"/>
                <w:szCs w:val="11"/>
                <w:highlight w:val="none"/>
                <w:u w:val="none"/>
                <w:lang w:val="en-US" w:eastAsia="zh-CN" w:bidi="ar"/>
              </w:rPr>
              <w:br w:type="textWrapping"/>
            </w:r>
            <w:r>
              <w:rPr>
                <w:rFonts w:hint="eastAsia" w:ascii="宋体" w:hAnsi="宋体" w:eastAsia="宋体" w:cs="宋体"/>
                <w:i w:val="0"/>
                <w:color w:val="auto"/>
                <w:kern w:val="0"/>
                <w:sz w:val="11"/>
                <w:szCs w:val="11"/>
                <w:highlight w:val="none"/>
                <w:u w:val="none"/>
                <w:lang w:val="en-US" w:eastAsia="zh-CN" w:bidi="ar"/>
              </w:rPr>
              <w:t>2、开展民主监督工作，重点完成对口利州区脱贫攻坚民主监督工作。</w:t>
            </w:r>
            <w:r>
              <w:rPr>
                <w:rFonts w:hint="eastAsia" w:ascii="宋体" w:hAnsi="宋体" w:eastAsia="宋体" w:cs="宋体"/>
                <w:i w:val="0"/>
                <w:color w:val="auto"/>
                <w:kern w:val="0"/>
                <w:sz w:val="11"/>
                <w:szCs w:val="11"/>
                <w:highlight w:val="none"/>
                <w:u w:val="none"/>
                <w:lang w:val="en-US" w:eastAsia="zh-CN" w:bidi="ar"/>
              </w:rPr>
              <w:br w:type="textWrapping"/>
            </w:r>
            <w:r>
              <w:rPr>
                <w:rFonts w:hint="eastAsia" w:ascii="宋体" w:hAnsi="宋体" w:eastAsia="宋体" w:cs="宋体"/>
                <w:i w:val="0"/>
                <w:color w:val="auto"/>
                <w:kern w:val="0"/>
                <w:sz w:val="11"/>
                <w:szCs w:val="11"/>
                <w:highlight w:val="none"/>
                <w:u w:val="none"/>
                <w:lang w:val="en-US" w:eastAsia="zh-CN" w:bidi="ar"/>
              </w:rPr>
              <w:t>3、积极开展社会服务工作，开展帮村工作，“三下乡”社会服务，积极争取社会各界扶贫援助项目等。</w:t>
            </w:r>
            <w:r>
              <w:rPr>
                <w:rFonts w:hint="eastAsia" w:ascii="宋体" w:hAnsi="宋体" w:eastAsia="宋体" w:cs="宋体"/>
                <w:i w:val="0"/>
                <w:color w:val="auto"/>
                <w:kern w:val="0"/>
                <w:sz w:val="11"/>
                <w:szCs w:val="11"/>
                <w:highlight w:val="none"/>
                <w:u w:val="none"/>
                <w:lang w:val="en-US" w:eastAsia="zh-CN" w:bidi="ar"/>
              </w:rPr>
              <w:br w:type="textWrapping"/>
            </w:r>
            <w:r>
              <w:rPr>
                <w:rFonts w:hint="eastAsia" w:ascii="宋体" w:hAnsi="宋体" w:eastAsia="宋体" w:cs="宋体"/>
                <w:i w:val="0"/>
                <w:color w:val="auto"/>
                <w:kern w:val="0"/>
                <w:sz w:val="11"/>
                <w:szCs w:val="11"/>
                <w:highlight w:val="none"/>
                <w:u w:val="none"/>
                <w:lang w:val="en-US" w:eastAsia="zh-CN" w:bidi="ar"/>
              </w:rPr>
              <w:t>4、开展政治交接实践活动，以习近平新时代中国特色社会主义思想为指引，强化思想建设，增进政治共识。</w:t>
            </w:r>
            <w:r>
              <w:rPr>
                <w:rFonts w:hint="eastAsia" w:ascii="宋体" w:hAnsi="宋体" w:eastAsia="宋体" w:cs="宋体"/>
                <w:i w:val="0"/>
                <w:color w:val="auto"/>
                <w:kern w:val="0"/>
                <w:sz w:val="11"/>
                <w:szCs w:val="11"/>
                <w:highlight w:val="none"/>
                <w:u w:val="none"/>
                <w:lang w:val="en-US" w:eastAsia="zh-CN" w:bidi="ar"/>
              </w:rPr>
              <w:br w:type="textWrapping"/>
            </w:r>
            <w:r>
              <w:rPr>
                <w:rFonts w:hint="eastAsia" w:ascii="宋体" w:hAnsi="宋体" w:eastAsia="宋体" w:cs="宋体"/>
                <w:i w:val="0"/>
                <w:color w:val="auto"/>
                <w:kern w:val="0"/>
                <w:sz w:val="11"/>
                <w:szCs w:val="11"/>
                <w:highlight w:val="none"/>
                <w:u w:val="none"/>
                <w:lang w:val="en-US" w:eastAsia="zh-CN" w:bidi="ar"/>
              </w:rPr>
              <w:t>5、市直属组织开展组织活动、加强基层组织建设，推进广元民革高效履职。</w:t>
            </w:r>
          </w:p>
        </w:tc>
        <w:tc>
          <w:tcPr>
            <w:tcW w:w="316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left"/>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对照年度目标，说明相关任务目标的完成情况（100字以内）根据省委的目标要求全面的完成了支部工作要求，完成了调研报告、高质量的完成了支部组织生活活动、完成了参政议政及社情民意任务。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right"/>
        </w:trPr>
        <w:tc>
          <w:tcPr>
            <w:tcW w:w="10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120" w:lineRule="exact"/>
              <w:rPr>
                <w:rFonts w:hint="eastAsia" w:ascii="宋体" w:hAnsi="宋体" w:eastAsia="宋体" w:cs="宋体"/>
                <w:b/>
                <w:i w:val="0"/>
                <w:color w:val="auto"/>
                <w:sz w:val="11"/>
                <w:szCs w:val="11"/>
                <w:highlight w:val="none"/>
                <w:u w:val="none"/>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left"/>
              <w:textAlignment w:val="center"/>
              <w:rPr>
                <w:rFonts w:hint="eastAsia" w:ascii="宋体" w:hAnsi="宋体" w:eastAsia="宋体" w:cs="宋体"/>
                <w:b/>
                <w:i w:val="0"/>
                <w:color w:val="auto"/>
                <w:sz w:val="11"/>
                <w:szCs w:val="11"/>
                <w:highlight w:val="none"/>
                <w:u w:val="none"/>
              </w:rPr>
            </w:pPr>
            <w:r>
              <w:rPr>
                <w:rFonts w:hint="eastAsia" w:ascii="宋体" w:hAnsi="宋体" w:eastAsia="宋体" w:cs="宋体"/>
                <w:b/>
                <w:i w:val="0"/>
                <w:color w:val="auto"/>
                <w:kern w:val="0"/>
                <w:sz w:val="11"/>
                <w:szCs w:val="11"/>
                <w:highlight w:val="none"/>
                <w:u w:val="none"/>
                <w:lang w:val="en-US" w:eastAsia="zh-CN" w:bidi="ar"/>
              </w:rPr>
              <w:t>2.项目实施内容及过程概述</w:t>
            </w:r>
          </w:p>
        </w:tc>
        <w:tc>
          <w:tcPr>
            <w:tcW w:w="673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left"/>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支部专项工作经费目标1：1、支部必须完成2个调研报告。2、支部必须要建立党员之家活动场所。3、支部一年必须要开展6次高质量的组织生活活动。4、省委还要求支部组织参与民革党员学习实践系列活动，如“观故居”，“走多党合作支路”、“不忘合作初心，继续携手前进”等主题教育活动等。5、要求支部完成参政议政及社情民意信息12条任务                                                                                         目标2：民主党派专项工作经费目标2：1、履行参政议政职责，开展调查研究，完成调研课题，积极建言献策，为广元经济社会发展献计出力。</w:t>
            </w:r>
            <w:r>
              <w:rPr>
                <w:rFonts w:hint="eastAsia" w:ascii="宋体" w:hAnsi="宋体" w:eastAsia="宋体" w:cs="宋体"/>
                <w:i w:val="0"/>
                <w:color w:val="auto"/>
                <w:kern w:val="0"/>
                <w:sz w:val="11"/>
                <w:szCs w:val="11"/>
                <w:highlight w:val="none"/>
                <w:u w:val="none"/>
                <w:lang w:val="en-US" w:eastAsia="zh-CN" w:bidi="ar"/>
              </w:rPr>
              <w:br w:type="textWrapping"/>
            </w:r>
            <w:r>
              <w:rPr>
                <w:rFonts w:hint="eastAsia" w:ascii="宋体" w:hAnsi="宋体" w:eastAsia="宋体" w:cs="宋体"/>
                <w:i w:val="0"/>
                <w:color w:val="auto"/>
                <w:kern w:val="0"/>
                <w:sz w:val="11"/>
                <w:szCs w:val="11"/>
                <w:highlight w:val="none"/>
                <w:u w:val="none"/>
                <w:lang w:val="en-US" w:eastAsia="zh-CN" w:bidi="ar"/>
              </w:rPr>
              <w:t>2、开展民主监督工作，重点完成对口利州区脱贫攻坚民主监督工作。</w:t>
            </w:r>
            <w:r>
              <w:rPr>
                <w:rFonts w:hint="eastAsia" w:ascii="宋体" w:hAnsi="宋体" w:eastAsia="宋体" w:cs="宋体"/>
                <w:i w:val="0"/>
                <w:color w:val="auto"/>
                <w:kern w:val="0"/>
                <w:sz w:val="11"/>
                <w:szCs w:val="11"/>
                <w:highlight w:val="none"/>
                <w:u w:val="none"/>
                <w:lang w:val="en-US" w:eastAsia="zh-CN" w:bidi="ar"/>
              </w:rPr>
              <w:br w:type="textWrapping"/>
            </w:r>
            <w:r>
              <w:rPr>
                <w:rFonts w:hint="eastAsia" w:ascii="宋体" w:hAnsi="宋体" w:eastAsia="宋体" w:cs="宋体"/>
                <w:i w:val="0"/>
                <w:color w:val="auto"/>
                <w:kern w:val="0"/>
                <w:sz w:val="11"/>
                <w:szCs w:val="11"/>
                <w:highlight w:val="none"/>
                <w:u w:val="none"/>
                <w:lang w:val="en-US" w:eastAsia="zh-CN" w:bidi="ar"/>
              </w:rPr>
              <w:t>3、积极开展社会服务工作，开展帮村工作，“三下乡”社会服务，积极争取社会各界扶贫援助项目等。</w:t>
            </w:r>
            <w:r>
              <w:rPr>
                <w:rFonts w:hint="eastAsia" w:ascii="宋体" w:hAnsi="宋体" w:eastAsia="宋体" w:cs="宋体"/>
                <w:i w:val="0"/>
                <w:color w:val="auto"/>
                <w:kern w:val="0"/>
                <w:sz w:val="11"/>
                <w:szCs w:val="11"/>
                <w:highlight w:val="none"/>
                <w:u w:val="none"/>
                <w:lang w:val="en-US" w:eastAsia="zh-CN" w:bidi="ar"/>
              </w:rPr>
              <w:br w:type="textWrapping"/>
            </w:r>
            <w:r>
              <w:rPr>
                <w:rFonts w:hint="eastAsia" w:ascii="宋体" w:hAnsi="宋体" w:eastAsia="宋体" w:cs="宋体"/>
                <w:i w:val="0"/>
                <w:color w:val="auto"/>
                <w:kern w:val="0"/>
                <w:sz w:val="11"/>
                <w:szCs w:val="11"/>
                <w:highlight w:val="none"/>
                <w:u w:val="none"/>
                <w:lang w:val="en-US" w:eastAsia="zh-CN" w:bidi="ar"/>
              </w:rPr>
              <w:t>4、开展政治交接实践活动，以习近平新时代中国特色社会主义思想为指引，强化思想建设，增进政治共识。</w:t>
            </w:r>
            <w:r>
              <w:rPr>
                <w:rFonts w:hint="eastAsia" w:ascii="宋体" w:hAnsi="宋体" w:eastAsia="宋体" w:cs="宋体"/>
                <w:i w:val="0"/>
                <w:color w:val="auto"/>
                <w:kern w:val="0"/>
                <w:sz w:val="11"/>
                <w:szCs w:val="11"/>
                <w:highlight w:val="none"/>
                <w:u w:val="none"/>
                <w:lang w:val="en-US" w:eastAsia="zh-CN" w:bidi="ar"/>
              </w:rPr>
              <w:br w:type="textWrapping"/>
            </w:r>
            <w:r>
              <w:rPr>
                <w:rFonts w:hint="eastAsia" w:ascii="宋体" w:hAnsi="宋体" w:eastAsia="宋体" w:cs="宋体"/>
                <w:i w:val="0"/>
                <w:color w:val="auto"/>
                <w:kern w:val="0"/>
                <w:sz w:val="11"/>
                <w:szCs w:val="11"/>
                <w:highlight w:val="none"/>
                <w:u w:val="none"/>
                <w:lang w:val="en-US" w:eastAsia="zh-CN" w:bidi="ar"/>
              </w:rPr>
              <w:t>5、市直属组织开展组织活动、加强基层组织建设，推进广元民革高效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7" w:hRule="atLeast"/>
          <w:jc w:val="right"/>
        </w:trPr>
        <w:tc>
          <w:tcPr>
            <w:tcW w:w="10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center"/>
              <w:textAlignment w:val="center"/>
              <w:rPr>
                <w:rFonts w:hint="eastAsia" w:ascii="宋体" w:hAnsi="宋体" w:eastAsia="宋体" w:cs="宋体"/>
                <w:b/>
                <w:i w:val="0"/>
                <w:color w:val="auto"/>
                <w:sz w:val="11"/>
                <w:szCs w:val="11"/>
                <w:highlight w:val="none"/>
                <w:u w:val="none"/>
              </w:rPr>
            </w:pPr>
            <w:r>
              <w:rPr>
                <w:rFonts w:hint="eastAsia" w:ascii="宋体" w:hAnsi="宋体" w:eastAsia="宋体" w:cs="宋体"/>
                <w:b/>
                <w:i w:val="0"/>
                <w:color w:val="auto"/>
                <w:kern w:val="0"/>
                <w:sz w:val="11"/>
                <w:szCs w:val="11"/>
                <w:highlight w:val="none"/>
                <w:u w:val="none"/>
                <w:lang w:val="en-US" w:eastAsia="zh-CN" w:bidi="ar"/>
              </w:rPr>
              <w:t>预算执行情况（10分）</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center"/>
              <w:textAlignment w:val="center"/>
              <w:rPr>
                <w:rFonts w:hint="eastAsia" w:ascii="宋体" w:hAnsi="宋体" w:eastAsia="宋体" w:cs="宋体"/>
                <w:b/>
                <w:i w:val="0"/>
                <w:color w:val="auto"/>
                <w:sz w:val="11"/>
                <w:szCs w:val="11"/>
                <w:highlight w:val="none"/>
                <w:u w:val="none"/>
              </w:rPr>
            </w:pPr>
            <w:r>
              <w:rPr>
                <w:rFonts w:hint="eastAsia" w:ascii="宋体" w:hAnsi="宋体" w:eastAsia="宋体" w:cs="宋体"/>
                <w:b/>
                <w:i w:val="0"/>
                <w:color w:val="auto"/>
                <w:kern w:val="0"/>
                <w:sz w:val="11"/>
                <w:szCs w:val="11"/>
                <w:highlight w:val="none"/>
                <w:u w:val="none"/>
                <w:lang w:val="en-US" w:eastAsia="zh-CN" w:bidi="ar"/>
              </w:rPr>
              <w:t>年度预算数（万元）</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center"/>
              <w:textAlignment w:val="center"/>
              <w:rPr>
                <w:rFonts w:hint="eastAsia" w:ascii="宋体" w:hAnsi="宋体" w:eastAsia="宋体" w:cs="宋体"/>
                <w:b/>
                <w:i w:val="0"/>
                <w:color w:val="auto"/>
                <w:sz w:val="11"/>
                <w:szCs w:val="11"/>
                <w:highlight w:val="none"/>
                <w:u w:val="none"/>
              </w:rPr>
            </w:pPr>
            <w:r>
              <w:rPr>
                <w:rFonts w:hint="eastAsia" w:ascii="宋体" w:hAnsi="宋体" w:eastAsia="宋体" w:cs="宋体"/>
                <w:b/>
                <w:i w:val="0"/>
                <w:color w:val="auto"/>
                <w:kern w:val="0"/>
                <w:sz w:val="11"/>
                <w:szCs w:val="11"/>
                <w:highlight w:val="none"/>
                <w:u w:val="none"/>
                <w:lang w:val="en-US" w:eastAsia="zh-CN" w:bidi="ar"/>
              </w:rPr>
              <w:t>年初预算</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center"/>
              <w:textAlignment w:val="center"/>
              <w:rPr>
                <w:rFonts w:hint="eastAsia" w:ascii="宋体" w:hAnsi="宋体" w:eastAsia="宋体" w:cs="宋体"/>
                <w:b/>
                <w:i w:val="0"/>
                <w:color w:val="auto"/>
                <w:sz w:val="11"/>
                <w:szCs w:val="11"/>
                <w:highlight w:val="none"/>
                <w:u w:val="none"/>
              </w:rPr>
            </w:pPr>
            <w:r>
              <w:rPr>
                <w:rFonts w:hint="eastAsia" w:ascii="宋体" w:hAnsi="宋体" w:eastAsia="宋体" w:cs="宋体"/>
                <w:b/>
                <w:i w:val="0"/>
                <w:color w:val="auto"/>
                <w:kern w:val="0"/>
                <w:sz w:val="11"/>
                <w:szCs w:val="11"/>
                <w:highlight w:val="none"/>
                <w:u w:val="none"/>
                <w:lang w:val="en-US" w:eastAsia="zh-CN" w:bidi="ar"/>
              </w:rPr>
              <w:t>调整后预算数</w:t>
            </w:r>
          </w:p>
        </w:tc>
        <w:tc>
          <w:tcPr>
            <w:tcW w:w="14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center"/>
              <w:textAlignment w:val="center"/>
              <w:rPr>
                <w:rFonts w:hint="eastAsia" w:ascii="宋体" w:hAnsi="宋体" w:eastAsia="宋体" w:cs="宋体"/>
                <w:b/>
                <w:i w:val="0"/>
                <w:color w:val="auto"/>
                <w:sz w:val="11"/>
                <w:szCs w:val="11"/>
                <w:highlight w:val="none"/>
                <w:u w:val="none"/>
              </w:rPr>
            </w:pPr>
            <w:r>
              <w:rPr>
                <w:rFonts w:hint="eastAsia" w:ascii="宋体" w:hAnsi="宋体" w:eastAsia="宋体" w:cs="宋体"/>
                <w:b/>
                <w:i w:val="0"/>
                <w:color w:val="auto"/>
                <w:kern w:val="0"/>
                <w:sz w:val="11"/>
                <w:szCs w:val="11"/>
                <w:highlight w:val="none"/>
                <w:u w:val="none"/>
                <w:lang w:val="en-US" w:eastAsia="zh-CN" w:bidi="ar"/>
              </w:rPr>
              <w:t>预算执行数</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center"/>
              <w:textAlignment w:val="center"/>
              <w:rPr>
                <w:rFonts w:hint="eastAsia" w:ascii="宋体" w:hAnsi="宋体" w:eastAsia="宋体" w:cs="宋体"/>
                <w:b/>
                <w:i w:val="0"/>
                <w:color w:val="auto"/>
                <w:sz w:val="11"/>
                <w:szCs w:val="11"/>
                <w:highlight w:val="none"/>
                <w:u w:val="none"/>
              </w:rPr>
            </w:pPr>
            <w:r>
              <w:rPr>
                <w:rFonts w:hint="eastAsia" w:ascii="宋体" w:hAnsi="宋体" w:eastAsia="宋体" w:cs="宋体"/>
                <w:b/>
                <w:i w:val="0"/>
                <w:color w:val="auto"/>
                <w:kern w:val="0"/>
                <w:sz w:val="11"/>
                <w:szCs w:val="11"/>
                <w:highlight w:val="none"/>
                <w:u w:val="none"/>
                <w:lang w:val="en-US" w:eastAsia="zh-CN" w:bidi="ar"/>
              </w:rPr>
              <w:t>预算执行率</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center"/>
              <w:textAlignment w:val="center"/>
              <w:rPr>
                <w:rFonts w:hint="eastAsia" w:ascii="宋体" w:hAnsi="宋体" w:eastAsia="宋体" w:cs="宋体"/>
                <w:b/>
                <w:i w:val="0"/>
                <w:color w:val="auto"/>
                <w:sz w:val="11"/>
                <w:szCs w:val="11"/>
                <w:highlight w:val="none"/>
                <w:u w:val="none"/>
              </w:rPr>
            </w:pPr>
            <w:r>
              <w:rPr>
                <w:rFonts w:hint="eastAsia" w:ascii="宋体" w:hAnsi="宋体" w:eastAsia="宋体" w:cs="宋体"/>
                <w:b/>
                <w:i w:val="0"/>
                <w:color w:val="auto"/>
                <w:kern w:val="0"/>
                <w:sz w:val="11"/>
                <w:szCs w:val="11"/>
                <w:highlight w:val="none"/>
                <w:u w:val="none"/>
                <w:lang w:val="en-US" w:eastAsia="zh-CN" w:bidi="ar"/>
              </w:rPr>
              <w:t>权重%</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center"/>
              <w:textAlignment w:val="center"/>
              <w:rPr>
                <w:rFonts w:hint="eastAsia" w:ascii="宋体" w:hAnsi="宋体" w:eastAsia="宋体" w:cs="宋体"/>
                <w:b/>
                <w:i w:val="0"/>
                <w:color w:val="auto"/>
                <w:sz w:val="11"/>
                <w:szCs w:val="11"/>
                <w:highlight w:val="none"/>
                <w:u w:val="none"/>
              </w:rPr>
            </w:pPr>
            <w:r>
              <w:rPr>
                <w:rFonts w:hint="eastAsia" w:ascii="宋体" w:hAnsi="宋体" w:eastAsia="宋体" w:cs="宋体"/>
                <w:b/>
                <w:i w:val="0"/>
                <w:color w:val="auto"/>
                <w:kern w:val="0"/>
                <w:sz w:val="11"/>
                <w:szCs w:val="11"/>
                <w:highlight w:val="none"/>
                <w:u w:val="none"/>
                <w:lang w:val="en-US" w:eastAsia="zh-CN" w:bidi="ar"/>
              </w:rPr>
              <w:t>部门自评得分</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center"/>
              <w:textAlignment w:val="center"/>
              <w:rPr>
                <w:rFonts w:hint="eastAsia" w:ascii="宋体" w:hAnsi="宋体" w:eastAsia="宋体" w:cs="宋体"/>
                <w:b/>
                <w:i w:val="0"/>
                <w:color w:val="auto"/>
                <w:sz w:val="11"/>
                <w:szCs w:val="11"/>
                <w:highlight w:val="none"/>
                <w:u w:val="none"/>
              </w:rPr>
            </w:pPr>
            <w:r>
              <w:rPr>
                <w:rFonts w:hint="eastAsia" w:ascii="宋体" w:hAnsi="宋体" w:eastAsia="宋体" w:cs="宋体"/>
                <w:b/>
                <w:i w:val="0"/>
                <w:color w:val="auto"/>
                <w:kern w:val="0"/>
                <w:sz w:val="11"/>
                <w:szCs w:val="11"/>
                <w:highlight w:val="none"/>
                <w:u w:val="none"/>
                <w:lang w:val="en-US" w:eastAsia="zh-CN" w:bidi="ar"/>
              </w:rPr>
              <w:t>财政部门科室复评得分</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center"/>
              <w:textAlignment w:val="center"/>
              <w:rPr>
                <w:rFonts w:hint="eastAsia" w:ascii="宋体" w:hAnsi="宋体" w:eastAsia="宋体" w:cs="宋体"/>
                <w:b/>
                <w:i w:val="0"/>
                <w:color w:val="auto"/>
                <w:sz w:val="11"/>
                <w:szCs w:val="11"/>
                <w:highlight w:val="none"/>
                <w:u w:val="none"/>
              </w:rPr>
            </w:pPr>
            <w:r>
              <w:rPr>
                <w:rFonts w:hint="eastAsia" w:ascii="宋体" w:hAnsi="宋体" w:eastAsia="宋体" w:cs="宋体"/>
                <w:b/>
                <w:i w:val="0"/>
                <w:color w:val="auto"/>
                <w:kern w:val="0"/>
                <w:sz w:val="11"/>
                <w:szCs w:val="11"/>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25" w:hRule="atLeast"/>
          <w:jc w:val="right"/>
        </w:trPr>
        <w:tc>
          <w:tcPr>
            <w:tcW w:w="10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120" w:lineRule="exact"/>
              <w:jc w:val="center"/>
              <w:rPr>
                <w:rFonts w:hint="eastAsia" w:ascii="宋体" w:hAnsi="宋体" w:eastAsia="宋体" w:cs="宋体"/>
                <w:b/>
                <w:i w:val="0"/>
                <w:color w:val="auto"/>
                <w:sz w:val="11"/>
                <w:szCs w:val="11"/>
                <w:highlight w:val="none"/>
                <w:u w:val="none"/>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center"/>
              <w:textAlignment w:val="center"/>
              <w:rPr>
                <w:rFonts w:hint="eastAsia" w:ascii="宋体" w:hAnsi="宋体" w:eastAsia="宋体" w:cs="宋体"/>
                <w:b/>
                <w:i w:val="0"/>
                <w:color w:val="auto"/>
                <w:sz w:val="11"/>
                <w:szCs w:val="11"/>
                <w:highlight w:val="none"/>
                <w:u w:val="none"/>
              </w:rPr>
            </w:pPr>
            <w:r>
              <w:rPr>
                <w:rFonts w:hint="eastAsia" w:ascii="宋体" w:hAnsi="宋体" w:eastAsia="宋体" w:cs="宋体"/>
                <w:b/>
                <w:i w:val="0"/>
                <w:color w:val="auto"/>
                <w:kern w:val="0"/>
                <w:sz w:val="11"/>
                <w:szCs w:val="11"/>
                <w:highlight w:val="none"/>
                <w:u w:val="none"/>
                <w:lang w:val="en-US" w:eastAsia="zh-CN" w:bidi="ar"/>
              </w:rPr>
              <w:t>总额</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center"/>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21.46</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120" w:lineRule="exact"/>
              <w:jc w:val="center"/>
              <w:rPr>
                <w:rFonts w:hint="eastAsia" w:ascii="宋体" w:hAnsi="宋体" w:eastAsia="宋体" w:cs="宋体"/>
                <w:i w:val="0"/>
                <w:color w:val="auto"/>
                <w:sz w:val="11"/>
                <w:szCs w:val="11"/>
                <w:highlight w:val="none"/>
                <w:u w:val="none"/>
              </w:rPr>
            </w:pPr>
          </w:p>
        </w:tc>
        <w:tc>
          <w:tcPr>
            <w:tcW w:w="14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center"/>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21.46</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center"/>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100.00%</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center"/>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10</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120" w:lineRule="exact"/>
              <w:jc w:val="center"/>
              <w:rPr>
                <w:rFonts w:hint="eastAsia" w:ascii="宋体" w:hAnsi="宋体" w:eastAsia="宋体" w:cs="宋体"/>
                <w:i w:val="0"/>
                <w:color w:val="auto"/>
                <w:sz w:val="11"/>
                <w:szCs w:val="11"/>
                <w:highlight w:val="none"/>
                <w:u w:val="none"/>
              </w:rPr>
            </w:pP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120" w:lineRule="exact"/>
              <w:jc w:val="center"/>
              <w:rPr>
                <w:rFonts w:hint="eastAsia" w:ascii="宋体" w:hAnsi="宋体" w:eastAsia="宋体" w:cs="宋体"/>
                <w:i w:val="0"/>
                <w:color w:val="auto"/>
                <w:sz w:val="11"/>
                <w:szCs w:val="11"/>
                <w:highlight w:val="none"/>
                <w:u w:val="none"/>
              </w:rPr>
            </w:pPr>
          </w:p>
        </w:tc>
        <w:tc>
          <w:tcPr>
            <w:tcW w:w="9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left"/>
              <w:textAlignment w:val="center"/>
              <w:rPr>
                <w:rFonts w:hint="eastAsia" w:ascii="宋体" w:hAnsi="宋体" w:eastAsia="宋体" w:cs="宋体"/>
                <w:i w:val="0"/>
                <w:color w:val="auto"/>
                <w:sz w:val="11"/>
                <w:szCs w:val="1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4" w:hRule="atLeast"/>
          <w:jc w:val="right"/>
        </w:trPr>
        <w:tc>
          <w:tcPr>
            <w:tcW w:w="10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120" w:lineRule="exact"/>
              <w:jc w:val="center"/>
              <w:rPr>
                <w:rFonts w:hint="eastAsia" w:ascii="宋体" w:hAnsi="宋体" w:eastAsia="宋体" w:cs="宋体"/>
                <w:b/>
                <w:i w:val="0"/>
                <w:color w:val="auto"/>
                <w:sz w:val="11"/>
                <w:szCs w:val="11"/>
                <w:highlight w:val="none"/>
                <w:u w:val="none"/>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center"/>
              <w:textAlignment w:val="center"/>
              <w:rPr>
                <w:rFonts w:hint="eastAsia" w:ascii="宋体" w:hAnsi="宋体" w:eastAsia="宋体" w:cs="宋体"/>
                <w:b/>
                <w:i w:val="0"/>
                <w:color w:val="auto"/>
                <w:sz w:val="11"/>
                <w:szCs w:val="11"/>
                <w:highlight w:val="none"/>
                <w:u w:val="none"/>
              </w:rPr>
            </w:pPr>
            <w:r>
              <w:rPr>
                <w:rFonts w:hint="eastAsia" w:ascii="宋体" w:hAnsi="宋体" w:eastAsia="宋体" w:cs="宋体"/>
                <w:b/>
                <w:i w:val="0"/>
                <w:color w:val="auto"/>
                <w:kern w:val="0"/>
                <w:sz w:val="11"/>
                <w:szCs w:val="11"/>
                <w:highlight w:val="none"/>
                <w:u w:val="none"/>
                <w:lang w:val="en-US" w:eastAsia="zh-CN" w:bidi="ar"/>
              </w:rPr>
              <w:t>其中：财政资金</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center"/>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21.46</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120" w:lineRule="exact"/>
              <w:jc w:val="center"/>
              <w:rPr>
                <w:rFonts w:hint="eastAsia" w:ascii="宋体" w:hAnsi="宋体" w:eastAsia="宋体" w:cs="宋体"/>
                <w:i w:val="0"/>
                <w:color w:val="auto"/>
                <w:sz w:val="11"/>
                <w:szCs w:val="11"/>
                <w:highlight w:val="none"/>
                <w:u w:val="none"/>
              </w:rPr>
            </w:pPr>
          </w:p>
        </w:tc>
        <w:tc>
          <w:tcPr>
            <w:tcW w:w="14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center"/>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21.46</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center"/>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100.00%</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center"/>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10</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120" w:lineRule="exact"/>
              <w:jc w:val="center"/>
              <w:rPr>
                <w:rFonts w:hint="eastAsia" w:ascii="宋体" w:hAnsi="宋体" w:eastAsia="宋体" w:cs="宋体"/>
                <w:i w:val="0"/>
                <w:color w:val="auto"/>
                <w:sz w:val="11"/>
                <w:szCs w:val="11"/>
                <w:highlight w:val="none"/>
                <w:u w:val="none"/>
              </w:rPr>
            </w:pP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120" w:lineRule="exact"/>
              <w:jc w:val="center"/>
              <w:rPr>
                <w:rFonts w:hint="eastAsia" w:ascii="宋体" w:hAnsi="宋体" w:eastAsia="宋体" w:cs="宋体"/>
                <w:i w:val="0"/>
                <w:color w:val="auto"/>
                <w:sz w:val="11"/>
                <w:szCs w:val="11"/>
                <w:highlight w:val="none"/>
                <w:u w:val="none"/>
              </w:rPr>
            </w:pPr>
          </w:p>
        </w:tc>
        <w:tc>
          <w:tcPr>
            <w:tcW w:w="9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120" w:lineRule="exact"/>
              <w:rPr>
                <w:rFonts w:hint="eastAsia" w:ascii="宋体" w:hAnsi="宋体" w:eastAsia="宋体" w:cs="宋体"/>
                <w:i w:val="0"/>
                <w:color w:val="auto"/>
                <w:sz w:val="11"/>
                <w:szCs w:val="1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right"/>
        </w:trPr>
        <w:tc>
          <w:tcPr>
            <w:tcW w:w="10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120" w:lineRule="exact"/>
              <w:jc w:val="center"/>
              <w:rPr>
                <w:rFonts w:hint="eastAsia" w:ascii="宋体" w:hAnsi="宋体" w:eastAsia="宋体" w:cs="宋体"/>
                <w:b/>
                <w:i w:val="0"/>
                <w:color w:val="auto"/>
                <w:sz w:val="11"/>
                <w:szCs w:val="11"/>
                <w:highlight w:val="none"/>
                <w:u w:val="none"/>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center"/>
              <w:textAlignment w:val="center"/>
              <w:rPr>
                <w:rFonts w:hint="eastAsia" w:ascii="宋体" w:hAnsi="宋体" w:eastAsia="宋体" w:cs="宋体"/>
                <w:b/>
                <w:i w:val="0"/>
                <w:color w:val="auto"/>
                <w:sz w:val="11"/>
                <w:szCs w:val="11"/>
                <w:highlight w:val="none"/>
                <w:u w:val="none"/>
              </w:rPr>
            </w:pPr>
            <w:r>
              <w:rPr>
                <w:rFonts w:hint="eastAsia" w:ascii="宋体" w:hAnsi="宋体" w:eastAsia="宋体" w:cs="宋体"/>
                <w:b/>
                <w:i w:val="0"/>
                <w:color w:val="auto"/>
                <w:kern w:val="0"/>
                <w:sz w:val="11"/>
                <w:szCs w:val="11"/>
                <w:highlight w:val="none"/>
                <w:u w:val="none"/>
                <w:lang w:val="en-US" w:eastAsia="zh-CN" w:bidi="ar"/>
              </w:rPr>
              <w:t>财政专户管理资金</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120" w:lineRule="exact"/>
              <w:jc w:val="center"/>
              <w:rPr>
                <w:rFonts w:hint="eastAsia" w:ascii="宋体" w:hAnsi="宋体" w:eastAsia="宋体" w:cs="宋体"/>
                <w:i w:val="0"/>
                <w:color w:val="auto"/>
                <w:sz w:val="11"/>
                <w:szCs w:val="11"/>
                <w:highlight w:val="none"/>
                <w:u w:val="none"/>
              </w:rPr>
            </w:pP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120" w:lineRule="exact"/>
              <w:jc w:val="center"/>
              <w:rPr>
                <w:rFonts w:hint="eastAsia" w:ascii="宋体" w:hAnsi="宋体" w:eastAsia="宋体" w:cs="宋体"/>
                <w:i w:val="0"/>
                <w:color w:val="auto"/>
                <w:sz w:val="11"/>
                <w:szCs w:val="11"/>
                <w:highlight w:val="none"/>
                <w:u w:val="none"/>
              </w:rPr>
            </w:pPr>
          </w:p>
        </w:tc>
        <w:tc>
          <w:tcPr>
            <w:tcW w:w="14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120" w:lineRule="exact"/>
              <w:jc w:val="center"/>
              <w:rPr>
                <w:rFonts w:hint="eastAsia" w:ascii="宋体" w:hAnsi="宋体" w:eastAsia="宋体" w:cs="宋体"/>
                <w:i w:val="0"/>
                <w:color w:val="auto"/>
                <w:sz w:val="11"/>
                <w:szCs w:val="11"/>
                <w:highlight w:val="none"/>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120" w:lineRule="exact"/>
              <w:jc w:val="center"/>
              <w:rPr>
                <w:rFonts w:hint="eastAsia" w:ascii="宋体" w:hAnsi="宋体" w:eastAsia="宋体" w:cs="宋体"/>
                <w:i w:val="0"/>
                <w:color w:val="auto"/>
                <w:sz w:val="11"/>
                <w:szCs w:val="11"/>
                <w:highlight w:val="none"/>
                <w:u w:val="none"/>
              </w:rPr>
            </w:pP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120" w:lineRule="exact"/>
              <w:jc w:val="center"/>
              <w:rPr>
                <w:rFonts w:hint="eastAsia" w:ascii="宋体" w:hAnsi="宋体" w:eastAsia="宋体" w:cs="宋体"/>
                <w:i w:val="0"/>
                <w:color w:val="auto"/>
                <w:sz w:val="11"/>
                <w:szCs w:val="11"/>
                <w:highlight w:val="none"/>
                <w:u w:val="none"/>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120" w:lineRule="exact"/>
              <w:jc w:val="center"/>
              <w:rPr>
                <w:rFonts w:hint="eastAsia" w:ascii="宋体" w:hAnsi="宋体" w:eastAsia="宋体" w:cs="宋体"/>
                <w:i w:val="0"/>
                <w:color w:val="auto"/>
                <w:sz w:val="11"/>
                <w:szCs w:val="11"/>
                <w:highlight w:val="none"/>
                <w:u w:val="none"/>
              </w:rPr>
            </w:pP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120" w:lineRule="exact"/>
              <w:jc w:val="center"/>
              <w:rPr>
                <w:rFonts w:hint="eastAsia" w:ascii="宋体" w:hAnsi="宋体" w:eastAsia="宋体" w:cs="宋体"/>
                <w:i w:val="0"/>
                <w:color w:val="auto"/>
                <w:sz w:val="11"/>
                <w:szCs w:val="11"/>
                <w:highlight w:val="none"/>
                <w:u w:val="none"/>
              </w:rPr>
            </w:pPr>
          </w:p>
        </w:tc>
        <w:tc>
          <w:tcPr>
            <w:tcW w:w="9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120" w:lineRule="exact"/>
              <w:rPr>
                <w:rFonts w:hint="eastAsia" w:ascii="宋体" w:hAnsi="宋体" w:eastAsia="宋体" w:cs="宋体"/>
                <w:i w:val="0"/>
                <w:color w:val="auto"/>
                <w:sz w:val="11"/>
                <w:szCs w:val="1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1" w:hRule="atLeast"/>
          <w:jc w:val="right"/>
        </w:trPr>
        <w:tc>
          <w:tcPr>
            <w:tcW w:w="10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120" w:lineRule="exact"/>
              <w:jc w:val="center"/>
              <w:rPr>
                <w:rFonts w:hint="eastAsia" w:ascii="宋体" w:hAnsi="宋体" w:eastAsia="宋体" w:cs="宋体"/>
                <w:b/>
                <w:i w:val="0"/>
                <w:color w:val="auto"/>
                <w:sz w:val="11"/>
                <w:szCs w:val="11"/>
                <w:highlight w:val="none"/>
                <w:u w:val="none"/>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center"/>
              <w:textAlignment w:val="center"/>
              <w:rPr>
                <w:rFonts w:hint="eastAsia" w:ascii="宋体" w:hAnsi="宋体" w:eastAsia="宋体" w:cs="宋体"/>
                <w:b/>
                <w:i w:val="0"/>
                <w:color w:val="auto"/>
                <w:sz w:val="11"/>
                <w:szCs w:val="11"/>
                <w:highlight w:val="none"/>
                <w:u w:val="none"/>
              </w:rPr>
            </w:pPr>
            <w:r>
              <w:rPr>
                <w:rFonts w:hint="eastAsia" w:ascii="宋体" w:hAnsi="宋体" w:eastAsia="宋体" w:cs="宋体"/>
                <w:b/>
                <w:i w:val="0"/>
                <w:color w:val="auto"/>
                <w:kern w:val="0"/>
                <w:sz w:val="11"/>
                <w:szCs w:val="11"/>
                <w:highlight w:val="none"/>
                <w:u w:val="none"/>
                <w:lang w:val="en-US" w:eastAsia="zh-CN" w:bidi="ar"/>
              </w:rPr>
              <w:t>单位资金</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120" w:lineRule="exact"/>
              <w:jc w:val="center"/>
              <w:rPr>
                <w:rFonts w:hint="eastAsia" w:ascii="宋体" w:hAnsi="宋体" w:eastAsia="宋体" w:cs="宋体"/>
                <w:i w:val="0"/>
                <w:color w:val="auto"/>
                <w:sz w:val="11"/>
                <w:szCs w:val="11"/>
                <w:highlight w:val="none"/>
                <w:u w:val="none"/>
              </w:rPr>
            </w:pP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120" w:lineRule="exact"/>
              <w:jc w:val="center"/>
              <w:rPr>
                <w:rFonts w:hint="eastAsia" w:ascii="宋体" w:hAnsi="宋体" w:eastAsia="宋体" w:cs="宋体"/>
                <w:i w:val="0"/>
                <w:color w:val="auto"/>
                <w:sz w:val="11"/>
                <w:szCs w:val="11"/>
                <w:highlight w:val="none"/>
                <w:u w:val="none"/>
              </w:rPr>
            </w:pPr>
          </w:p>
        </w:tc>
        <w:tc>
          <w:tcPr>
            <w:tcW w:w="14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120" w:lineRule="exact"/>
              <w:jc w:val="center"/>
              <w:rPr>
                <w:rFonts w:hint="eastAsia" w:ascii="宋体" w:hAnsi="宋体" w:eastAsia="宋体" w:cs="宋体"/>
                <w:i w:val="0"/>
                <w:color w:val="auto"/>
                <w:sz w:val="11"/>
                <w:szCs w:val="11"/>
                <w:highlight w:val="none"/>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120" w:lineRule="exact"/>
              <w:jc w:val="center"/>
              <w:rPr>
                <w:rFonts w:hint="eastAsia" w:ascii="宋体" w:hAnsi="宋体" w:eastAsia="宋体" w:cs="宋体"/>
                <w:i w:val="0"/>
                <w:color w:val="auto"/>
                <w:sz w:val="11"/>
                <w:szCs w:val="11"/>
                <w:highlight w:val="none"/>
                <w:u w:val="none"/>
              </w:rPr>
            </w:pP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120" w:lineRule="exact"/>
              <w:jc w:val="center"/>
              <w:rPr>
                <w:rFonts w:hint="eastAsia" w:ascii="宋体" w:hAnsi="宋体" w:eastAsia="宋体" w:cs="宋体"/>
                <w:i w:val="0"/>
                <w:color w:val="auto"/>
                <w:sz w:val="11"/>
                <w:szCs w:val="11"/>
                <w:highlight w:val="none"/>
                <w:u w:val="none"/>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120" w:lineRule="exact"/>
              <w:jc w:val="center"/>
              <w:rPr>
                <w:rFonts w:hint="eastAsia" w:ascii="宋体" w:hAnsi="宋体" w:eastAsia="宋体" w:cs="宋体"/>
                <w:i w:val="0"/>
                <w:color w:val="auto"/>
                <w:sz w:val="11"/>
                <w:szCs w:val="11"/>
                <w:highlight w:val="none"/>
                <w:u w:val="none"/>
              </w:rPr>
            </w:pP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120" w:lineRule="exact"/>
              <w:jc w:val="center"/>
              <w:rPr>
                <w:rFonts w:hint="eastAsia" w:ascii="宋体" w:hAnsi="宋体" w:eastAsia="宋体" w:cs="宋体"/>
                <w:i w:val="0"/>
                <w:color w:val="auto"/>
                <w:sz w:val="11"/>
                <w:szCs w:val="11"/>
                <w:highlight w:val="none"/>
                <w:u w:val="none"/>
              </w:rPr>
            </w:pPr>
          </w:p>
        </w:tc>
        <w:tc>
          <w:tcPr>
            <w:tcW w:w="9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120" w:lineRule="exact"/>
              <w:rPr>
                <w:rFonts w:hint="eastAsia" w:ascii="宋体" w:hAnsi="宋体" w:eastAsia="宋体" w:cs="宋体"/>
                <w:i w:val="0"/>
                <w:color w:val="auto"/>
                <w:sz w:val="11"/>
                <w:szCs w:val="1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84" w:hRule="atLeast"/>
          <w:jc w:val="right"/>
        </w:trPr>
        <w:tc>
          <w:tcPr>
            <w:tcW w:w="10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120" w:lineRule="exact"/>
              <w:jc w:val="center"/>
              <w:rPr>
                <w:rFonts w:hint="eastAsia" w:ascii="宋体" w:hAnsi="宋体" w:eastAsia="宋体" w:cs="宋体"/>
                <w:b/>
                <w:i w:val="0"/>
                <w:color w:val="auto"/>
                <w:sz w:val="11"/>
                <w:szCs w:val="11"/>
                <w:highlight w:val="none"/>
                <w:u w:val="none"/>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center"/>
              <w:textAlignment w:val="center"/>
              <w:rPr>
                <w:rFonts w:hint="eastAsia" w:ascii="宋体" w:hAnsi="宋体" w:eastAsia="宋体" w:cs="宋体"/>
                <w:b/>
                <w:i w:val="0"/>
                <w:color w:val="auto"/>
                <w:sz w:val="11"/>
                <w:szCs w:val="11"/>
                <w:highlight w:val="none"/>
                <w:u w:val="none"/>
              </w:rPr>
            </w:pPr>
            <w:r>
              <w:rPr>
                <w:rFonts w:hint="eastAsia" w:ascii="宋体" w:hAnsi="宋体" w:eastAsia="宋体" w:cs="宋体"/>
                <w:b/>
                <w:i w:val="0"/>
                <w:color w:val="auto"/>
                <w:kern w:val="0"/>
                <w:sz w:val="11"/>
                <w:szCs w:val="11"/>
                <w:highlight w:val="none"/>
                <w:u w:val="none"/>
                <w:lang w:val="en-US" w:eastAsia="zh-CN" w:bidi="ar"/>
              </w:rPr>
              <w:t>其他资金</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120" w:lineRule="exact"/>
              <w:jc w:val="center"/>
              <w:rPr>
                <w:rFonts w:hint="eastAsia" w:ascii="宋体" w:hAnsi="宋体" w:eastAsia="宋体" w:cs="宋体"/>
                <w:i w:val="0"/>
                <w:color w:val="auto"/>
                <w:sz w:val="11"/>
                <w:szCs w:val="11"/>
                <w:highlight w:val="none"/>
                <w:u w:val="none"/>
              </w:rPr>
            </w:pP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120" w:lineRule="exact"/>
              <w:jc w:val="center"/>
              <w:rPr>
                <w:rFonts w:hint="eastAsia" w:ascii="宋体" w:hAnsi="宋体" w:eastAsia="宋体" w:cs="宋体"/>
                <w:i w:val="0"/>
                <w:color w:val="auto"/>
                <w:sz w:val="11"/>
                <w:szCs w:val="11"/>
                <w:highlight w:val="none"/>
                <w:u w:val="none"/>
              </w:rPr>
            </w:pPr>
          </w:p>
        </w:tc>
        <w:tc>
          <w:tcPr>
            <w:tcW w:w="14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120" w:lineRule="exact"/>
              <w:jc w:val="center"/>
              <w:rPr>
                <w:rFonts w:hint="eastAsia" w:ascii="宋体" w:hAnsi="宋体" w:eastAsia="宋体" w:cs="宋体"/>
                <w:i w:val="0"/>
                <w:color w:val="auto"/>
                <w:sz w:val="11"/>
                <w:szCs w:val="11"/>
                <w:highlight w:val="none"/>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120" w:lineRule="exact"/>
              <w:jc w:val="center"/>
              <w:rPr>
                <w:rFonts w:hint="eastAsia" w:ascii="宋体" w:hAnsi="宋体" w:eastAsia="宋体" w:cs="宋体"/>
                <w:i w:val="0"/>
                <w:color w:val="auto"/>
                <w:sz w:val="11"/>
                <w:szCs w:val="11"/>
                <w:highlight w:val="none"/>
                <w:u w:val="none"/>
              </w:rPr>
            </w:pP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120" w:lineRule="exact"/>
              <w:jc w:val="center"/>
              <w:rPr>
                <w:rFonts w:hint="eastAsia" w:ascii="宋体" w:hAnsi="宋体" w:eastAsia="宋体" w:cs="宋体"/>
                <w:i w:val="0"/>
                <w:color w:val="auto"/>
                <w:sz w:val="11"/>
                <w:szCs w:val="11"/>
                <w:highlight w:val="none"/>
                <w:u w:val="none"/>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120" w:lineRule="exact"/>
              <w:jc w:val="center"/>
              <w:rPr>
                <w:rFonts w:hint="eastAsia" w:ascii="宋体" w:hAnsi="宋体" w:eastAsia="宋体" w:cs="宋体"/>
                <w:i w:val="0"/>
                <w:color w:val="auto"/>
                <w:sz w:val="11"/>
                <w:szCs w:val="11"/>
                <w:highlight w:val="none"/>
                <w:u w:val="none"/>
              </w:rPr>
            </w:pP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120" w:lineRule="exact"/>
              <w:jc w:val="center"/>
              <w:rPr>
                <w:rFonts w:hint="eastAsia" w:ascii="宋体" w:hAnsi="宋体" w:eastAsia="宋体" w:cs="宋体"/>
                <w:i w:val="0"/>
                <w:color w:val="auto"/>
                <w:sz w:val="11"/>
                <w:szCs w:val="11"/>
                <w:highlight w:val="none"/>
                <w:u w:val="none"/>
              </w:rPr>
            </w:pPr>
          </w:p>
        </w:tc>
        <w:tc>
          <w:tcPr>
            <w:tcW w:w="9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120" w:lineRule="exact"/>
              <w:rPr>
                <w:rFonts w:hint="eastAsia" w:ascii="宋体" w:hAnsi="宋体" w:eastAsia="宋体" w:cs="宋体"/>
                <w:i w:val="0"/>
                <w:color w:val="auto"/>
                <w:sz w:val="11"/>
                <w:szCs w:val="1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right"/>
        </w:trPr>
        <w:tc>
          <w:tcPr>
            <w:tcW w:w="10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center"/>
              <w:textAlignment w:val="center"/>
              <w:rPr>
                <w:rFonts w:hint="eastAsia" w:ascii="宋体" w:hAnsi="宋体" w:eastAsia="宋体" w:cs="宋体"/>
                <w:b/>
                <w:i w:val="0"/>
                <w:color w:val="auto"/>
                <w:sz w:val="11"/>
                <w:szCs w:val="11"/>
                <w:highlight w:val="none"/>
                <w:u w:val="none"/>
              </w:rPr>
            </w:pPr>
            <w:r>
              <w:rPr>
                <w:rFonts w:hint="eastAsia" w:ascii="宋体" w:hAnsi="宋体" w:eastAsia="宋体" w:cs="宋体"/>
                <w:b/>
                <w:i w:val="0"/>
                <w:color w:val="auto"/>
                <w:kern w:val="0"/>
                <w:sz w:val="11"/>
                <w:szCs w:val="11"/>
                <w:highlight w:val="none"/>
                <w:u w:val="none"/>
                <w:lang w:val="en-US" w:eastAsia="zh-CN" w:bidi="ar"/>
              </w:rPr>
              <w:t>绩效指标（90分）</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center"/>
              <w:textAlignment w:val="center"/>
              <w:rPr>
                <w:rFonts w:hint="eastAsia" w:ascii="宋体" w:hAnsi="宋体" w:eastAsia="宋体" w:cs="宋体"/>
                <w:b/>
                <w:i w:val="0"/>
                <w:color w:val="auto"/>
                <w:sz w:val="11"/>
                <w:szCs w:val="11"/>
                <w:highlight w:val="none"/>
                <w:u w:val="none"/>
              </w:rPr>
            </w:pPr>
            <w:r>
              <w:rPr>
                <w:rFonts w:hint="eastAsia" w:ascii="宋体" w:hAnsi="宋体" w:eastAsia="宋体" w:cs="宋体"/>
                <w:b/>
                <w:i w:val="0"/>
                <w:color w:val="auto"/>
                <w:kern w:val="0"/>
                <w:sz w:val="11"/>
                <w:szCs w:val="11"/>
                <w:highlight w:val="none"/>
                <w:u w:val="none"/>
                <w:lang w:val="en-US" w:eastAsia="zh-CN" w:bidi="ar"/>
              </w:rPr>
              <w:t>一级指标</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center"/>
              <w:textAlignment w:val="center"/>
              <w:rPr>
                <w:rFonts w:hint="eastAsia" w:ascii="宋体" w:hAnsi="宋体" w:eastAsia="宋体" w:cs="宋体"/>
                <w:b/>
                <w:i w:val="0"/>
                <w:color w:val="auto"/>
                <w:sz w:val="11"/>
                <w:szCs w:val="11"/>
                <w:highlight w:val="none"/>
                <w:u w:val="none"/>
              </w:rPr>
            </w:pPr>
            <w:r>
              <w:rPr>
                <w:rFonts w:hint="eastAsia" w:ascii="宋体" w:hAnsi="宋体" w:eastAsia="宋体" w:cs="宋体"/>
                <w:b/>
                <w:i w:val="0"/>
                <w:color w:val="auto"/>
                <w:kern w:val="0"/>
                <w:sz w:val="11"/>
                <w:szCs w:val="11"/>
                <w:highlight w:val="none"/>
                <w:u w:val="none"/>
                <w:lang w:val="en-US" w:eastAsia="zh-CN" w:bidi="ar"/>
              </w:rPr>
              <w:t>二级指标</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center"/>
              <w:textAlignment w:val="center"/>
              <w:rPr>
                <w:rFonts w:hint="eastAsia" w:ascii="宋体" w:hAnsi="宋体" w:eastAsia="宋体" w:cs="宋体"/>
                <w:b/>
                <w:i w:val="0"/>
                <w:color w:val="auto"/>
                <w:sz w:val="11"/>
                <w:szCs w:val="11"/>
                <w:highlight w:val="none"/>
                <w:u w:val="none"/>
              </w:rPr>
            </w:pPr>
            <w:r>
              <w:rPr>
                <w:rFonts w:hint="eastAsia" w:ascii="宋体" w:hAnsi="宋体" w:eastAsia="宋体" w:cs="宋体"/>
                <w:b/>
                <w:i w:val="0"/>
                <w:color w:val="auto"/>
                <w:kern w:val="0"/>
                <w:sz w:val="11"/>
                <w:szCs w:val="11"/>
                <w:highlight w:val="none"/>
                <w:u w:val="none"/>
                <w:lang w:val="en-US" w:eastAsia="zh-CN" w:bidi="ar"/>
              </w:rPr>
              <w:t>三级指标</w:t>
            </w:r>
          </w:p>
        </w:tc>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center"/>
              <w:textAlignment w:val="center"/>
              <w:rPr>
                <w:rFonts w:hint="eastAsia" w:ascii="宋体" w:hAnsi="宋体" w:eastAsia="宋体" w:cs="宋体"/>
                <w:b/>
                <w:i w:val="0"/>
                <w:color w:val="auto"/>
                <w:sz w:val="11"/>
                <w:szCs w:val="11"/>
                <w:highlight w:val="none"/>
                <w:u w:val="none"/>
              </w:rPr>
            </w:pPr>
            <w:r>
              <w:rPr>
                <w:rFonts w:hint="eastAsia" w:ascii="宋体" w:hAnsi="宋体" w:eastAsia="宋体" w:cs="宋体"/>
                <w:b/>
                <w:i w:val="0"/>
                <w:color w:val="auto"/>
                <w:kern w:val="0"/>
                <w:sz w:val="11"/>
                <w:szCs w:val="11"/>
                <w:highlight w:val="none"/>
                <w:u w:val="none"/>
                <w:lang w:val="en-US" w:eastAsia="zh-CN" w:bidi="ar"/>
              </w:rPr>
              <w:t>指标性质</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center"/>
              <w:textAlignment w:val="center"/>
              <w:rPr>
                <w:rFonts w:hint="eastAsia" w:ascii="宋体" w:hAnsi="宋体" w:eastAsia="宋体" w:cs="宋体"/>
                <w:b/>
                <w:i w:val="0"/>
                <w:color w:val="auto"/>
                <w:sz w:val="11"/>
                <w:szCs w:val="11"/>
                <w:highlight w:val="none"/>
                <w:u w:val="none"/>
              </w:rPr>
            </w:pPr>
            <w:r>
              <w:rPr>
                <w:rFonts w:hint="eastAsia" w:ascii="宋体" w:hAnsi="宋体" w:eastAsia="宋体" w:cs="宋体"/>
                <w:b/>
                <w:i w:val="0"/>
                <w:color w:val="auto"/>
                <w:kern w:val="0"/>
                <w:sz w:val="11"/>
                <w:szCs w:val="11"/>
                <w:highlight w:val="none"/>
                <w:u w:val="none"/>
                <w:lang w:val="en-US" w:eastAsia="zh-CN" w:bidi="ar"/>
              </w:rPr>
              <w:t>指标值</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center"/>
              <w:textAlignment w:val="center"/>
              <w:rPr>
                <w:rFonts w:hint="eastAsia" w:ascii="宋体" w:hAnsi="宋体" w:eastAsia="宋体" w:cs="宋体"/>
                <w:b/>
                <w:i w:val="0"/>
                <w:color w:val="auto"/>
                <w:sz w:val="11"/>
                <w:szCs w:val="11"/>
                <w:highlight w:val="none"/>
                <w:u w:val="none"/>
              </w:rPr>
            </w:pPr>
            <w:r>
              <w:rPr>
                <w:rFonts w:hint="eastAsia" w:ascii="宋体" w:hAnsi="宋体" w:eastAsia="宋体" w:cs="宋体"/>
                <w:b/>
                <w:i w:val="0"/>
                <w:color w:val="auto"/>
                <w:kern w:val="0"/>
                <w:sz w:val="11"/>
                <w:szCs w:val="11"/>
                <w:highlight w:val="none"/>
                <w:u w:val="none"/>
                <w:lang w:val="en-US" w:eastAsia="zh-CN" w:bidi="ar"/>
              </w:rPr>
              <w:t>度量单位</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center"/>
              <w:textAlignment w:val="center"/>
              <w:rPr>
                <w:rFonts w:hint="eastAsia" w:ascii="宋体" w:hAnsi="宋体" w:eastAsia="宋体" w:cs="宋体"/>
                <w:b/>
                <w:i w:val="0"/>
                <w:color w:val="auto"/>
                <w:sz w:val="11"/>
                <w:szCs w:val="11"/>
                <w:highlight w:val="none"/>
                <w:u w:val="none"/>
              </w:rPr>
            </w:pPr>
            <w:r>
              <w:rPr>
                <w:rFonts w:hint="eastAsia" w:ascii="宋体" w:hAnsi="宋体" w:eastAsia="宋体" w:cs="宋体"/>
                <w:b/>
                <w:i w:val="0"/>
                <w:color w:val="auto"/>
                <w:kern w:val="0"/>
                <w:sz w:val="11"/>
                <w:szCs w:val="11"/>
                <w:highlight w:val="none"/>
                <w:u w:val="none"/>
                <w:lang w:val="en-US" w:eastAsia="zh-CN" w:bidi="ar"/>
              </w:rPr>
              <w:t>完成值</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center"/>
              <w:textAlignment w:val="center"/>
              <w:rPr>
                <w:rFonts w:hint="eastAsia" w:ascii="宋体" w:hAnsi="宋体" w:eastAsia="宋体" w:cs="宋体"/>
                <w:b/>
                <w:i w:val="0"/>
                <w:color w:val="auto"/>
                <w:sz w:val="11"/>
                <w:szCs w:val="11"/>
                <w:highlight w:val="none"/>
                <w:u w:val="none"/>
              </w:rPr>
            </w:pPr>
            <w:r>
              <w:rPr>
                <w:rFonts w:hint="eastAsia" w:ascii="宋体" w:hAnsi="宋体" w:eastAsia="宋体" w:cs="宋体"/>
                <w:b/>
                <w:i w:val="0"/>
                <w:color w:val="auto"/>
                <w:kern w:val="0"/>
                <w:sz w:val="11"/>
                <w:szCs w:val="11"/>
                <w:highlight w:val="none"/>
                <w:u w:val="none"/>
                <w:lang w:val="en-US" w:eastAsia="zh-CN" w:bidi="ar"/>
              </w:rPr>
              <w:t>权重</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center"/>
              <w:textAlignment w:val="center"/>
              <w:rPr>
                <w:rFonts w:hint="eastAsia" w:ascii="宋体" w:hAnsi="宋体" w:eastAsia="宋体" w:cs="宋体"/>
                <w:b/>
                <w:i w:val="0"/>
                <w:color w:val="auto"/>
                <w:sz w:val="11"/>
                <w:szCs w:val="11"/>
                <w:highlight w:val="none"/>
                <w:u w:val="none"/>
              </w:rPr>
            </w:pPr>
            <w:r>
              <w:rPr>
                <w:rFonts w:hint="eastAsia" w:ascii="宋体" w:hAnsi="宋体" w:eastAsia="宋体" w:cs="宋体"/>
                <w:b/>
                <w:i w:val="0"/>
                <w:color w:val="auto"/>
                <w:kern w:val="0"/>
                <w:sz w:val="11"/>
                <w:szCs w:val="11"/>
                <w:highlight w:val="none"/>
                <w:u w:val="none"/>
                <w:lang w:val="en-US" w:eastAsia="zh-CN" w:bidi="ar"/>
              </w:rPr>
              <w:t>部门自评得分</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center"/>
              <w:textAlignment w:val="center"/>
              <w:rPr>
                <w:rFonts w:hint="eastAsia" w:ascii="宋体" w:hAnsi="宋体" w:eastAsia="宋体" w:cs="宋体"/>
                <w:b/>
                <w:i w:val="0"/>
                <w:color w:val="auto"/>
                <w:sz w:val="11"/>
                <w:szCs w:val="11"/>
                <w:highlight w:val="none"/>
                <w:u w:val="none"/>
              </w:rPr>
            </w:pPr>
            <w:r>
              <w:rPr>
                <w:rFonts w:hint="eastAsia" w:ascii="宋体" w:hAnsi="宋体" w:eastAsia="宋体" w:cs="宋体"/>
                <w:b/>
                <w:i w:val="0"/>
                <w:color w:val="auto"/>
                <w:kern w:val="0"/>
                <w:sz w:val="11"/>
                <w:szCs w:val="11"/>
                <w:highlight w:val="none"/>
                <w:u w:val="none"/>
                <w:lang w:val="en-US" w:eastAsia="zh-CN" w:bidi="ar"/>
              </w:rPr>
              <w:t>财政部门科室复评得分</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center"/>
              <w:textAlignment w:val="center"/>
              <w:rPr>
                <w:rFonts w:hint="eastAsia" w:ascii="宋体" w:hAnsi="宋体" w:eastAsia="宋体" w:cs="宋体"/>
                <w:b/>
                <w:i w:val="0"/>
                <w:color w:val="auto"/>
                <w:sz w:val="11"/>
                <w:szCs w:val="11"/>
                <w:highlight w:val="none"/>
                <w:u w:val="none"/>
              </w:rPr>
            </w:pPr>
            <w:r>
              <w:rPr>
                <w:rFonts w:hint="eastAsia" w:ascii="宋体" w:hAnsi="宋体" w:eastAsia="宋体" w:cs="宋体"/>
                <w:b/>
                <w:i w:val="0"/>
                <w:color w:val="auto"/>
                <w:kern w:val="0"/>
                <w:sz w:val="11"/>
                <w:szCs w:val="11"/>
                <w:highlight w:val="none"/>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2" w:hRule="atLeast"/>
          <w:jc w:val="right"/>
        </w:trPr>
        <w:tc>
          <w:tcPr>
            <w:tcW w:w="10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120" w:lineRule="exact"/>
              <w:jc w:val="center"/>
              <w:rPr>
                <w:rFonts w:hint="eastAsia" w:ascii="宋体" w:hAnsi="宋体" w:eastAsia="宋体" w:cs="宋体"/>
                <w:b/>
                <w:i w:val="0"/>
                <w:color w:val="auto"/>
                <w:sz w:val="11"/>
                <w:szCs w:val="11"/>
                <w:highlight w:val="none"/>
                <w:u w:val="none"/>
              </w:rPr>
            </w:pPr>
          </w:p>
        </w:tc>
        <w:tc>
          <w:tcPr>
            <w:tcW w:w="969" w:type="dxa"/>
            <w:vMerge w:val="restart"/>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center"/>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产出指标</w:t>
            </w:r>
          </w:p>
        </w:tc>
        <w:tc>
          <w:tcPr>
            <w:tcW w:w="8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center"/>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数量指标</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left"/>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1.直属组织开展组织活动次数</w:t>
            </w:r>
          </w:p>
        </w:tc>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120" w:lineRule="exact"/>
              <w:jc w:val="center"/>
              <w:rPr>
                <w:rFonts w:hint="eastAsia" w:ascii="宋体" w:hAnsi="宋体" w:eastAsia="宋体" w:cs="宋体"/>
                <w:i w:val="0"/>
                <w:color w:val="auto"/>
                <w:sz w:val="11"/>
                <w:szCs w:val="11"/>
                <w:highlight w:val="none"/>
                <w:u w:val="none"/>
              </w:rPr>
            </w:pP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center"/>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3次</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center"/>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次</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center"/>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3次</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center"/>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10</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120" w:lineRule="exact"/>
              <w:jc w:val="center"/>
              <w:rPr>
                <w:rFonts w:hint="eastAsia" w:ascii="宋体" w:hAnsi="宋体" w:eastAsia="宋体" w:cs="宋体"/>
                <w:i w:val="0"/>
                <w:color w:val="auto"/>
                <w:sz w:val="11"/>
                <w:szCs w:val="11"/>
                <w:highlight w:val="none"/>
                <w:u w:val="none"/>
              </w:rPr>
            </w:pP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120" w:lineRule="exact"/>
              <w:jc w:val="center"/>
              <w:rPr>
                <w:rFonts w:hint="eastAsia" w:ascii="宋体" w:hAnsi="宋体" w:eastAsia="宋体" w:cs="宋体"/>
                <w:i w:val="0"/>
                <w:color w:val="auto"/>
                <w:sz w:val="11"/>
                <w:szCs w:val="11"/>
                <w:highlight w:val="none"/>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120" w:lineRule="exact"/>
              <w:jc w:val="center"/>
              <w:rPr>
                <w:rFonts w:hint="eastAsia" w:ascii="宋体" w:hAnsi="宋体" w:eastAsia="宋体" w:cs="宋体"/>
                <w:i w:val="0"/>
                <w:color w:val="auto"/>
                <w:sz w:val="11"/>
                <w:szCs w:val="1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9" w:hRule="atLeast"/>
          <w:jc w:val="right"/>
        </w:trPr>
        <w:tc>
          <w:tcPr>
            <w:tcW w:w="10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120" w:lineRule="exact"/>
              <w:jc w:val="center"/>
              <w:rPr>
                <w:rFonts w:hint="eastAsia" w:ascii="宋体" w:hAnsi="宋体" w:eastAsia="宋体" w:cs="宋体"/>
                <w:b/>
                <w:i w:val="0"/>
                <w:color w:val="auto"/>
                <w:sz w:val="11"/>
                <w:szCs w:val="11"/>
                <w:highlight w:val="none"/>
                <w:u w:val="none"/>
              </w:rPr>
            </w:pPr>
          </w:p>
        </w:tc>
        <w:tc>
          <w:tcPr>
            <w:tcW w:w="969" w:type="dxa"/>
            <w:vMerge w:val="continue"/>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120" w:lineRule="exact"/>
              <w:jc w:val="center"/>
              <w:rPr>
                <w:rFonts w:hint="eastAsia" w:ascii="宋体" w:hAnsi="宋体" w:eastAsia="宋体" w:cs="宋体"/>
                <w:i w:val="0"/>
                <w:color w:val="auto"/>
                <w:sz w:val="11"/>
                <w:szCs w:val="11"/>
                <w:highlight w:val="none"/>
                <w:u w:val="none"/>
              </w:rPr>
            </w:pPr>
          </w:p>
        </w:tc>
        <w:tc>
          <w:tcPr>
            <w:tcW w:w="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120" w:lineRule="exact"/>
              <w:jc w:val="center"/>
              <w:rPr>
                <w:rFonts w:hint="eastAsia" w:ascii="宋体" w:hAnsi="宋体" w:eastAsia="宋体" w:cs="宋体"/>
                <w:i w:val="0"/>
                <w:color w:val="auto"/>
                <w:sz w:val="11"/>
                <w:szCs w:val="11"/>
                <w:highlight w:val="none"/>
                <w:u w:val="none"/>
              </w:rPr>
            </w:pP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left"/>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2.参加政治协商会议数量</w:t>
            </w:r>
          </w:p>
        </w:tc>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120" w:lineRule="exact"/>
              <w:jc w:val="center"/>
              <w:rPr>
                <w:rFonts w:hint="eastAsia" w:ascii="宋体" w:hAnsi="宋体" w:eastAsia="宋体" w:cs="宋体"/>
                <w:i w:val="0"/>
                <w:color w:val="auto"/>
                <w:sz w:val="11"/>
                <w:szCs w:val="11"/>
                <w:highlight w:val="none"/>
                <w:u w:val="none"/>
              </w:rPr>
            </w:pP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center"/>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2个</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center"/>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个</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center"/>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2个</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center"/>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10</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120" w:lineRule="exact"/>
              <w:jc w:val="center"/>
              <w:rPr>
                <w:rFonts w:hint="eastAsia" w:ascii="宋体" w:hAnsi="宋体" w:eastAsia="宋体" w:cs="宋体"/>
                <w:i w:val="0"/>
                <w:color w:val="auto"/>
                <w:sz w:val="11"/>
                <w:szCs w:val="11"/>
                <w:highlight w:val="none"/>
                <w:u w:val="none"/>
              </w:rPr>
            </w:pP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120" w:lineRule="exact"/>
              <w:jc w:val="center"/>
              <w:rPr>
                <w:rFonts w:hint="eastAsia" w:ascii="宋体" w:hAnsi="宋体" w:eastAsia="宋体" w:cs="宋体"/>
                <w:i w:val="0"/>
                <w:color w:val="auto"/>
                <w:sz w:val="11"/>
                <w:szCs w:val="11"/>
                <w:highlight w:val="none"/>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120" w:lineRule="exact"/>
              <w:jc w:val="center"/>
              <w:rPr>
                <w:rFonts w:hint="eastAsia" w:ascii="宋体" w:hAnsi="宋体" w:eastAsia="宋体" w:cs="宋体"/>
                <w:i w:val="0"/>
                <w:color w:val="auto"/>
                <w:sz w:val="11"/>
                <w:szCs w:val="1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79" w:hRule="atLeast"/>
          <w:jc w:val="right"/>
        </w:trPr>
        <w:tc>
          <w:tcPr>
            <w:tcW w:w="10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120" w:lineRule="exact"/>
              <w:jc w:val="center"/>
              <w:rPr>
                <w:rFonts w:hint="eastAsia" w:ascii="宋体" w:hAnsi="宋体" w:eastAsia="宋体" w:cs="宋体"/>
                <w:b/>
                <w:i w:val="0"/>
                <w:color w:val="auto"/>
                <w:sz w:val="11"/>
                <w:szCs w:val="11"/>
                <w:highlight w:val="none"/>
                <w:u w:val="none"/>
              </w:rPr>
            </w:pPr>
          </w:p>
        </w:tc>
        <w:tc>
          <w:tcPr>
            <w:tcW w:w="969" w:type="dxa"/>
            <w:vMerge w:val="continue"/>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120" w:lineRule="exact"/>
              <w:jc w:val="center"/>
              <w:rPr>
                <w:rFonts w:hint="eastAsia" w:ascii="宋体" w:hAnsi="宋体" w:eastAsia="宋体" w:cs="宋体"/>
                <w:i w:val="0"/>
                <w:color w:val="auto"/>
                <w:sz w:val="11"/>
                <w:szCs w:val="11"/>
                <w:highlight w:val="none"/>
                <w:u w:val="none"/>
              </w:rPr>
            </w:pPr>
          </w:p>
        </w:tc>
        <w:tc>
          <w:tcPr>
            <w:tcW w:w="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120" w:lineRule="exact"/>
              <w:jc w:val="center"/>
              <w:rPr>
                <w:rFonts w:hint="eastAsia" w:ascii="宋体" w:hAnsi="宋体" w:eastAsia="宋体" w:cs="宋体"/>
                <w:i w:val="0"/>
                <w:color w:val="auto"/>
                <w:sz w:val="11"/>
                <w:szCs w:val="11"/>
                <w:highlight w:val="none"/>
                <w:u w:val="none"/>
              </w:rPr>
            </w:pP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left"/>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3.完成社情民意及调研活动</w:t>
            </w:r>
          </w:p>
        </w:tc>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120" w:lineRule="exact"/>
              <w:jc w:val="center"/>
              <w:rPr>
                <w:rFonts w:hint="eastAsia" w:ascii="宋体" w:hAnsi="宋体" w:eastAsia="宋体" w:cs="宋体"/>
                <w:i w:val="0"/>
                <w:color w:val="auto"/>
                <w:sz w:val="11"/>
                <w:szCs w:val="11"/>
                <w:highlight w:val="none"/>
                <w:u w:val="none"/>
              </w:rPr>
            </w:pP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center"/>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12条</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center"/>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条</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center"/>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12条</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center"/>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10</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120" w:lineRule="exact"/>
              <w:jc w:val="center"/>
              <w:rPr>
                <w:rFonts w:hint="eastAsia" w:ascii="宋体" w:hAnsi="宋体" w:eastAsia="宋体" w:cs="宋体"/>
                <w:i w:val="0"/>
                <w:color w:val="auto"/>
                <w:sz w:val="11"/>
                <w:szCs w:val="11"/>
                <w:highlight w:val="none"/>
                <w:u w:val="none"/>
              </w:rPr>
            </w:pP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120" w:lineRule="exact"/>
              <w:jc w:val="center"/>
              <w:rPr>
                <w:rFonts w:hint="eastAsia" w:ascii="宋体" w:hAnsi="宋体" w:eastAsia="宋体" w:cs="宋体"/>
                <w:i w:val="0"/>
                <w:color w:val="auto"/>
                <w:sz w:val="11"/>
                <w:szCs w:val="11"/>
                <w:highlight w:val="none"/>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120" w:lineRule="exact"/>
              <w:jc w:val="center"/>
              <w:rPr>
                <w:rFonts w:hint="eastAsia" w:ascii="宋体" w:hAnsi="宋体" w:eastAsia="宋体" w:cs="宋体"/>
                <w:i w:val="0"/>
                <w:color w:val="auto"/>
                <w:sz w:val="11"/>
                <w:szCs w:val="1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2" w:hRule="atLeast"/>
          <w:jc w:val="right"/>
        </w:trPr>
        <w:tc>
          <w:tcPr>
            <w:tcW w:w="10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120" w:lineRule="exact"/>
              <w:jc w:val="center"/>
              <w:rPr>
                <w:rFonts w:hint="eastAsia" w:ascii="宋体" w:hAnsi="宋体" w:eastAsia="宋体" w:cs="宋体"/>
                <w:b/>
                <w:i w:val="0"/>
                <w:color w:val="auto"/>
                <w:sz w:val="11"/>
                <w:szCs w:val="11"/>
                <w:highlight w:val="none"/>
                <w:u w:val="none"/>
              </w:rPr>
            </w:pPr>
          </w:p>
        </w:tc>
        <w:tc>
          <w:tcPr>
            <w:tcW w:w="969" w:type="dxa"/>
            <w:vMerge w:val="continue"/>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120" w:lineRule="exact"/>
              <w:jc w:val="center"/>
              <w:rPr>
                <w:rFonts w:hint="eastAsia" w:ascii="宋体" w:hAnsi="宋体" w:eastAsia="宋体" w:cs="宋体"/>
                <w:i w:val="0"/>
                <w:color w:val="auto"/>
                <w:sz w:val="11"/>
                <w:szCs w:val="11"/>
                <w:highlight w:val="none"/>
                <w:u w:val="none"/>
              </w:rPr>
            </w:pPr>
          </w:p>
        </w:tc>
        <w:tc>
          <w:tcPr>
            <w:tcW w:w="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120" w:lineRule="exact"/>
              <w:jc w:val="center"/>
              <w:rPr>
                <w:rFonts w:hint="eastAsia" w:ascii="宋体" w:hAnsi="宋体" w:eastAsia="宋体" w:cs="宋体"/>
                <w:i w:val="0"/>
                <w:color w:val="auto"/>
                <w:sz w:val="11"/>
                <w:szCs w:val="11"/>
                <w:highlight w:val="none"/>
                <w:u w:val="none"/>
              </w:rPr>
            </w:pP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center"/>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完成调研课题4篇以上、完成社情民意信息50篇以上、参加政治协商会议4次以上、开展民主监督次2次以上、开展社会服务2次以上、开展的员培训100人次以上</w:t>
            </w:r>
          </w:p>
        </w:tc>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120" w:lineRule="exact"/>
              <w:jc w:val="center"/>
              <w:rPr>
                <w:rFonts w:hint="eastAsia" w:ascii="宋体" w:hAnsi="宋体" w:eastAsia="宋体" w:cs="宋体"/>
                <w:i w:val="0"/>
                <w:color w:val="auto"/>
                <w:sz w:val="11"/>
                <w:szCs w:val="11"/>
                <w:highlight w:val="none"/>
                <w:u w:val="none"/>
              </w:rPr>
            </w:pP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center"/>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100%完成</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center"/>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篇</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center"/>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100%完成</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center"/>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10</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120" w:lineRule="exact"/>
              <w:jc w:val="center"/>
              <w:rPr>
                <w:rFonts w:hint="eastAsia" w:ascii="宋体" w:hAnsi="宋体" w:eastAsia="宋体" w:cs="宋体"/>
                <w:i w:val="0"/>
                <w:color w:val="auto"/>
                <w:sz w:val="11"/>
                <w:szCs w:val="11"/>
                <w:highlight w:val="none"/>
                <w:u w:val="none"/>
              </w:rPr>
            </w:pP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120" w:lineRule="exact"/>
              <w:jc w:val="center"/>
              <w:rPr>
                <w:rFonts w:hint="eastAsia" w:ascii="宋体" w:hAnsi="宋体" w:eastAsia="宋体" w:cs="宋体"/>
                <w:i w:val="0"/>
                <w:color w:val="auto"/>
                <w:sz w:val="11"/>
                <w:szCs w:val="11"/>
                <w:highlight w:val="none"/>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120" w:lineRule="exact"/>
              <w:jc w:val="center"/>
              <w:rPr>
                <w:rFonts w:hint="eastAsia" w:ascii="宋体" w:hAnsi="宋体" w:eastAsia="宋体" w:cs="宋体"/>
                <w:i w:val="0"/>
                <w:color w:val="auto"/>
                <w:sz w:val="11"/>
                <w:szCs w:val="1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4" w:hRule="atLeast"/>
          <w:jc w:val="right"/>
        </w:trPr>
        <w:tc>
          <w:tcPr>
            <w:tcW w:w="10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120" w:lineRule="exact"/>
              <w:jc w:val="center"/>
              <w:rPr>
                <w:rFonts w:hint="eastAsia" w:ascii="宋体" w:hAnsi="宋体" w:eastAsia="宋体" w:cs="宋体"/>
                <w:b/>
                <w:i w:val="0"/>
                <w:color w:val="auto"/>
                <w:sz w:val="11"/>
                <w:szCs w:val="11"/>
                <w:highlight w:val="none"/>
                <w:u w:val="none"/>
              </w:rPr>
            </w:pPr>
          </w:p>
        </w:tc>
        <w:tc>
          <w:tcPr>
            <w:tcW w:w="969" w:type="dxa"/>
            <w:vMerge w:val="continue"/>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120" w:lineRule="exact"/>
              <w:jc w:val="center"/>
              <w:rPr>
                <w:rFonts w:hint="eastAsia" w:ascii="宋体" w:hAnsi="宋体" w:eastAsia="宋体" w:cs="宋体"/>
                <w:i w:val="0"/>
                <w:color w:val="auto"/>
                <w:sz w:val="11"/>
                <w:szCs w:val="11"/>
                <w:highlight w:val="none"/>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center"/>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质量指标</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center"/>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1.直属组织开展组织活动次数2.参加政治协商会议数量。3.完成社情民意及调研活动</w:t>
            </w:r>
          </w:p>
        </w:tc>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120" w:lineRule="exact"/>
              <w:jc w:val="center"/>
              <w:rPr>
                <w:rFonts w:hint="eastAsia" w:ascii="宋体" w:hAnsi="宋体" w:eastAsia="宋体" w:cs="宋体"/>
                <w:i w:val="0"/>
                <w:color w:val="auto"/>
                <w:sz w:val="11"/>
                <w:szCs w:val="11"/>
                <w:highlight w:val="none"/>
                <w:u w:val="none"/>
              </w:rPr>
            </w:pP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center"/>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100%完成</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center"/>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center"/>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100%完成</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center"/>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10</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120" w:lineRule="exact"/>
              <w:jc w:val="center"/>
              <w:rPr>
                <w:rFonts w:hint="eastAsia" w:ascii="宋体" w:hAnsi="宋体" w:eastAsia="宋体" w:cs="宋体"/>
                <w:i w:val="0"/>
                <w:color w:val="auto"/>
                <w:sz w:val="11"/>
                <w:szCs w:val="11"/>
                <w:highlight w:val="none"/>
                <w:u w:val="none"/>
              </w:rPr>
            </w:pP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120" w:lineRule="exact"/>
              <w:jc w:val="center"/>
              <w:rPr>
                <w:rFonts w:hint="eastAsia" w:ascii="宋体" w:hAnsi="宋体" w:eastAsia="宋体" w:cs="宋体"/>
                <w:i w:val="0"/>
                <w:color w:val="auto"/>
                <w:sz w:val="11"/>
                <w:szCs w:val="11"/>
                <w:highlight w:val="none"/>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120" w:lineRule="exact"/>
              <w:jc w:val="center"/>
              <w:rPr>
                <w:rFonts w:hint="eastAsia" w:ascii="宋体" w:hAnsi="宋体" w:eastAsia="宋体" w:cs="宋体"/>
                <w:i w:val="0"/>
                <w:color w:val="auto"/>
                <w:sz w:val="11"/>
                <w:szCs w:val="1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jc w:val="right"/>
        </w:trPr>
        <w:tc>
          <w:tcPr>
            <w:tcW w:w="10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120" w:lineRule="exact"/>
              <w:jc w:val="center"/>
              <w:rPr>
                <w:rFonts w:hint="eastAsia" w:ascii="宋体" w:hAnsi="宋体" w:eastAsia="宋体" w:cs="宋体"/>
                <w:b/>
                <w:i w:val="0"/>
                <w:color w:val="auto"/>
                <w:sz w:val="11"/>
                <w:szCs w:val="11"/>
                <w:highlight w:val="none"/>
                <w:u w:val="none"/>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120" w:lineRule="exact"/>
              <w:jc w:val="center"/>
              <w:rPr>
                <w:rFonts w:hint="eastAsia" w:ascii="宋体" w:hAnsi="宋体" w:eastAsia="宋体" w:cs="宋体"/>
                <w:i w:val="0"/>
                <w:color w:val="auto"/>
                <w:sz w:val="11"/>
                <w:szCs w:val="11"/>
                <w:highlight w:val="none"/>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center"/>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时效指标</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center"/>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完成时限</w:t>
            </w:r>
          </w:p>
        </w:tc>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120" w:lineRule="exact"/>
              <w:jc w:val="center"/>
              <w:rPr>
                <w:rFonts w:hint="eastAsia" w:ascii="宋体" w:hAnsi="宋体" w:eastAsia="宋体" w:cs="宋体"/>
                <w:i w:val="0"/>
                <w:color w:val="auto"/>
                <w:sz w:val="11"/>
                <w:szCs w:val="11"/>
                <w:highlight w:val="none"/>
                <w:u w:val="none"/>
              </w:rPr>
            </w:pP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center"/>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2022年12</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center"/>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年</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center"/>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2022年12月前</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center"/>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10</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120" w:lineRule="exact"/>
              <w:jc w:val="center"/>
              <w:rPr>
                <w:rFonts w:hint="eastAsia" w:ascii="宋体" w:hAnsi="宋体" w:eastAsia="宋体" w:cs="宋体"/>
                <w:i w:val="0"/>
                <w:color w:val="auto"/>
                <w:sz w:val="11"/>
                <w:szCs w:val="11"/>
                <w:highlight w:val="none"/>
                <w:u w:val="none"/>
              </w:rPr>
            </w:pP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120" w:lineRule="exact"/>
              <w:jc w:val="center"/>
              <w:rPr>
                <w:rFonts w:hint="eastAsia" w:ascii="宋体" w:hAnsi="宋体" w:eastAsia="宋体" w:cs="宋体"/>
                <w:i w:val="0"/>
                <w:color w:val="auto"/>
                <w:sz w:val="11"/>
                <w:szCs w:val="11"/>
                <w:highlight w:val="none"/>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120" w:lineRule="exact"/>
              <w:jc w:val="center"/>
              <w:rPr>
                <w:rFonts w:hint="eastAsia" w:ascii="宋体" w:hAnsi="宋体" w:eastAsia="宋体" w:cs="宋体"/>
                <w:i w:val="0"/>
                <w:color w:val="auto"/>
                <w:sz w:val="11"/>
                <w:szCs w:val="1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56" w:hRule="atLeast"/>
          <w:jc w:val="right"/>
        </w:trPr>
        <w:tc>
          <w:tcPr>
            <w:tcW w:w="10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120" w:lineRule="exact"/>
              <w:jc w:val="center"/>
              <w:rPr>
                <w:rFonts w:hint="eastAsia" w:ascii="宋体" w:hAnsi="宋体" w:eastAsia="宋体" w:cs="宋体"/>
                <w:b/>
                <w:i w:val="0"/>
                <w:color w:val="auto"/>
                <w:sz w:val="11"/>
                <w:szCs w:val="11"/>
                <w:highlight w:val="none"/>
                <w:u w:val="none"/>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120" w:lineRule="exact"/>
              <w:jc w:val="center"/>
              <w:rPr>
                <w:rFonts w:hint="eastAsia" w:ascii="宋体" w:hAnsi="宋体" w:eastAsia="宋体" w:cs="宋体"/>
                <w:i w:val="0"/>
                <w:color w:val="auto"/>
                <w:sz w:val="11"/>
                <w:szCs w:val="11"/>
                <w:highlight w:val="none"/>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center"/>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社会效益指标</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center"/>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民主监督职责、推进民主党派高效履职</w:t>
            </w:r>
          </w:p>
        </w:tc>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120" w:lineRule="exact"/>
              <w:jc w:val="center"/>
              <w:rPr>
                <w:rFonts w:hint="eastAsia" w:ascii="宋体" w:hAnsi="宋体" w:eastAsia="宋体" w:cs="宋体"/>
                <w:i w:val="0"/>
                <w:color w:val="auto"/>
                <w:sz w:val="11"/>
                <w:szCs w:val="11"/>
                <w:highlight w:val="none"/>
                <w:u w:val="none"/>
              </w:rPr>
            </w:pP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center"/>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95%</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center"/>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center"/>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95%</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center"/>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10</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120" w:lineRule="exact"/>
              <w:jc w:val="center"/>
              <w:rPr>
                <w:rFonts w:hint="eastAsia" w:ascii="宋体" w:hAnsi="宋体" w:eastAsia="宋体" w:cs="宋体"/>
                <w:i w:val="0"/>
                <w:color w:val="auto"/>
                <w:sz w:val="11"/>
                <w:szCs w:val="11"/>
                <w:highlight w:val="none"/>
                <w:u w:val="none"/>
              </w:rPr>
            </w:pP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120" w:lineRule="exact"/>
              <w:jc w:val="center"/>
              <w:rPr>
                <w:rFonts w:hint="eastAsia" w:ascii="宋体" w:hAnsi="宋体" w:eastAsia="宋体" w:cs="宋体"/>
                <w:i w:val="0"/>
                <w:color w:val="auto"/>
                <w:sz w:val="11"/>
                <w:szCs w:val="11"/>
                <w:highlight w:val="none"/>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120" w:lineRule="exact"/>
              <w:jc w:val="center"/>
              <w:rPr>
                <w:rFonts w:hint="eastAsia" w:ascii="宋体" w:hAnsi="宋体" w:eastAsia="宋体" w:cs="宋体"/>
                <w:i w:val="0"/>
                <w:color w:val="auto"/>
                <w:sz w:val="11"/>
                <w:szCs w:val="1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1" w:hRule="atLeast"/>
          <w:jc w:val="right"/>
        </w:trPr>
        <w:tc>
          <w:tcPr>
            <w:tcW w:w="10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120" w:lineRule="exact"/>
              <w:jc w:val="center"/>
              <w:rPr>
                <w:rFonts w:hint="eastAsia" w:ascii="宋体" w:hAnsi="宋体" w:eastAsia="宋体" w:cs="宋体"/>
                <w:b/>
                <w:i w:val="0"/>
                <w:color w:val="auto"/>
                <w:sz w:val="11"/>
                <w:szCs w:val="11"/>
                <w:highlight w:val="none"/>
                <w:u w:val="none"/>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center"/>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满意度指标</w:t>
            </w:r>
          </w:p>
        </w:tc>
        <w:tc>
          <w:tcPr>
            <w:tcW w:w="8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center"/>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服务对象满意度</w:t>
            </w:r>
            <w:r>
              <w:rPr>
                <w:rFonts w:hint="eastAsia" w:ascii="宋体" w:hAnsi="宋体" w:eastAsia="宋体" w:cs="宋体"/>
                <w:i w:val="0"/>
                <w:color w:val="auto"/>
                <w:kern w:val="0"/>
                <w:sz w:val="11"/>
                <w:szCs w:val="11"/>
                <w:highlight w:val="none"/>
                <w:u w:val="none"/>
                <w:lang w:val="en-US" w:eastAsia="zh-CN" w:bidi="ar"/>
              </w:rPr>
              <w:br w:type="textWrapping"/>
            </w:r>
            <w:r>
              <w:rPr>
                <w:rFonts w:hint="eastAsia" w:ascii="宋体" w:hAnsi="宋体" w:eastAsia="宋体" w:cs="宋体"/>
                <w:i w:val="0"/>
                <w:color w:val="auto"/>
                <w:kern w:val="0"/>
                <w:sz w:val="11"/>
                <w:szCs w:val="11"/>
                <w:highlight w:val="none"/>
                <w:u w:val="none"/>
                <w:lang w:val="en-US" w:eastAsia="zh-CN" w:bidi="ar"/>
              </w:rPr>
              <w:t>指标</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center"/>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党委、政府满意度</w:t>
            </w:r>
          </w:p>
        </w:tc>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120" w:lineRule="exact"/>
              <w:jc w:val="center"/>
              <w:rPr>
                <w:rFonts w:hint="eastAsia" w:ascii="宋体" w:hAnsi="宋体" w:eastAsia="宋体" w:cs="宋体"/>
                <w:i w:val="0"/>
                <w:color w:val="auto"/>
                <w:sz w:val="11"/>
                <w:szCs w:val="11"/>
                <w:highlight w:val="none"/>
                <w:u w:val="none"/>
              </w:rPr>
            </w:pP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center"/>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95%</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center"/>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center"/>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95%</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center"/>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10</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120" w:lineRule="exact"/>
              <w:jc w:val="center"/>
              <w:rPr>
                <w:rFonts w:hint="eastAsia" w:ascii="宋体" w:hAnsi="宋体" w:eastAsia="宋体" w:cs="宋体"/>
                <w:i w:val="0"/>
                <w:color w:val="auto"/>
                <w:sz w:val="11"/>
                <w:szCs w:val="11"/>
                <w:highlight w:val="none"/>
                <w:u w:val="none"/>
              </w:rPr>
            </w:pP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120" w:lineRule="exact"/>
              <w:jc w:val="center"/>
              <w:rPr>
                <w:rFonts w:hint="eastAsia" w:ascii="宋体" w:hAnsi="宋体" w:eastAsia="宋体" w:cs="宋体"/>
                <w:i w:val="0"/>
                <w:color w:val="auto"/>
                <w:sz w:val="11"/>
                <w:szCs w:val="11"/>
                <w:highlight w:val="none"/>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120" w:lineRule="exact"/>
              <w:jc w:val="center"/>
              <w:rPr>
                <w:rFonts w:hint="eastAsia" w:ascii="宋体" w:hAnsi="宋体" w:eastAsia="宋体" w:cs="宋体"/>
                <w:i w:val="0"/>
                <w:color w:val="auto"/>
                <w:sz w:val="11"/>
                <w:szCs w:val="1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4" w:hRule="atLeast"/>
          <w:jc w:val="right"/>
        </w:trPr>
        <w:tc>
          <w:tcPr>
            <w:tcW w:w="10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120" w:lineRule="exact"/>
              <w:jc w:val="center"/>
              <w:rPr>
                <w:rFonts w:hint="eastAsia" w:ascii="宋体" w:hAnsi="宋体" w:eastAsia="宋体" w:cs="宋体"/>
                <w:b/>
                <w:i w:val="0"/>
                <w:color w:val="auto"/>
                <w:sz w:val="11"/>
                <w:szCs w:val="11"/>
                <w:highlight w:val="none"/>
                <w:u w:val="none"/>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120" w:lineRule="exact"/>
              <w:jc w:val="center"/>
              <w:rPr>
                <w:rFonts w:hint="eastAsia" w:ascii="宋体" w:hAnsi="宋体" w:eastAsia="宋体" w:cs="宋体"/>
                <w:i w:val="0"/>
                <w:color w:val="auto"/>
                <w:sz w:val="11"/>
                <w:szCs w:val="11"/>
                <w:highlight w:val="none"/>
                <w:u w:val="none"/>
              </w:rPr>
            </w:pPr>
          </w:p>
        </w:tc>
        <w:tc>
          <w:tcPr>
            <w:tcW w:w="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120" w:lineRule="exact"/>
              <w:jc w:val="center"/>
              <w:rPr>
                <w:rFonts w:hint="eastAsia" w:ascii="宋体" w:hAnsi="宋体" w:eastAsia="宋体" w:cs="宋体"/>
                <w:i w:val="0"/>
                <w:color w:val="auto"/>
                <w:sz w:val="11"/>
                <w:szCs w:val="11"/>
                <w:highlight w:val="none"/>
                <w:u w:val="none"/>
              </w:rPr>
            </w:pP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center"/>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党员、群众满意度</w:t>
            </w:r>
          </w:p>
        </w:tc>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120" w:lineRule="exact"/>
              <w:jc w:val="center"/>
              <w:rPr>
                <w:rFonts w:hint="eastAsia" w:ascii="宋体" w:hAnsi="宋体" w:eastAsia="宋体" w:cs="宋体"/>
                <w:i w:val="0"/>
                <w:color w:val="auto"/>
                <w:sz w:val="11"/>
                <w:szCs w:val="11"/>
                <w:highlight w:val="none"/>
                <w:u w:val="none"/>
              </w:rPr>
            </w:pP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center"/>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95%</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center"/>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center"/>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95%</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center"/>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10</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120" w:lineRule="exact"/>
              <w:jc w:val="center"/>
              <w:rPr>
                <w:rFonts w:hint="eastAsia" w:ascii="宋体" w:hAnsi="宋体" w:eastAsia="宋体" w:cs="宋体"/>
                <w:i w:val="0"/>
                <w:color w:val="auto"/>
                <w:sz w:val="11"/>
                <w:szCs w:val="11"/>
                <w:highlight w:val="none"/>
                <w:u w:val="none"/>
              </w:rPr>
            </w:pP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120" w:lineRule="exact"/>
              <w:jc w:val="center"/>
              <w:rPr>
                <w:rFonts w:hint="eastAsia" w:ascii="宋体" w:hAnsi="宋体" w:eastAsia="宋体" w:cs="宋体"/>
                <w:i w:val="0"/>
                <w:color w:val="auto"/>
                <w:sz w:val="11"/>
                <w:szCs w:val="11"/>
                <w:highlight w:val="none"/>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120" w:lineRule="exact"/>
              <w:jc w:val="center"/>
              <w:rPr>
                <w:rFonts w:hint="eastAsia" w:ascii="宋体" w:hAnsi="宋体" w:eastAsia="宋体" w:cs="宋体"/>
                <w:i w:val="0"/>
                <w:color w:val="auto"/>
                <w:sz w:val="11"/>
                <w:szCs w:val="1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right"/>
        </w:trPr>
        <w:tc>
          <w:tcPr>
            <w:tcW w:w="622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center"/>
              <w:textAlignment w:val="center"/>
              <w:rPr>
                <w:rFonts w:hint="eastAsia" w:ascii="宋体" w:hAnsi="宋体" w:eastAsia="宋体" w:cs="宋体"/>
                <w:b/>
                <w:i w:val="0"/>
                <w:color w:val="auto"/>
                <w:sz w:val="11"/>
                <w:szCs w:val="11"/>
                <w:highlight w:val="none"/>
                <w:u w:val="none"/>
              </w:rPr>
            </w:pPr>
            <w:r>
              <w:rPr>
                <w:rFonts w:hint="eastAsia" w:ascii="宋体" w:hAnsi="宋体" w:eastAsia="宋体" w:cs="宋体"/>
                <w:b/>
                <w:i w:val="0"/>
                <w:color w:val="auto"/>
                <w:kern w:val="0"/>
                <w:sz w:val="11"/>
                <w:szCs w:val="11"/>
                <w:highlight w:val="none"/>
                <w:u w:val="none"/>
                <w:lang w:val="en-US" w:eastAsia="zh-CN" w:bidi="ar"/>
              </w:rPr>
              <w:t>合计</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120" w:lineRule="exact"/>
              <w:rPr>
                <w:rFonts w:hint="default" w:ascii="宋体" w:hAnsi="宋体" w:eastAsia="宋体" w:cs="宋体"/>
                <w:i w:val="0"/>
                <w:color w:val="auto"/>
                <w:sz w:val="11"/>
                <w:szCs w:val="11"/>
                <w:highlight w:val="none"/>
                <w:u w:val="none"/>
                <w:lang w:val="en-US" w:eastAsia="zh-CN"/>
              </w:rPr>
            </w:pPr>
            <w:r>
              <w:rPr>
                <w:rFonts w:hint="eastAsia" w:ascii="宋体" w:hAnsi="宋体" w:eastAsia="宋体" w:cs="宋体"/>
                <w:i w:val="0"/>
                <w:color w:val="auto"/>
                <w:sz w:val="11"/>
                <w:szCs w:val="11"/>
                <w:highlight w:val="none"/>
                <w:u w:val="none"/>
                <w:lang w:val="en-US" w:eastAsia="zh-CN"/>
              </w:rPr>
              <w:t>100</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120" w:lineRule="exact"/>
              <w:rPr>
                <w:rFonts w:hint="eastAsia" w:ascii="宋体" w:hAnsi="宋体" w:eastAsia="宋体" w:cs="宋体"/>
                <w:i w:val="0"/>
                <w:color w:val="auto"/>
                <w:sz w:val="11"/>
                <w:szCs w:val="11"/>
                <w:highlight w:val="none"/>
                <w:u w:val="none"/>
              </w:rPr>
            </w:pP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120" w:lineRule="exact"/>
              <w:rPr>
                <w:rFonts w:hint="eastAsia" w:ascii="宋体" w:hAnsi="宋体" w:eastAsia="宋体" w:cs="宋体"/>
                <w:i w:val="0"/>
                <w:color w:val="auto"/>
                <w:sz w:val="11"/>
                <w:szCs w:val="11"/>
                <w:highlight w:val="none"/>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120" w:lineRule="exact"/>
              <w:rPr>
                <w:rFonts w:hint="eastAsia" w:ascii="宋体" w:hAnsi="宋体" w:eastAsia="宋体" w:cs="宋体"/>
                <w:i w:val="0"/>
                <w:color w:val="auto"/>
                <w:sz w:val="11"/>
                <w:szCs w:val="1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22" w:hRule="atLeast"/>
          <w:jc w:val="right"/>
        </w:trPr>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center"/>
              <w:textAlignment w:val="center"/>
              <w:rPr>
                <w:rFonts w:hint="eastAsia" w:ascii="宋体" w:hAnsi="宋体" w:eastAsia="宋体" w:cs="宋体"/>
                <w:b/>
                <w:i w:val="0"/>
                <w:color w:val="auto"/>
                <w:sz w:val="11"/>
                <w:szCs w:val="11"/>
                <w:highlight w:val="none"/>
                <w:u w:val="none"/>
              </w:rPr>
            </w:pPr>
            <w:r>
              <w:rPr>
                <w:rFonts w:hint="eastAsia" w:ascii="宋体" w:hAnsi="宋体" w:eastAsia="宋体" w:cs="宋体"/>
                <w:b/>
                <w:i w:val="0"/>
                <w:color w:val="auto"/>
                <w:kern w:val="0"/>
                <w:sz w:val="11"/>
                <w:szCs w:val="11"/>
                <w:highlight w:val="none"/>
                <w:u w:val="none"/>
                <w:lang w:val="en-US" w:eastAsia="zh-CN" w:bidi="ar"/>
              </w:rPr>
              <w:t>部门（单位）自评结论</w:t>
            </w:r>
          </w:p>
        </w:tc>
        <w:tc>
          <w:tcPr>
            <w:tcW w:w="770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left"/>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1、形成调研课题、社情民意信息和民主监督建议积极向省市政协、省委、中央报送争取采用三分之二以上，2、组织社内人大代表政协委员积极参加各级各类政治协商会议并积极建言献策，3、开展社会服务积极为社会献爱心，4、开展各类社员培训促进社员持续凝聚共识、增强干事创业能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jc w:val="right"/>
        </w:trPr>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center"/>
              <w:textAlignment w:val="center"/>
              <w:rPr>
                <w:rFonts w:hint="eastAsia" w:ascii="宋体" w:hAnsi="宋体" w:eastAsia="宋体" w:cs="宋体"/>
                <w:b/>
                <w:i w:val="0"/>
                <w:color w:val="auto"/>
                <w:sz w:val="11"/>
                <w:szCs w:val="11"/>
                <w:highlight w:val="none"/>
                <w:u w:val="none"/>
              </w:rPr>
            </w:pPr>
            <w:r>
              <w:rPr>
                <w:rFonts w:hint="eastAsia" w:ascii="宋体" w:hAnsi="宋体" w:eastAsia="宋体" w:cs="宋体"/>
                <w:b/>
                <w:i w:val="0"/>
                <w:color w:val="auto"/>
                <w:kern w:val="0"/>
                <w:sz w:val="11"/>
                <w:szCs w:val="11"/>
                <w:highlight w:val="none"/>
                <w:u w:val="none"/>
                <w:lang w:val="en-US" w:eastAsia="zh-CN" w:bidi="ar"/>
              </w:rPr>
              <w:t>部门（单位）自评存在问题</w:t>
            </w:r>
          </w:p>
        </w:tc>
        <w:tc>
          <w:tcPr>
            <w:tcW w:w="770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left"/>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机关人员少，经费不足，开展调研活动就存在有局限。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 w:hRule="atLeast"/>
          <w:jc w:val="right"/>
        </w:trPr>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center"/>
              <w:textAlignment w:val="center"/>
              <w:rPr>
                <w:rFonts w:hint="eastAsia" w:ascii="宋体" w:hAnsi="宋体" w:eastAsia="宋体" w:cs="宋体"/>
                <w:b/>
                <w:i w:val="0"/>
                <w:color w:val="auto"/>
                <w:sz w:val="11"/>
                <w:szCs w:val="11"/>
                <w:highlight w:val="none"/>
                <w:u w:val="none"/>
              </w:rPr>
            </w:pPr>
            <w:r>
              <w:rPr>
                <w:rFonts w:hint="eastAsia" w:ascii="宋体" w:hAnsi="宋体" w:eastAsia="宋体" w:cs="宋体"/>
                <w:b/>
                <w:i w:val="0"/>
                <w:color w:val="auto"/>
                <w:kern w:val="0"/>
                <w:sz w:val="11"/>
                <w:szCs w:val="11"/>
                <w:highlight w:val="none"/>
                <w:u w:val="none"/>
                <w:lang w:val="en-US" w:eastAsia="zh-CN" w:bidi="ar"/>
              </w:rPr>
              <w:t>部门（单位）自评改进措施</w:t>
            </w:r>
          </w:p>
        </w:tc>
        <w:tc>
          <w:tcPr>
            <w:tcW w:w="770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left"/>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希望财政局多开展培训活动及多解决资金不足问题。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4" w:hRule="atLeast"/>
          <w:jc w:val="right"/>
        </w:trPr>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center"/>
              <w:textAlignment w:val="center"/>
              <w:rPr>
                <w:rFonts w:hint="eastAsia" w:ascii="宋体" w:hAnsi="宋体" w:eastAsia="宋体" w:cs="宋体"/>
                <w:b/>
                <w:i w:val="0"/>
                <w:color w:val="auto"/>
                <w:sz w:val="11"/>
                <w:szCs w:val="11"/>
                <w:highlight w:val="none"/>
                <w:u w:val="none"/>
              </w:rPr>
            </w:pPr>
            <w:r>
              <w:rPr>
                <w:rFonts w:hint="eastAsia" w:ascii="宋体" w:hAnsi="宋体" w:eastAsia="宋体" w:cs="宋体"/>
                <w:b/>
                <w:i w:val="0"/>
                <w:color w:val="auto"/>
                <w:kern w:val="0"/>
                <w:sz w:val="11"/>
                <w:szCs w:val="11"/>
                <w:highlight w:val="none"/>
                <w:u w:val="none"/>
                <w:lang w:val="en-US" w:eastAsia="zh-CN" w:bidi="ar"/>
              </w:rPr>
              <w:t>财政部门对口科室复评结论及整改要求</w:t>
            </w:r>
          </w:p>
        </w:tc>
        <w:tc>
          <w:tcPr>
            <w:tcW w:w="770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120" w:lineRule="exact"/>
              <w:jc w:val="center"/>
              <w:rPr>
                <w:rFonts w:hint="eastAsia" w:ascii="宋体" w:hAnsi="宋体" w:eastAsia="宋体" w:cs="宋体"/>
                <w:i w:val="0"/>
                <w:color w:val="auto"/>
                <w:sz w:val="11"/>
                <w:szCs w:val="1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70" w:hRule="atLeast"/>
          <w:jc w:val="right"/>
        </w:trPr>
        <w:tc>
          <w:tcPr>
            <w:tcW w:w="460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left"/>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单位项目负责人：王莉莎</w:t>
            </w:r>
          </w:p>
        </w:tc>
        <w:tc>
          <w:tcPr>
            <w:tcW w:w="4132"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left"/>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单位财务负责人：何文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right"/>
        </w:trPr>
        <w:tc>
          <w:tcPr>
            <w:tcW w:w="460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left"/>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部门项目负责人：</w:t>
            </w:r>
          </w:p>
        </w:tc>
        <w:tc>
          <w:tcPr>
            <w:tcW w:w="4132"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left"/>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部门财务负责人：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right"/>
        </w:trPr>
        <w:tc>
          <w:tcPr>
            <w:tcW w:w="8741"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left"/>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财政部门科室负责人：</w:t>
            </w:r>
          </w:p>
        </w:tc>
      </w:tr>
    </w:tbl>
    <w:p>
      <w:pPr>
        <w:shd w:val="clear"/>
        <w:rPr>
          <w:rFonts w:hint="eastAsia"/>
          <w:color w:val="auto"/>
          <w:highlight w:val="none"/>
          <w:lang w:eastAsia="zh-CN"/>
        </w:rPr>
      </w:pPr>
      <w:r>
        <w:rPr>
          <w:rFonts w:hint="eastAsia"/>
          <w:color w:val="auto"/>
          <w:highlight w:val="none"/>
          <w:lang w:eastAsia="zh-CN"/>
        </w:rPr>
        <w:br w:type="page"/>
      </w:r>
    </w:p>
    <w:p>
      <w:pPr>
        <w:pStyle w:val="38"/>
        <w:keepNext w:val="0"/>
        <w:keepLines w:val="0"/>
        <w:pageBreakBefore w:val="0"/>
        <w:widowControl w:val="0"/>
        <w:shd w:val="clear"/>
        <w:kinsoku/>
        <w:wordWrap/>
        <w:overflowPunct/>
        <w:topLinePunct w:val="0"/>
        <w:autoSpaceDE/>
        <w:autoSpaceDN/>
        <w:bidi w:val="0"/>
        <w:spacing w:line="578" w:lineRule="exact"/>
        <w:jc w:val="center"/>
        <w:textAlignment w:val="auto"/>
        <w:rPr>
          <w:rFonts w:hint="eastAsia" w:ascii="方正小标宋简体" w:hAnsi="方正小标宋简体" w:eastAsia="方正小标宋简体" w:cs="方正小标宋简体"/>
          <w:b w:val="0"/>
          <w:bCs w:val="0"/>
          <w:color w:val="auto"/>
          <w:kern w:val="2"/>
          <w:sz w:val="44"/>
          <w:szCs w:val="44"/>
          <w:highlight w:val="none"/>
          <w:lang w:val="en-US" w:eastAsia="zh-CN"/>
        </w:rPr>
      </w:pPr>
      <w:r>
        <w:rPr>
          <w:rFonts w:hint="eastAsia" w:ascii="方正小标宋简体" w:hAnsi="方正小标宋简体" w:eastAsia="方正小标宋简体" w:cs="方正小标宋简体"/>
          <w:b w:val="0"/>
          <w:bCs w:val="0"/>
          <w:color w:val="auto"/>
          <w:kern w:val="2"/>
          <w:sz w:val="44"/>
          <w:szCs w:val="44"/>
          <w:highlight w:val="none"/>
          <w:lang w:val="en-US" w:eastAsia="zh-CN"/>
        </w:rPr>
        <w:t>中国民主建国会广元市委员会</w:t>
      </w:r>
    </w:p>
    <w:p>
      <w:pPr>
        <w:pStyle w:val="38"/>
        <w:keepNext w:val="0"/>
        <w:keepLines w:val="0"/>
        <w:pageBreakBefore w:val="0"/>
        <w:widowControl w:val="0"/>
        <w:shd w:val="clear"/>
        <w:kinsoku/>
        <w:wordWrap/>
        <w:overflowPunct/>
        <w:topLinePunct w:val="0"/>
        <w:autoSpaceDE/>
        <w:autoSpaceDN/>
        <w:bidi w:val="0"/>
        <w:spacing w:line="578" w:lineRule="exact"/>
        <w:jc w:val="center"/>
        <w:textAlignment w:val="auto"/>
        <w:rPr>
          <w:rFonts w:hint="eastAsia" w:ascii="方正小标宋简体" w:hAnsi="方正小标宋简体" w:eastAsia="方正小标宋简体" w:cs="方正小标宋简体"/>
          <w:b w:val="0"/>
          <w:bCs w:val="0"/>
          <w:color w:val="auto"/>
          <w:kern w:val="2"/>
          <w:sz w:val="44"/>
          <w:szCs w:val="44"/>
          <w:highlight w:val="none"/>
          <w:lang w:val="en-US" w:eastAsia="zh-CN"/>
        </w:rPr>
      </w:pPr>
      <w:r>
        <w:rPr>
          <w:rFonts w:hint="eastAsia" w:ascii="方正小标宋简体" w:hAnsi="方正小标宋简体" w:eastAsia="方正小标宋简体" w:cs="方正小标宋简体"/>
          <w:b w:val="0"/>
          <w:bCs w:val="0"/>
          <w:color w:val="auto"/>
          <w:kern w:val="2"/>
          <w:sz w:val="44"/>
          <w:szCs w:val="44"/>
          <w:highlight w:val="none"/>
          <w:lang w:val="en-US" w:eastAsia="zh-CN"/>
        </w:rPr>
        <w:t>2022年市级民主党派及直属支部专项工作</w:t>
      </w:r>
    </w:p>
    <w:p>
      <w:pPr>
        <w:pStyle w:val="38"/>
        <w:keepNext w:val="0"/>
        <w:keepLines w:val="0"/>
        <w:pageBreakBefore w:val="0"/>
        <w:widowControl w:val="0"/>
        <w:shd w:val="clear"/>
        <w:kinsoku/>
        <w:wordWrap/>
        <w:overflowPunct/>
        <w:topLinePunct w:val="0"/>
        <w:autoSpaceDE/>
        <w:autoSpaceDN/>
        <w:bidi w:val="0"/>
        <w:spacing w:line="578" w:lineRule="exact"/>
        <w:jc w:val="center"/>
        <w:textAlignment w:val="auto"/>
        <w:outlineLvl w:val="1"/>
        <w:rPr>
          <w:rFonts w:hint="eastAsia" w:ascii="方正小标宋简体" w:hAnsi="方正小标宋简体" w:eastAsia="方正小标宋简体" w:cs="方正小标宋简体"/>
          <w:b w:val="0"/>
          <w:bCs w:val="0"/>
          <w:color w:val="auto"/>
          <w:kern w:val="2"/>
          <w:sz w:val="44"/>
          <w:szCs w:val="44"/>
          <w:highlight w:val="none"/>
          <w:lang w:val="en-US" w:eastAsia="zh-CN"/>
        </w:rPr>
      </w:pPr>
      <w:bookmarkStart w:id="96" w:name="_Toc5916"/>
      <w:r>
        <w:rPr>
          <w:rFonts w:hint="eastAsia" w:ascii="方正小标宋简体" w:hAnsi="方正小标宋简体" w:eastAsia="方正小标宋简体" w:cs="方正小标宋简体"/>
          <w:b w:val="0"/>
          <w:bCs w:val="0"/>
          <w:color w:val="auto"/>
          <w:kern w:val="2"/>
          <w:sz w:val="44"/>
          <w:szCs w:val="44"/>
          <w:highlight w:val="none"/>
          <w:lang w:val="en-US" w:eastAsia="zh-CN"/>
        </w:rPr>
        <w:t>经费绩效自评报告</w:t>
      </w:r>
      <w:bookmarkEnd w:id="96"/>
    </w:p>
    <w:p>
      <w:pPr>
        <w:pStyle w:val="38"/>
        <w:keepNext w:val="0"/>
        <w:keepLines w:val="0"/>
        <w:pageBreakBefore w:val="0"/>
        <w:widowControl w:val="0"/>
        <w:shd w:val="clear"/>
        <w:kinsoku/>
        <w:wordWrap/>
        <w:overflowPunct/>
        <w:topLinePunct w:val="0"/>
        <w:autoSpaceDE/>
        <w:autoSpaceDN/>
        <w:bidi w:val="0"/>
        <w:spacing w:line="578" w:lineRule="exact"/>
        <w:ind w:firstLine="640"/>
        <w:jc w:val="center"/>
        <w:textAlignment w:val="auto"/>
        <w:rPr>
          <w:rFonts w:ascii="宋体" w:hAnsi="宋体"/>
          <w:b w:val="0"/>
          <w:bCs w:val="0"/>
          <w:color w:val="auto"/>
          <w:kern w:val="2"/>
          <w:sz w:val="32"/>
          <w:szCs w:val="32"/>
          <w:highlight w:val="none"/>
        </w:rPr>
      </w:pPr>
    </w:p>
    <w:p>
      <w:pPr>
        <w:keepNext w:val="0"/>
        <w:keepLines w:val="0"/>
        <w:pageBreakBefore w:val="0"/>
        <w:widowControl w:val="0"/>
        <w:shd w:val="clear"/>
        <w:kinsoku/>
        <w:wordWrap/>
        <w:overflowPunct/>
        <w:topLinePunct w:val="0"/>
        <w:autoSpaceDE/>
        <w:autoSpaceDN/>
        <w:bidi w:val="0"/>
        <w:adjustRightInd w:val="0"/>
        <w:snapToGrid w:val="0"/>
        <w:spacing w:line="560" w:lineRule="exact"/>
        <w:ind w:firstLine="640" w:firstLineChars="200"/>
        <w:jc w:val="both"/>
        <w:textAlignment w:val="auto"/>
        <w:outlineLvl w:val="1"/>
        <w:rPr>
          <w:rFonts w:hint="eastAsia" w:ascii="黑体" w:hAnsi="黑体" w:eastAsia="黑体" w:cs="黑体"/>
          <w:b w:val="0"/>
          <w:bCs w:val="0"/>
          <w:color w:val="auto"/>
          <w:sz w:val="32"/>
          <w:szCs w:val="32"/>
          <w:highlight w:val="none"/>
          <w:lang w:val="zh-CN"/>
        </w:rPr>
      </w:pPr>
      <w:bookmarkStart w:id="97" w:name="_Toc6953"/>
      <w:r>
        <w:rPr>
          <w:rFonts w:hint="eastAsia" w:ascii="黑体" w:hAnsi="黑体" w:eastAsia="黑体" w:cs="黑体"/>
          <w:b w:val="0"/>
          <w:bCs w:val="0"/>
          <w:color w:val="auto"/>
          <w:sz w:val="32"/>
          <w:szCs w:val="32"/>
          <w:highlight w:val="none"/>
        </w:rPr>
        <w:t>一、</w:t>
      </w:r>
      <w:r>
        <w:rPr>
          <w:rFonts w:hint="eastAsia" w:ascii="黑体" w:hAnsi="黑体" w:eastAsia="黑体" w:cs="黑体"/>
          <w:b w:val="0"/>
          <w:bCs w:val="0"/>
          <w:color w:val="auto"/>
          <w:sz w:val="32"/>
          <w:szCs w:val="32"/>
          <w:highlight w:val="none"/>
          <w:lang w:val="zh-CN"/>
        </w:rPr>
        <w:t>项目概况</w:t>
      </w:r>
      <w:bookmarkEnd w:id="97"/>
    </w:p>
    <w:p>
      <w:pPr>
        <w:keepNext w:val="0"/>
        <w:keepLines w:val="0"/>
        <w:pageBreakBefore w:val="0"/>
        <w:widowControl w:val="0"/>
        <w:shd w:val="clear"/>
        <w:kinsoku/>
        <w:wordWrap/>
        <w:overflowPunct/>
        <w:topLinePunct w:val="0"/>
        <w:autoSpaceDE/>
        <w:autoSpaceDN/>
        <w:bidi w:val="0"/>
        <w:adjustRightInd w:val="0"/>
        <w:snapToGrid w:val="0"/>
        <w:spacing w:line="560" w:lineRule="exact"/>
        <w:ind w:firstLine="640" w:firstLineChars="200"/>
        <w:jc w:val="both"/>
        <w:textAlignment w:val="auto"/>
        <w:rPr>
          <w:rFonts w:hint="eastAsia" w:ascii="方正楷体_GBK" w:hAnsi="方正楷体_GBK" w:eastAsia="方正楷体_GBK" w:cs="方正楷体_GBK"/>
          <w:b w:val="0"/>
          <w:bCs w:val="0"/>
          <w:color w:val="auto"/>
          <w:sz w:val="32"/>
          <w:szCs w:val="32"/>
          <w:highlight w:val="none"/>
          <w:u w:val="none"/>
          <w:lang w:val="zh-CN"/>
        </w:rPr>
      </w:pPr>
      <w:r>
        <w:rPr>
          <w:rFonts w:hint="eastAsia" w:ascii="方正楷体_GBK" w:hAnsi="方正楷体_GBK" w:eastAsia="方正楷体_GBK" w:cs="方正楷体_GBK"/>
          <w:b w:val="0"/>
          <w:bCs w:val="0"/>
          <w:color w:val="auto"/>
          <w:sz w:val="32"/>
          <w:szCs w:val="32"/>
          <w:highlight w:val="none"/>
          <w:u w:val="none"/>
          <w:lang w:val="zh-CN"/>
        </w:rPr>
        <w:t>（一）项目基本情况。</w:t>
      </w:r>
    </w:p>
    <w:p>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560" w:lineRule="exact"/>
        <w:ind w:firstLine="640" w:firstLineChars="200"/>
        <w:contextualSpacing/>
        <w:jc w:val="both"/>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1.该项目是经常性项目，主要用于开展“中共二十大”及“民建十二大”学习贯彻及主题教育活动，以习近平新时代中国特色社会主义思想为指引，强化思想建设，增进政治共识；履行参政议政职责，积极建言献策，为广元经济社会发展献计出力；强化组织建设、理论研究，增强民主党派组织凝聚力和向心力；积极开展社会服务，大力争取社会各界参与我市经济建设。</w:t>
      </w:r>
    </w:p>
    <w:p>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560" w:lineRule="exact"/>
        <w:ind w:firstLine="640" w:firstLineChars="200"/>
        <w:contextualSpacing/>
        <w:jc w:val="both"/>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pPr>
      <w:r>
        <w:rPr>
          <w:rFonts w:hint="eastAsia" w:ascii="仿宋_GB2312" w:hAnsi="仿宋_GB2312" w:cs="仿宋_GB2312"/>
          <w:b w:val="0"/>
          <w:bCs w:val="0"/>
          <w:color w:val="auto"/>
          <w:kern w:val="0"/>
          <w:sz w:val="32"/>
          <w:szCs w:val="32"/>
          <w:highlight w:val="none"/>
          <w:u w:val="none"/>
          <w:shd w:val="clear" w:color="auto" w:fill="FFFFFF"/>
          <w:lang w:val="en-US" w:eastAsia="zh-CN"/>
        </w:rPr>
        <w:t>2.</w:t>
      </w:r>
      <w:r>
        <w:rPr>
          <w:rFonts w:hint="eastAsia" w:ascii="仿宋_GB2312" w:hAnsi="仿宋_GB2312" w:eastAsia="仿宋_GB2312" w:cs="仿宋_GB2312"/>
          <w:b w:val="0"/>
          <w:bCs w:val="0"/>
          <w:color w:val="auto"/>
          <w:kern w:val="0"/>
          <w:sz w:val="32"/>
          <w:szCs w:val="32"/>
          <w:highlight w:val="none"/>
          <w:u w:val="none"/>
          <w:shd w:val="clear" w:color="auto" w:fill="FFFFFF"/>
          <w:lang w:val="zh-CN" w:eastAsia="zh-CN"/>
        </w:rPr>
        <w:t>项目立项、资金申报的依据，</w:t>
      </w:r>
    </w:p>
    <w:p>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560" w:lineRule="exact"/>
        <w:ind w:firstLine="640" w:firstLineChars="200"/>
        <w:contextualSpacing/>
        <w:jc w:val="both"/>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由市财政安排民主党派专项工作经费（含直属支部工作经费）项目专项经费20.21万元。</w:t>
      </w:r>
    </w:p>
    <w:p>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560" w:lineRule="exact"/>
        <w:ind w:firstLine="640" w:firstLineChars="200"/>
        <w:contextualSpacing/>
        <w:jc w:val="both"/>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zh-CN" w:eastAsia="zh-CN"/>
        </w:rPr>
      </w:pP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3.</w:t>
      </w:r>
      <w:r>
        <w:rPr>
          <w:rFonts w:hint="eastAsia" w:ascii="仿宋_GB2312" w:hAnsi="仿宋_GB2312" w:eastAsia="仿宋_GB2312" w:cs="仿宋_GB2312"/>
          <w:b w:val="0"/>
          <w:bCs w:val="0"/>
          <w:color w:val="auto"/>
          <w:kern w:val="0"/>
          <w:sz w:val="32"/>
          <w:szCs w:val="32"/>
          <w:highlight w:val="none"/>
          <w:u w:val="none"/>
          <w:shd w:val="clear" w:color="auto" w:fill="FFFFFF"/>
          <w:lang w:val="zh-CN" w:eastAsia="zh-CN"/>
        </w:rPr>
        <w:t>资金</w:t>
      </w: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或项目</w:t>
      </w:r>
      <w:r>
        <w:rPr>
          <w:rFonts w:hint="eastAsia" w:ascii="仿宋_GB2312" w:hAnsi="仿宋_GB2312" w:eastAsia="仿宋_GB2312" w:cs="仿宋_GB2312"/>
          <w:b w:val="0"/>
          <w:bCs w:val="0"/>
          <w:color w:val="auto"/>
          <w:kern w:val="0"/>
          <w:sz w:val="32"/>
          <w:szCs w:val="32"/>
          <w:highlight w:val="none"/>
          <w:u w:val="none"/>
          <w:shd w:val="clear" w:color="auto" w:fill="FFFFFF"/>
          <w:lang w:val="zh-CN" w:eastAsia="zh-CN"/>
        </w:rPr>
        <w:t>管理办法制定情况</w:t>
      </w:r>
    </w:p>
    <w:p>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560" w:lineRule="exact"/>
        <w:ind w:firstLine="640" w:firstLineChars="200"/>
        <w:contextualSpacing/>
        <w:jc w:val="both"/>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该专项项目资金符合资金管理办法的规定。</w:t>
      </w:r>
    </w:p>
    <w:p>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560" w:lineRule="exact"/>
        <w:ind w:firstLine="640" w:firstLineChars="200"/>
        <w:contextualSpacing/>
        <w:jc w:val="both"/>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zh-CN" w:eastAsia="zh-CN"/>
        </w:rPr>
      </w:pP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4.</w:t>
      </w:r>
      <w:r>
        <w:rPr>
          <w:rFonts w:hint="eastAsia" w:ascii="仿宋_GB2312" w:hAnsi="仿宋_GB2312" w:eastAsia="仿宋_GB2312" w:cs="仿宋_GB2312"/>
          <w:b w:val="0"/>
          <w:bCs w:val="0"/>
          <w:color w:val="auto"/>
          <w:kern w:val="0"/>
          <w:sz w:val="32"/>
          <w:szCs w:val="32"/>
          <w:highlight w:val="none"/>
          <w:u w:val="none"/>
          <w:shd w:val="clear" w:color="auto" w:fill="FFFFFF"/>
          <w:lang w:val="zh-CN" w:eastAsia="zh-CN"/>
        </w:rPr>
        <w:t>资金分配的原则及考虑因素</w:t>
      </w:r>
    </w:p>
    <w:p>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560" w:lineRule="exact"/>
        <w:ind w:firstLine="640" w:firstLineChars="200"/>
        <w:contextualSpacing/>
        <w:jc w:val="both"/>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按照“深入学习贯彻中共二十大、民建十二大、中共四川省委十二届二次全会和中共广元市委八届五次全会精神，大力实施“1345”发展战略”的原则，发挥财政资金的效益，让资金不流失。</w:t>
      </w:r>
    </w:p>
    <w:p>
      <w:pPr>
        <w:keepNext w:val="0"/>
        <w:keepLines w:val="0"/>
        <w:pageBreakBefore w:val="0"/>
        <w:widowControl w:val="0"/>
        <w:shd w:val="clear"/>
        <w:kinsoku/>
        <w:wordWrap/>
        <w:overflowPunct/>
        <w:topLinePunct w:val="0"/>
        <w:autoSpaceDE/>
        <w:autoSpaceDN/>
        <w:bidi w:val="0"/>
        <w:adjustRightInd w:val="0"/>
        <w:snapToGrid w:val="0"/>
        <w:spacing w:line="560" w:lineRule="exact"/>
        <w:ind w:firstLine="640" w:firstLineChars="200"/>
        <w:jc w:val="both"/>
        <w:textAlignment w:val="auto"/>
        <w:rPr>
          <w:rFonts w:hint="eastAsia" w:ascii="方正楷体_GBK" w:hAnsi="方正楷体_GBK" w:eastAsia="方正楷体_GBK" w:cs="方正楷体_GBK"/>
          <w:b w:val="0"/>
          <w:bCs w:val="0"/>
          <w:color w:val="auto"/>
          <w:sz w:val="32"/>
          <w:szCs w:val="32"/>
          <w:highlight w:val="none"/>
          <w:u w:val="none"/>
          <w:lang w:val="zh-CN"/>
        </w:rPr>
      </w:pPr>
      <w:r>
        <w:rPr>
          <w:rFonts w:hint="eastAsia" w:ascii="方正楷体_GBK" w:hAnsi="方正楷体_GBK" w:eastAsia="方正楷体_GBK" w:cs="方正楷体_GBK"/>
          <w:b w:val="0"/>
          <w:bCs w:val="0"/>
          <w:color w:val="auto"/>
          <w:sz w:val="32"/>
          <w:szCs w:val="32"/>
          <w:highlight w:val="none"/>
          <w:u w:val="none"/>
          <w:lang w:val="zh-CN"/>
        </w:rPr>
        <w:t>（二）项目绩效目标。</w:t>
      </w:r>
    </w:p>
    <w:p>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560" w:lineRule="exact"/>
        <w:ind w:firstLine="640" w:firstLineChars="200"/>
        <w:contextualSpacing/>
        <w:jc w:val="both"/>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zh-CN"/>
        </w:rPr>
      </w:pP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1.</w:t>
      </w:r>
      <w:r>
        <w:rPr>
          <w:rFonts w:hint="eastAsia" w:ascii="仿宋_GB2312" w:hAnsi="仿宋_GB2312" w:eastAsia="仿宋_GB2312" w:cs="仿宋_GB2312"/>
          <w:b w:val="0"/>
          <w:bCs w:val="0"/>
          <w:color w:val="auto"/>
          <w:kern w:val="0"/>
          <w:sz w:val="32"/>
          <w:szCs w:val="32"/>
          <w:highlight w:val="none"/>
          <w:u w:val="none"/>
          <w:shd w:val="clear" w:color="auto" w:fill="FFFFFF"/>
          <w:lang w:val="zh-CN"/>
        </w:rPr>
        <w:t>项目主要内容</w:t>
      </w:r>
    </w:p>
    <w:p>
      <w:pPr>
        <w:pStyle w:val="15"/>
        <w:keepNext w:val="0"/>
        <w:keepLines w:val="0"/>
        <w:pageBreakBefore w:val="0"/>
        <w:widowControl w:val="0"/>
        <w:shd w:val="clear"/>
        <w:kinsoku/>
        <w:wordWrap/>
        <w:overflowPunct/>
        <w:topLinePunct w:val="0"/>
        <w:autoSpaceDE/>
        <w:autoSpaceDN/>
        <w:bidi w:val="0"/>
        <w:spacing w:after="0" w:line="560" w:lineRule="exact"/>
        <w:ind w:left="0" w:leftChars="0" w:firstLine="640" w:firstLineChars="200"/>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zh-CN" w:eastAsia="zh-CN" w:bidi="ar-SA"/>
        </w:rPr>
      </w:pPr>
      <w:r>
        <w:rPr>
          <w:rFonts w:hint="eastAsia" w:ascii="仿宋_GB2312" w:hAnsi="仿宋_GB2312" w:eastAsia="仿宋_GB2312" w:cs="仿宋_GB2312"/>
          <w:b w:val="0"/>
          <w:bCs w:val="0"/>
          <w:color w:val="auto"/>
          <w:kern w:val="0"/>
          <w:sz w:val="32"/>
          <w:szCs w:val="32"/>
          <w:highlight w:val="none"/>
          <w:u w:val="none"/>
          <w:shd w:val="clear" w:color="auto" w:fill="FFFFFF"/>
          <w:lang w:val="zh-CN" w:eastAsia="zh-CN" w:bidi="ar-SA"/>
        </w:rPr>
        <w:t>开展参政议政、民主监督、开展社会服务工作、开展政治建设工作、开展理论研究等。</w:t>
      </w:r>
    </w:p>
    <w:p>
      <w:pPr>
        <w:pStyle w:val="15"/>
        <w:keepNext w:val="0"/>
        <w:keepLines w:val="0"/>
        <w:pageBreakBefore w:val="0"/>
        <w:widowControl w:val="0"/>
        <w:numPr>
          <w:ilvl w:val="0"/>
          <w:numId w:val="0"/>
        </w:numPr>
        <w:shd w:val="clear"/>
        <w:kinsoku/>
        <w:wordWrap/>
        <w:overflowPunct/>
        <w:topLinePunct w:val="0"/>
        <w:autoSpaceDE/>
        <w:autoSpaceDN/>
        <w:bidi w:val="0"/>
        <w:spacing w:after="0" w:line="560" w:lineRule="exact"/>
        <w:ind w:leftChars="200"/>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bidi="ar-SA"/>
        </w:rPr>
      </w:pP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bidi="ar-SA"/>
        </w:rPr>
        <w:t>2.</w:t>
      </w:r>
      <w:r>
        <w:rPr>
          <w:rFonts w:hint="eastAsia" w:ascii="仿宋_GB2312" w:hAnsi="仿宋_GB2312" w:eastAsia="仿宋_GB2312" w:cs="仿宋_GB2312"/>
          <w:b w:val="0"/>
          <w:bCs w:val="0"/>
          <w:color w:val="auto"/>
          <w:kern w:val="0"/>
          <w:sz w:val="32"/>
          <w:szCs w:val="32"/>
          <w:highlight w:val="none"/>
          <w:u w:val="none"/>
          <w:shd w:val="clear" w:color="auto" w:fill="FFFFFF"/>
          <w:lang w:val="zh-CN" w:eastAsia="zh-CN" w:bidi="ar-SA"/>
        </w:rPr>
        <w:t>项目应实现的具体绩效目标</w:t>
      </w:r>
    </w:p>
    <w:p>
      <w:pPr>
        <w:pStyle w:val="15"/>
        <w:keepNext w:val="0"/>
        <w:keepLines w:val="0"/>
        <w:pageBreakBefore w:val="0"/>
        <w:widowControl w:val="0"/>
        <w:numPr>
          <w:ilvl w:val="0"/>
          <w:numId w:val="0"/>
        </w:numPr>
        <w:shd w:val="clear"/>
        <w:kinsoku/>
        <w:wordWrap/>
        <w:overflowPunct/>
        <w:topLinePunct w:val="0"/>
        <w:autoSpaceDE/>
        <w:autoSpaceDN/>
        <w:bidi w:val="0"/>
        <w:spacing w:after="0" w:line="560" w:lineRule="exact"/>
        <w:ind w:firstLine="640" w:firstLineChars="200"/>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b w:val="0"/>
          <w:bCs w:val="0"/>
          <w:color w:val="auto"/>
          <w:kern w:val="0"/>
          <w:sz w:val="32"/>
          <w:szCs w:val="32"/>
          <w:highlight w:val="none"/>
          <w:u w:val="none"/>
          <w:shd w:val="clear" w:color="auto" w:fill="FFFFFF"/>
          <w:lang w:val="zh-CN"/>
        </w:rPr>
        <w:t>（</w:t>
      </w: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1</w:t>
      </w:r>
      <w:r>
        <w:rPr>
          <w:rFonts w:hint="eastAsia" w:ascii="仿宋_GB2312" w:hAnsi="仿宋_GB2312" w:eastAsia="仿宋_GB2312" w:cs="仿宋_GB2312"/>
          <w:b w:val="0"/>
          <w:bCs w:val="0"/>
          <w:color w:val="auto"/>
          <w:kern w:val="0"/>
          <w:sz w:val="32"/>
          <w:szCs w:val="32"/>
          <w:highlight w:val="none"/>
          <w:u w:val="none"/>
          <w:shd w:val="clear" w:color="auto" w:fill="FFFFFF"/>
          <w:lang w:val="zh-CN"/>
        </w:rPr>
        <w:t>）成本指标：参会人数平均费用≤80元/人·次，费用控制数量≤</w:t>
      </w: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5</w:t>
      </w:r>
      <w:r>
        <w:rPr>
          <w:rFonts w:hint="eastAsia" w:ascii="仿宋_GB2312" w:hAnsi="仿宋_GB2312" w:eastAsia="仿宋_GB2312" w:cs="仿宋_GB2312"/>
          <w:b w:val="0"/>
          <w:bCs w:val="0"/>
          <w:color w:val="auto"/>
          <w:kern w:val="0"/>
          <w:sz w:val="32"/>
          <w:szCs w:val="32"/>
          <w:highlight w:val="none"/>
          <w:u w:val="none"/>
          <w:shd w:val="clear" w:color="auto" w:fill="FFFFFF"/>
          <w:lang w:val="zh-CN"/>
        </w:rPr>
        <w:t>0元/人·次；</w:t>
      </w:r>
    </w:p>
    <w:p>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560" w:lineRule="exact"/>
        <w:ind w:firstLine="640" w:firstLineChars="200"/>
        <w:contextualSpacing/>
        <w:jc w:val="both"/>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（2）数量指标：项目推介走访企业会员≥10人；</w:t>
      </w:r>
    </w:p>
    <w:p>
      <w:pPr>
        <w:pStyle w:val="15"/>
        <w:keepNext w:val="0"/>
        <w:keepLines w:val="0"/>
        <w:pageBreakBefore w:val="0"/>
        <w:widowControl w:val="0"/>
        <w:shd w:val="clear"/>
        <w:kinsoku/>
        <w:wordWrap/>
        <w:overflowPunct/>
        <w:topLinePunct w:val="0"/>
        <w:autoSpaceDE/>
        <w:autoSpaceDN/>
        <w:bidi w:val="0"/>
        <w:spacing w:after="0" w:line="560" w:lineRule="exact"/>
        <w:ind w:left="0" w:leftChars="0" w:firstLine="640" w:firstLineChars="200"/>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（3）质量指标：媒体报道次数≥2次；</w:t>
      </w:r>
    </w:p>
    <w:p>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560" w:lineRule="exact"/>
        <w:ind w:firstLine="640" w:firstLineChars="200"/>
        <w:contextualSpacing/>
        <w:jc w:val="both"/>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（4）时效指标：研究课题按时结课率≥1%；</w:t>
      </w:r>
    </w:p>
    <w:p>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560" w:lineRule="exact"/>
        <w:ind w:firstLine="640" w:firstLineChars="200"/>
        <w:contextualSpacing/>
        <w:jc w:val="both"/>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（5）社会效益指标：提高参政议政影响力≥100%；</w:t>
      </w:r>
    </w:p>
    <w:p>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560" w:lineRule="exact"/>
        <w:ind w:firstLine="640" w:firstLineChars="200"/>
        <w:contextualSpacing/>
        <w:jc w:val="both"/>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（6）可持续发展指标：持续发展的年限：5年；</w:t>
      </w:r>
    </w:p>
    <w:p>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560" w:lineRule="exact"/>
        <w:ind w:firstLine="640" w:firstLineChars="200"/>
        <w:contextualSpacing/>
        <w:jc w:val="both"/>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（7）服务对象满意度指标：社会服务对象和参会人员满意度≥100%。</w:t>
      </w:r>
    </w:p>
    <w:p>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560" w:lineRule="exact"/>
        <w:ind w:firstLine="640" w:firstLineChars="200"/>
        <w:contextualSpacing/>
        <w:jc w:val="both"/>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全年执行数为20.21万元，完成预算的100%。</w:t>
      </w:r>
    </w:p>
    <w:p>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560" w:lineRule="exact"/>
        <w:ind w:firstLine="640" w:firstLineChars="200"/>
        <w:contextualSpacing/>
        <w:jc w:val="both"/>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zh-CN"/>
        </w:rPr>
      </w:pP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3.</w:t>
      </w:r>
      <w:r>
        <w:rPr>
          <w:rFonts w:hint="eastAsia" w:ascii="仿宋_GB2312" w:hAnsi="仿宋_GB2312" w:eastAsia="仿宋_GB2312" w:cs="仿宋_GB2312"/>
          <w:b w:val="0"/>
          <w:bCs w:val="0"/>
          <w:color w:val="auto"/>
          <w:kern w:val="0"/>
          <w:sz w:val="32"/>
          <w:szCs w:val="32"/>
          <w:highlight w:val="none"/>
          <w:u w:val="none"/>
          <w:shd w:val="clear" w:color="auto" w:fill="FFFFFF"/>
          <w:lang w:val="zh-CN" w:eastAsia="zh-CN"/>
        </w:rPr>
        <w:t>本项目资金申报的内容与具体实施方案内容是相符的，申报目标也是合理可行，可操作性强，运用程度高，我</w:t>
      </w: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单位</w:t>
      </w:r>
      <w:r>
        <w:rPr>
          <w:rFonts w:hint="eastAsia" w:ascii="仿宋_GB2312" w:hAnsi="仿宋_GB2312" w:eastAsia="仿宋_GB2312" w:cs="仿宋_GB2312"/>
          <w:b w:val="0"/>
          <w:bCs w:val="0"/>
          <w:color w:val="auto"/>
          <w:kern w:val="0"/>
          <w:sz w:val="32"/>
          <w:szCs w:val="32"/>
          <w:highlight w:val="none"/>
          <w:u w:val="none"/>
          <w:shd w:val="clear" w:color="auto" w:fill="FFFFFF"/>
          <w:lang w:val="zh-CN" w:eastAsia="zh-CN"/>
        </w:rPr>
        <w:t>结合资金的性质及项目预算情况，在不超预算总额的情况下有序开展了工作。</w:t>
      </w: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本项目</w:t>
      </w:r>
      <w:r>
        <w:rPr>
          <w:rFonts w:hint="eastAsia" w:ascii="仿宋_GB2312" w:hAnsi="仿宋_GB2312" w:eastAsia="仿宋_GB2312" w:cs="仿宋_GB2312"/>
          <w:b w:val="0"/>
          <w:bCs w:val="0"/>
          <w:color w:val="auto"/>
          <w:kern w:val="0"/>
          <w:sz w:val="32"/>
          <w:szCs w:val="32"/>
          <w:highlight w:val="none"/>
          <w:u w:val="none"/>
          <w:shd w:val="clear" w:color="auto" w:fill="FFFFFF"/>
          <w:lang w:val="zh-CN" w:eastAsia="zh-CN"/>
        </w:rPr>
        <w:t>申报目标是合理</w:t>
      </w:r>
      <w:r>
        <w:rPr>
          <w:rFonts w:hint="eastAsia" w:ascii="仿宋_GB2312" w:hAnsi="仿宋_GB2312" w:eastAsia="仿宋_GB2312" w:cs="仿宋_GB2312"/>
          <w:b w:val="0"/>
          <w:bCs w:val="0"/>
          <w:color w:val="auto"/>
          <w:kern w:val="0"/>
          <w:sz w:val="32"/>
          <w:szCs w:val="32"/>
          <w:highlight w:val="none"/>
          <w:u w:val="none"/>
          <w:shd w:val="clear" w:color="auto" w:fill="FFFFFF"/>
          <w:lang w:val="zh-CN"/>
        </w:rPr>
        <w:t>可行。</w:t>
      </w:r>
    </w:p>
    <w:p>
      <w:pPr>
        <w:keepNext w:val="0"/>
        <w:keepLines w:val="0"/>
        <w:pageBreakBefore w:val="0"/>
        <w:widowControl w:val="0"/>
        <w:shd w:val="clear"/>
        <w:kinsoku/>
        <w:wordWrap/>
        <w:overflowPunct/>
        <w:topLinePunct w:val="0"/>
        <w:autoSpaceDE/>
        <w:autoSpaceDN/>
        <w:bidi w:val="0"/>
        <w:adjustRightInd w:val="0"/>
        <w:snapToGrid w:val="0"/>
        <w:spacing w:line="560" w:lineRule="exact"/>
        <w:ind w:firstLine="640" w:firstLineChars="200"/>
        <w:jc w:val="both"/>
        <w:textAlignment w:val="auto"/>
        <w:rPr>
          <w:rFonts w:hint="eastAsia" w:ascii="方正楷体_GBK" w:hAnsi="方正楷体_GBK" w:eastAsia="方正楷体_GBK" w:cs="方正楷体_GBK"/>
          <w:b w:val="0"/>
          <w:bCs w:val="0"/>
          <w:color w:val="auto"/>
          <w:sz w:val="32"/>
          <w:szCs w:val="32"/>
          <w:highlight w:val="none"/>
          <w:u w:val="none"/>
          <w:lang w:val="zh-CN"/>
        </w:rPr>
      </w:pPr>
      <w:r>
        <w:rPr>
          <w:rFonts w:hint="eastAsia" w:ascii="方正楷体_GBK" w:hAnsi="方正楷体_GBK" w:eastAsia="方正楷体_GBK" w:cs="方正楷体_GBK"/>
          <w:b w:val="0"/>
          <w:bCs w:val="0"/>
          <w:color w:val="auto"/>
          <w:sz w:val="32"/>
          <w:szCs w:val="32"/>
          <w:highlight w:val="none"/>
          <w:u w:val="none"/>
          <w:lang w:val="zh-CN"/>
        </w:rPr>
        <w:t>（三）项目自评步骤及方法。</w:t>
      </w:r>
    </w:p>
    <w:p>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560" w:lineRule="exact"/>
        <w:ind w:firstLine="640" w:firstLineChars="200"/>
        <w:contextualSpacing/>
        <w:jc w:val="both"/>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从项目设置的年度指标及实施内容、预算执行情况、资金管理、方案执行进度、设置的绩效指标等步骤来进行自评的，采用的方法是内审法。</w:t>
      </w:r>
    </w:p>
    <w:p>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560" w:lineRule="exact"/>
        <w:ind w:firstLine="640" w:firstLineChars="200"/>
        <w:contextualSpacing/>
        <w:jc w:val="both"/>
        <w:textAlignment w:val="auto"/>
        <w:outlineLvl w:val="1"/>
        <w:rPr>
          <w:rFonts w:hint="eastAsia" w:ascii="黑体" w:hAnsi="黑体" w:eastAsia="黑体" w:cs="黑体"/>
          <w:color w:val="auto"/>
          <w:sz w:val="32"/>
          <w:szCs w:val="32"/>
          <w:highlight w:val="none"/>
          <w:lang w:val="en-US" w:eastAsia="zh-CN"/>
        </w:rPr>
      </w:pPr>
      <w:bookmarkStart w:id="98" w:name="_Toc32533"/>
      <w:r>
        <w:rPr>
          <w:rFonts w:hint="eastAsia" w:ascii="黑体" w:hAnsi="黑体" w:eastAsia="黑体" w:cs="黑体"/>
          <w:color w:val="auto"/>
          <w:sz w:val="32"/>
          <w:szCs w:val="32"/>
          <w:highlight w:val="none"/>
          <w:lang w:val="en-US" w:eastAsia="zh-CN"/>
        </w:rPr>
        <w:t>二、项目资金申报及使用情况</w:t>
      </w:r>
      <w:bookmarkEnd w:id="98"/>
    </w:p>
    <w:p>
      <w:pPr>
        <w:keepNext w:val="0"/>
        <w:keepLines w:val="0"/>
        <w:pageBreakBefore w:val="0"/>
        <w:widowControl w:val="0"/>
        <w:shd w:val="clear"/>
        <w:kinsoku/>
        <w:wordWrap/>
        <w:overflowPunct/>
        <w:topLinePunct w:val="0"/>
        <w:autoSpaceDE/>
        <w:autoSpaceDN/>
        <w:bidi w:val="0"/>
        <w:adjustRightInd w:val="0"/>
        <w:snapToGrid w:val="0"/>
        <w:spacing w:line="560" w:lineRule="exact"/>
        <w:ind w:firstLine="640" w:firstLineChars="200"/>
        <w:jc w:val="both"/>
        <w:textAlignment w:val="auto"/>
        <w:rPr>
          <w:rFonts w:hint="eastAsia" w:ascii="方正楷体_GBK" w:hAnsi="方正楷体_GBK" w:eastAsia="方正楷体_GBK" w:cs="方正楷体_GBK"/>
          <w:b w:val="0"/>
          <w:bCs w:val="0"/>
          <w:color w:val="auto"/>
          <w:sz w:val="32"/>
          <w:szCs w:val="32"/>
          <w:highlight w:val="none"/>
          <w:u w:val="none"/>
          <w:lang w:val="zh-CN"/>
        </w:rPr>
      </w:pPr>
      <w:r>
        <w:rPr>
          <w:rFonts w:hint="eastAsia" w:ascii="方正楷体_GBK" w:hAnsi="方正楷体_GBK" w:eastAsia="方正楷体_GBK" w:cs="方正楷体_GBK"/>
          <w:b w:val="0"/>
          <w:bCs w:val="0"/>
          <w:color w:val="auto"/>
          <w:sz w:val="32"/>
          <w:szCs w:val="32"/>
          <w:highlight w:val="none"/>
          <w:u w:val="none"/>
          <w:lang w:val="zh-CN"/>
        </w:rPr>
        <w:t>（一）项目资金申报及批复情况。</w:t>
      </w:r>
    </w:p>
    <w:p>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560" w:lineRule="exact"/>
        <w:ind w:firstLine="640" w:firstLineChars="200"/>
        <w:contextualSpacing/>
        <w:jc w:val="both"/>
        <w:textAlignment w:val="auto"/>
        <w:rPr>
          <w:rFonts w:hint="eastAsia" w:ascii="宋体" w:hAnsi="宋体" w:eastAsia="宋体" w:cs="宋体"/>
          <w:b w:val="0"/>
          <w:bCs w:val="0"/>
          <w:color w:val="auto"/>
          <w:kern w:val="0"/>
          <w:sz w:val="32"/>
          <w:szCs w:val="32"/>
          <w:highlight w:val="none"/>
          <w:u w:val="none"/>
          <w:shd w:val="clear" w:color="auto" w:fill="FFFFFF"/>
          <w:lang w:val="zh-CN"/>
        </w:rPr>
      </w:pPr>
      <w:r>
        <w:rPr>
          <w:rFonts w:hint="eastAsia" w:ascii="仿宋_GB2312" w:hAnsi="仿宋_GB2312" w:eastAsia="仿宋_GB2312" w:cs="仿宋_GB2312"/>
          <w:color w:val="auto"/>
          <w:sz w:val="32"/>
          <w:szCs w:val="32"/>
          <w:highlight w:val="none"/>
          <w:lang w:val="en-US" w:eastAsia="zh-CN"/>
        </w:rPr>
        <w:t>由市财政安排的经常性项目，即民主党派专项工作经费（含直属支部工作经费）项目专项经费20.21万元。2022年年初预算为19.35万元调整为20.21万元，项目资金的预算调整程序是符合程序的。</w:t>
      </w:r>
    </w:p>
    <w:p>
      <w:pPr>
        <w:keepNext w:val="0"/>
        <w:keepLines w:val="0"/>
        <w:pageBreakBefore w:val="0"/>
        <w:widowControl w:val="0"/>
        <w:shd w:val="clear"/>
        <w:kinsoku/>
        <w:wordWrap/>
        <w:overflowPunct/>
        <w:topLinePunct w:val="0"/>
        <w:autoSpaceDE/>
        <w:autoSpaceDN/>
        <w:bidi w:val="0"/>
        <w:adjustRightInd w:val="0"/>
        <w:snapToGrid w:val="0"/>
        <w:spacing w:line="560" w:lineRule="exact"/>
        <w:ind w:firstLine="640" w:firstLineChars="200"/>
        <w:jc w:val="both"/>
        <w:textAlignment w:val="auto"/>
        <w:rPr>
          <w:rFonts w:hint="eastAsia" w:ascii="宋体" w:hAnsi="宋体" w:eastAsia="宋体" w:cs="宋体"/>
          <w:b w:val="0"/>
          <w:bCs w:val="0"/>
          <w:color w:val="auto"/>
          <w:sz w:val="32"/>
          <w:szCs w:val="32"/>
          <w:highlight w:val="none"/>
          <w:u w:val="none"/>
          <w:lang w:val="zh-CN"/>
        </w:rPr>
      </w:pPr>
      <w:r>
        <w:rPr>
          <w:rFonts w:hint="eastAsia" w:ascii="方正楷体_GBK" w:hAnsi="方正楷体_GBK" w:eastAsia="方正楷体_GBK" w:cs="方正楷体_GBK"/>
          <w:b w:val="0"/>
          <w:bCs w:val="0"/>
          <w:color w:val="auto"/>
          <w:sz w:val="32"/>
          <w:szCs w:val="32"/>
          <w:highlight w:val="none"/>
          <w:u w:val="none"/>
          <w:lang w:val="zh-CN"/>
        </w:rPr>
        <w:t>（二）资金计划、到位及使用情况</w:t>
      </w:r>
      <w:r>
        <w:rPr>
          <w:rFonts w:hint="eastAsia" w:ascii="宋体" w:hAnsi="宋体" w:eastAsia="宋体" w:cs="宋体"/>
          <w:b w:val="0"/>
          <w:bCs w:val="0"/>
          <w:color w:val="auto"/>
          <w:sz w:val="32"/>
          <w:szCs w:val="32"/>
          <w:highlight w:val="none"/>
          <w:u w:val="none"/>
          <w:lang w:val="zh-CN"/>
        </w:rPr>
        <w:t>（可用表格形式反映）。</w:t>
      </w:r>
    </w:p>
    <w:p>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560" w:lineRule="exact"/>
        <w:ind w:firstLine="640" w:firstLineChars="200"/>
        <w:contextualSpacing/>
        <w:jc w:val="both"/>
        <w:textAlignment w:val="auto"/>
        <w:rPr>
          <w:rFonts w:hint="eastAsia" w:ascii="仿宋_GB2312" w:hAnsi="仿宋_GB2312" w:eastAsia="仿宋_GB2312" w:cs="仿宋_GB2312"/>
          <w:color w:val="auto"/>
          <w:sz w:val="32"/>
          <w:szCs w:val="32"/>
          <w:highlight w:val="none"/>
          <w:lang w:val="zh-CN" w:eastAsia="zh-CN"/>
        </w:rPr>
      </w:pPr>
      <w:r>
        <w:rPr>
          <w:rFonts w:hint="eastAsia" w:ascii="仿宋_GB2312" w:hAnsi="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lang w:val="zh-CN" w:eastAsia="zh-CN"/>
        </w:rPr>
        <w:t>资金计划。</w:t>
      </w:r>
    </w:p>
    <w:p>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560" w:lineRule="exact"/>
        <w:ind w:firstLine="640" w:firstLineChars="200"/>
        <w:contextualSpacing/>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该项目资金全部本市级财政部门保障，无自筹和其他渠道资金。</w:t>
      </w:r>
    </w:p>
    <w:p>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560" w:lineRule="exact"/>
        <w:ind w:firstLine="640" w:firstLineChars="200"/>
        <w:contextualSpacing/>
        <w:jc w:val="both"/>
        <w:textAlignment w:val="auto"/>
        <w:rPr>
          <w:rFonts w:hint="eastAsia" w:ascii="仿宋_GB2312" w:hAnsi="仿宋_GB2312" w:eastAsia="仿宋_GB2312" w:cs="仿宋_GB2312"/>
          <w:color w:val="auto"/>
          <w:sz w:val="32"/>
          <w:szCs w:val="32"/>
          <w:highlight w:val="none"/>
          <w:lang w:val="zh-CN" w:eastAsia="zh-CN"/>
        </w:rPr>
      </w:pPr>
      <w:r>
        <w:rPr>
          <w:rFonts w:hint="eastAsia" w:ascii="仿宋_GB2312" w:hAnsi="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lang w:val="zh-CN" w:eastAsia="zh-CN"/>
        </w:rPr>
        <w:t>资金到位。</w:t>
      </w:r>
    </w:p>
    <w:p>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560" w:lineRule="exact"/>
        <w:ind w:firstLine="640" w:firstLineChars="200"/>
        <w:contextualSpacing/>
        <w:jc w:val="both"/>
        <w:textAlignment w:val="auto"/>
        <w:rPr>
          <w:rFonts w:hint="eastAsia" w:ascii="仿宋_GB2312" w:hAnsi="仿宋_GB2312" w:eastAsia="仿宋_GB2312" w:cs="仿宋_GB2312"/>
          <w:color w:val="auto"/>
          <w:sz w:val="32"/>
          <w:szCs w:val="32"/>
          <w:highlight w:val="none"/>
          <w:lang w:val="zh-CN" w:eastAsia="zh-CN"/>
        </w:rPr>
      </w:pPr>
      <w:r>
        <w:rPr>
          <w:rFonts w:hint="eastAsia" w:ascii="仿宋_GB2312" w:hAnsi="仿宋_GB2312" w:eastAsia="仿宋_GB2312" w:cs="仿宋_GB2312"/>
          <w:color w:val="auto"/>
          <w:sz w:val="32"/>
          <w:szCs w:val="32"/>
          <w:highlight w:val="none"/>
          <w:lang w:val="en-US" w:eastAsia="zh-CN"/>
        </w:rPr>
        <w:t>截止2022年12月本项目专项经费全部到位。</w:t>
      </w:r>
    </w:p>
    <w:p>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560" w:lineRule="exact"/>
        <w:ind w:firstLine="640" w:firstLineChars="200"/>
        <w:contextualSpacing/>
        <w:jc w:val="both"/>
        <w:textAlignment w:val="auto"/>
        <w:rPr>
          <w:rFonts w:hint="eastAsia" w:ascii="仿宋_GB2312" w:hAnsi="仿宋_GB2312" w:eastAsia="仿宋_GB2312" w:cs="仿宋_GB2312"/>
          <w:color w:val="auto"/>
          <w:sz w:val="32"/>
          <w:szCs w:val="32"/>
          <w:highlight w:val="none"/>
          <w:lang w:val="zh-CN" w:eastAsia="zh-CN"/>
        </w:rPr>
      </w:pPr>
      <w:r>
        <w:rPr>
          <w:rFonts w:hint="eastAsia" w:ascii="仿宋_GB2312" w:hAnsi="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lang w:val="zh-CN" w:eastAsia="zh-CN"/>
        </w:rPr>
        <w:t>资金使用。</w:t>
      </w:r>
    </w:p>
    <w:p>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560" w:lineRule="exact"/>
        <w:ind w:firstLine="640" w:firstLineChars="200"/>
        <w:contextualSpacing/>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zh-CN" w:eastAsia="zh-CN"/>
        </w:rPr>
        <w:t>截止</w:t>
      </w:r>
      <w:r>
        <w:rPr>
          <w:rFonts w:hint="eastAsia" w:ascii="仿宋_GB2312" w:hAnsi="仿宋_GB2312" w:eastAsia="仿宋_GB2312" w:cs="仿宋_GB2312"/>
          <w:color w:val="auto"/>
          <w:sz w:val="32"/>
          <w:szCs w:val="32"/>
          <w:highlight w:val="none"/>
          <w:lang w:val="en-US" w:eastAsia="zh-CN"/>
        </w:rPr>
        <w:t>2022年12月31日，该项目已完成支付20.21万元，占全部预算金额的100%。项目资金的实际支出完全符合资料金开支范围、标准及支付要求，支付依据合规合法，资金支付与预算相符。</w:t>
      </w:r>
    </w:p>
    <w:p>
      <w:pPr>
        <w:keepNext w:val="0"/>
        <w:keepLines w:val="0"/>
        <w:pageBreakBefore w:val="0"/>
        <w:widowControl w:val="0"/>
        <w:shd w:val="clear"/>
        <w:kinsoku/>
        <w:wordWrap/>
        <w:overflowPunct/>
        <w:topLinePunct w:val="0"/>
        <w:autoSpaceDE/>
        <w:autoSpaceDN/>
        <w:bidi w:val="0"/>
        <w:adjustRightInd w:val="0"/>
        <w:snapToGrid w:val="0"/>
        <w:spacing w:line="560" w:lineRule="exact"/>
        <w:ind w:firstLine="640" w:firstLineChars="200"/>
        <w:jc w:val="both"/>
        <w:textAlignment w:val="auto"/>
        <w:rPr>
          <w:rFonts w:hint="eastAsia" w:ascii="方正楷体_GBK" w:hAnsi="方正楷体_GBK" w:eastAsia="方正楷体_GBK" w:cs="方正楷体_GBK"/>
          <w:b w:val="0"/>
          <w:bCs w:val="0"/>
          <w:color w:val="auto"/>
          <w:sz w:val="32"/>
          <w:szCs w:val="32"/>
          <w:highlight w:val="none"/>
          <w:u w:val="none"/>
          <w:lang w:val="zh-CN"/>
        </w:rPr>
      </w:pPr>
      <w:r>
        <w:rPr>
          <w:rFonts w:hint="eastAsia" w:ascii="方正楷体_GBK" w:hAnsi="方正楷体_GBK" w:eastAsia="方正楷体_GBK" w:cs="方正楷体_GBK"/>
          <w:b w:val="0"/>
          <w:bCs w:val="0"/>
          <w:color w:val="auto"/>
          <w:sz w:val="32"/>
          <w:szCs w:val="32"/>
          <w:highlight w:val="none"/>
          <w:u w:val="none"/>
          <w:lang w:val="zh-CN"/>
        </w:rPr>
        <w:t>（三）项目财务管理情况。</w:t>
      </w:r>
    </w:p>
    <w:p>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560" w:lineRule="exact"/>
        <w:ind w:firstLine="640" w:firstLineChars="200"/>
        <w:contextualSpacing/>
        <w:jc w:val="both"/>
        <w:textAlignment w:val="auto"/>
        <w:rPr>
          <w:rFonts w:hint="eastAsia" w:ascii="仿宋_GB2312" w:hAnsi="仿宋_GB2312" w:eastAsia="仿宋_GB2312" w:cs="仿宋_GB2312"/>
          <w:color w:val="auto"/>
          <w:sz w:val="32"/>
          <w:szCs w:val="32"/>
          <w:highlight w:val="none"/>
          <w:lang w:val="zh-CN" w:eastAsia="zh-CN"/>
        </w:rPr>
      </w:pPr>
      <w:r>
        <w:rPr>
          <w:rFonts w:hint="eastAsia" w:ascii="仿宋_GB2312" w:hAnsi="仿宋_GB2312" w:eastAsia="仿宋_GB2312" w:cs="仿宋_GB2312"/>
          <w:color w:val="auto"/>
          <w:sz w:val="32"/>
          <w:szCs w:val="32"/>
          <w:highlight w:val="none"/>
          <w:lang w:val="en-US" w:eastAsia="zh-CN"/>
        </w:rPr>
        <w:t>我单位</w:t>
      </w:r>
      <w:r>
        <w:rPr>
          <w:rFonts w:hint="eastAsia" w:ascii="仿宋_GB2312" w:hAnsi="仿宋_GB2312" w:eastAsia="仿宋_GB2312" w:cs="仿宋_GB2312"/>
          <w:color w:val="auto"/>
          <w:sz w:val="32"/>
          <w:szCs w:val="32"/>
          <w:highlight w:val="none"/>
          <w:lang w:val="zh-CN" w:eastAsia="zh-CN"/>
        </w:rPr>
        <w:t>对专项经费的项目资金严格按照“统筹兼顾、突出重点、促进发展、专款专用、注重绩效”的原则，并按照内控制度，对专项经费项目资金的安排原则、支付范围和使用进行严格规范，项目实施单位财务管理制度健全，财务处理和会计核算也是规范的，也符合政府会计制度。</w:t>
      </w:r>
    </w:p>
    <w:p>
      <w:pPr>
        <w:keepNext w:val="0"/>
        <w:keepLines w:val="0"/>
        <w:pageBreakBefore w:val="0"/>
        <w:widowControl w:val="0"/>
        <w:shd w:val="clear"/>
        <w:kinsoku/>
        <w:wordWrap/>
        <w:overflowPunct/>
        <w:topLinePunct w:val="0"/>
        <w:autoSpaceDE/>
        <w:autoSpaceDN/>
        <w:bidi w:val="0"/>
        <w:adjustRightInd w:val="0"/>
        <w:snapToGrid w:val="0"/>
        <w:spacing w:line="560" w:lineRule="exact"/>
        <w:ind w:firstLine="640" w:firstLineChars="200"/>
        <w:jc w:val="both"/>
        <w:textAlignment w:val="auto"/>
        <w:outlineLvl w:val="1"/>
        <w:rPr>
          <w:rFonts w:hint="eastAsia" w:ascii="黑体" w:hAnsi="黑体" w:eastAsia="黑体" w:cs="黑体"/>
          <w:b w:val="0"/>
          <w:bCs w:val="0"/>
          <w:color w:val="auto"/>
          <w:sz w:val="32"/>
          <w:szCs w:val="32"/>
          <w:highlight w:val="none"/>
          <w:u w:val="none"/>
        </w:rPr>
      </w:pPr>
      <w:bookmarkStart w:id="99" w:name="_Toc8522"/>
      <w:r>
        <w:rPr>
          <w:rFonts w:hint="eastAsia" w:ascii="黑体" w:hAnsi="黑体" w:eastAsia="黑体" w:cs="黑体"/>
          <w:b w:val="0"/>
          <w:bCs w:val="0"/>
          <w:color w:val="auto"/>
          <w:sz w:val="32"/>
          <w:szCs w:val="32"/>
          <w:highlight w:val="none"/>
          <w:u w:val="none"/>
        </w:rPr>
        <w:t>三、项目实施及管理情况</w:t>
      </w:r>
      <w:bookmarkEnd w:id="99"/>
    </w:p>
    <w:p>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bCs/>
          <w:color w:val="auto"/>
          <w:kern w:val="2"/>
          <w:sz w:val="32"/>
          <w:szCs w:val="32"/>
          <w:highlight w:val="none"/>
          <w:lang w:val="en-US" w:eastAsia="zh-CN" w:bidi="ar-SA"/>
        </w:rPr>
        <w:t>及时更新优化微信公众号平台，增设“聚焦中共二十大”“关注两会”“会员风采”“会员之声”“学习之窗”“会员企业信息平台”等专栏，深度挖掘报道广元民建学习贯彻中共二十大精神、政治交接主题教育、会员“两会”履职、重点课题调研、参与疫情防控等重点工作开展情况。讲好民建故事，发好民建声音，不断提升民建的社会影响力，先后在中央、省、市级网站、新媒体、报刊杂志等刊载信息725条（其中团结网采用3篇、会中央网站8篇，省委会网站172篇、四川民讯采用6篇）。通过微信公众号推送工作信息388条，时事要闻、党史、会史等理论知识420余条，报送各类主题征文30余篇，制作“喜迎国庆节 献礼二十大”等宣传视频2个，得到多家新媒体及民建省委网站转载。市政协副主席、市委主委李豪撰写的《学习中央统战工作会议精神的体会》在四川民建公众号刊载；会员黄燮森作品《蜀道变通途》被民建省委会刊《四川民讯》第八期选为封面绘画。</w:t>
      </w:r>
    </w:p>
    <w:p>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2.注重学研结合，将主题教育开展与党史会史学习有机结合，市委会和县区支部先后组织会员到旺苍木门会址、中国红军城等红色教育基地开展现场研学。创新活动形式，举办了“喜迎二十大、永远跟党走”主题朗诵比赛、制作了主题宣传片为中共二十大献礼，多形式推动主题教育走深走实。注重成果转化，将主题教育激发的正能量转化为履职尽责的自觉行动，召开参政</w:t>
      </w:r>
      <w:r>
        <w:rPr>
          <w:rFonts w:hint="eastAsia" w:ascii="仿宋_GB2312" w:hAnsi="仿宋_GB2312" w:eastAsia="仿宋_GB2312" w:cs="仿宋_GB2312"/>
          <w:bCs/>
          <w:color w:val="auto"/>
          <w:kern w:val="2"/>
          <w:sz w:val="32"/>
          <w:szCs w:val="32"/>
          <w:highlight w:val="none"/>
          <w:lang w:val="en-US" w:eastAsia="zh-CN" w:bidi="ar-SA"/>
        </w:rPr>
        <w:t>议政工作专题会议4次，成立“两会”课题调研组3个，着力形成一批有质量、有深度的参政议政成果。</w:t>
      </w:r>
    </w:p>
    <w:p>
      <w:pPr>
        <w:keepNext w:val="0"/>
        <w:keepLines w:val="0"/>
        <w:pageBreakBefore w:val="0"/>
        <w:widowControl w:val="0"/>
        <w:shd w:val="clear"/>
        <w:kinsoku/>
        <w:wordWrap/>
        <w:overflowPunct/>
        <w:topLinePunct w:val="0"/>
        <w:autoSpaceDE/>
        <w:autoSpaceDN/>
        <w:bidi w:val="0"/>
        <w:adjustRightInd w:val="0"/>
        <w:snapToGrid w:val="0"/>
        <w:spacing w:line="560" w:lineRule="exact"/>
        <w:ind w:firstLine="720"/>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zh-CN"/>
        </w:rPr>
      </w:pPr>
      <w:r>
        <w:rPr>
          <w:rFonts w:hint="eastAsia" w:ascii="仿宋_GB2312" w:hAnsi="仿宋_GB2312" w:eastAsia="仿宋_GB2312" w:cs="仿宋_GB2312"/>
          <w:b w:val="0"/>
          <w:bCs w:val="0"/>
          <w:color w:val="auto"/>
          <w:sz w:val="32"/>
          <w:szCs w:val="32"/>
          <w:highlight w:val="none"/>
          <w:lang w:val="zh-CN"/>
        </w:rPr>
        <w:t>项目资金主要用于解决我</w:t>
      </w:r>
      <w:r>
        <w:rPr>
          <w:rFonts w:hint="eastAsia" w:ascii="仿宋_GB2312" w:hAnsi="仿宋_GB2312" w:eastAsia="仿宋_GB2312" w:cs="仿宋_GB2312"/>
          <w:b w:val="0"/>
          <w:bCs w:val="0"/>
          <w:color w:val="auto"/>
          <w:sz w:val="32"/>
          <w:szCs w:val="32"/>
          <w:highlight w:val="none"/>
          <w:lang w:val="en-US" w:eastAsia="zh-CN"/>
        </w:rPr>
        <w:t>单位政党协商工作的正常开展和运转。</w:t>
      </w:r>
    </w:p>
    <w:p>
      <w:pPr>
        <w:keepNext w:val="0"/>
        <w:keepLines w:val="0"/>
        <w:pageBreakBefore w:val="0"/>
        <w:widowControl w:val="0"/>
        <w:shd w:val="clear"/>
        <w:kinsoku/>
        <w:wordWrap/>
        <w:overflowPunct/>
        <w:topLinePunct w:val="0"/>
        <w:autoSpaceDE/>
        <w:autoSpaceDN/>
        <w:bidi w:val="0"/>
        <w:adjustRightInd w:val="0"/>
        <w:snapToGrid w:val="0"/>
        <w:spacing w:line="560" w:lineRule="exact"/>
        <w:ind w:firstLine="640" w:firstLineChars="200"/>
        <w:jc w:val="both"/>
        <w:textAlignment w:val="auto"/>
        <w:outlineLvl w:val="1"/>
        <w:rPr>
          <w:rFonts w:hint="eastAsia" w:ascii="宋体" w:hAnsi="宋体" w:eastAsia="宋体" w:cs="宋体"/>
          <w:b w:val="0"/>
          <w:bCs w:val="0"/>
          <w:color w:val="auto"/>
          <w:sz w:val="32"/>
          <w:szCs w:val="32"/>
          <w:highlight w:val="none"/>
          <w:u w:val="none"/>
          <w:lang w:val="zh-CN"/>
        </w:rPr>
      </w:pPr>
      <w:bookmarkStart w:id="100" w:name="_Toc13868"/>
      <w:r>
        <w:rPr>
          <w:rFonts w:hint="eastAsia" w:ascii="黑体" w:hAnsi="黑体" w:eastAsia="黑体" w:cs="黑体"/>
          <w:b w:val="0"/>
          <w:bCs w:val="0"/>
          <w:color w:val="auto"/>
          <w:sz w:val="32"/>
          <w:szCs w:val="32"/>
          <w:highlight w:val="none"/>
          <w:u w:val="none"/>
        </w:rPr>
        <w:t>四、项目绩效情况</w:t>
      </w:r>
      <w:bookmarkEnd w:id="100"/>
      <w:r>
        <w:rPr>
          <w:rFonts w:hint="eastAsia" w:ascii="宋体" w:hAnsi="宋体" w:eastAsia="宋体" w:cs="宋体"/>
          <w:b w:val="0"/>
          <w:bCs w:val="0"/>
          <w:color w:val="auto"/>
          <w:sz w:val="32"/>
          <w:szCs w:val="32"/>
          <w:highlight w:val="none"/>
          <w:u w:val="none"/>
          <w:lang w:val="zh-CN"/>
        </w:rPr>
        <w:tab/>
      </w:r>
    </w:p>
    <w:p>
      <w:pPr>
        <w:keepNext w:val="0"/>
        <w:keepLines w:val="0"/>
        <w:pageBreakBefore w:val="0"/>
        <w:widowControl w:val="0"/>
        <w:shd w:val="clear"/>
        <w:kinsoku/>
        <w:wordWrap/>
        <w:overflowPunct/>
        <w:topLinePunct w:val="0"/>
        <w:autoSpaceDE/>
        <w:autoSpaceDN/>
        <w:bidi w:val="0"/>
        <w:adjustRightInd w:val="0"/>
        <w:snapToGrid w:val="0"/>
        <w:spacing w:line="560" w:lineRule="exact"/>
        <w:ind w:firstLine="640" w:firstLineChars="200"/>
        <w:jc w:val="both"/>
        <w:textAlignment w:val="auto"/>
        <w:rPr>
          <w:rFonts w:hint="eastAsia" w:ascii="方正楷体_GBK" w:hAnsi="方正楷体_GBK" w:eastAsia="方正楷体_GBK" w:cs="方正楷体_GBK"/>
          <w:b w:val="0"/>
          <w:bCs w:val="0"/>
          <w:color w:val="auto"/>
          <w:sz w:val="32"/>
          <w:szCs w:val="32"/>
          <w:highlight w:val="none"/>
          <w:u w:val="none"/>
          <w:lang w:val="zh-CN"/>
        </w:rPr>
      </w:pPr>
      <w:r>
        <w:rPr>
          <w:rFonts w:hint="eastAsia" w:ascii="方正楷体_GBK" w:hAnsi="方正楷体_GBK" w:eastAsia="方正楷体_GBK" w:cs="方正楷体_GBK"/>
          <w:b w:val="0"/>
          <w:bCs w:val="0"/>
          <w:color w:val="auto"/>
          <w:sz w:val="32"/>
          <w:szCs w:val="32"/>
          <w:highlight w:val="none"/>
          <w:u w:val="none"/>
          <w:lang w:val="zh-CN"/>
        </w:rPr>
        <w:t>（一）项目完成情况。</w:t>
      </w:r>
    </w:p>
    <w:p>
      <w:pPr>
        <w:pStyle w:val="15"/>
        <w:keepNext w:val="0"/>
        <w:keepLines w:val="0"/>
        <w:pageBreakBefore w:val="0"/>
        <w:widowControl w:val="0"/>
        <w:numPr>
          <w:ilvl w:val="0"/>
          <w:numId w:val="0"/>
        </w:numPr>
        <w:shd w:val="clear"/>
        <w:kinsoku/>
        <w:wordWrap/>
        <w:overflowPunct/>
        <w:topLinePunct w:val="0"/>
        <w:autoSpaceDE/>
        <w:autoSpaceDN/>
        <w:bidi w:val="0"/>
        <w:spacing w:after="0" w:line="560" w:lineRule="exact"/>
        <w:ind w:firstLine="640" w:firstLineChars="200"/>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b w:val="0"/>
          <w:bCs w:val="0"/>
          <w:color w:val="auto"/>
          <w:kern w:val="0"/>
          <w:sz w:val="32"/>
          <w:szCs w:val="32"/>
          <w:highlight w:val="none"/>
          <w:u w:val="none"/>
          <w:shd w:val="clear" w:color="auto" w:fill="FFFFFF"/>
          <w:lang w:val="zh-CN"/>
        </w:rPr>
        <w:t>（</w:t>
      </w: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1</w:t>
      </w:r>
      <w:r>
        <w:rPr>
          <w:rFonts w:hint="eastAsia" w:ascii="仿宋_GB2312" w:hAnsi="仿宋_GB2312" w:eastAsia="仿宋_GB2312" w:cs="仿宋_GB2312"/>
          <w:b w:val="0"/>
          <w:bCs w:val="0"/>
          <w:color w:val="auto"/>
          <w:kern w:val="0"/>
          <w:sz w:val="32"/>
          <w:szCs w:val="32"/>
          <w:highlight w:val="none"/>
          <w:u w:val="none"/>
          <w:shd w:val="clear" w:color="auto" w:fill="FFFFFF"/>
          <w:lang w:val="zh-CN"/>
        </w:rPr>
        <w:t>）成本指标：参会人数平均费用≤80元/人·次，费用控制数量≤</w:t>
      </w: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5</w:t>
      </w:r>
      <w:r>
        <w:rPr>
          <w:rFonts w:hint="eastAsia" w:ascii="仿宋_GB2312" w:hAnsi="仿宋_GB2312" w:eastAsia="仿宋_GB2312" w:cs="仿宋_GB2312"/>
          <w:b w:val="0"/>
          <w:bCs w:val="0"/>
          <w:color w:val="auto"/>
          <w:kern w:val="0"/>
          <w:sz w:val="32"/>
          <w:szCs w:val="32"/>
          <w:highlight w:val="none"/>
          <w:u w:val="none"/>
          <w:shd w:val="clear" w:color="auto" w:fill="FFFFFF"/>
          <w:lang w:val="zh-CN"/>
        </w:rPr>
        <w:t>0元/人·次；</w:t>
      </w:r>
    </w:p>
    <w:p>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560" w:lineRule="exact"/>
        <w:ind w:firstLine="640" w:firstLineChars="200"/>
        <w:contextualSpacing/>
        <w:jc w:val="both"/>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（2）数量指标：项目推介走访企业会员≥10人；</w:t>
      </w:r>
    </w:p>
    <w:p>
      <w:pPr>
        <w:pStyle w:val="15"/>
        <w:keepNext w:val="0"/>
        <w:keepLines w:val="0"/>
        <w:pageBreakBefore w:val="0"/>
        <w:widowControl w:val="0"/>
        <w:shd w:val="clear"/>
        <w:kinsoku/>
        <w:wordWrap/>
        <w:overflowPunct/>
        <w:topLinePunct w:val="0"/>
        <w:autoSpaceDE/>
        <w:autoSpaceDN/>
        <w:bidi w:val="0"/>
        <w:spacing w:after="0" w:line="560" w:lineRule="exact"/>
        <w:ind w:left="0" w:leftChars="0" w:firstLine="640" w:firstLineChars="200"/>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（3）质量指标：媒体报道次数≥2次；</w:t>
      </w:r>
    </w:p>
    <w:p>
      <w:pPr>
        <w:keepNext w:val="0"/>
        <w:keepLines w:val="0"/>
        <w:pageBreakBefore w:val="0"/>
        <w:widowControl w:val="0"/>
        <w:shd w:val="clear"/>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（4）时效指标：研究课题按时结课率≥1%；</w:t>
      </w:r>
    </w:p>
    <w:p>
      <w:pPr>
        <w:pStyle w:val="15"/>
        <w:keepNext w:val="0"/>
        <w:keepLines w:val="0"/>
        <w:pageBreakBefore w:val="0"/>
        <w:widowControl w:val="0"/>
        <w:shd w:val="clear"/>
        <w:kinsoku/>
        <w:wordWrap/>
        <w:overflowPunct/>
        <w:topLinePunct w:val="0"/>
        <w:autoSpaceDE/>
        <w:autoSpaceDN/>
        <w:bidi w:val="0"/>
        <w:spacing w:after="0" w:line="560" w:lineRule="exact"/>
        <w:ind w:left="0" w:leftChars="0" w:firstLine="640" w:firstLineChars="200"/>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（5）社会效益指标：提高参政议政影响力≥100%；</w:t>
      </w:r>
    </w:p>
    <w:p>
      <w:pPr>
        <w:keepNext w:val="0"/>
        <w:keepLines w:val="0"/>
        <w:pageBreakBefore w:val="0"/>
        <w:widowControl w:val="0"/>
        <w:shd w:val="clear"/>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（6）可持续发展指标：持续发展的年限：5年；</w:t>
      </w:r>
    </w:p>
    <w:p>
      <w:pPr>
        <w:pStyle w:val="15"/>
        <w:keepNext w:val="0"/>
        <w:keepLines w:val="0"/>
        <w:pageBreakBefore w:val="0"/>
        <w:widowControl w:val="0"/>
        <w:shd w:val="clear"/>
        <w:kinsoku/>
        <w:wordWrap/>
        <w:overflowPunct/>
        <w:topLinePunct w:val="0"/>
        <w:autoSpaceDE/>
        <w:autoSpaceDN/>
        <w:bidi w:val="0"/>
        <w:spacing w:after="0" w:line="560" w:lineRule="exact"/>
        <w:ind w:left="0" w:leftChars="0" w:firstLine="640" w:firstLineChars="200"/>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（7）服务对象满意度指标：社会服务对象和参会人员满意度≥100%。</w:t>
      </w:r>
    </w:p>
    <w:p>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560" w:lineRule="exact"/>
        <w:ind w:firstLine="640" w:firstLineChars="200"/>
        <w:contextualSpacing/>
        <w:jc w:val="both"/>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（8）项目无资金结余</w:t>
      </w:r>
    </w:p>
    <w:p>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560" w:lineRule="exact"/>
        <w:ind w:firstLine="640" w:firstLineChars="200"/>
        <w:contextualSpacing/>
        <w:jc w:val="both"/>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zh-CN"/>
        </w:rPr>
      </w:pP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（9）项目无违规记录</w:t>
      </w:r>
    </w:p>
    <w:p>
      <w:pPr>
        <w:keepNext w:val="0"/>
        <w:keepLines w:val="0"/>
        <w:pageBreakBefore w:val="0"/>
        <w:widowControl w:val="0"/>
        <w:shd w:val="clear"/>
        <w:kinsoku/>
        <w:wordWrap/>
        <w:overflowPunct/>
        <w:topLinePunct w:val="0"/>
        <w:autoSpaceDE/>
        <w:autoSpaceDN/>
        <w:bidi w:val="0"/>
        <w:adjustRightInd w:val="0"/>
        <w:snapToGrid w:val="0"/>
        <w:spacing w:line="560" w:lineRule="exact"/>
        <w:ind w:firstLine="640" w:firstLineChars="200"/>
        <w:jc w:val="both"/>
        <w:textAlignment w:val="auto"/>
        <w:rPr>
          <w:rFonts w:hint="eastAsia" w:ascii="方正楷体_GBK" w:hAnsi="方正楷体_GBK" w:eastAsia="方正楷体_GBK" w:cs="方正楷体_GBK"/>
          <w:b w:val="0"/>
          <w:bCs w:val="0"/>
          <w:color w:val="auto"/>
          <w:sz w:val="32"/>
          <w:szCs w:val="32"/>
          <w:highlight w:val="none"/>
          <w:u w:val="none"/>
          <w:lang w:val="zh-CN"/>
        </w:rPr>
      </w:pPr>
      <w:r>
        <w:rPr>
          <w:rFonts w:hint="eastAsia" w:ascii="方正楷体_GBK" w:hAnsi="方正楷体_GBK" w:eastAsia="方正楷体_GBK" w:cs="方正楷体_GBK"/>
          <w:b w:val="0"/>
          <w:bCs w:val="0"/>
          <w:color w:val="auto"/>
          <w:sz w:val="32"/>
          <w:szCs w:val="32"/>
          <w:highlight w:val="none"/>
          <w:u w:val="none"/>
          <w:lang w:val="zh-CN"/>
        </w:rPr>
        <w:t>（二）项目效益情况。</w:t>
      </w:r>
    </w:p>
    <w:p>
      <w:pPr>
        <w:keepNext w:val="0"/>
        <w:keepLines w:val="0"/>
        <w:pageBreakBefore w:val="0"/>
        <w:widowControl w:val="0"/>
        <w:shd w:val="clear"/>
        <w:kinsoku/>
        <w:wordWrap/>
        <w:overflowPunct/>
        <w:topLinePunct w:val="0"/>
        <w:autoSpaceDE/>
        <w:autoSpaceDN/>
        <w:bidi w:val="0"/>
        <w:adjustRightInd w:val="0"/>
        <w:snapToGrid w:val="0"/>
        <w:spacing w:line="560" w:lineRule="exact"/>
        <w:ind w:firstLine="72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2022年我单位严格按照年初预算在规定的时间节点，结合工作实际需要合理安排和使用该项目资金，既保证了资金科学合理使用，同时又控制住了不必要的经费支出，在经济效益方面，维护社会和谐稳定，促进区内经济发展；在社会效益方面，维护了我单位政党协商活动的平稳有序；在群众满意度方面，群众反馈及时，群众满意度达到100%，2022年我单位围绕市民主党派中心工作，认真履职，统筹兼顾，推动政府各项工作的良好运作。</w:t>
      </w:r>
    </w:p>
    <w:p>
      <w:pPr>
        <w:keepNext w:val="0"/>
        <w:keepLines w:val="0"/>
        <w:pageBreakBefore w:val="0"/>
        <w:widowControl w:val="0"/>
        <w:shd w:val="clear"/>
        <w:kinsoku/>
        <w:wordWrap/>
        <w:overflowPunct/>
        <w:topLinePunct w:val="0"/>
        <w:autoSpaceDE/>
        <w:autoSpaceDN/>
        <w:bidi w:val="0"/>
        <w:adjustRightInd w:val="0"/>
        <w:snapToGrid w:val="0"/>
        <w:spacing w:line="560" w:lineRule="exact"/>
        <w:ind w:firstLine="642" w:firstLineChars="200"/>
        <w:jc w:val="both"/>
        <w:textAlignment w:val="auto"/>
        <w:outlineLvl w:val="1"/>
        <w:rPr>
          <w:rFonts w:hint="eastAsia" w:ascii="宋体" w:hAnsi="宋体" w:eastAsia="宋体" w:cs="宋体"/>
          <w:b/>
          <w:bCs/>
          <w:color w:val="auto"/>
          <w:sz w:val="32"/>
          <w:szCs w:val="32"/>
          <w:highlight w:val="none"/>
          <w:u w:val="none"/>
        </w:rPr>
      </w:pPr>
      <w:bookmarkStart w:id="101" w:name="_Toc5301"/>
      <w:r>
        <w:rPr>
          <w:rFonts w:hint="eastAsia" w:ascii="宋体" w:hAnsi="宋体" w:eastAsia="宋体" w:cs="宋体"/>
          <w:b/>
          <w:bCs/>
          <w:color w:val="auto"/>
          <w:sz w:val="32"/>
          <w:szCs w:val="32"/>
          <w:highlight w:val="none"/>
          <w:u w:val="none"/>
        </w:rPr>
        <w:t>五、评价结论及建议</w:t>
      </w:r>
      <w:bookmarkEnd w:id="101"/>
    </w:p>
    <w:p>
      <w:pPr>
        <w:keepNext w:val="0"/>
        <w:keepLines w:val="0"/>
        <w:pageBreakBefore w:val="0"/>
        <w:widowControl w:val="0"/>
        <w:shd w:val="clear"/>
        <w:kinsoku/>
        <w:wordWrap/>
        <w:overflowPunct/>
        <w:topLinePunct w:val="0"/>
        <w:autoSpaceDE/>
        <w:autoSpaceDN/>
        <w:bidi w:val="0"/>
        <w:adjustRightInd w:val="0"/>
        <w:snapToGrid w:val="0"/>
        <w:spacing w:line="560" w:lineRule="exact"/>
        <w:ind w:firstLine="640" w:firstLineChars="200"/>
        <w:jc w:val="both"/>
        <w:textAlignment w:val="auto"/>
        <w:rPr>
          <w:rFonts w:hint="eastAsia" w:ascii="宋体" w:hAnsi="宋体" w:eastAsia="宋体" w:cs="宋体"/>
          <w:b/>
          <w:bCs/>
          <w:color w:val="auto"/>
          <w:sz w:val="32"/>
          <w:szCs w:val="32"/>
          <w:highlight w:val="none"/>
          <w:u w:val="none"/>
          <w:lang w:val="zh-CN"/>
        </w:rPr>
      </w:pPr>
      <w:r>
        <w:rPr>
          <w:rFonts w:hint="eastAsia" w:ascii="方正楷体_GBK" w:hAnsi="方正楷体_GBK" w:eastAsia="方正楷体_GBK" w:cs="方正楷体_GBK"/>
          <w:b w:val="0"/>
          <w:bCs w:val="0"/>
          <w:color w:val="auto"/>
          <w:sz w:val="32"/>
          <w:szCs w:val="32"/>
          <w:highlight w:val="none"/>
          <w:u w:val="none"/>
          <w:lang w:val="zh-CN"/>
        </w:rPr>
        <w:t>（一）评价结论。</w:t>
      </w:r>
    </w:p>
    <w:p>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560" w:lineRule="exact"/>
        <w:ind w:firstLine="640" w:firstLineChars="200"/>
        <w:contextualSpacing/>
        <w:jc w:val="both"/>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zh-CN"/>
        </w:rPr>
      </w:pPr>
      <w:r>
        <w:rPr>
          <w:rFonts w:hint="eastAsia" w:ascii="仿宋_GB2312" w:hAnsi="仿宋_GB2312" w:eastAsia="仿宋_GB2312" w:cs="仿宋_GB2312"/>
          <w:b w:val="0"/>
          <w:bCs w:val="0"/>
          <w:color w:val="auto"/>
          <w:kern w:val="0"/>
          <w:sz w:val="32"/>
          <w:szCs w:val="32"/>
          <w:highlight w:val="none"/>
          <w:u w:val="none"/>
          <w:shd w:val="clear" w:color="auto" w:fill="FFFFFF"/>
          <w:lang w:val="zh-CN"/>
        </w:rPr>
        <w:t>结合项目自身特点、</w:t>
      </w: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项目的支出绩效自评为100分，评价为优。</w:t>
      </w:r>
    </w:p>
    <w:p>
      <w:pPr>
        <w:keepNext w:val="0"/>
        <w:keepLines w:val="0"/>
        <w:pageBreakBefore w:val="0"/>
        <w:widowControl w:val="0"/>
        <w:shd w:val="clear"/>
        <w:kinsoku/>
        <w:wordWrap/>
        <w:overflowPunct/>
        <w:topLinePunct w:val="0"/>
        <w:autoSpaceDE/>
        <w:autoSpaceDN/>
        <w:bidi w:val="0"/>
        <w:adjustRightInd w:val="0"/>
        <w:snapToGrid w:val="0"/>
        <w:spacing w:line="560" w:lineRule="exact"/>
        <w:ind w:firstLine="640" w:firstLineChars="200"/>
        <w:jc w:val="both"/>
        <w:textAlignment w:val="auto"/>
        <w:rPr>
          <w:rFonts w:hint="eastAsia" w:ascii="宋体" w:hAnsi="宋体" w:eastAsia="宋体" w:cs="宋体"/>
          <w:b w:val="0"/>
          <w:bCs w:val="0"/>
          <w:color w:val="auto"/>
          <w:sz w:val="32"/>
          <w:szCs w:val="32"/>
          <w:highlight w:val="none"/>
          <w:u w:val="none"/>
          <w:lang w:val="zh-CN"/>
        </w:rPr>
      </w:pPr>
      <w:r>
        <w:rPr>
          <w:rFonts w:hint="eastAsia" w:ascii="方正楷体_GBK" w:hAnsi="方正楷体_GBK" w:eastAsia="方正楷体_GBK" w:cs="方正楷体_GBK"/>
          <w:b w:val="0"/>
          <w:bCs w:val="0"/>
          <w:color w:val="auto"/>
          <w:sz w:val="32"/>
          <w:szCs w:val="32"/>
          <w:highlight w:val="none"/>
          <w:u w:val="none"/>
          <w:lang w:val="zh-CN"/>
        </w:rPr>
        <w:t>（二）存在的问题。</w:t>
      </w:r>
    </w:p>
    <w:p>
      <w:pPr>
        <w:keepNext w:val="0"/>
        <w:keepLines w:val="0"/>
        <w:pageBreakBefore w:val="0"/>
        <w:widowControl w:val="0"/>
        <w:shd w:val="clear"/>
        <w:kinsoku/>
        <w:wordWrap/>
        <w:overflowPunct/>
        <w:topLinePunct w:val="0"/>
        <w:autoSpaceDE/>
        <w:autoSpaceDN/>
        <w:bidi w:val="0"/>
        <w:adjustRightInd w:val="0"/>
        <w:snapToGrid w:val="0"/>
        <w:spacing w:line="560" w:lineRule="exact"/>
        <w:ind w:firstLine="72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1</w:t>
      </w:r>
      <w:r>
        <w:rPr>
          <w:rFonts w:hint="eastAsia" w:ascii="仿宋_GB2312" w:hAnsi="仿宋_GB2312" w:cs="仿宋_GB2312"/>
          <w:b w:val="0"/>
          <w:bCs w:val="0"/>
          <w:color w:val="auto"/>
          <w:sz w:val="32"/>
          <w:szCs w:val="32"/>
          <w:highlight w:val="none"/>
          <w:lang w:val="en-US" w:eastAsia="zh-CN"/>
        </w:rPr>
        <w:t>.</w:t>
      </w:r>
      <w:r>
        <w:rPr>
          <w:rFonts w:hint="eastAsia" w:ascii="仿宋_GB2312" w:hAnsi="仿宋_GB2312" w:eastAsia="仿宋_GB2312" w:cs="仿宋_GB2312"/>
          <w:b w:val="0"/>
          <w:bCs w:val="0"/>
          <w:color w:val="auto"/>
          <w:sz w:val="32"/>
          <w:szCs w:val="32"/>
          <w:highlight w:val="none"/>
          <w:lang w:val="en-US" w:eastAsia="zh-CN"/>
        </w:rPr>
        <w:t>项目中的经费保障不足；</w:t>
      </w:r>
    </w:p>
    <w:p>
      <w:pPr>
        <w:keepNext w:val="0"/>
        <w:keepLines w:val="0"/>
        <w:pageBreakBefore w:val="0"/>
        <w:widowControl w:val="0"/>
        <w:shd w:val="clear"/>
        <w:kinsoku/>
        <w:wordWrap/>
        <w:overflowPunct/>
        <w:topLinePunct w:val="0"/>
        <w:autoSpaceDE/>
        <w:autoSpaceDN/>
        <w:bidi w:val="0"/>
        <w:adjustRightInd w:val="0"/>
        <w:snapToGrid w:val="0"/>
        <w:spacing w:line="560" w:lineRule="exact"/>
        <w:ind w:firstLine="720"/>
        <w:textAlignment w:val="auto"/>
        <w:rPr>
          <w:rFonts w:hint="eastAsia" w:ascii="仿宋_GB2312" w:hAnsi="仿宋_GB2312" w:eastAsia="仿宋_GB2312" w:cs="仿宋_GB2312"/>
          <w:b w:val="0"/>
          <w:bCs w:val="0"/>
          <w:color w:val="auto"/>
          <w:sz w:val="32"/>
          <w:szCs w:val="32"/>
          <w:highlight w:val="none"/>
          <w:lang w:val="zh-CN"/>
        </w:rPr>
      </w:pPr>
      <w:r>
        <w:rPr>
          <w:rFonts w:hint="eastAsia" w:ascii="仿宋_GB2312" w:hAnsi="仿宋_GB2312" w:eastAsia="仿宋_GB2312" w:cs="仿宋_GB2312"/>
          <w:b w:val="0"/>
          <w:bCs w:val="0"/>
          <w:color w:val="auto"/>
          <w:sz w:val="32"/>
          <w:szCs w:val="32"/>
          <w:highlight w:val="none"/>
          <w:lang w:val="en-US" w:eastAsia="zh-CN"/>
        </w:rPr>
        <w:t>2</w:t>
      </w:r>
      <w:r>
        <w:rPr>
          <w:rFonts w:hint="eastAsia" w:ascii="仿宋_GB2312" w:hAnsi="仿宋_GB2312" w:cs="仿宋_GB2312"/>
          <w:b w:val="0"/>
          <w:bCs w:val="0"/>
          <w:color w:val="auto"/>
          <w:sz w:val="32"/>
          <w:szCs w:val="32"/>
          <w:highlight w:val="none"/>
          <w:lang w:val="en-US" w:eastAsia="zh-CN"/>
        </w:rPr>
        <w:t>.</w:t>
      </w:r>
      <w:r>
        <w:rPr>
          <w:rFonts w:hint="eastAsia" w:ascii="仿宋_GB2312" w:hAnsi="仿宋_GB2312" w:eastAsia="仿宋_GB2312" w:cs="仿宋_GB2312"/>
          <w:b w:val="0"/>
          <w:bCs w:val="0"/>
          <w:color w:val="auto"/>
          <w:sz w:val="32"/>
          <w:szCs w:val="32"/>
          <w:highlight w:val="none"/>
          <w:lang w:val="en-US" w:eastAsia="zh-CN"/>
        </w:rPr>
        <w:t>绩效评价工作的业务水平还有待提高。</w:t>
      </w:r>
    </w:p>
    <w:p>
      <w:pPr>
        <w:keepNext w:val="0"/>
        <w:keepLines w:val="0"/>
        <w:pageBreakBefore w:val="0"/>
        <w:widowControl w:val="0"/>
        <w:shd w:val="clear"/>
        <w:kinsoku/>
        <w:wordWrap/>
        <w:overflowPunct/>
        <w:topLinePunct w:val="0"/>
        <w:autoSpaceDE/>
        <w:autoSpaceDN/>
        <w:bidi w:val="0"/>
        <w:adjustRightInd w:val="0"/>
        <w:snapToGrid w:val="0"/>
        <w:spacing w:line="560" w:lineRule="exact"/>
        <w:ind w:firstLine="640" w:firstLineChars="200"/>
        <w:jc w:val="both"/>
        <w:textAlignment w:val="auto"/>
        <w:rPr>
          <w:rFonts w:hint="eastAsia" w:ascii="方正楷体_GBK" w:hAnsi="方正楷体_GBK" w:eastAsia="方正楷体_GBK" w:cs="方正楷体_GBK"/>
          <w:b w:val="0"/>
          <w:bCs w:val="0"/>
          <w:color w:val="auto"/>
          <w:sz w:val="32"/>
          <w:szCs w:val="32"/>
          <w:highlight w:val="none"/>
          <w:u w:val="none"/>
          <w:lang w:val="zh-CN"/>
        </w:rPr>
      </w:pPr>
      <w:r>
        <w:rPr>
          <w:rFonts w:hint="eastAsia" w:ascii="方正楷体_GBK" w:hAnsi="方正楷体_GBK" w:eastAsia="方正楷体_GBK" w:cs="方正楷体_GBK"/>
          <w:b w:val="0"/>
          <w:bCs w:val="0"/>
          <w:color w:val="auto"/>
          <w:sz w:val="32"/>
          <w:szCs w:val="32"/>
          <w:highlight w:val="none"/>
          <w:u w:val="none"/>
          <w:lang w:val="zh-CN"/>
        </w:rPr>
        <w:t>（三）相关建议。</w:t>
      </w:r>
    </w:p>
    <w:p>
      <w:pPr>
        <w:keepNext w:val="0"/>
        <w:keepLines w:val="0"/>
        <w:pageBreakBefore w:val="0"/>
        <w:widowControl w:val="0"/>
        <w:numPr>
          <w:ilvl w:val="0"/>
          <w:numId w:val="0"/>
        </w:numPr>
        <w:shd w:val="clear"/>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我</w:t>
      </w:r>
      <w:r>
        <w:rPr>
          <w:rFonts w:hint="eastAsia" w:ascii="仿宋_GB2312" w:hAnsi="仿宋_GB2312" w:eastAsia="仿宋_GB2312" w:cs="仿宋_GB2312"/>
          <w:color w:val="auto"/>
          <w:sz w:val="32"/>
          <w:szCs w:val="32"/>
          <w:highlight w:val="none"/>
          <w:lang w:val="en-US" w:eastAsia="zh-CN"/>
        </w:rPr>
        <w:t>单位</w:t>
      </w:r>
      <w:r>
        <w:rPr>
          <w:rFonts w:hint="eastAsia" w:ascii="仿宋_GB2312" w:hAnsi="仿宋_GB2312" w:eastAsia="仿宋_GB2312" w:cs="仿宋_GB2312"/>
          <w:color w:val="auto"/>
          <w:sz w:val="32"/>
          <w:szCs w:val="32"/>
          <w:highlight w:val="none"/>
          <w:lang w:eastAsia="zh-CN"/>
        </w:rPr>
        <w:t>应加强财政部门沟通，针对该项目的缺口及时向上部门说明情况，争取追加预算，以保障项目的顺利开展实施。</w:t>
      </w:r>
    </w:p>
    <w:p>
      <w:pPr>
        <w:shd w:val="clear"/>
        <w:rPr>
          <w:rFonts w:hint="eastAsia" w:ascii="方正小标宋简体" w:hAnsi="方正小标宋简体" w:eastAsia="方正小标宋简体" w:cs="方正小标宋简体"/>
          <w:color w:val="auto"/>
          <w:sz w:val="44"/>
          <w:szCs w:val="44"/>
          <w:highlight w:val="none"/>
          <w:lang w:eastAsia="zh-CN"/>
        </w:rPr>
      </w:pPr>
      <w:r>
        <w:rPr>
          <w:rFonts w:hint="eastAsia" w:ascii="方正小标宋简体" w:hAnsi="方正小标宋简体" w:eastAsia="方正小标宋简体" w:cs="方正小标宋简体"/>
          <w:color w:val="auto"/>
          <w:sz w:val="44"/>
          <w:szCs w:val="44"/>
          <w:highlight w:val="none"/>
          <w:lang w:eastAsia="zh-CN"/>
        </w:rPr>
        <w:br w:type="page"/>
      </w:r>
    </w:p>
    <w:tbl>
      <w:tblPr>
        <w:tblStyle w:val="16"/>
        <w:tblW w:w="864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34"/>
        <w:gridCol w:w="992"/>
        <w:gridCol w:w="1213"/>
        <w:gridCol w:w="1309"/>
        <w:gridCol w:w="464"/>
        <w:gridCol w:w="450"/>
        <w:gridCol w:w="559"/>
        <w:gridCol w:w="478"/>
        <w:gridCol w:w="614"/>
        <w:gridCol w:w="509"/>
        <w:gridCol w:w="627"/>
        <w:gridCol w:w="6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jc w:val="center"/>
        </w:trPr>
        <w:tc>
          <w:tcPr>
            <w:tcW w:w="8649" w:type="dxa"/>
            <w:gridSpan w:val="12"/>
            <w:tcBorders>
              <w:top w:val="nil"/>
              <w:left w:val="nil"/>
              <w:bottom w:val="nil"/>
              <w:right w:val="nil"/>
            </w:tcBorders>
            <w:shd w:val="clear" w:color="auto" w:fill="auto"/>
            <w:vAlign w:val="center"/>
          </w:tcPr>
          <w:p>
            <w:pPr>
              <w:keepNext w:val="0"/>
              <w:keepLines w:val="0"/>
              <w:widowControl/>
              <w:suppressLineNumbers w:val="0"/>
              <w:shd w:val="clear"/>
              <w:jc w:val="center"/>
              <w:textAlignment w:val="center"/>
              <w:rPr>
                <w:rFonts w:ascii="方正小标宋简体" w:hAnsi="方正小标宋简体" w:eastAsia="方正小标宋简体" w:cs="方正小标宋简体"/>
                <w:i w:val="0"/>
                <w:color w:val="auto"/>
                <w:sz w:val="44"/>
                <w:szCs w:val="44"/>
                <w:highlight w:val="none"/>
                <w:u w:val="none"/>
              </w:rPr>
            </w:pPr>
            <w:r>
              <w:rPr>
                <w:rFonts w:hint="eastAsia" w:ascii="方正小标宋简体" w:hAnsi="方正小标宋简体" w:eastAsia="方正小标宋简体" w:cs="方正小标宋简体"/>
                <w:i w:val="0"/>
                <w:color w:val="auto"/>
                <w:kern w:val="0"/>
                <w:sz w:val="30"/>
                <w:szCs w:val="30"/>
                <w:highlight w:val="none"/>
                <w:u w:val="none"/>
                <w:lang w:val="en-US" w:eastAsia="zh-CN" w:bidi="ar"/>
              </w:rPr>
              <w:t>部门预算、专项资金预算项目支出绩效目标自评表（2022年度）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jc w:val="center"/>
        </w:trPr>
        <w:tc>
          <w:tcPr>
            <w:tcW w:w="18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left"/>
              <w:textAlignment w:val="center"/>
              <w:rPr>
                <w:rFonts w:hint="eastAsia" w:ascii="宋体" w:hAnsi="宋体" w:eastAsia="宋体" w:cs="宋体"/>
                <w:b/>
                <w:i w:val="0"/>
                <w:color w:val="auto"/>
                <w:sz w:val="11"/>
                <w:szCs w:val="11"/>
                <w:highlight w:val="none"/>
                <w:u w:val="none"/>
              </w:rPr>
            </w:pPr>
            <w:r>
              <w:rPr>
                <w:rFonts w:hint="eastAsia" w:ascii="宋体" w:hAnsi="宋体" w:eastAsia="宋体" w:cs="宋体"/>
                <w:b/>
                <w:i w:val="0"/>
                <w:color w:val="auto"/>
                <w:kern w:val="0"/>
                <w:sz w:val="11"/>
                <w:szCs w:val="11"/>
                <w:highlight w:val="none"/>
                <w:u w:val="none"/>
                <w:lang w:val="en-US" w:eastAsia="zh-CN" w:bidi="ar"/>
              </w:rPr>
              <w:t>项目名称</w:t>
            </w:r>
          </w:p>
        </w:tc>
        <w:tc>
          <w:tcPr>
            <w:tcW w:w="682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center"/>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民建党派及直属支部专项经费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1" w:hRule="atLeast"/>
          <w:jc w:val="center"/>
        </w:trPr>
        <w:tc>
          <w:tcPr>
            <w:tcW w:w="18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left"/>
              <w:textAlignment w:val="center"/>
              <w:rPr>
                <w:rFonts w:hint="eastAsia" w:ascii="宋体" w:hAnsi="宋体" w:eastAsia="宋体" w:cs="宋体"/>
                <w:b/>
                <w:i w:val="0"/>
                <w:color w:val="auto"/>
                <w:sz w:val="11"/>
                <w:szCs w:val="11"/>
                <w:highlight w:val="none"/>
                <w:u w:val="none"/>
              </w:rPr>
            </w:pPr>
            <w:r>
              <w:rPr>
                <w:rFonts w:hint="eastAsia" w:ascii="宋体" w:hAnsi="宋体" w:eastAsia="宋体" w:cs="宋体"/>
                <w:b/>
                <w:i w:val="0"/>
                <w:color w:val="auto"/>
                <w:kern w:val="0"/>
                <w:sz w:val="11"/>
                <w:szCs w:val="11"/>
                <w:highlight w:val="none"/>
                <w:u w:val="none"/>
                <w:lang w:val="en-US" w:eastAsia="zh-CN" w:bidi="ar"/>
              </w:rPr>
              <w:t>主管部门（盖章）</w:t>
            </w:r>
          </w:p>
        </w:tc>
        <w:tc>
          <w:tcPr>
            <w:tcW w:w="399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left"/>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中共广元市委统战部</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center"/>
              <w:textAlignment w:val="center"/>
              <w:rPr>
                <w:rFonts w:hint="eastAsia" w:ascii="宋体" w:hAnsi="宋体" w:eastAsia="宋体" w:cs="宋体"/>
                <w:b/>
                <w:i w:val="0"/>
                <w:color w:val="auto"/>
                <w:sz w:val="11"/>
                <w:szCs w:val="11"/>
                <w:highlight w:val="none"/>
                <w:u w:val="none"/>
              </w:rPr>
            </w:pPr>
            <w:r>
              <w:rPr>
                <w:rFonts w:hint="eastAsia" w:ascii="宋体" w:hAnsi="宋体" w:eastAsia="宋体" w:cs="宋体"/>
                <w:b/>
                <w:i w:val="0"/>
                <w:color w:val="auto"/>
                <w:kern w:val="0"/>
                <w:sz w:val="11"/>
                <w:szCs w:val="11"/>
                <w:highlight w:val="none"/>
                <w:u w:val="none"/>
                <w:lang w:val="en-US" w:eastAsia="zh-CN" w:bidi="ar"/>
              </w:rPr>
              <w:t>实施单位 （盖章）</w:t>
            </w:r>
          </w:p>
        </w:tc>
        <w:tc>
          <w:tcPr>
            <w:tcW w:w="235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center"/>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中国民主建国会广元市委员会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jc w:val="center"/>
        </w:trPr>
        <w:tc>
          <w:tcPr>
            <w:tcW w:w="8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left"/>
              <w:textAlignment w:val="center"/>
              <w:rPr>
                <w:rFonts w:hint="eastAsia" w:ascii="宋体" w:hAnsi="宋体" w:eastAsia="宋体" w:cs="宋体"/>
                <w:b/>
                <w:i w:val="0"/>
                <w:color w:val="auto"/>
                <w:sz w:val="11"/>
                <w:szCs w:val="11"/>
                <w:highlight w:val="none"/>
                <w:u w:val="none"/>
              </w:rPr>
            </w:pPr>
            <w:r>
              <w:rPr>
                <w:rFonts w:hint="eastAsia" w:ascii="宋体" w:hAnsi="宋体" w:eastAsia="宋体" w:cs="宋体"/>
                <w:b/>
                <w:i w:val="0"/>
                <w:color w:val="auto"/>
                <w:kern w:val="0"/>
                <w:sz w:val="11"/>
                <w:szCs w:val="11"/>
                <w:highlight w:val="none"/>
                <w:u w:val="none"/>
                <w:lang w:val="en-US" w:eastAsia="zh-CN" w:bidi="ar"/>
              </w:rPr>
              <w:t>项目基本情况</w:t>
            </w:r>
          </w:p>
        </w:tc>
        <w:tc>
          <w:tcPr>
            <w:tcW w:w="9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left"/>
              <w:textAlignment w:val="center"/>
              <w:rPr>
                <w:rFonts w:hint="eastAsia" w:ascii="宋体" w:hAnsi="宋体" w:eastAsia="宋体" w:cs="宋体"/>
                <w:b/>
                <w:i w:val="0"/>
                <w:color w:val="auto"/>
                <w:sz w:val="11"/>
                <w:szCs w:val="11"/>
                <w:highlight w:val="none"/>
                <w:u w:val="none"/>
              </w:rPr>
            </w:pPr>
            <w:r>
              <w:rPr>
                <w:rFonts w:hint="eastAsia" w:ascii="宋体" w:hAnsi="宋体" w:eastAsia="宋体" w:cs="宋体"/>
                <w:b/>
                <w:i w:val="0"/>
                <w:color w:val="auto"/>
                <w:kern w:val="0"/>
                <w:sz w:val="11"/>
                <w:szCs w:val="11"/>
                <w:highlight w:val="none"/>
                <w:u w:val="none"/>
                <w:lang w:val="en-US" w:eastAsia="zh-CN" w:bidi="ar"/>
              </w:rPr>
              <w:t>1.项目年度目标完成情况</w:t>
            </w:r>
          </w:p>
        </w:tc>
        <w:tc>
          <w:tcPr>
            <w:tcW w:w="399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center"/>
              <w:textAlignment w:val="center"/>
              <w:rPr>
                <w:rFonts w:hint="eastAsia" w:ascii="宋体" w:hAnsi="宋体" w:eastAsia="宋体" w:cs="宋体"/>
                <w:b/>
                <w:i w:val="0"/>
                <w:color w:val="auto"/>
                <w:sz w:val="11"/>
                <w:szCs w:val="11"/>
                <w:highlight w:val="none"/>
                <w:u w:val="none"/>
              </w:rPr>
            </w:pPr>
            <w:r>
              <w:rPr>
                <w:rFonts w:hint="eastAsia" w:ascii="宋体" w:hAnsi="宋体" w:eastAsia="宋体" w:cs="宋体"/>
                <w:b/>
                <w:i w:val="0"/>
                <w:color w:val="auto"/>
                <w:kern w:val="0"/>
                <w:sz w:val="11"/>
                <w:szCs w:val="11"/>
                <w:highlight w:val="none"/>
                <w:u w:val="none"/>
                <w:lang w:val="en-US" w:eastAsia="zh-CN" w:bidi="ar"/>
              </w:rPr>
              <w:t>项目年度目标</w:t>
            </w:r>
          </w:p>
        </w:tc>
        <w:tc>
          <w:tcPr>
            <w:tcW w:w="282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center"/>
              <w:textAlignment w:val="center"/>
              <w:rPr>
                <w:rFonts w:hint="eastAsia" w:ascii="宋体" w:hAnsi="宋体" w:eastAsia="宋体" w:cs="宋体"/>
                <w:b/>
                <w:i w:val="0"/>
                <w:color w:val="auto"/>
                <w:sz w:val="11"/>
                <w:szCs w:val="11"/>
                <w:highlight w:val="none"/>
                <w:u w:val="none"/>
              </w:rPr>
            </w:pPr>
            <w:r>
              <w:rPr>
                <w:rFonts w:hint="eastAsia" w:ascii="宋体" w:hAnsi="宋体" w:eastAsia="宋体" w:cs="宋体"/>
                <w:b/>
                <w:i w:val="0"/>
                <w:color w:val="auto"/>
                <w:kern w:val="0"/>
                <w:sz w:val="11"/>
                <w:szCs w:val="11"/>
                <w:highlight w:val="none"/>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9" w:hRule="atLeast"/>
          <w:jc w:val="center"/>
        </w:trPr>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120" w:lineRule="exact"/>
              <w:rPr>
                <w:rFonts w:hint="eastAsia" w:ascii="宋体" w:hAnsi="宋体" w:eastAsia="宋体" w:cs="宋体"/>
                <w:b/>
                <w:i w:val="0"/>
                <w:color w:val="auto"/>
                <w:sz w:val="11"/>
                <w:szCs w:val="11"/>
                <w:highlight w:val="none"/>
                <w:u w:val="none"/>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120" w:lineRule="exact"/>
              <w:rPr>
                <w:rFonts w:hint="eastAsia" w:ascii="宋体" w:hAnsi="宋体" w:eastAsia="宋体" w:cs="宋体"/>
                <w:b/>
                <w:i w:val="0"/>
                <w:color w:val="auto"/>
                <w:sz w:val="11"/>
                <w:szCs w:val="11"/>
                <w:highlight w:val="none"/>
                <w:u w:val="none"/>
              </w:rPr>
            </w:pPr>
          </w:p>
        </w:tc>
        <w:tc>
          <w:tcPr>
            <w:tcW w:w="399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left"/>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开展参政议政、民主监督、开展社会服务工作、开展政治建设工作、开展理论研究等。</w:t>
            </w:r>
          </w:p>
        </w:tc>
        <w:tc>
          <w:tcPr>
            <w:tcW w:w="282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left"/>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开展参政议政、民主监督、开展社会服务工作、开展政治建设工作、开展理论研究等。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jc w:val="center"/>
        </w:trPr>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120" w:lineRule="exact"/>
              <w:rPr>
                <w:rFonts w:hint="eastAsia" w:ascii="宋体" w:hAnsi="宋体" w:eastAsia="宋体" w:cs="宋体"/>
                <w:b/>
                <w:i w:val="0"/>
                <w:color w:val="auto"/>
                <w:sz w:val="11"/>
                <w:szCs w:val="11"/>
                <w:highlight w:val="none"/>
                <w:u w:val="none"/>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left"/>
              <w:textAlignment w:val="center"/>
              <w:rPr>
                <w:rFonts w:hint="eastAsia" w:ascii="宋体" w:hAnsi="宋体" w:eastAsia="宋体" w:cs="宋体"/>
                <w:b/>
                <w:i w:val="0"/>
                <w:color w:val="auto"/>
                <w:sz w:val="11"/>
                <w:szCs w:val="11"/>
                <w:highlight w:val="none"/>
                <w:u w:val="none"/>
              </w:rPr>
            </w:pPr>
            <w:r>
              <w:rPr>
                <w:rFonts w:hint="eastAsia" w:ascii="宋体" w:hAnsi="宋体" w:eastAsia="宋体" w:cs="宋体"/>
                <w:b/>
                <w:i w:val="0"/>
                <w:color w:val="auto"/>
                <w:kern w:val="0"/>
                <w:sz w:val="11"/>
                <w:szCs w:val="11"/>
                <w:highlight w:val="none"/>
                <w:u w:val="none"/>
                <w:lang w:val="en-US" w:eastAsia="zh-CN" w:bidi="ar"/>
              </w:rPr>
              <w:t>2.项目实施内容及过程概述</w:t>
            </w:r>
          </w:p>
        </w:tc>
        <w:tc>
          <w:tcPr>
            <w:tcW w:w="682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120" w:lineRule="exact"/>
              <w:rPr>
                <w:rFonts w:hint="eastAsia" w:ascii="宋体" w:hAnsi="宋体" w:eastAsia="宋体" w:cs="宋体"/>
                <w:i w:val="0"/>
                <w:color w:val="auto"/>
                <w:sz w:val="11"/>
                <w:szCs w:val="1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7" w:hRule="atLeast"/>
          <w:jc w:val="center"/>
        </w:trPr>
        <w:tc>
          <w:tcPr>
            <w:tcW w:w="8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center"/>
              <w:textAlignment w:val="center"/>
              <w:rPr>
                <w:rFonts w:hint="eastAsia" w:ascii="宋体" w:hAnsi="宋体" w:eastAsia="宋体" w:cs="宋体"/>
                <w:b/>
                <w:i w:val="0"/>
                <w:color w:val="auto"/>
                <w:sz w:val="11"/>
                <w:szCs w:val="11"/>
                <w:highlight w:val="none"/>
                <w:u w:val="none"/>
              </w:rPr>
            </w:pPr>
            <w:r>
              <w:rPr>
                <w:rFonts w:hint="eastAsia" w:ascii="宋体" w:hAnsi="宋体" w:eastAsia="宋体" w:cs="宋体"/>
                <w:b/>
                <w:i w:val="0"/>
                <w:color w:val="auto"/>
                <w:kern w:val="0"/>
                <w:sz w:val="11"/>
                <w:szCs w:val="11"/>
                <w:highlight w:val="none"/>
                <w:u w:val="none"/>
                <w:lang w:val="en-US" w:eastAsia="zh-CN" w:bidi="ar"/>
              </w:rPr>
              <w:t>预算执行情况（10分）</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center"/>
              <w:textAlignment w:val="center"/>
              <w:rPr>
                <w:rFonts w:hint="eastAsia" w:ascii="宋体" w:hAnsi="宋体" w:eastAsia="宋体" w:cs="宋体"/>
                <w:b/>
                <w:i w:val="0"/>
                <w:color w:val="auto"/>
                <w:sz w:val="11"/>
                <w:szCs w:val="11"/>
                <w:highlight w:val="none"/>
                <w:u w:val="none"/>
              </w:rPr>
            </w:pPr>
            <w:r>
              <w:rPr>
                <w:rFonts w:hint="eastAsia" w:ascii="宋体" w:hAnsi="宋体" w:eastAsia="宋体" w:cs="宋体"/>
                <w:b/>
                <w:i w:val="0"/>
                <w:color w:val="auto"/>
                <w:kern w:val="0"/>
                <w:sz w:val="11"/>
                <w:szCs w:val="11"/>
                <w:highlight w:val="none"/>
                <w:u w:val="none"/>
                <w:lang w:val="en-US" w:eastAsia="zh-CN" w:bidi="ar"/>
              </w:rPr>
              <w:t>年度预算数（万元）</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center"/>
              <w:textAlignment w:val="center"/>
              <w:rPr>
                <w:rFonts w:hint="eastAsia" w:ascii="宋体" w:hAnsi="宋体" w:eastAsia="宋体" w:cs="宋体"/>
                <w:b/>
                <w:i w:val="0"/>
                <w:color w:val="auto"/>
                <w:sz w:val="11"/>
                <w:szCs w:val="11"/>
                <w:highlight w:val="none"/>
                <w:u w:val="none"/>
              </w:rPr>
            </w:pPr>
            <w:r>
              <w:rPr>
                <w:rFonts w:hint="eastAsia" w:ascii="宋体" w:hAnsi="宋体" w:eastAsia="宋体" w:cs="宋体"/>
                <w:b/>
                <w:i w:val="0"/>
                <w:color w:val="auto"/>
                <w:kern w:val="0"/>
                <w:sz w:val="11"/>
                <w:szCs w:val="11"/>
                <w:highlight w:val="none"/>
                <w:u w:val="none"/>
                <w:lang w:val="en-US" w:eastAsia="zh-CN" w:bidi="ar"/>
              </w:rPr>
              <w:t>年初预算</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center"/>
              <w:textAlignment w:val="center"/>
              <w:rPr>
                <w:rFonts w:hint="eastAsia" w:ascii="宋体" w:hAnsi="宋体" w:eastAsia="宋体" w:cs="宋体"/>
                <w:b/>
                <w:i w:val="0"/>
                <w:color w:val="auto"/>
                <w:sz w:val="11"/>
                <w:szCs w:val="11"/>
                <w:highlight w:val="none"/>
                <w:u w:val="none"/>
              </w:rPr>
            </w:pPr>
            <w:r>
              <w:rPr>
                <w:rFonts w:hint="eastAsia" w:ascii="宋体" w:hAnsi="宋体" w:eastAsia="宋体" w:cs="宋体"/>
                <w:b/>
                <w:i w:val="0"/>
                <w:color w:val="auto"/>
                <w:kern w:val="0"/>
                <w:sz w:val="11"/>
                <w:szCs w:val="11"/>
                <w:highlight w:val="none"/>
                <w:u w:val="none"/>
                <w:lang w:val="en-US" w:eastAsia="zh-CN" w:bidi="ar"/>
              </w:rPr>
              <w:t>调整后预算数</w:t>
            </w:r>
          </w:p>
        </w:tc>
        <w:tc>
          <w:tcPr>
            <w:tcW w:w="147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center"/>
              <w:textAlignment w:val="center"/>
              <w:rPr>
                <w:rFonts w:hint="eastAsia" w:ascii="宋体" w:hAnsi="宋体" w:eastAsia="宋体" w:cs="宋体"/>
                <w:b/>
                <w:i w:val="0"/>
                <w:color w:val="auto"/>
                <w:sz w:val="11"/>
                <w:szCs w:val="11"/>
                <w:highlight w:val="none"/>
                <w:u w:val="none"/>
              </w:rPr>
            </w:pPr>
            <w:r>
              <w:rPr>
                <w:rFonts w:hint="eastAsia" w:ascii="宋体" w:hAnsi="宋体" w:eastAsia="宋体" w:cs="宋体"/>
                <w:b/>
                <w:i w:val="0"/>
                <w:color w:val="auto"/>
                <w:kern w:val="0"/>
                <w:sz w:val="11"/>
                <w:szCs w:val="11"/>
                <w:highlight w:val="none"/>
                <w:u w:val="none"/>
                <w:lang w:val="en-US" w:eastAsia="zh-CN" w:bidi="ar"/>
              </w:rPr>
              <w:t>预算执行数</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center"/>
              <w:textAlignment w:val="center"/>
              <w:rPr>
                <w:rFonts w:hint="eastAsia" w:ascii="宋体" w:hAnsi="宋体" w:eastAsia="宋体" w:cs="宋体"/>
                <w:b/>
                <w:i w:val="0"/>
                <w:color w:val="auto"/>
                <w:sz w:val="11"/>
                <w:szCs w:val="11"/>
                <w:highlight w:val="none"/>
                <w:u w:val="none"/>
              </w:rPr>
            </w:pPr>
            <w:r>
              <w:rPr>
                <w:rFonts w:hint="eastAsia" w:ascii="宋体" w:hAnsi="宋体" w:eastAsia="宋体" w:cs="宋体"/>
                <w:b/>
                <w:i w:val="0"/>
                <w:color w:val="auto"/>
                <w:kern w:val="0"/>
                <w:sz w:val="11"/>
                <w:szCs w:val="11"/>
                <w:highlight w:val="none"/>
                <w:u w:val="none"/>
                <w:lang w:val="en-US" w:eastAsia="zh-CN" w:bidi="ar"/>
              </w:rPr>
              <w:t>预算执行率</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center"/>
              <w:textAlignment w:val="center"/>
              <w:rPr>
                <w:rFonts w:hint="eastAsia" w:ascii="宋体" w:hAnsi="宋体" w:eastAsia="宋体" w:cs="宋体"/>
                <w:b/>
                <w:i w:val="0"/>
                <w:color w:val="auto"/>
                <w:sz w:val="11"/>
                <w:szCs w:val="11"/>
                <w:highlight w:val="none"/>
                <w:u w:val="none"/>
              </w:rPr>
            </w:pPr>
            <w:r>
              <w:rPr>
                <w:rFonts w:hint="eastAsia" w:ascii="宋体" w:hAnsi="宋体" w:eastAsia="宋体" w:cs="宋体"/>
                <w:b/>
                <w:i w:val="0"/>
                <w:color w:val="auto"/>
                <w:kern w:val="0"/>
                <w:sz w:val="11"/>
                <w:szCs w:val="11"/>
                <w:highlight w:val="none"/>
                <w:u w:val="none"/>
                <w:lang w:val="en-US" w:eastAsia="zh-CN" w:bidi="ar"/>
              </w:rPr>
              <w:t>权重%</w:t>
            </w: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center"/>
              <w:textAlignment w:val="center"/>
              <w:rPr>
                <w:rFonts w:hint="eastAsia" w:ascii="宋体" w:hAnsi="宋体" w:eastAsia="宋体" w:cs="宋体"/>
                <w:b/>
                <w:i w:val="0"/>
                <w:color w:val="auto"/>
                <w:sz w:val="11"/>
                <w:szCs w:val="11"/>
                <w:highlight w:val="none"/>
                <w:u w:val="none"/>
              </w:rPr>
            </w:pPr>
            <w:r>
              <w:rPr>
                <w:rFonts w:hint="eastAsia" w:ascii="宋体" w:hAnsi="宋体" w:eastAsia="宋体" w:cs="宋体"/>
                <w:b/>
                <w:i w:val="0"/>
                <w:color w:val="auto"/>
                <w:kern w:val="0"/>
                <w:sz w:val="11"/>
                <w:szCs w:val="11"/>
                <w:highlight w:val="none"/>
                <w:u w:val="none"/>
                <w:lang w:val="en-US" w:eastAsia="zh-CN" w:bidi="ar"/>
              </w:rPr>
              <w:t>部门自评得分</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center"/>
              <w:textAlignment w:val="center"/>
              <w:rPr>
                <w:rFonts w:hint="eastAsia" w:ascii="宋体" w:hAnsi="宋体" w:eastAsia="宋体" w:cs="宋体"/>
                <w:b/>
                <w:i w:val="0"/>
                <w:color w:val="auto"/>
                <w:sz w:val="11"/>
                <w:szCs w:val="11"/>
                <w:highlight w:val="none"/>
                <w:u w:val="none"/>
              </w:rPr>
            </w:pPr>
            <w:r>
              <w:rPr>
                <w:rFonts w:hint="eastAsia" w:ascii="宋体" w:hAnsi="宋体" w:eastAsia="宋体" w:cs="宋体"/>
                <w:b/>
                <w:i w:val="0"/>
                <w:color w:val="auto"/>
                <w:kern w:val="0"/>
                <w:sz w:val="11"/>
                <w:szCs w:val="11"/>
                <w:highlight w:val="none"/>
                <w:u w:val="none"/>
                <w:lang w:val="en-US" w:eastAsia="zh-CN" w:bidi="ar"/>
              </w:rPr>
              <w:t>财政部门科室复评得分</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center"/>
              <w:textAlignment w:val="center"/>
              <w:rPr>
                <w:rFonts w:hint="eastAsia" w:ascii="宋体" w:hAnsi="宋体" w:eastAsia="宋体" w:cs="宋体"/>
                <w:b/>
                <w:i w:val="0"/>
                <w:color w:val="auto"/>
                <w:sz w:val="11"/>
                <w:szCs w:val="11"/>
                <w:highlight w:val="none"/>
                <w:u w:val="none"/>
              </w:rPr>
            </w:pPr>
            <w:r>
              <w:rPr>
                <w:rFonts w:hint="eastAsia" w:ascii="宋体" w:hAnsi="宋体" w:eastAsia="宋体" w:cs="宋体"/>
                <w:b/>
                <w:i w:val="0"/>
                <w:color w:val="auto"/>
                <w:kern w:val="0"/>
                <w:sz w:val="11"/>
                <w:szCs w:val="11"/>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4" w:hRule="atLeast"/>
          <w:jc w:val="center"/>
        </w:trPr>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120" w:lineRule="exact"/>
              <w:jc w:val="center"/>
              <w:rPr>
                <w:rFonts w:hint="eastAsia" w:ascii="宋体" w:hAnsi="宋体" w:eastAsia="宋体" w:cs="宋体"/>
                <w:b/>
                <w:i w:val="0"/>
                <w:color w:val="auto"/>
                <w:sz w:val="11"/>
                <w:szCs w:val="11"/>
                <w:highlight w:val="none"/>
                <w:u w:val="none"/>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center"/>
              <w:textAlignment w:val="center"/>
              <w:rPr>
                <w:rFonts w:hint="eastAsia" w:ascii="宋体" w:hAnsi="宋体" w:eastAsia="宋体" w:cs="宋体"/>
                <w:b/>
                <w:i w:val="0"/>
                <w:color w:val="auto"/>
                <w:sz w:val="11"/>
                <w:szCs w:val="11"/>
                <w:highlight w:val="none"/>
                <w:u w:val="none"/>
              </w:rPr>
            </w:pPr>
            <w:r>
              <w:rPr>
                <w:rFonts w:hint="eastAsia" w:ascii="宋体" w:hAnsi="宋体" w:eastAsia="宋体" w:cs="宋体"/>
                <w:b/>
                <w:i w:val="0"/>
                <w:color w:val="auto"/>
                <w:kern w:val="0"/>
                <w:sz w:val="11"/>
                <w:szCs w:val="11"/>
                <w:highlight w:val="none"/>
                <w:u w:val="none"/>
                <w:lang w:val="en-US" w:eastAsia="zh-CN" w:bidi="ar"/>
              </w:rPr>
              <w:t>总额</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center"/>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20.21</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120" w:lineRule="exact"/>
              <w:jc w:val="center"/>
              <w:rPr>
                <w:rFonts w:hint="eastAsia" w:ascii="宋体" w:hAnsi="宋体" w:eastAsia="宋体" w:cs="宋体"/>
                <w:i w:val="0"/>
                <w:color w:val="auto"/>
                <w:sz w:val="11"/>
                <w:szCs w:val="11"/>
                <w:highlight w:val="none"/>
                <w:u w:val="none"/>
              </w:rPr>
            </w:pPr>
          </w:p>
        </w:tc>
        <w:tc>
          <w:tcPr>
            <w:tcW w:w="147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center"/>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20.21</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120" w:lineRule="exact"/>
              <w:jc w:val="center"/>
              <w:rPr>
                <w:rFonts w:hint="eastAsia" w:ascii="宋体" w:hAnsi="宋体" w:eastAsia="宋体" w:cs="宋体"/>
                <w:i w:val="0"/>
                <w:color w:val="auto"/>
                <w:sz w:val="11"/>
                <w:szCs w:val="11"/>
                <w:highlight w:val="none"/>
                <w:u w:val="none"/>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center"/>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10</w:t>
            </w: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center"/>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10</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120" w:lineRule="exact"/>
              <w:jc w:val="center"/>
              <w:rPr>
                <w:rFonts w:hint="eastAsia" w:ascii="宋体" w:hAnsi="宋体" w:eastAsia="宋体" w:cs="宋体"/>
                <w:i w:val="0"/>
                <w:color w:val="auto"/>
                <w:sz w:val="11"/>
                <w:szCs w:val="11"/>
                <w:highlight w:val="none"/>
                <w:u w:val="none"/>
              </w:rPr>
            </w:pPr>
          </w:p>
        </w:tc>
        <w:tc>
          <w:tcPr>
            <w:tcW w:w="6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left"/>
              <w:textAlignment w:val="center"/>
              <w:rPr>
                <w:rFonts w:hint="eastAsia" w:ascii="宋体" w:hAnsi="宋体" w:eastAsia="宋体" w:cs="宋体"/>
                <w:i w:val="0"/>
                <w:color w:val="auto"/>
                <w:sz w:val="11"/>
                <w:szCs w:val="1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1" w:hRule="atLeast"/>
          <w:jc w:val="center"/>
        </w:trPr>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120" w:lineRule="exact"/>
              <w:jc w:val="center"/>
              <w:rPr>
                <w:rFonts w:hint="eastAsia" w:ascii="宋体" w:hAnsi="宋体" w:eastAsia="宋体" w:cs="宋体"/>
                <w:b/>
                <w:i w:val="0"/>
                <w:color w:val="auto"/>
                <w:sz w:val="11"/>
                <w:szCs w:val="11"/>
                <w:highlight w:val="none"/>
                <w:u w:val="none"/>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center"/>
              <w:textAlignment w:val="center"/>
              <w:rPr>
                <w:rFonts w:hint="eastAsia" w:ascii="宋体" w:hAnsi="宋体" w:eastAsia="宋体" w:cs="宋体"/>
                <w:b/>
                <w:i w:val="0"/>
                <w:color w:val="auto"/>
                <w:sz w:val="11"/>
                <w:szCs w:val="11"/>
                <w:highlight w:val="none"/>
                <w:u w:val="none"/>
              </w:rPr>
            </w:pPr>
            <w:r>
              <w:rPr>
                <w:rFonts w:hint="eastAsia" w:ascii="宋体" w:hAnsi="宋体" w:eastAsia="宋体" w:cs="宋体"/>
                <w:b/>
                <w:i w:val="0"/>
                <w:color w:val="auto"/>
                <w:kern w:val="0"/>
                <w:sz w:val="11"/>
                <w:szCs w:val="11"/>
                <w:highlight w:val="none"/>
                <w:u w:val="none"/>
                <w:lang w:val="en-US" w:eastAsia="zh-CN" w:bidi="ar"/>
              </w:rPr>
              <w:t>其中：财政资金</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center"/>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20.21</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120" w:lineRule="exact"/>
              <w:jc w:val="center"/>
              <w:rPr>
                <w:rFonts w:hint="eastAsia" w:ascii="宋体" w:hAnsi="宋体" w:eastAsia="宋体" w:cs="宋体"/>
                <w:i w:val="0"/>
                <w:color w:val="auto"/>
                <w:sz w:val="11"/>
                <w:szCs w:val="11"/>
                <w:highlight w:val="none"/>
                <w:u w:val="none"/>
              </w:rPr>
            </w:pPr>
          </w:p>
        </w:tc>
        <w:tc>
          <w:tcPr>
            <w:tcW w:w="147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center"/>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20.21</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120" w:lineRule="exact"/>
              <w:jc w:val="center"/>
              <w:rPr>
                <w:rFonts w:hint="eastAsia" w:ascii="宋体" w:hAnsi="宋体" w:eastAsia="宋体" w:cs="宋体"/>
                <w:i w:val="0"/>
                <w:color w:val="auto"/>
                <w:sz w:val="11"/>
                <w:szCs w:val="11"/>
                <w:highlight w:val="none"/>
                <w:u w:val="none"/>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120" w:lineRule="exact"/>
              <w:jc w:val="center"/>
              <w:rPr>
                <w:rFonts w:hint="eastAsia" w:ascii="宋体" w:hAnsi="宋体" w:eastAsia="宋体" w:cs="宋体"/>
                <w:i w:val="0"/>
                <w:color w:val="auto"/>
                <w:sz w:val="11"/>
                <w:szCs w:val="11"/>
                <w:highlight w:val="none"/>
                <w:u w:val="none"/>
              </w:rPr>
            </w:pP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120" w:lineRule="exact"/>
              <w:jc w:val="center"/>
              <w:rPr>
                <w:rFonts w:hint="eastAsia" w:ascii="宋体" w:hAnsi="宋体" w:eastAsia="宋体" w:cs="宋体"/>
                <w:i w:val="0"/>
                <w:color w:val="auto"/>
                <w:sz w:val="11"/>
                <w:szCs w:val="11"/>
                <w:highlight w:val="none"/>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120" w:lineRule="exact"/>
              <w:jc w:val="center"/>
              <w:rPr>
                <w:rFonts w:hint="eastAsia" w:ascii="宋体" w:hAnsi="宋体" w:eastAsia="宋体" w:cs="宋体"/>
                <w:i w:val="0"/>
                <w:color w:val="auto"/>
                <w:sz w:val="11"/>
                <w:szCs w:val="11"/>
                <w:highlight w:val="none"/>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120" w:lineRule="exact"/>
              <w:rPr>
                <w:rFonts w:hint="eastAsia" w:ascii="宋体" w:hAnsi="宋体" w:eastAsia="宋体" w:cs="宋体"/>
                <w:i w:val="0"/>
                <w:color w:val="auto"/>
                <w:sz w:val="11"/>
                <w:szCs w:val="1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7" w:hRule="atLeast"/>
          <w:jc w:val="center"/>
        </w:trPr>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120" w:lineRule="exact"/>
              <w:jc w:val="center"/>
              <w:rPr>
                <w:rFonts w:hint="eastAsia" w:ascii="宋体" w:hAnsi="宋体" w:eastAsia="宋体" w:cs="宋体"/>
                <w:b/>
                <w:i w:val="0"/>
                <w:color w:val="auto"/>
                <w:sz w:val="11"/>
                <w:szCs w:val="11"/>
                <w:highlight w:val="none"/>
                <w:u w:val="none"/>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center"/>
              <w:textAlignment w:val="center"/>
              <w:rPr>
                <w:rFonts w:hint="eastAsia" w:ascii="宋体" w:hAnsi="宋体" w:eastAsia="宋体" w:cs="宋体"/>
                <w:b/>
                <w:i w:val="0"/>
                <w:color w:val="auto"/>
                <w:sz w:val="11"/>
                <w:szCs w:val="11"/>
                <w:highlight w:val="none"/>
                <w:u w:val="none"/>
              </w:rPr>
            </w:pPr>
            <w:r>
              <w:rPr>
                <w:rFonts w:hint="eastAsia" w:ascii="宋体" w:hAnsi="宋体" w:eastAsia="宋体" w:cs="宋体"/>
                <w:b/>
                <w:i w:val="0"/>
                <w:color w:val="auto"/>
                <w:kern w:val="0"/>
                <w:sz w:val="11"/>
                <w:szCs w:val="11"/>
                <w:highlight w:val="none"/>
                <w:u w:val="none"/>
                <w:lang w:val="en-US" w:eastAsia="zh-CN" w:bidi="ar"/>
              </w:rPr>
              <w:t>财政专户管理资金</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120" w:lineRule="exact"/>
              <w:jc w:val="center"/>
              <w:rPr>
                <w:rFonts w:hint="eastAsia" w:ascii="宋体" w:hAnsi="宋体" w:eastAsia="宋体" w:cs="宋体"/>
                <w:i w:val="0"/>
                <w:color w:val="auto"/>
                <w:sz w:val="11"/>
                <w:szCs w:val="11"/>
                <w:highlight w:val="none"/>
                <w:u w:val="none"/>
              </w:rPr>
            </w:pP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120" w:lineRule="exact"/>
              <w:jc w:val="center"/>
              <w:rPr>
                <w:rFonts w:hint="eastAsia" w:ascii="宋体" w:hAnsi="宋体" w:eastAsia="宋体" w:cs="宋体"/>
                <w:i w:val="0"/>
                <w:color w:val="auto"/>
                <w:sz w:val="11"/>
                <w:szCs w:val="11"/>
                <w:highlight w:val="none"/>
                <w:u w:val="none"/>
              </w:rPr>
            </w:pPr>
          </w:p>
        </w:tc>
        <w:tc>
          <w:tcPr>
            <w:tcW w:w="147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120" w:lineRule="exact"/>
              <w:jc w:val="center"/>
              <w:rPr>
                <w:rFonts w:hint="eastAsia" w:ascii="宋体" w:hAnsi="宋体" w:eastAsia="宋体" w:cs="宋体"/>
                <w:i w:val="0"/>
                <w:color w:val="auto"/>
                <w:sz w:val="11"/>
                <w:szCs w:val="11"/>
                <w:highlight w:val="none"/>
                <w:u w:val="none"/>
              </w:rPr>
            </w:pP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120" w:lineRule="exact"/>
              <w:jc w:val="center"/>
              <w:rPr>
                <w:rFonts w:hint="eastAsia" w:ascii="宋体" w:hAnsi="宋体" w:eastAsia="宋体" w:cs="宋体"/>
                <w:i w:val="0"/>
                <w:color w:val="auto"/>
                <w:sz w:val="11"/>
                <w:szCs w:val="11"/>
                <w:highlight w:val="none"/>
                <w:u w:val="none"/>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120" w:lineRule="exact"/>
              <w:jc w:val="center"/>
              <w:rPr>
                <w:rFonts w:hint="eastAsia" w:ascii="宋体" w:hAnsi="宋体" w:eastAsia="宋体" w:cs="宋体"/>
                <w:i w:val="0"/>
                <w:color w:val="auto"/>
                <w:sz w:val="11"/>
                <w:szCs w:val="11"/>
                <w:highlight w:val="none"/>
                <w:u w:val="none"/>
              </w:rPr>
            </w:pP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120" w:lineRule="exact"/>
              <w:jc w:val="center"/>
              <w:rPr>
                <w:rFonts w:hint="eastAsia" w:ascii="宋体" w:hAnsi="宋体" w:eastAsia="宋体" w:cs="宋体"/>
                <w:i w:val="0"/>
                <w:color w:val="auto"/>
                <w:sz w:val="11"/>
                <w:szCs w:val="11"/>
                <w:highlight w:val="none"/>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120" w:lineRule="exact"/>
              <w:jc w:val="center"/>
              <w:rPr>
                <w:rFonts w:hint="eastAsia" w:ascii="宋体" w:hAnsi="宋体" w:eastAsia="宋体" w:cs="宋体"/>
                <w:i w:val="0"/>
                <w:color w:val="auto"/>
                <w:sz w:val="11"/>
                <w:szCs w:val="11"/>
                <w:highlight w:val="none"/>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120" w:lineRule="exact"/>
              <w:rPr>
                <w:rFonts w:hint="eastAsia" w:ascii="宋体" w:hAnsi="宋体" w:eastAsia="宋体" w:cs="宋体"/>
                <w:i w:val="0"/>
                <w:color w:val="auto"/>
                <w:sz w:val="11"/>
                <w:szCs w:val="1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120" w:lineRule="exact"/>
              <w:jc w:val="center"/>
              <w:rPr>
                <w:rFonts w:hint="eastAsia" w:ascii="宋体" w:hAnsi="宋体" w:eastAsia="宋体" w:cs="宋体"/>
                <w:b/>
                <w:i w:val="0"/>
                <w:color w:val="auto"/>
                <w:sz w:val="11"/>
                <w:szCs w:val="11"/>
                <w:highlight w:val="none"/>
                <w:u w:val="none"/>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center"/>
              <w:textAlignment w:val="center"/>
              <w:rPr>
                <w:rFonts w:hint="eastAsia" w:ascii="宋体" w:hAnsi="宋体" w:eastAsia="宋体" w:cs="宋体"/>
                <w:b/>
                <w:i w:val="0"/>
                <w:color w:val="auto"/>
                <w:sz w:val="11"/>
                <w:szCs w:val="11"/>
                <w:highlight w:val="none"/>
                <w:u w:val="none"/>
              </w:rPr>
            </w:pPr>
            <w:r>
              <w:rPr>
                <w:rFonts w:hint="eastAsia" w:ascii="宋体" w:hAnsi="宋体" w:eastAsia="宋体" w:cs="宋体"/>
                <w:b/>
                <w:i w:val="0"/>
                <w:color w:val="auto"/>
                <w:kern w:val="0"/>
                <w:sz w:val="11"/>
                <w:szCs w:val="11"/>
                <w:highlight w:val="none"/>
                <w:u w:val="none"/>
                <w:lang w:val="en-US" w:eastAsia="zh-CN" w:bidi="ar"/>
              </w:rPr>
              <w:t>单位资金</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120" w:lineRule="exact"/>
              <w:jc w:val="center"/>
              <w:rPr>
                <w:rFonts w:hint="eastAsia" w:ascii="宋体" w:hAnsi="宋体" w:eastAsia="宋体" w:cs="宋体"/>
                <w:i w:val="0"/>
                <w:color w:val="auto"/>
                <w:sz w:val="11"/>
                <w:szCs w:val="11"/>
                <w:highlight w:val="none"/>
                <w:u w:val="none"/>
              </w:rPr>
            </w:pP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120" w:lineRule="exact"/>
              <w:jc w:val="center"/>
              <w:rPr>
                <w:rFonts w:hint="eastAsia" w:ascii="宋体" w:hAnsi="宋体" w:eastAsia="宋体" w:cs="宋体"/>
                <w:i w:val="0"/>
                <w:color w:val="auto"/>
                <w:sz w:val="11"/>
                <w:szCs w:val="11"/>
                <w:highlight w:val="none"/>
                <w:u w:val="none"/>
              </w:rPr>
            </w:pPr>
          </w:p>
        </w:tc>
        <w:tc>
          <w:tcPr>
            <w:tcW w:w="147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120" w:lineRule="exact"/>
              <w:jc w:val="center"/>
              <w:rPr>
                <w:rFonts w:hint="eastAsia" w:ascii="宋体" w:hAnsi="宋体" w:eastAsia="宋体" w:cs="宋体"/>
                <w:i w:val="0"/>
                <w:color w:val="auto"/>
                <w:sz w:val="11"/>
                <w:szCs w:val="11"/>
                <w:highlight w:val="none"/>
                <w:u w:val="none"/>
              </w:rPr>
            </w:pP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120" w:lineRule="exact"/>
              <w:jc w:val="center"/>
              <w:rPr>
                <w:rFonts w:hint="eastAsia" w:ascii="宋体" w:hAnsi="宋体" w:eastAsia="宋体" w:cs="宋体"/>
                <w:i w:val="0"/>
                <w:color w:val="auto"/>
                <w:sz w:val="11"/>
                <w:szCs w:val="11"/>
                <w:highlight w:val="none"/>
                <w:u w:val="none"/>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120" w:lineRule="exact"/>
              <w:jc w:val="center"/>
              <w:rPr>
                <w:rFonts w:hint="eastAsia" w:ascii="宋体" w:hAnsi="宋体" w:eastAsia="宋体" w:cs="宋体"/>
                <w:i w:val="0"/>
                <w:color w:val="auto"/>
                <w:sz w:val="11"/>
                <w:szCs w:val="11"/>
                <w:highlight w:val="none"/>
                <w:u w:val="none"/>
              </w:rPr>
            </w:pP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120" w:lineRule="exact"/>
              <w:jc w:val="center"/>
              <w:rPr>
                <w:rFonts w:hint="eastAsia" w:ascii="宋体" w:hAnsi="宋体" w:eastAsia="宋体" w:cs="宋体"/>
                <w:i w:val="0"/>
                <w:color w:val="auto"/>
                <w:sz w:val="11"/>
                <w:szCs w:val="11"/>
                <w:highlight w:val="none"/>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120" w:lineRule="exact"/>
              <w:jc w:val="center"/>
              <w:rPr>
                <w:rFonts w:hint="eastAsia" w:ascii="宋体" w:hAnsi="宋体" w:eastAsia="宋体" w:cs="宋体"/>
                <w:i w:val="0"/>
                <w:color w:val="auto"/>
                <w:sz w:val="11"/>
                <w:szCs w:val="11"/>
                <w:highlight w:val="none"/>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120" w:lineRule="exact"/>
              <w:rPr>
                <w:rFonts w:hint="eastAsia" w:ascii="宋体" w:hAnsi="宋体" w:eastAsia="宋体" w:cs="宋体"/>
                <w:i w:val="0"/>
                <w:color w:val="auto"/>
                <w:sz w:val="11"/>
                <w:szCs w:val="1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jc w:val="center"/>
        </w:trPr>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120" w:lineRule="exact"/>
              <w:jc w:val="center"/>
              <w:rPr>
                <w:rFonts w:hint="eastAsia" w:ascii="宋体" w:hAnsi="宋体" w:eastAsia="宋体" w:cs="宋体"/>
                <w:b/>
                <w:i w:val="0"/>
                <w:color w:val="auto"/>
                <w:sz w:val="11"/>
                <w:szCs w:val="11"/>
                <w:highlight w:val="none"/>
                <w:u w:val="none"/>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center"/>
              <w:textAlignment w:val="center"/>
              <w:rPr>
                <w:rFonts w:hint="eastAsia" w:ascii="宋体" w:hAnsi="宋体" w:eastAsia="宋体" w:cs="宋体"/>
                <w:b/>
                <w:i w:val="0"/>
                <w:color w:val="auto"/>
                <w:sz w:val="11"/>
                <w:szCs w:val="11"/>
                <w:highlight w:val="none"/>
                <w:u w:val="none"/>
              </w:rPr>
            </w:pPr>
            <w:r>
              <w:rPr>
                <w:rFonts w:hint="eastAsia" w:ascii="宋体" w:hAnsi="宋体" w:eastAsia="宋体" w:cs="宋体"/>
                <w:b/>
                <w:i w:val="0"/>
                <w:color w:val="auto"/>
                <w:kern w:val="0"/>
                <w:sz w:val="11"/>
                <w:szCs w:val="11"/>
                <w:highlight w:val="none"/>
                <w:u w:val="none"/>
                <w:lang w:val="en-US" w:eastAsia="zh-CN" w:bidi="ar"/>
              </w:rPr>
              <w:t>其他资金</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120" w:lineRule="exact"/>
              <w:jc w:val="center"/>
              <w:rPr>
                <w:rFonts w:hint="eastAsia" w:ascii="宋体" w:hAnsi="宋体" w:eastAsia="宋体" w:cs="宋体"/>
                <w:i w:val="0"/>
                <w:color w:val="auto"/>
                <w:sz w:val="11"/>
                <w:szCs w:val="11"/>
                <w:highlight w:val="none"/>
                <w:u w:val="none"/>
              </w:rPr>
            </w:pP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120" w:lineRule="exact"/>
              <w:jc w:val="center"/>
              <w:rPr>
                <w:rFonts w:hint="eastAsia" w:ascii="宋体" w:hAnsi="宋体" w:eastAsia="宋体" w:cs="宋体"/>
                <w:i w:val="0"/>
                <w:color w:val="auto"/>
                <w:sz w:val="11"/>
                <w:szCs w:val="11"/>
                <w:highlight w:val="none"/>
                <w:u w:val="none"/>
              </w:rPr>
            </w:pPr>
          </w:p>
        </w:tc>
        <w:tc>
          <w:tcPr>
            <w:tcW w:w="147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120" w:lineRule="exact"/>
              <w:jc w:val="center"/>
              <w:rPr>
                <w:rFonts w:hint="eastAsia" w:ascii="宋体" w:hAnsi="宋体" w:eastAsia="宋体" w:cs="宋体"/>
                <w:i w:val="0"/>
                <w:color w:val="auto"/>
                <w:sz w:val="11"/>
                <w:szCs w:val="11"/>
                <w:highlight w:val="none"/>
                <w:u w:val="none"/>
              </w:rPr>
            </w:pP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120" w:lineRule="exact"/>
              <w:jc w:val="center"/>
              <w:rPr>
                <w:rFonts w:hint="eastAsia" w:ascii="宋体" w:hAnsi="宋体" w:eastAsia="宋体" w:cs="宋体"/>
                <w:i w:val="0"/>
                <w:color w:val="auto"/>
                <w:sz w:val="11"/>
                <w:szCs w:val="11"/>
                <w:highlight w:val="none"/>
                <w:u w:val="none"/>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120" w:lineRule="exact"/>
              <w:jc w:val="center"/>
              <w:rPr>
                <w:rFonts w:hint="eastAsia" w:ascii="宋体" w:hAnsi="宋体" w:eastAsia="宋体" w:cs="宋体"/>
                <w:i w:val="0"/>
                <w:color w:val="auto"/>
                <w:sz w:val="11"/>
                <w:szCs w:val="11"/>
                <w:highlight w:val="none"/>
                <w:u w:val="none"/>
              </w:rPr>
            </w:pP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120" w:lineRule="exact"/>
              <w:jc w:val="center"/>
              <w:rPr>
                <w:rFonts w:hint="eastAsia" w:ascii="宋体" w:hAnsi="宋体" w:eastAsia="宋体" w:cs="宋体"/>
                <w:i w:val="0"/>
                <w:color w:val="auto"/>
                <w:sz w:val="11"/>
                <w:szCs w:val="11"/>
                <w:highlight w:val="none"/>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120" w:lineRule="exact"/>
              <w:jc w:val="center"/>
              <w:rPr>
                <w:rFonts w:hint="eastAsia" w:ascii="宋体" w:hAnsi="宋体" w:eastAsia="宋体" w:cs="宋体"/>
                <w:i w:val="0"/>
                <w:color w:val="auto"/>
                <w:sz w:val="11"/>
                <w:szCs w:val="11"/>
                <w:highlight w:val="none"/>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120" w:lineRule="exact"/>
              <w:rPr>
                <w:rFonts w:hint="eastAsia" w:ascii="宋体" w:hAnsi="宋体" w:eastAsia="宋体" w:cs="宋体"/>
                <w:i w:val="0"/>
                <w:color w:val="auto"/>
                <w:sz w:val="11"/>
                <w:szCs w:val="1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8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center"/>
              <w:textAlignment w:val="center"/>
              <w:rPr>
                <w:rFonts w:hint="eastAsia" w:ascii="宋体" w:hAnsi="宋体" w:eastAsia="宋体" w:cs="宋体"/>
                <w:b/>
                <w:i w:val="0"/>
                <w:color w:val="auto"/>
                <w:sz w:val="11"/>
                <w:szCs w:val="11"/>
                <w:highlight w:val="none"/>
                <w:u w:val="none"/>
              </w:rPr>
            </w:pPr>
            <w:r>
              <w:rPr>
                <w:rFonts w:hint="eastAsia" w:ascii="宋体" w:hAnsi="宋体" w:eastAsia="宋体" w:cs="宋体"/>
                <w:b/>
                <w:i w:val="0"/>
                <w:color w:val="auto"/>
                <w:kern w:val="0"/>
                <w:sz w:val="11"/>
                <w:szCs w:val="11"/>
                <w:highlight w:val="none"/>
                <w:u w:val="none"/>
                <w:lang w:val="en-US" w:eastAsia="zh-CN" w:bidi="ar"/>
              </w:rPr>
              <w:t>绩效指标（90分）</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center"/>
              <w:textAlignment w:val="center"/>
              <w:rPr>
                <w:rFonts w:hint="eastAsia" w:ascii="宋体" w:hAnsi="宋体" w:eastAsia="宋体" w:cs="宋体"/>
                <w:b/>
                <w:i w:val="0"/>
                <w:color w:val="auto"/>
                <w:sz w:val="11"/>
                <w:szCs w:val="11"/>
                <w:highlight w:val="none"/>
                <w:u w:val="none"/>
              </w:rPr>
            </w:pPr>
            <w:r>
              <w:rPr>
                <w:rFonts w:hint="eastAsia" w:ascii="宋体" w:hAnsi="宋体" w:eastAsia="宋体" w:cs="宋体"/>
                <w:b/>
                <w:i w:val="0"/>
                <w:color w:val="auto"/>
                <w:kern w:val="0"/>
                <w:sz w:val="11"/>
                <w:szCs w:val="11"/>
                <w:highlight w:val="none"/>
                <w:u w:val="none"/>
                <w:lang w:val="en-US" w:eastAsia="zh-CN" w:bidi="ar"/>
              </w:rPr>
              <w:t>一级指标</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center"/>
              <w:textAlignment w:val="center"/>
              <w:rPr>
                <w:rFonts w:hint="eastAsia" w:ascii="宋体" w:hAnsi="宋体" w:eastAsia="宋体" w:cs="宋体"/>
                <w:b/>
                <w:i w:val="0"/>
                <w:color w:val="auto"/>
                <w:sz w:val="11"/>
                <w:szCs w:val="11"/>
                <w:highlight w:val="none"/>
                <w:u w:val="none"/>
              </w:rPr>
            </w:pPr>
            <w:r>
              <w:rPr>
                <w:rFonts w:hint="eastAsia" w:ascii="宋体" w:hAnsi="宋体" w:eastAsia="宋体" w:cs="宋体"/>
                <w:b/>
                <w:i w:val="0"/>
                <w:color w:val="auto"/>
                <w:kern w:val="0"/>
                <w:sz w:val="11"/>
                <w:szCs w:val="11"/>
                <w:highlight w:val="none"/>
                <w:u w:val="none"/>
                <w:lang w:val="en-US" w:eastAsia="zh-CN" w:bidi="ar"/>
              </w:rPr>
              <w:t>二级指标</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center"/>
              <w:textAlignment w:val="center"/>
              <w:rPr>
                <w:rFonts w:hint="eastAsia" w:ascii="宋体" w:hAnsi="宋体" w:eastAsia="宋体" w:cs="宋体"/>
                <w:b/>
                <w:i w:val="0"/>
                <w:color w:val="auto"/>
                <w:sz w:val="11"/>
                <w:szCs w:val="11"/>
                <w:highlight w:val="none"/>
                <w:u w:val="none"/>
              </w:rPr>
            </w:pPr>
            <w:r>
              <w:rPr>
                <w:rFonts w:hint="eastAsia" w:ascii="宋体" w:hAnsi="宋体" w:eastAsia="宋体" w:cs="宋体"/>
                <w:b/>
                <w:i w:val="0"/>
                <w:color w:val="auto"/>
                <w:kern w:val="0"/>
                <w:sz w:val="11"/>
                <w:szCs w:val="11"/>
                <w:highlight w:val="none"/>
                <w:u w:val="none"/>
                <w:lang w:val="en-US" w:eastAsia="zh-CN" w:bidi="ar"/>
              </w:rPr>
              <w:t>三级指标</w:t>
            </w: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center"/>
              <w:textAlignment w:val="center"/>
              <w:rPr>
                <w:rFonts w:hint="eastAsia" w:ascii="宋体" w:hAnsi="宋体" w:eastAsia="宋体" w:cs="宋体"/>
                <w:b/>
                <w:i w:val="0"/>
                <w:color w:val="auto"/>
                <w:sz w:val="11"/>
                <w:szCs w:val="11"/>
                <w:highlight w:val="none"/>
                <w:u w:val="none"/>
              </w:rPr>
            </w:pPr>
            <w:r>
              <w:rPr>
                <w:rFonts w:hint="eastAsia" w:ascii="宋体" w:hAnsi="宋体" w:eastAsia="宋体" w:cs="宋体"/>
                <w:b/>
                <w:i w:val="0"/>
                <w:color w:val="auto"/>
                <w:kern w:val="0"/>
                <w:sz w:val="11"/>
                <w:szCs w:val="11"/>
                <w:highlight w:val="none"/>
                <w:u w:val="none"/>
                <w:lang w:val="en-US" w:eastAsia="zh-CN" w:bidi="ar"/>
              </w:rPr>
              <w:t>指标性质</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center"/>
              <w:textAlignment w:val="center"/>
              <w:rPr>
                <w:rFonts w:hint="eastAsia" w:ascii="宋体" w:hAnsi="宋体" w:eastAsia="宋体" w:cs="宋体"/>
                <w:b/>
                <w:i w:val="0"/>
                <w:color w:val="auto"/>
                <w:sz w:val="11"/>
                <w:szCs w:val="11"/>
                <w:highlight w:val="none"/>
                <w:u w:val="none"/>
              </w:rPr>
            </w:pPr>
            <w:r>
              <w:rPr>
                <w:rFonts w:hint="eastAsia" w:ascii="宋体" w:hAnsi="宋体" w:eastAsia="宋体" w:cs="宋体"/>
                <w:b/>
                <w:i w:val="0"/>
                <w:color w:val="auto"/>
                <w:kern w:val="0"/>
                <w:sz w:val="11"/>
                <w:szCs w:val="11"/>
                <w:highlight w:val="none"/>
                <w:u w:val="none"/>
                <w:lang w:val="en-US" w:eastAsia="zh-CN" w:bidi="ar"/>
              </w:rPr>
              <w:t>指标值</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center"/>
              <w:textAlignment w:val="center"/>
              <w:rPr>
                <w:rFonts w:hint="eastAsia" w:ascii="宋体" w:hAnsi="宋体" w:eastAsia="宋体" w:cs="宋体"/>
                <w:b/>
                <w:i w:val="0"/>
                <w:color w:val="auto"/>
                <w:sz w:val="11"/>
                <w:szCs w:val="11"/>
                <w:highlight w:val="none"/>
                <w:u w:val="none"/>
              </w:rPr>
            </w:pPr>
            <w:r>
              <w:rPr>
                <w:rFonts w:hint="eastAsia" w:ascii="宋体" w:hAnsi="宋体" w:eastAsia="宋体" w:cs="宋体"/>
                <w:b/>
                <w:i w:val="0"/>
                <w:color w:val="auto"/>
                <w:kern w:val="0"/>
                <w:sz w:val="11"/>
                <w:szCs w:val="11"/>
                <w:highlight w:val="none"/>
                <w:u w:val="none"/>
                <w:lang w:val="en-US" w:eastAsia="zh-CN" w:bidi="ar"/>
              </w:rPr>
              <w:t>度量单位</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center"/>
              <w:textAlignment w:val="center"/>
              <w:rPr>
                <w:rFonts w:hint="eastAsia" w:ascii="宋体" w:hAnsi="宋体" w:eastAsia="宋体" w:cs="宋体"/>
                <w:b/>
                <w:i w:val="0"/>
                <w:color w:val="auto"/>
                <w:sz w:val="11"/>
                <w:szCs w:val="11"/>
                <w:highlight w:val="none"/>
                <w:u w:val="none"/>
              </w:rPr>
            </w:pPr>
            <w:r>
              <w:rPr>
                <w:rFonts w:hint="eastAsia" w:ascii="宋体" w:hAnsi="宋体" w:eastAsia="宋体" w:cs="宋体"/>
                <w:b/>
                <w:i w:val="0"/>
                <w:color w:val="auto"/>
                <w:kern w:val="0"/>
                <w:sz w:val="11"/>
                <w:szCs w:val="11"/>
                <w:highlight w:val="none"/>
                <w:u w:val="none"/>
                <w:lang w:val="en-US" w:eastAsia="zh-CN" w:bidi="ar"/>
              </w:rPr>
              <w:t>完成值</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center"/>
              <w:textAlignment w:val="center"/>
              <w:rPr>
                <w:rFonts w:hint="eastAsia" w:ascii="宋体" w:hAnsi="宋体" w:eastAsia="宋体" w:cs="宋体"/>
                <w:b/>
                <w:i w:val="0"/>
                <w:color w:val="auto"/>
                <w:sz w:val="11"/>
                <w:szCs w:val="11"/>
                <w:highlight w:val="none"/>
                <w:u w:val="none"/>
              </w:rPr>
            </w:pPr>
            <w:r>
              <w:rPr>
                <w:rFonts w:hint="eastAsia" w:ascii="宋体" w:hAnsi="宋体" w:eastAsia="宋体" w:cs="宋体"/>
                <w:b/>
                <w:i w:val="0"/>
                <w:color w:val="auto"/>
                <w:kern w:val="0"/>
                <w:sz w:val="11"/>
                <w:szCs w:val="11"/>
                <w:highlight w:val="none"/>
                <w:u w:val="none"/>
                <w:lang w:val="en-US" w:eastAsia="zh-CN" w:bidi="ar"/>
              </w:rPr>
              <w:t>权重</w:t>
            </w: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center"/>
              <w:textAlignment w:val="center"/>
              <w:rPr>
                <w:rFonts w:hint="eastAsia" w:ascii="宋体" w:hAnsi="宋体" w:eastAsia="宋体" w:cs="宋体"/>
                <w:b/>
                <w:i w:val="0"/>
                <w:color w:val="auto"/>
                <w:sz w:val="11"/>
                <w:szCs w:val="11"/>
                <w:highlight w:val="none"/>
                <w:u w:val="none"/>
              </w:rPr>
            </w:pPr>
            <w:r>
              <w:rPr>
                <w:rFonts w:hint="eastAsia" w:ascii="宋体" w:hAnsi="宋体" w:eastAsia="宋体" w:cs="宋体"/>
                <w:b/>
                <w:i w:val="0"/>
                <w:color w:val="auto"/>
                <w:kern w:val="0"/>
                <w:sz w:val="11"/>
                <w:szCs w:val="11"/>
                <w:highlight w:val="none"/>
                <w:u w:val="none"/>
                <w:lang w:val="en-US" w:eastAsia="zh-CN" w:bidi="ar"/>
              </w:rPr>
              <w:t>部门自评得分</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center"/>
              <w:textAlignment w:val="center"/>
              <w:rPr>
                <w:rFonts w:hint="eastAsia" w:ascii="宋体" w:hAnsi="宋体" w:eastAsia="宋体" w:cs="宋体"/>
                <w:b/>
                <w:i w:val="0"/>
                <w:color w:val="auto"/>
                <w:sz w:val="11"/>
                <w:szCs w:val="11"/>
                <w:highlight w:val="none"/>
                <w:u w:val="none"/>
              </w:rPr>
            </w:pPr>
            <w:r>
              <w:rPr>
                <w:rFonts w:hint="eastAsia" w:ascii="宋体" w:hAnsi="宋体" w:eastAsia="宋体" w:cs="宋体"/>
                <w:b/>
                <w:i w:val="0"/>
                <w:color w:val="auto"/>
                <w:kern w:val="0"/>
                <w:sz w:val="11"/>
                <w:szCs w:val="11"/>
                <w:highlight w:val="none"/>
                <w:u w:val="none"/>
                <w:lang w:val="en-US" w:eastAsia="zh-CN" w:bidi="ar"/>
              </w:rPr>
              <w:t>财政部门科室复评得分</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center"/>
              <w:textAlignment w:val="center"/>
              <w:rPr>
                <w:rFonts w:hint="eastAsia" w:ascii="宋体" w:hAnsi="宋体" w:eastAsia="宋体" w:cs="宋体"/>
                <w:b/>
                <w:i w:val="0"/>
                <w:color w:val="auto"/>
                <w:sz w:val="11"/>
                <w:szCs w:val="11"/>
                <w:highlight w:val="none"/>
                <w:u w:val="none"/>
              </w:rPr>
            </w:pPr>
            <w:r>
              <w:rPr>
                <w:rFonts w:hint="eastAsia" w:ascii="宋体" w:hAnsi="宋体" w:eastAsia="宋体" w:cs="宋体"/>
                <w:b/>
                <w:i w:val="0"/>
                <w:color w:val="auto"/>
                <w:kern w:val="0"/>
                <w:sz w:val="11"/>
                <w:szCs w:val="11"/>
                <w:highlight w:val="none"/>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7" w:hRule="atLeast"/>
          <w:jc w:val="center"/>
        </w:trPr>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120" w:lineRule="exact"/>
              <w:jc w:val="center"/>
              <w:rPr>
                <w:rFonts w:hint="eastAsia" w:ascii="宋体" w:hAnsi="宋体" w:eastAsia="宋体" w:cs="宋体"/>
                <w:b/>
                <w:i w:val="0"/>
                <w:color w:val="auto"/>
                <w:sz w:val="11"/>
                <w:szCs w:val="11"/>
                <w:highlight w:val="none"/>
                <w:u w:val="none"/>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center"/>
              <w:textAlignment w:val="center"/>
              <w:rPr>
                <w:rFonts w:hint="eastAsia" w:ascii="宋体" w:hAnsi="宋体" w:eastAsia="宋体" w:cs="宋体"/>
                <w:b/>
                <w:i w:val="0"/>
                <w:color w:val="auto"/>
                <w:sz w:val="11"/>
                <w:szCs w:val="11"/>
                <w:highlight w:val="none"/>
                <w:u w:val="none"/>
              </w:rPr>
            </w:pPr>
            <w:r>
              <w:rPr>
                <w:rFonts w:hint="eastAsia" w:ascii="宋体" w:hAnsi="宋体" w:eastAsia="宋体" w:cs="宋体"/>
                <w:b/>
                <w:i w:val="0"/>
                <w:color w:val="auto"/>
                <w:kern w:val="0"/>
                <w:sz w:val="11"/>
                <w:szCs w:val="11"/>
                <w:highlight w:val="none"/>
                <w:u w:val="none"/>
                <w:lang w:val="en-US" w:eastAsia="zh-CN" w:bidi="ar"/>
              </w:rPr>
              <w:t>产出指标</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center"/>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成本指标</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center"/>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参会人数平均费用</w:t>
            </w: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center"/>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center"/>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80</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center"/>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元/人·次</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center"/>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5</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center"/>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10</w:t>
            </w: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center"/>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10</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120" w:lineRule="exact"/>
              <w:jc w:val="center"/>
              <w:rPr>
                <w:rFonts w:hint="eastAsia" w:ascii="宋体" w:hAnsi="宋体" w:eastAsia="宋体" w:cs="宋体"/>
                <w:b/>
                <w:i w:val="0"/>
                <w:color w:val="auto"/>
                <w:sz w:val="11"/>
                <w:szCs w:val="11"/>
                <w:highlight w:val="none"/>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120" w:lineRule="exact"/>
              <w:jc w:val="center"/>
              <w:rPr>
                <w:rFonts w:hint="eastAsia" w:ascii="宋体" w:hAnsi="宋体" w:eastAsia="宋体" w:cs="宋体"/>
                <w:b/>
                <w:i w:val="0"/>
                <w:color w:val="auto"/>
                <w:sz w:val="11"/>
                <w:szCs w:val="1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4" w:hRule="atLeast"/>
          <w:jc w:val="center"/>
        </w:trPr>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120" w:lineRule="exact"/>
              <w:jc w:val="center"/>
              <w:rPr>
                <w:rFonts w:hint="eastAsia" w:ascii="宋体" w:hAnsi="宋体" w:eastAsia="宋体" w:cs="宋体"/>
                <w:b/>
                <w:i w:val="0"/>
                <w:color w:val="auto"/>
                <w:sz w:val="11"/>
                <w:szCs w:val="11"/>
                <w:highlight w:val="none"/>
                <w:u w:val="none"/>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center"/>
              <w:textAlignment w:val="center"/>
              <w:rPr>
                <w:rFonts w:hint="eastAsia" w:ascii="宋体" w:hAnsi="宋体" w:eastAsia="宋体" w:cs="宋体"/>
                <w:b/>
                <w:i w:val="0"/>
                <w:color w:val="auto"/>
                <w:sz w:val="11"/>
                <w:szCs w:val="11"/>
                <w:highlight w:val="none"/>
                <w:u w:val="none"/>
              </w:rPr>
            </w:pPr>
            <w:r>
              <w:rPr>
                <w:rFonts w:hint="eastAsia" w:ascii="宋体" w:hAnsi="宋体" w:eastAsia="宋体" w:cs="宋体"/>
                <w:b/>
                <w:i w:val="0"/>
                <w:color w:val="auto"/>
                <w:kern w:val="0"/>
                <w:sz w:val="11"/>
                <w:szCs w:val="11"/>
                <w:highlight w:val="none"/>
                <w:u w:val="none"/>
                <w:lang w:val="en-US" w:eastAsia="zh-CN" w:bidi="ar"/>
              </w:rPr>
              <w:t>产出指标</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center"/>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成本指标</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center"/>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费用控制数量</w:t>
            </w: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center"/>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center"/>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50</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center"/>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元/人·次</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center"/>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5</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center"/>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10</w:t>
            </w: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center"/>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10</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120" w:lineRule="exact"/>
              <w:jc w:val="center"/>
              <w:rPr>
                <w:rFonts w:hint="eastAsia" w:ascii="宋体" w:hAnsi="宋体" w:eastAsia="宋体" w:cs="宋体"/>
                <w:b/>
                <w:i w:val="0"/>
                <w:color w:val="auto"/>
                <w:sz w:val="11"/>
                <w:szCs w:val="11"/>
                <w:highlight w:val="none"/>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120" w:lineRule="exact"/>
              <w:jc w:val="center"/>
              <w:rPr>
                <w:rFonts w:hint="eastAsia" w:ascii="宋体" w:hAnsi="宋体" w:eastAsia="宋体" w:cs="宋体"/>
                <w:b/>
                <w:i w:val="0"/>
                <w:color w:val="auto"/>
                <w:sz w:val="11"/>
                <w:szCs w:val="1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0" w:hRule="atLeast"/>
          <w:jc w:val="center"/>
        </w:trPr>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120" w:lineRule="exact"/>
              <w:jc w:val="center"/>
              <w:rPr>
                <w:rFonts w:hint="eastAsia" w:ascii="宋体" w:hAnsi="宋体" w:eastAsia="宋体" w:cs="宋体"/>
                <w:b/>
                <w:i w:val="0"/>
                <w:color w:val="auto"/>
                <w:sz w:val="11"/>
                <w:szCs w:val="11"/>
                <w:highlight w:val="none"/>
                <w:u w:val="none"/>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center"/>
              <w:textAlignment w:val="center"/>
              <w:rPr>
                <w:rFonts w:hint="eastAsia" w:ascii="宋体" w:hAnsi="宋体" w:eastAsia="宋体" w:cs="宋体"/>
                <w:b/>
                <w:i w:val="0"/>
                <w:color w:val="auto"/>
                <w:sz w:val="11"/>
                <w:szCs w:val="11"/>
                <w:highlight w:val="none"/>
                <w:u w:val="none"/>
              </w:rPr>
            </w:pPr>
            <w:r>
              <w:rPr>
                <w:rFonts w:hint="eastAsia" w:ascii="宋体" w:hAnsi="宋体" w:eastAsia="宋体" w:cs="宋体"/>
                <w:b/>
                <w:i w:val="0"/>
                <w:color w:val="auto"/>
                <w:kern w:val="0"/>
                <w:sz w:val="11"/>
                <w:szCs w:val="11"/>
                <w:highlight w:val="none"/>
                <w:u w:val="none"/>
                <w:lang w:val="en-US" w:eastAsia="zh-CN" w:bidi="ar"/>
              </w:rPr>
              <w:t>产出指标</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center"/>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数量指标</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center"/>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项目推介走访企业会员</w:t>
            </w: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center"/>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center"/>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10</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center"/>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人</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center"/>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5</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center"/>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10</w:t>
            </w: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center"/>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10</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120" w:lineRule="exact"/>
              <w:jc w:val="center"/>
              <w:rPr>
                <w:rFonts w:hint="eastAsia" w:ascii="宋体" w:hAnsi="宋体" w:eastAsia="宋体" w:cs="宋体"/>
                <w:b/>
                <w:i w:val="0"/>
                <w:color w:val="auto"/>
                <w:sz w:val="11"/>
                <w:szCs w:val="11"/>
                <w:highlight w:val="none"/>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120" w:lineRule="exact"/>
              <w:jc w:val="center"/>
              <w:rPr>
                <w:rFonts w:hint="eastAsia" w:ascii="宋体" w:hAnsi="宋体" w:eastAsia="宋体" w:cs="宋体"/>
                <w:b/>
                <w:i w:val="0"/>
                <w:color w:val="auto"/>
                <w:sz w:val="11"/>
                <w:szCs w:val="1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7" w:hRule="atLeast"/>
          <w:jc w:val="center"/>
        </w:trPr>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120" w:lineRule="exact"/>
              <w:jc w:val="center"/>
              <w:rPr>
                <w:rFonts w:hint="eastAsia" w:ascii="宋体" w:hAnsi="宋体" w:eastAsia="宋体" w:cs="宋体"/>
                <w:b/>
                <w:i w:val="0"/>
                <w:color w:val="auto"/>
                <w:sz w:val="11"/>
                <w:szCs w:val="11"/>
                <w:highlight w:val="none"/>
                <w:u w:val="none"/>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center"/>
              <w:textAlignment w:val="center"/>
              <w:rPr>
                <w:rFonts w:hint="eastAsia" w:ascii="宋体" w:hAnsi="宋体" w:eastAsia="宋体" w:cs="宋体"/>
                <w:b/>
                <w:i w:val="0"/>
                <w:color w:val="auto"/>
                <w:sz w:val="11"/>
                <w:szCs w:val="11"/>
                <w:highlight w:val="none"/>
                <w:u w:val="none"/>
              </w:rPr>
            </w:pPr>
            <w:r>
              <w:rPr>
                <w:rFonts w:hint="eastAsia" w:ascii="宋体" w:hAnsi="宋体" w:eastAsia="宋体" w:cs="宋体"/>
                <w:b/>
                <w:i w:val="0"/>
                <w:color w:val="auto"/>
                <w:kern w:val="0"/>
                <w:sz w:val="11"/>
                <w:szCs w:val="11"/>
                <w:highlight w:val="none"/>
                <w:u w:val="none"/>
                <w:lang w:val="en-US" w:eastAsia="zh-CN" w:bidi="ar"/>
              </w:rPr>
              <w:t>产出指标</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center"/>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质量指标</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center"/>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媒体报道次数</w:t>
            </w: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center"/>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center"/>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2</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center"/>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次</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center"/>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5</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center"/>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10</w:t>
            </w: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center"/>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10</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120" w:lineRule="exact"/>
              <w:jc w:val="center"/>
              <w:rPr>
                <w:rFonts w:hint="eastAsia" w:ascii="宋体" w:hAnsi="宋体" w:eastAsia="宋体" w:cs="宋体"/>
                <w:b/>
                <w:i w:val="0"/>
                <w:color w:val="auto"/>
                <w:sz w:val="11"/>
                <w:szCs w:val="11"/>
                <w:highlight w:val="none"/>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120" w:lineRule="exact"/>
              <w:jc w:val="center"/>
              <w:rPr>
                <w:rFonts w:hint="eastAsia" w:ascii="宋体" w:hAnsi="宋体" w:eastAsia="宋体" w:cs="宋体"/>
                <w:b/>
                <w:i w:val="0"/>
                <w:color w:val="auto"/>
                <w:sz w:val="11"/>
                <w:szCs w:val="1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9" w:hRule="atLeast"/>
          <w:jc w:val="center"/>
        </w:trPr>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120" w:lineRule="exact"/>
              <w:jc w:val="center"/>
              <w:rPr>
                <w:rFonts w:hint="eastAsia" w:ascii="宋体" w:hAnsi="宋体" w:eastAsia="宋体" w:cs="宋体"/>
                <w:b/>
                <w:i w:val="0"/>
                <w:color w:val="auto"/>
                <w:sz w:val="11"/>
                <w:szCs w:val="11"/>
                <w:highlight w:val="none"/>
                <w:u w:val="none"/>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center"/>
              <w:textAlignment w:val="center"/>
              <w:rPr>
                <w:rFonts w:hint="eastAsia" w:ascii="宋体" w:hAnsi="宋体" w:eastAsia="宋体" w:cs="宋体"/>
                <w:b/>
                <w:i w:val="0"/>
                <w:color w:val="auto"/>
                <w:sz w:val="11"/>
                <w:szCs w:val="11"/>
                <w:highlight w:val="none"/>
                <w:u w:val="none"/>
              </w:rPr>
            </w:pPr>
            <w:r>
              <w:rPr>
                <w:rFonts w:hint="eastAsia" w:ascii="宋体" w:hAnsi="宋体" w:eastAsia="宋体" w:cs="宋体"/>
                <w:b/>
                <w:i w:val="0"/>
                <w:color w:val="auto"/>
                <w:kern w:val="0"/>
                <w:sz w:val="11"/>
                <w:szCs w:val="11"/>
                <w:highlight w:val="none"/>
                <w:u w:val="none"/>
                <w:lang w:val="en-US" w:eastAsia="zh-CN" w:bidi="ar"/>
              </w:rPr>
              <w:t>产出指标</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center"/>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时效指标</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center"/>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研究课题按时结课率</w:t>
            </w: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center"/>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center"/>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1</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center"/>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center"/>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10</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center"/>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10</w:t>
            </w: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center"/>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10</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120" w:lineRule="exact"/>
              <w:jc w:val="center"/>
              <w:rPr>
                <w:rFonts w:hint="eastAsia" w:ascii="宋体" w:hAnsi="宋体" w:eastAsia="宋体" w:cs="宋体"/>
                <w:b/>
                <w:i w:val="0"/>
                <w:color w:val="auto"/>
                <w:sz w:val="11"/>
                <w:szCs w:val="11"/>
                <w:highlight w:val="none"/>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120" w:lineRule="exact"/>
              <w:jc w:val="center"/>
              <w:rPr>
                <w:rFonts w:hint="eastAsia" w:ascii="宋体" w:hAnsi="宋体" w:eastAsia="宋体" w:cs="宋体"/>
                <w:b/>
                <w:i w:val="0"/>
                <w:color w:val="auto"/>
                <w:sz w:val="11"/>
                <w:szCs w:val="1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8" w:hRule="atLeast"/>
          <w:jc w:val="center"/>
        </w:trPr>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120" w:lineRule="exact"/>
              <w:jc w:val="center"/>
              <w:rPr>
                <w:rFonts w:hint="eastAsia" w:ascii="宋体" w:hAnsi="宋体" w:eastAsia="宋体" w:cs="宋体"/>
                <w:b/>
                <w:i w:val="0"/>
                <w:color w:val="auto"/>
                <w:sz w:val="11"/>
                <w:szCs w:val="11"/>
                <w:highlight w:val="none"/>
                <w:u w:val="none"/>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center"/>
              <w:textAlignment w:val="center"/>
              <w:rPr>
                <w:rFonts w:hint="eastAsia" w:ascii="宋体" w:hAnsi="宋体" w:eastAsia="宋体" w:cs="宋体"/>
                <w:b/>
                <w:i w:val="0"/>
                <w:color w:val="auto"/>
                <w:sz w:val="11"/>
                <w:szCs w:val="11"/>
                <w:highlight w:val="none"/>
                <w:u w:val="none"/>
              </w:rPr>
            </w:pPr>
            <w:r>
              <w:rPr>
                <w:rFonts w:hint="eastAsia" w:ascii="宋体" w:hAnsi="宋体" w:eastAsia="宋体" w:cs="宋体"/>
                <w:b/>
                <w:i w:val="0"/>
                <w:color w:val="auto"/>
                <w:kern w:val="0"/>
                <w:sz w:val="11"/>
                <w:szCs w:val="11"/>
                <w:highlight w:val="none"/>
                <w:u w:val="none"/>
                <w:lang w:val="en-US" w:eastAsia="zh-CN" w:bidi="ar"/>
              </w:rPr>
              <w:t>效益指标</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center"/>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社会效益指标</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center"/>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提高参政议政影响力</w:t>
            </w: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center"/>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center"/>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100</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center"/>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center"/>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10</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center"/>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10</w:t>
            </w: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center"/>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10</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120" w:lineRule="exact"/>
              <w:jc w:val="center"/>
              <w:rPr>
                <w:rFonts w:hint="eastAsia" w:ascii="宋体" w:hAnsi="宋体" w:eastAsia="宋体" w:cs="宋体"/>
                <w:b/>
                <w:i w:val="0"/>
                <w:color w:val="auto"/>
                <w:sz w:val="11"/>
                <w:szCs w:val="11"/>
                <w:highlight w:val="none"/>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120" w:lineRule="exact"/>
              <w:jc w:val="center"/>
              <w:rPr>
                <w:rFonts w:hint="eastAsia" w:ascii="宋体" w:hAnsi="宋体" w:eastAsia="宋体" w:cs="宋体"/>
                <w:b/>
                <w:i w:val="0"/>
                <w:color w:val="auto"/>
                <w:sz w:val="11"/>
                <w:szCs w:val="1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120" w:lineRule="exact"/>
              <w:jc w:val="center"/>
              <w:rPr>
                <w:rFonts w:hint="eastAsia" w:ascii="宋体" w:hAnsi="宋体" w:eastAsia="宋体" w:cs="宋体"/>
                <w:b/>
                <w:i w:val="0"/>
                <w:color w:val="auto"/>
                <w:sz w:val="11"/>
                <w:szCs w:val="11"/>
                <w:highlight w:val="none"/>
                <w:u w:val="none"/>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center"/>
              <w:textAlignment w:val="center"/>
              <w:rPr>
                <w:rFonts w:hint="eastAsia" w:ascii="宋体" w:hAnsi="宋体" w:eastAsia="宋体" w:cs="宋体"/>
                <w:b/>
                <w:i w:val="0"/>
                <w:color w:val="auto"/>
                <w:sz w:val="11"/>
                <w:szCs w:val="11"/>
                <w:highlight w:val="none"/>
                <w:u w:val="none"/>
              </w:rPr>
            </w:pPr>
            <w:r>
              <w:rPr>
                <w:rFonts w:hint="eastAsia" w:ascii="宋体" w:hAnsi="宋体" w:eastAsia="宋体" w:cs="宋体"/>
                <w:b/>
                <w:i w:val="0"/>
                <w:color w:val="auto"/>
                <w:kern w:val="0"/>
                <w:sz w:val="11"/>
                <w:szCs w:val="11"/>
                <w:highlight w:val="none"/>
                <w:u w:val="none"/>
                <w:lang w:val="en-US" w:eastAsia="zh-CN" w:bidi="ar"/>
              </w:rPr>
              <w:t>效益指标</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center"/>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可持续发展指标</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center"/>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持续发展的年限</w:t>
            </w: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center"/>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center"/>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5</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center"/>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年</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center"/>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10</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center"/>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10</w:t>
            </w: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center"/>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10</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120" w:lineRule="exact"/>
              <w:jc w:val="center"/>
              <w:rPr>
                <w:rFonts w:hint="eastAsia" w:ascii="宋体" w:hAnsi="宋体" w:eastAsia="宋体" w:cs="宋体"/>
                <w:i w:val="0"/>
                <w:color w:val="auto"/>
                <w:sz w:val="11"/>
                <w:szCs w:val="11"/>
                <w:highlight w:val="none"/>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120" w:lineRule="exact"/>
              <w:jc w:val="center"/>
              <w:rPr>
                <w:rFonts w:hint="eastAsia" w:ascii="宋体" w:hAnsi="宋体" w:eastAsia="宋体" w:cs="宋体"/>
                <w:i w:val="0"/>
                <w:color w:val="auto"/>
                <w:sz w:val="11"/>
                <w:szCs w:val="1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 w:hRule="atLeast"/>
          <w:jc w:val="center"/>
        </w:trPr>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120" w:lineRule="exact"/>
              <w:jc w:val="center"/>
              <w:rPr>
                <w:rFonts w:hint="eastAsia" w:ascii="宋体" w:hAnsi="宋体" w:eastAsia="宋体" w:cs="宋体"/>
                <w:b/>
                <w:i w:val="0"/>
                <w:color w:val="auto"/>
                <w:sz w:val="11"/>
                <w:szCs w:val="11"/>
                <w:highlight w:val="none"/>
                <w:u w:val="none"/>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center"/>
              <w:textAlignment w:val="center"/>
              <w:rPr>
                <w:rFonts w:hint="eastAsia" w:ascii="宋体" w:hAnsi="宋体" w:eastAsia="宋体" w:cs="宋体"/>
                <w:b/>
                <w:i w:val="0"/>
                <w:color w:val="auto"/>
                <w:sz w:val="11"/>
                <w:szCs w:val="11"/>
                <w:highlight w:val="none"/>
                <w:u w:val="none"/>
              </w:rPr>
            </w:pPr>
            <w:r>
              <w:rPr>
                <w:rFonts w:hint="eastAsia" w:ascii="宋体" w:hAnsi="宋体" w:eastAsia="宋体" w:cs="宋体"/>
                <w:b/>
                <w:i w:val="0"/>
                <w:color w:val="auto"/>
                <w:kern w:val="0"/>
                <w:sz w:val="11"/>
                <w:szCs w:val="11"/>
                <w:highlight w:val="none"/>
                <w:u w:val="none"/>
                <w:lang w:val="en-US" w:eastAsia="zh-CN" w:bidi="ar"/>
              </w:rPr>
              <w:t>满意度指标</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center"/>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服务对象满意度指标</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center"/>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社会服务对象满意度</w:t>
            </w: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center"/>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center"/>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100</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center"/>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center"/>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10</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center"/>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10</w:t>
            </w: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center"/>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10</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120" w:lineRule="exact"/>
              <w:jc w:val="center"/>
              <w:rPr>
                <w:rFonts w:hint="eastAsia" w:ascii="宋体" w:hAnsi="宋体" w:eastAsia="宋体" w:cs="宋体"/>
                <w:i w:val="0"/>
                <w:color w:val="auto"/>
                <w:sz w:val="11"/>
                <w:szCs w:val="11"/>
                <w:highlight w:val="none"/>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120" w:lineRule="exact"/>
              <w:jc w:val="center"/>
              <w:rPr>
                <w:rFonts w:hint="eastAsia" w:ascii="宋体" w:hAnsi="宋体" w:eastAsia="宋体" w:cs="宋体"/>
                <w:i w:val="0"/>
                <w:color w:val="auto"/>
                <w:sz w:val="11"/>
                <w:szCs w:val="1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3" w:hRule="atLeast"/>
          <w:jc w:val="center"/>
        </w:trPr>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120" w:lineRule="exact"/>
              <w:jc w:val="center"/>
              <w:rPr>
                <w:rFonts w:hint="eastAsia" w:ascii="宋体" w:hAnsi="宋体" w:eastAsia="宋体" w:cs="宋体"/>
                <w:b/>
                <w:i w:val="0"/>
                <w:color w:val="auto"/>
                <w:sz w:val="11"/>
                <w:szCs w:val="11"/>
                <w:highlight w:val="none"/>
                <w:u w:val="none"/>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center"/>
              <w:textAlignment w:val="center"/>
              <w:rPr>
                <w:rFonts w:hint="eastAsia" w:ascii="宋体" w:hAnsi="宋体" w:eastAsia="宋体" w:cs="宋体"/>
                <w:b/>
                <w:i w:val="0"/>
                <w:color w:val="auto"/>
                <w:sz w:val="11"/>
                <w:szCs w:val="11"/>
                <w:highlight w:val="none"/>
                <w:u w:val="none"/>
              </w:rPr>
            </w:pPr>
            <w:r>
              <w:rPr>
                <w:rFonts w:hint="eastAsia" w:ascii="宋体" w:hAnsi="宋体" w:eastAsia="宋体" w:cs="宋体"/>
                <w:b/>
                <w:i w:val="0"/>
                <w:color w:val="auto"/>
                <w:kern w:val="0"/>
                <w:sz w:val="11"/>
                <w:szCs w:val="11"/>
                <w:highlight w:val="none"/>
                <w:u w:val="none"/>
                <w:lang w:val="en-US" w:eastAsia="zh-CN" w:bidi="ar"/>
              </w:rPr>
              <w:t>满意度指标</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center"/>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服务对象满意度指标</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center"/>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参会人员满意度</w:t>
            </w: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center"/>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center"/>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100</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center"/>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center"/>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10</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center"/>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10</w:t>
            </w: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center"/>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10</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120" w:lineRule="exact"/>
              <w:jc w:val="center"/>
              <w:rPr>
                <w:rFonts w:hint="eastAsia" w:ascii="宋体" w:hAnsi="宋体" w:eastAsia="宋体" w:cs="宋体"/>
                <w:i w:val="0"/>
                <w:color w:val="auto"/>
                <w:sz w:val="11"/>
                <w:szCs w:val="11"/>
                <w:highlight w:val="none"/>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120" w:lineRule="exact"/>
              <w:jc w:val="center"/>
              <w:rPr>
                <w:rFonts w:hint="eastAsia" w:ascii="宋体" w:hAnsi="宋体" w:eastAsia="宋体" w:cs="宋体"/>
                <w:i w:val="0"/>
                <w:color w:val="auto"/>
                <w:sz w:val="11"/>
                <w:szCs w:val="1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29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center"/>
              <w:textAlignment w:val="center"/>
              <w:rPr>
                <w:rFonts w:hint="eastAsia" w:ascii="宋体" w:hAnsi="宋体" w:eastAsia="宋体" w:cs="宋体"/>
                <w:b/>
                <w:i w:val="0"/>
                <w:color w:val="auto"/>
                <w:sz w:val="11"/>
                <w:szCs w:val="11"/>
                <w:highlight w:val="none"/>
                <w:u w:val="none"/>
              </w:rPr>
            </w:pPr>
            <w:r>
              <w:rPr>
                <w:rFonts w:hint="eastAsia" w:ascii="宋体" w:hAnsi="宋体" w:eastAsia="宋体" w:cs="宋体"/>
                <w:b/>
                <w:i w:val="0"/>
                <w:color w:val="auto"/>
                <w:kern w:val="0"/>
                <w:sz w:val="11"/>
                <w:szCs w:val="11"/>
                <w:highlight w:val="none"/>
                <w:u w:val="none"/>
                <w:lang w:val="en-US" w:eastAsia="zh-CN" w:bidi="ar"/>
              </w:rPr>
              <w:t>合计</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center"/>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90</w:t>
            </w: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right"/>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90</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120" w:lineRule="exact"/>
              <w:rPr>
                <w:rFonts w:hint="eastAsia" w:ascii="宋体" w:hAnsi="宋体" w:eastAsia="宋体" w:cs="宋体"/>
                <w:i w:val="0"/>
                <w:color w:val="auto"/>
                <w:sz w:val="11"/>
                <w:szCs w:val="11"/>
                <w:highlight w:val="none"/>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120" w:lineRule="exact"/>
              <w:rPr>
                <w:rFonts w:hint="eastAsia" w:ascii="宋体" w:hAnsi="宋体" w:eastAsia="宋体" w:cs="宋体"/>
                <w:i w:val="0"/>
                <w:color w:val="auto"/>
                <w:sz w:val="11"/>
                <w:szCs w:val="1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4" w:hRule="atLeast"/>
          <w:jc w:val="center"/>
        </w:trPr>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center"/>
              <w:textAlignment w:val="center"/>
              <w:rPr>
                <w:rFonts w:hint="eastAsia" w:ascii="宋体" w:hAnsi="宋体" w:eastAsia="宋体" w:cs="宋体"/>
                <w:b/>
                <w:i w:val="0"/>
                <w:color w:val="auto"/>
                <w:sz w:val="11"/>
                <w:szCs w:val="11"/>
                <w:highlight w:val="none"/>
                <w:u w:val="none"/>
              </w:rPr>
            </w:pPr>
            <w:r>
              <w:rPr>
                <w:rFonts w:hint="eastAsia" w:ascii="宋体" w:hAnsi="宋体" w:eastAsia="宋体" w:cs="宋体"/>
                <w:b/>
                <w:i w:val="0"/>
                <w:color w:val="auto"/>
                <w:kern w:val="0"/>
                <w:sz w:val="11"/>
                <w:szCs w:val="11"/>
                <w:highlight w:val="none"/>
                <w:u w:val="none"/>
                <w:lang w:val="en-US" w:eastAsia="zh-CN" w:bidi="ar"/>
              </w:rPr>
              <w:t>部门（单位）自评结论</w:t>
            </w:r>
          </w:p>
        </w:tc>
        <w:tc>
          <w:tcPr>
            <w:tcW w:w="781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left"/>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结合专项项目自身特点，我单位严格按照年初预算在规定的时间节点，结合工作实际需要合理安排和使用该项目资金，既保证了资金科学合理使用，同时又控制住了不必要的经费支出，并从产出、效益、满意度三个方面进行支出绩效评价。专项项目的绩效目标设置是科学、合理的，各项工作推进有序、落实有力、行动有效，管理制度规范完善，具体措施可行，很好地完成了各项绩效指标，促进了部门履职绩效目标的实现，具有较强的可持续性，总体评价等级为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1" w:hRule="atLeast"/>
          <w:jc w:val="center"/>
        </w:trPr>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center"/>
              <w:textAlignment w:val="center"/>
              <w:rPr>
                <w:rFonts w:hint="eastAsia" w:ascii="宋体" w:hAnsi="宋体" w:eastAsia="宋体" w:cs="宋体"/>
                <w:b/>
                <w:i w:val="0"/>
                <w:color w:val="auto"/>
                <w:sz w:val="11"/>
                <w:szCs w:val="11"/>
                <w:highlight w:val="none"/>
                <w:u w:val="none"/>
              </w:rPr>
            </w:pPr>
            <w:r>
              <w:rPr>
                <w:rFonts w:hint="eastAsia" w:ascii="宋体" w:hAnsi="宋体" w:eastAsia="宋体" w:cs="宋体"/>
                <w:b/>
                <w:i w:val="0"/>
                <w:color w:val="auto"/>
                <w:kern w:val="0"/>
                <w:sz w:val="11"/>
                <w:szCs w:val="11"/>
                <w:highlight w:val="none"/>
                <w:u w:val="none"/>
                <w:lang w:val="en-US" w:eastAsia="zh-CN" w:bidi="ar"/>
              </w:rPr>
              <w:t>部门（单位）自评存在问题</w:t>
            </w:r>
          </w:p>
        </w:tc>
        <w:tc>
          <w:tcPr>
            <w:tcW w:w="781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left"/>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项目经费保障不足，需向财政申请增加。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8" w:hRule="atLeast"/>
          <w:jc w:val="center"/>
        </w:trPr>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center"/>
              <w:textAlignment w:val="center"/>
              <w:rPr>
                <w:rFonts w:hint="eastAsia" w:ascii="宋体" w:hAnsi="宋体" w:eastAsia="宋体" w:cs="宋体"/>
                <w:b/>
                <w:i w:val="0"/>
                <w:color w:val="auto"/>
                <w:sz w:val="11"/>
                <w:szCs w:val="11"/>
                <w:highlight w:val="none"/>
                <w:u w:val="none"/>
              </w:rPr>
            </w:pPr>
            <w:r>
              <w:rPr>
                <w:rFonts w:hint="eastAsia" w:ascii="宋体" w:hAnsi="宋体" w:eastAsia="宋体" w:cs="宋体"/>
                <w:b/>
                <w:i w:val="0"/>
                <w:color w:val="auto"/>
                <w:kern w:val="0"/>
                <w:sz w:val="11"/>
                <w:szCs w:val="11"/>
                <w:highlight w:val="none"/>
                <w:u w:val="none"/>
                <w:lang w:val="en-US" w:eastAsia="zh-CN" w:bidi="ar"/>
              </w:rPr>
              <w:t>部门（单位）自评改进措施</w:t>
            </w:r>
          </w:p>
        </w:tc>
        <w:tc>
          <w:tcPr>
            <w:tcW w:w="781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left"/>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 xml:space="preserve"> 提前谋划，提前报告，合理编报预算。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6" w:hRule="atLeast"/>
          <w:jc w:val="center"/>
        </w:trPr>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center"/>
              <w:textAlignment w:val="center"/>
              <w:rPr>
                <w:rFonts w:hint="eastAsia" w:ascii="宋体" w:hAnsi="宋体" w:eastAsia="宋体" w:cs="宋体"/>
                <w:b/>
                <w:i w:val="0"/>
                <w:color w:val="auto"/>
                <w:sz w:val="11"/>
                <w:szCs w:val="11"/>
                <w:highlight w:val="none"/>
                <w:u w:val="none"/>
              </w:rPr>
            </w:pPr>
            <w:r>
              <w:rPr>
                <w:rFonts w:hint="eastAsia" w:ascii="宋体" w:hAnsi="宋体" w:eastAsia="宋体" w:cs="宋体"/>
                <w:b/>
                <w:i w:val="0"/>
                <w:color w:val="auto"/>
                <w:kern w:val="0"/>
                <w:sz w:val="11"/>
                <w:szCs w:val="11"/>
                <w:highlight w:val="none"/>
                <w:u w:val="none"/>
                <w:lang w:val="en-US" w:eastAsia="zh-CN" w:bidi="ar"/>
              </w:rPr>
              <w:t>财政部门对口科室复评结论及整改要求</w:t>
            </w:r>
          </w:p>
        </w:tc>
        <w:tc>
          <w:tcPr>
            <w:tcW w:w="781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120" w:lineRule="exact"/>
              <w:jc w:val="center"/>
              <w:rPr>
                <w:rFonts w:hint="eastAsia" w:ascii="宋体" w:hAnsi="宋体" w:eastAsia="宋体" w:cs="宋体"/>
                <w:i w:val="0"/>
                <w:color w:val="auto"/>
                <w:sz w:val="11"/>
                <w:szCs w:val="1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481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left"/>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单位项目负责人：肖玉林</w:t>
            </w:r>
          </w:p>
        </w:tc>
        <w:tc>
          <w:tcPr>
            <w:tcW w:w="3837"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left"/>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单位财务负责人：李晓霞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481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left"/>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部门项目负责人：</w:t>
            </w:r>
          </w:p>
        </w:tc>
        <w:tc>
          <w:tcPr>
            <w:tcW w:w="3837"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left"/>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部门财务负责人：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649"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left"/>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财政部门科室负责人：</w:t>
            </w:r>
          </w:p>
        </w:tc>
      </w:tr>
    </w:tbl>
    <w:p>
      <w:pPr>
        <w:shd w:val="clear"/>
        <w:rPr>
          <w:rFonts w:hint="eastAsia"/>
          <w:color w:val="auto"/>
          <w:highlight w:val="none"/>
          <w:lang w:eastAsia="zh-CN"/>
        </w:rPr>
      </w:pPr>
    </w:p>
    <w:p>
      <w:pPr>
        <w:shd w:val="clear"/>
        <w:rPr>
          <w:rFonts w:hint="eastAsia"/>
          <w:color w:val="auto"/>
          <w:highlight w:val="none"/>
          <w:lang w:eastAsia="zh-CN"/>
        </w:rPr>
      </w:pPr>
    </w:p>
    <w:p>
      <w:pPr>
        <w:pStyle w:val="2"/>
        <w:shd w:val="clear"/>
        <w:rPr>
          <w:rFonts w:hint="eastAsia"/>
          <w:color w:val="auto"/>
          <w:highlight w:val="none"/>
          <w:lang w:eastAsia="zh-CN"/>
        </w:rPr>
      </w:pPr>
    </w:p>
    <w:p>
      <w:pPr>
        <w:pageBreakBefore w:val="0"/>
        <w:shd w:val="clear"/>
        <w:kinsoku/>
        <w:wordWrap/>
        <w:overflowPunct/>
        <w:topLinePunct w:val="0"/>
        <w:bidi w:val="0"/>
        <w:spacing w:line="560" w:lineRule="exact"/>
        <w:ind w:left="0" w:leftChars="0" w:right="0" w:firstLine="880" w:firstLineChars="200"/>
        <w:jc w:val="center"/>
        <w:rPr>
          <w:rFonts w:hint="eastAsia" w:ascii="方正小标宋简体" w:hAnsi="方正小标宋简体" w:eastAsia="方正小标宋简体" w:cs="方正小标宋简体"/>
          <w:color w:val="auto"/>
          <w:sz w:val="44"/>
          <w:szCs w:val="44"/>
          <w:highlight w:val="none"/>
          <w:lang w:eastAsia="zh-CN"/>
        </w:rPr>
      </w:pPr>
      <w:r>
        <w:rPr>
          <w:rFonts w:hint="eastAsia" w:ascii="方正小标宋简体" w:hAnsi="方正小标宋简体" w:eastAsia="方正小标宋简体" w:cs="方正小标宋简体"/>
          <w:color w:val="auto"/>
          <w:sz w:val="44"/>
          <w:szCs w:val="44"/>
          <w:highlight w:val="none"/>
          <w:lang w:eastAsia="zh-CN"/>
        </w:rPr>
        <w:t>中国民主促进会广元市委员会</w:t>
      </w:r>
    </w:p>
    <w:p>
      <w:pPr>
        <w:pageBreakBefore w:val="0"/>
        <w:shd w:val="clear"/>
        <w:kinsoku/>
        <w:wordWrap/>
        <w:overflowPunct/>
        <w:topLinePunct w:val="0"/>
        <w:bidi w:val="0"/>
        <w:spacing w:line="560" w:lineRule="exact"/>
        <w:ind w:right="0"/>
        <w:jc w:val="center"/>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lang w:eastAsia="zh-CN"/>
        </w:rPr>
        <w:t>关于</w:t>
      </w:r>
      <w:r>
        <w:rPr>
          <w:rFonts w:hint="eastAsia" w:ascii="方正小标宋简体" w:hAnsi="方正小标宋简体" w:eastAsia="方正小标宋简体" w:cs="方正小标宋简体"/>
          <w:color w:val="auto"/>
          <w:sz w:val="44"/>
          <w:szCs w:val="44"/>
          <w:highlight w:val="none"/>
          <w:lang w:val="en-US" w:eastAsia="zh-CN"/>
        </w:rPr>
        <w:t>2022年度</w:t>
      </w:r>
      <w:r>
        <w:rPr>
          <w:rFonts w:hint="eastAsia" w:ascii="方正小标宋简体" w:hAnsi="方正小标宋简体" w:eastAsia="方正小标宋简体" w:cs="方正小标宋简体"/>
          <w:color w:val="auto"/>
          <w:sz w:val="44"/>
          <w:szCs w:val="44"/>
          <w:highlight w:val="none"/>
          <w:lang w:eastAsia="zh-CN"/>
        </w:rPr>
        <w:t>民主党派事业专项</w:t>
      </w:r>
      <w:r>
        <w:rPr>
          <w:rFonts w:hint="eastAsia" w:ascii="方正小标宋简体" w:hAnsi="方正小标宋简体" w:eastAsia="方正小标宋简体" w:cs="方正小标宋简体"/>
          <w:color w:val="auto"/>
          <w:sz w:val="44"/>
          <w:szCs w:val="44"/>
          <w:highlight w:val="none"/>
        </w:rPr>
        <w:t>工作经费</w:t>
      </w:r>
    </w:p>
    <w:p>
      <w:pPr>
        <w:pageBreakBefore w:val="0"/>
        <w:shd w:val="clear"/>
        <w:kinsoku/>
        <w:wordWrap/>
        <w:overflowPunct/>
        <w:topLinePunct w:val="0"/>
        <w:bidi w:val="0"/>
        <w:spacing w:line="560" w:lineRule="exact"/>
        <w:ind w:right="0"/>
        <w:jc w:val="center"/>
        <w:rPr>
          <w:rFonts w:hint="eastAsia" w:ascii="仿宋_GB2312" w:hAnsi="仿宋_GB2312" w:eastAsia="仿宋_GB2312" w:cs="仿宋_GB2312"/>
          <w:color w:val="auto"/>
          <w:sz w:val="30"/>
          <w:szCs w:val="30"/>
          <w:highlight w:val="none"/>
        </w:rPr>
      </w:pPr>
      <w:r>
        <w:rPr>
          <w:rFonts w:hint="eastAsia" w:ascii="方正小标宋简体" w:hAnsi="方正小标宋简体" w:eastAsia="方正小标宋简体" w:cs="方正小标宋简体"/>
          <w:color w:val="auto"/>
          <w:sz w:val="44"/>
          <w:szCs w:val="44"/>
          <w:highlight w:val="none"/>
        </w:rPr>
        <w:t>绩效</w:t>
      </w:r>
      <w:r>
        <w:rPr>
          <w:rFonts w:hint="eastAsia" w:ascii="方正小标宋简体" w:hAnsi="方正小标宋简体" w:eastAsia="方正小标宋简体" w:cs="方正小标宋简体"/>
          <w:color w:val="auto"/>
          <w:sz w:val="44"/>
          <w:szCs w:val="44"/>
          <w:highlight w:val="none"/>
          <w:lang w:eastAsia="zh-CN"/>
        </w:rPr>
        <w:t>自</w:t>
      </w:r>
      <w:r>
        <w:rPr>
          <w:rFonts w:hint="eastAsia" w:ascii="方正小标宋简体" w:hAnsi="方正小标宋简体" w:eastAsia="方正小标宋简体" w:cs="方正小标宋简体"/>
          <w:color w:val="auto"/>
          <w:sz w:val="44"/>
          <w:szCs w:val="44"/>
          <w:highlight w:val="none"/>
        </w:rPr>
        <w:t>评报告</w:t>
      </w:r>
    </w:p>
    <w:p>
      <w:pPr>
        <w:pageBreakBefore w:val="0"/>
        <w:numPr>
          <w:ilvl w:val="0"/>
          <w:numId w:val="0"/>
        </w:numPr>
        <w:shd w:val="clear"/>
        <w:kinsoku/>
        <w:wordWrap/>
        <w:overflowPunct/>
        <w:topLinePunct w:val="0"/>
        <w:bidi w:val="0"/>
        <w:spacing w:line="560" w:lineRule="exact"/>
        <w:ind w:right="0" w:rightChars="0" w:firstLine="640" w:firstLineChars="200"/>
        <w:outlineLvl w:val="1"/>
        <w:rPr>
          <w:rFonts w:hint="eastAsia" w:ascii="仿宋_GB2312" w:hAnsi="仿宋_GB2312" w:eastAsia="仿宋_GB2312" w:cs="仿宋_GB2312"/>
          <w:color w:val="auto"/>
          <w:sz w:val="32"/>
          <w:szCs w:val="32"/>
          <w:highlight w:val="none"/>
        </w:rPr>
      </w:pPr>
      <w:bookmarkStart w:id="102" w:name="_Toc12924"/>
      <w:r>
        <w:rPr>
          <w:rFonts w:hint="eastAsia" w:ascii="黑体" w:hAnsi="黑体" w:eastAsia="黑体" w:cs="仿宋_GB2312"/>
          <w:color w:val="auto"/>
          <w:sz w:val="32"/>
          <w:szCs w:val="32"/>
          <w:highlight w:val="none"/>
          <w:lang w:eastAsia="zh-CN"/>
        </w:rPr>
        <w:t>一、</w:t>
      </w:r>
      <w:r>
        <w:rPr>
          <w:rFonts w:hint="eastAsia" w:ascii="黑体" w:hAnsi="黑体" w:eastAsia="黑体" w:cs="仿宋_GB2312"/>
          <w:color w:val="auto"/>
          <w:sz w:val="32"/>
          <w:szCs w:val="32"/>
          <w:highlight w:val="none"/>
        </w:rPr>
        <w:t>项目概况</w:t>
      </w:r>
      <w:bookmarkEnd w:id="102"/>
    </w:p>
    <w:p>
      <w:pPr>
        <w:pStyle w:val="23"/>
        <w:keepNext w:val="0"/>
        <w:keepLines w:val="0"/>
        <w:pageBreakBefore w:val="0"/>
        <w:widowControl w:val="0"/>
        <w:numPr>
          <w:ilvl w:val="0"/>
          <w:numId w:val="0"/>
        </w:numPr>
        <w:shd w:val="clear"/>
        <w:kinsoku/>
        <w:wordWrap/>
        <w:overflowPunct/>
        <w:topLinePunct w:val="0"/>
        <w:autoSpaceDE/>
        <w:autoSpaceDN/>
        <w:bidi w:val="0"/>
        <w:adjustRightInd/>
        <w:snapToGrid/>
        <w:spacing w:before="0" w:beforeAutospacing="0" w:after="0" w:afterAutospacing="0" w:line="576" w:lineRule="exact"/>
        <w:ind w:left="0" w:leftChars="0" w:firstLine="640" w:firstLineChars="200"/>
        <w:textAlignment w:val="baseline"/>
        <w:rPr>
          <w:rFonts w:hint="eastAsia"/>
          <w:color w:val="auto"/>
          <w:highlight w:val="none"/>
        </w:rPr>
      </w:pPr>
      <w:r>
        <w:rPr>
          <w:rFonts w:hint="eastAsia"/>
          <w:color w:val="auto"/>
          <w:highlight w:val="none"/>
          <w:lang w:val="en-US" w:eastAsia="zh-CN"/>
        </w:rPr>
        <w:t>民进广元市委是独立法人的民主党派机关，业务主管单位是中共广元市委统战部。资金用于民进广元市委机关的专兼职工作人员及办公经费、开展参政议政课题调研；开展思想政治主题教育活动；开展相关社会服务活动等。推动民进广元市委各项工作顺利开展，圆满完成2022年工作计划。</w:t>
      </w:r>
    </w:p>
    <w:p>
      <w:pPr>
        <w:pageBreakBefore w:val="0"/>
        <w:numPr>
          <w:ilvl w:val="0"/>
          <w:numId w:val="0"/>
        </w:numPr>
        <w:shd w:val="clear"/>
        <w:kinsoku/>
        <w:wordWrap/>
        <w:overflowPunct/>
        <w:topLinePunct w:val="0"/>
        <w:bidi w:val="0"/>
        <w:spacing w:line="560" w:lineRule="exact"/>
        <w:ind w:right="0" w:rightChars="0" w:firstLine="640" w:firstLineChars="200"/>
        <w:rPr>
          <w:rFonts w:hint="eastAsia" w:ascii="仿宋_GB2312" w:hAnsi="仿宋_GB2312" w:eastAsia="仿宋_GB2312" w:cs="仿宋_GB2312"/>
          <w:color w:val="auto"/>
          <w:sz w:val="32"/>
          <w:szCs w:val="32"/>
          <w:highlight w:val="none"/>
        </w:rPr>
      </w:pPr>
      <w:r>
        <w:rPr>
          <w:rFonts w:hint="eastAsia" w:ascii="楷体_GB2312" w:hAnsi="仿宋_GB2312" w:eastAsia="楷体_GB2312" w:cs="仿宋_GB2312"/>
          <w:color w:val="auto"/>
          <w:sz w:val="32"/>
          <w:szCs w:val="32"/>
          <w:highlight w:val="none"/>
        </w:rPr>
        <w:t>（一）项目资金申报及批复情况。</w:t>
      </w:r>
    </w:p>
    <w:p>
      <w:pPr>
        <w:pageBreakBefore w:val="0"/>
        <w:shd w:val="clear"/>
        <w:kinsoku/>
        <w:wordWrap/>
        <w:overflowPunct/>
        <w:topLinePunct w:val="0"/>
        <w:bidi w:val="0"/>
        <w:spacing w:line="560" w:lineRule="exact"/>
        <w:ind w:left="0" w:leftChars="0" w:right="0"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民主党派事业专项工作经费</w:t>
      </w:r>
      <w:r>
        <w:rPr>
          <w:rFonts w:hint="eastAsia" w:ascii="仿宋_GB2312" w:hAnsi="仿宋_GB2312" w:eastAsia="仿宋_GB2312" w:cs="仿宋_GB2312"/>
          <w:color w:val="auto"/>
          <w:sz w:val="32"/>
          <w:szCs w:val="32"/>
          <w:highlight w:val="none"/>
        </w:rPr>
        <w:t>申报资金</w:t>
      </w:r>
      <w:r>
        <w:rPr>
          <w:rFonts w:hint="eastAsia" w:ascii="仿宋_GB2312" w:hAnsi="仿宋_GB2312" w:eastAsia="仿宋_GB2312" w:cs="仿宋_GB2312"/>
          <w:color w:val="auto"/>
          <w:sz w:val="32"/>
          <w:szCs w:val="32"/>
          <w:highlight w:val="none"/>
          <w:lang w:val="en-US" w:eastAsia="zh-CN"/>
        </w:rPr>
        <w:t>19.35</w:t>
      </w:r>
      <w:r>
        <w:rPr>
          <w:rFonts w:hint="eastAsia" w:ascii="仿宋_GB2312" w:hAnsi="仿宋_GB2312" w:eastAsia="仿宋_GB2312" w:cs="仿宋_GB2312"/>
          <w:color w:val="auto"/>
          <w:sz w:val="32"/>
          <w:szCs w:val="32"/>
          <w:highlight w:val="none"/>
        </w:rPr>
        <w:t>万元，财政批复项目资金</w:t>
      </w:r>
      <w:r>
        <w:rPr>
          <w:rFonts w:hint="eastAsia" w:ascii="仿宋_GB2312" w:hAnsi="仿宋_GB2312" w:eastAsia="仿宋_GB2312" w:cs="仿宋_GB2312"/>
          <w:color w:val="auto"/>
          <w:sz w:val="32"/>
          <w:szCs w:val="32"/>
          <w:highlight w:val="none"/>
          <w:lang w:val="en-US" w:eastAsia="zh-CN"/>
        </w:rPr>
        <w:t>19.35</w:t>
      </w:r>
      <w:r>
        <w:rPr>
          <w:rFonts w:hint="eastAsia" w:ascii="仿宋_GB2312" w:hAnsi="仿宋_GB2312" w:eastAsia="仿宋_GB2312" w:cs="仿宋_GB2312"/>
          <w:color w:val="auto"/>
          <w:sz w:val="32"/>
          <w:szCs w:val="32"/>
          <w:highlight w:val="none"/>
        </w:rPr>
        <w:t>万元，该项资金按流程申报及批复，符合资金管理办法等相关规定。</w:t>
      </w:r>
    </w:p>
    <w:p>
      <w:pPr>
        <w:pageBreakBefore w:val="0"/>
        <w:widowControl/>
        <w:shd w:val="clear"/>
        <w:kinsoku/>
        <w:wordWrap/>
        <w:overflowPunct/>
        <w:topLinePunct w:val="0"/>
        <w:bidi w:val="0"/>
        <w:spacing w:line="560" w:lineRule="exact"/>
        <w:ind w:right="0" w:firstLine="640" w:firstLineChars="200"/>
        <w:rPr>
          <w:rFonts w:hint="eastAsia" w:ascii="楷体_GB2312" w:hAnsi="仿宋_GB2312" w:eastAsia="楷体_GB2312" w:cs="仿宋_GB2312"/>
          <w:color w:val="auto"/>
          <w:sz w:val="32"/>
          <w:szCs w:val="32"/>
          <w:highlight w:val="none"/>
          <w:lang w:eastAsia="zh-CN"/>
        </w:rPr>
      </w:pPr>
      <w:r>
        <w:rPr>
          <w:rFonts w:hint="eastAsia" w:ascii="楷体_GB2312" w:hAnsi="仿宋_GB2312" w:eastAsia="楷体_GB2312" w:cs="仿宋_GB2312"/>
          <w:color w:val="auto"/>
          <w:sz w:val="32"/>
          <w:szCs w:val="32"/>
          <w:highlight w:val="none"/>
        </w:rPr>
        <w:t>（二）项目绩效目标。</w:t>
      </w:r>
    </w:p>
    <w:p>
      <w:pPr>
        <w:pageBreakBefore w:val="0"/>
        <w:widowControl/>
        <w:shd w:val="clear"/>
        <w:kinsoku/>
        <w:wordWrap/>
        <w:overflowPunct/>
        <w:topLinePunct w:val="0"/>
        <w:bidi w:val="0"/>
        <w:spacing w:line="560" w:lineRule="exact"/>
        <w:ind w:right="0" w:firstLine="640" w:firstLineChars="200"/>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rPr>
        <w:t>1.项目主要内容。</w:t>
      </w:r>
      <w:r>
        <w:rPr>
          <w:rFonts w:hint="eastAsia" w:ascii="仿宋_GB2312" w:hAnsi="仿宋_GB2312" w:eastAsia="仿宋_GB2312" w:cs="仿宋_GB2312"/>
          <w:color w:val="auto"/>
          <w:sz w:val="32"/>
          <w:szCs w:val="32"/>
          <w:highlight w:val="none"/>
          <w:lang w:val="zh-CN"/>
        </w:rPr>
        <w:t>目标：</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lang w:val="zh-CN"/>
        </w:rPr>
        <w:t>履行参政议政职责，开展调查研究，完成调研课题，积极建言献策，为广元经济社会发展献计出力。</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lang w:val="zh-CN"/>
        </w:rPr>
        <w:t>开展民主监督工作。</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lang w:val="zh-CN"/>
        </w:rPr>
        <w:t>积极开展社会服务工作，争取社会各界援助项目等。</w:t>
      </w: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lang w:val="zh-CN"/>
        </w:rPr>
        <w:t>市直属组织开展组织活动、加强基层组织建设，推进广元民进高效履职。</w:t>
      </w:r>
    </w:p>
    <w:p>
      <w:pPr>
        <w:pageBreakBefore w:val="0"/>
        <w:widowControl/>
        <w:shd w:val="clear"/>
        <w:kinsoku/>
        <w:wordWrap/>
        <w:overflowPunct/>
        <w:topLinePunct w:val="0"/>
        <w:bidi w:val="0"/>
        <w:spacing w:line="560" w:lineRule="exact"/>
        <w:ind w:right="0" w:firstLine="640" w:firstLineChars="200"/>
        <w:textAlignment w:val="center"/>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2.具体绩效目标：</w:t>
      </w:r>
      <w:r>
        <w:rPr>
          <w:rFonts w:hint="eastAsia" w:ascii="仿宋_GB2312" w:hAnsi="仿宋_GB2312" w:eastAsia="仿宋_GB2312" w:cs="仿宋_GB2312"/>
          <w:color w:val="auto"/>
          <w:sz w:val="32"/>
          <w:szCs w:val="32"/>
          <w:highlight w:val="none"/>
          <w:lang w:eastAsia="zh-CN"/>
        </w:rPr>
        <w:t>满足专项工作使用专项</w:t>
      </w:r>
      <w:r>
        <w:rPr>
          <w:rFonts w:hint="eastAsia" w:ascii="仿宋_GB2312" w:hAnsi="仿宋_GB2312" w:eastAsia="仿宋_GB2312" w:cs="仿宋_GB2312"/>
          <w:color w:val="auto"/>
          <w:sz w:val="32"/>
          <w:szCs w:val="32"/>
          <w:highlight w:val="none"/>
        </w:rPr>
        <w:t>经费</w:t>
      </w:r>
      <w:r>
        <w:rPr>
          <w:rFonts w:hint="eastAsia" w:ascii="仿宋_GB2312" w:hAnsi="仿宋_GB2312" w:eastAsia="仿宋_GB2312" w:cs="仿宋_GB2312"/>
          <w:color w:val="auto"/>
          <w:sz w:val="32"/>
          <w:szCs w:val="32"/>
          <w:highlight w:val="none"/>
          <w:lang w:eastAsia="zh-CN"/>
        </w:rPr>
        <w:t>达到</w:t>
      </w:r>
      <w:r>
        <w:rPr>
          <w:rFonts w:hint="eastAsia" w:ascii="仿宋_GB2312" w:hAnsi="仿宋_GB2312" w:eastAsia="仿宋_GB2312" w:cs="仿宋_GB2312"/>
          <w:color w:val="auto"/>
          <w:sz w:val="32"/>
          <w:szCs w:val="32"/>
          <w:highlight w:val="none"/>
          <w:lang w:val="en-US" w:eastAsia="zh-CN"/>
        </w:rPr>
        <w:t>100%</w:t>
      </w:r>
      <w:r>
        <w:rPr>
          <w:rFonts w:hint="eastAsia" w:ascii="仿宋_GB2312" w:hAnsi="仿宋_GB2312" w:eastAsia="仿宋_GB2312" w:cs="仿宋_GB2312"/>
          <w:color w:val="auto"/>
          <w:sz w:val="32"/>
          <w:szCs w:val="32"/>
          <w:highlight w:val="none"/>
        </w:rPr>
        <w:t>；健全学习制度，开展理论学习</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学习宣传中国特色社会主义理论体系、统一战线理论政策，增进对党的路线方针政策的认同。组织开展专题调研等活动</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了解社情民意，汇聚集体智慧，形成高质量的调研报告</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丰富活动形式，促进交往交流，增进与</w:t>
      </w:r>
      <w:r>
        <w:rPr>
          <w:rFonts w:hint="eastAsia" w:ascii="仿宋_GB2312" w:hAnsi="仿宋_GB2312" w:eastAsia="仿宋_GB2312" w:cs="仿宋_GB2312"/>
          <w:color w:val="auto"/>
          <w:sz w:val="32"/>
          <w:szCs w:val="32"/>
          <w:highlight w:val="none"/>
          <w:lang w:eastAsia="zh-CN"/>
        </w:rPr>
        <w:t>民主党派</w:t>
      </w:r>
      <w:r>
        <w:rPr>
          <w:rFonts w:hint="eastAsia" w:ascii="仿宋_GB2312" w:hAnsi="仿宋_GB2312" w:eastAsia="仿宋_GB2312" w:cs="仿宋_GB2312"/>
          <w:color w:val="auto"/>
          <w:sz w:val="32"/>
          <w:szCs w:val="32"/>
          <w:highlight w:val="none"/>
        </w:rPr>
        <w:t>以及成员间的相互了解，密切感情、增进友谊</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组织开展科技推广、文教宣传、扶贫济困等社会公益活动，展示</w:t>
      </w:r>
      <w:r>
        <w:rPr>
          <w:rFonts w:hint="eastAsia" w:ascii="仿宋_GB2312" w:hAnsi="仿宋_GB2312" w:eastAsia="仿宋_GB2312" w:cs="仿宋_GB2312"/>
          <w:color w:val="auto"/>
          <w:sz w:val="32"/>
          <w:szCs w:val="32"/>
          <w:highlight w:val="none"/>
          <w:lang w:eastAsia="zh-CN"/>
        </w:rPr>
        <w:t>民主党派</w:t>
      </w:r>
      <w:r>
        <w:rPr>
          <w:rFonts w:hint="eastAsia" w:ascii="仿宋_GB2312" w:hAnsi="仿宋_GB2312" w:eastAsia="仿宋_GB2312" w:cs="仿宋_GB2312"/>
          <w:color w:val="auto"/>
          <w:sz w:val="32"/>
          <w:szCs w:val="32"/>
          <w:highlight w:val="none"/>
        </w:rPr>
        <w:t>的良好形象等目标完成率达90%以上。</w:t>
      </w:r>
      <w:r>
        <w:rPr>
          <w:rFonts w:hint="eastAsia" w:ascii="仿宋_GB2312" w:hAnsi="仿宋_GB2312" w:eastAsia="仿宋_GB2312" w:cs="仿宋_GB2312"/>
          <w:color w:val="auto"/>
          <w:sz w:val="32"/>
          <w:szCs w:val="32"/>
          <w:highlight w:val="none"/>
          <w:lang w:eastAsia="zh-CN"/>
        </w:rPr>
        <w:t>目标</w:t>
      </w:r>
      <w:r>
        <w:rPr>
          <w:rFonts w:hint="eastAsia" w:ascii="仿宋_GB2312" w:hAnsi="仿宋_GB2312" w:eastAsia="仿宋_GB2312" w:cs="仿宋_GB2312"/>
          <w:color w:val="auto"/>
          <w:sz w:val="32"/>
          <w:szCs w:val="32"/>
          <w:highlight w:val="none"/>
        </w:rPr>
        <w:t>实施进度计划从202</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年1月1日-202</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年12月31日完成。</w:t>
      </w:r>
    </w:p>
    <w:p>
      <w:pPr>
        <w:pStyle w:val="15"/>
        <w:shd w:val="clear"/>
        <w:ind w:left="0" w:leftChars="0"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（三）</w:t>
      </w:r>
      <w:r>
        <w:rPr>
          <w:rFonts w:hint="eastAsia" w:ascii="仿宋_GB2312" w:hAnsi="仿宋_GB2312" w:eastAsia="仿宋_GB2312" w:cs="仿宋_GB2312"/>
          <w:color w:val="auto"/>
          <w:sz w:val="32"/>
          <w:szCs w:val="32"/>
          <w:highlight w:val="none"/>
        </w:rPr>
        <w:t xml:space="preserve"> </w:t>
      </w:r>
      <w:r>
        <w:rPr>
          <w:rFonts w:hint="eastAsia" w:ascii="仿宋_GB2312" w:hAnsi="仿宋_GB2312" w:eastAsia="仿宋_GB2312" w:cs="仿宋_GB2312"/>
          <w:color w:val="auto"/>
          <w:sz w:val="32"/>
          <w:szCs w:val="32"/>
          <w:highlight w:val="none"/>
          <w:lang w:eastAsia="zh-CN"/>
        </w:rPr>
        <w:t>项目资金申报相符性</w:t>
      </w:r>
    </w:p>
    <w:p>
      <w:pPr>
        <w:pStyle w:val="15"/>
        <w:shd w:val="clear"/>
        <w:ind w:left="0" w:leftChars="0" w:firstLine="640" w:firstLineChars="20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申报内容与实际相符合，申报目标合理可行。</w:t>
      </w:r>
    </w:p>
    <w:p>
      <w:pPr>
        <w:pStyle w:val="15"/>
        <w:shd w:val="clear"/>
        <w:ind w:left="0" w:leftChars="0" w:firstLine="640" w:firstLineChars="200"/>
        <w:outlineLvl w:val="1"/>
        <w:rPr>
          <w:rFonts w:hint="eastAsia" w:ascii="黑体" w:hAnsi="黑体" w:eastAsia="黑体" w:cs="黑体"/>
          <w:color w:val="auto"/>
          <w:sz w:val="32"/>
          <w:szCs w:val="32"/>
          <w:highlight w:val="none"/>
        </w:rPr>
      </w:pPr>
      <w:bookmarkStart w:id="103" w:name="_Toc14899"/>
      <w:r>
        <w:rPr>
          <w:rFonts w:hint="eastAsia" w:ascii="黑体" w:hAnsi="黑体" w:eastAsia="黑体" w:cs="黑体"/>
          <w:color w:val="auto"/>
          <w:sz w:val="32"/>
          <w:szCs w:val="32"/>
          <w:highlight w:val="none"/>
          <w:lang w:eastAsia="zh-CN"/>
        </w:rPr>
        <w:t>二、</w:t>
      </w:r>
      <w:r>
        <w:rPr>
          <w:rFonts w:hint="eastAsia" w:ascii="黑体" w:hAnsi="黑体" w:eastAsia="黑体" w:cs="黑体"/>
          <w:color w:val="auto"/>
          <w:sz w:val="32"/>
          <w:szCs w:val="32"/>
          <w:highlight w:val="none"/>
        </w:rPr>
        <w:t>项目实施及管理情况</w:t>
      </w:r>
      <w:bookmarkEnd w:id="103"/>
    </w:p>
    <w:p>
      <w:pPr>
        <w:pageBreakBefore w:val="0"/>
        <w:shd w:val="clear"/>
        <w:kinsoku/>
        <w:wordWrap/>
        <w:overflowPunct/>
        <w:topLinePunct w:val="0"/>
        <w:bidi w:val="0"/>
        <w:spacing w:line="560" w:lineRule="exact"/>
        <w:ind w:right="0" w:firstLine="320" w:firstLineChars="100"/>
        <w:rPr>
          <w:rFonts w:hint="eastAsia" w:ascii="楷体_GB2312" w:hAnsi="仿宋_GB2312" w:eastAsia="楷体_GB2312" w:cs="仿宋_GB2312"/>
          <w:color w:val="auto"/>
          <w:sz w:val="32"/>
          <w:szCs w:val="32"/>
          <w:highlight w:val="none"/>
          <w:lang w:eastAsia="zh-CN"/>
        </w:rPr>
      </w:pPr>
      <w:r>
        <w:rPr>
          <w:rFonts w:hint="eastAsia" w:ascii="楷体_GB2312" w:hAnsi="仿宋_GB2312" w:eastAsia="楷体_GB2312" w:cs="仿宋_GB2312"/>
          <w:color w:val="auto"/>
          <w:sz w:val="32"/>
          <w:szCs w:val="32"/>
          <w:highlight w:val="none"/>
        </w:rPr>
        <w:t>（</w:t>
      </w:r>
      <w:r>
        <w:rPr>
          <w:rFonts w:hint="eastAsia" w:ascii="楷体_GB2312" w:hAnsi="仿宋_GB2312" w:eastAsia="楷体_GB2312" w:cs="仿宋_GB2312"/>
          <w:color w:val="auto"/>
          <w:sz w:val="32"/>
          <w:szCs w:val="32"/>
          <w:highlight w:val="none"/>
          <w:lang w:eastAsia="zh-CN"/>
        </w:rPr>
        <w:t>一</w:t>
      </w:r>
      <w:r>
        <w:rPr>
          <w:rFonts w:hint="eastAsia" w:ascii="楷体_GB2312" w:hAnsi="仿宋_GB2312" w:eastAsia="楷体_GB2312" w:cs="仿宋_GB2312"/>
          <w:color w:val="auto"/>
          <w:sz w:val="32"/>
          <w:szCs w:val="32"/>
          <w:highlight w:val="none"/>
        </w:rPr>
        <w:t>）资金计划、到位及使用情况。</w:t>
      </w:r>
    </w:p>
    <w:p>
      <w:pPr>
        <w:pageBreakBefore w:val="0"/>
        <w:shd w:val="clear"/>
        <w:kinsoku/>
        <w:wordWrap/>
        <w:overflowPunct/>
        <w:topLinePunct w:val="0"/>
        <w:bidi w:val="0"/>
        <w:spacing w:line="560" w:lineRule="exact"/>
        <w:ind w:right="0"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1.资金计划</w:t>
      </w:r>
      <w:r>
        <w:rPr>
          <w:rFonts w:hint="eastAsia" w:ascii="仿宋_GB2312" w:hAnsi="仿宋_GB2312" w:eastAsia="仿宋_GB2312" w:cs="仿宋_GB2312"/>
          <w:color w:val="auto"/>
          <w:sz w:val="32"/>
          <w:szCs w:val="32"/>
          <w:highlight w:val="none"/>
          <w:lang w:eastAsia="zh-CN"/>
        </w:rPr>
        <w:t>及到位</w:t>
      </w:r>
      <w:r>
        <w:rPr>
          <w:rFonts w:hint="eastAsia" w:ascii="仿宋_GB2312" w:hAnsi="仿宋_GB2312" w:eastAsia="仿宋_GB2312" w:cs="仿宋_GB2312"/>
          <w:color w:val="auto"/>
          <w:sz w:val="32"/>
          <w:szCs w:val="32"/>
          <w:highlight w:val="none"/>
        </w:rPr>
        <w:t>。该项目资金</w:t>
      </w:r>
      <w:r>
        <w:rPr>
          <w:rFonts w:hint="eastAsia" w:ascii="仿宋_GB2312" w:hAnsi="仿宋_GB2312" w:eastAsia="仿宋_GB2312" w:cs="仿宋_GB2312"/>
          <w:color w:val="auto"/>
          <w:sz w:val="32"/>
          <w:szCs w:val="32"/>
          <w:highlight w:val="none"/>
          <w:lang w:eastAsia="zh-CN"/>
        </w:rPr>
        <w:t>属于</w:t>
      </w:r>
      <w:r>
        <w:rPr>
          <w:rFonts w:hint="eastAsia" w:ascii="仿宋_GB2312" w:hAnsi="仿宋_GB2312" w:eastAsia="仿宋_GB2312" w:cs="仿宋_GB2312"/>
          <w:color w:val="auto"/>
          <w:sz w:val="32"/>
          <w:szCs w:val="32"/>
          <w:highlight w:val="none"/>
        </w:rPr>
        <w:t>年度预算，财政全额拨款，资金全部到位。202</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年部门预算专项资金共计</w:t>
      </w:r>
      <w:r>
        <w:rPr>
          <w:rFonts w:hint="eastAsia" w:ascii="仿宋_GB2312" w:hAnsi="仿宋_GB2312" w:eastAsia="仿宋_GB2312" w:cs="仿宋_GB2312"/>
          <w:color w:val="auto"/>
          <w:sz w:val="32"/>
          <w:szCs w:val="32"/>
          <w:highlight w:val="none"/>
          <w:lang w:val="en-US" w:eastAsia="zh-CN"/>
        </w:rPr>
        <w:t xml:space="preserve"> 19.35</w:t>
      </w:r>
      <w:r>
        <w:rPr>
          <w:rFonts w:hint="eastAsia" w:ascii="仿宋_GB2312" w:hAnsi="仿宋_GB2312" w:eastAsia="仿宋_GB2312" w:cs="仿宋_GB2312"/>
          <w:color w:val="auto"/>
          <w:sz w:val="32"/>
          <w:szCs w:val="32"/>
          <w:highlight w:val="none"/>
        </w:rPr>
        <w:t>万元，实际到位资金</w:t>
      </w:r>
      <w:r>
        <w:rPr>
          <w:rFonts w:hint="eastAsia" w:ascii="仿宋_GB2312" w:hAnsi="仿宋_GB2312" w:eastAsia="仿宋_GB2312" w:cs="仿宋_GB2312"/>
          <w:color w:val="auto"/>
          <w:sz w:val="32"/>
          <w:szCs w:val="32"/>
          <w:highlight w:val="none"/>
          <w:lang w:val="en-US" w:eastAsia="zh-CN"/>
        </w:rPr>
        <w:t>19.35</w:t>
      </w:r>
      <w:r>
        <w:rPr>
          <w:rFonts w:hint="eastAsia" w:ascii="仿宋_GB2312" w:hAnsi="仿宋_GB2312" w:eastAsia="仿宋_GB2312" w:cs="仿宋_GB2312"/>
          <w:color w:val="auto"/>
          <w:sz w:val="32"/>
          <w:szCs w:val="32"/>
          <w:highlight w:val="none"/>
        </w:rPr>
        <w:t>万元，资金到位率100%。</w:t>
      </w:r>
    </w:p>
    <w:p>
      <w:pPr>
        <w:pageBreakBefore w:val="0"/>
        <w:shd w:val="clear"/>
        <w:kinsoku/>
        <w:wordWrap/>
        <w:overflowPunct/>
        <w:topLinePunct w:val="0"/>
        <w:bidi w:val="0"/>
        <w:spacing w:line="560" w:lineRule="exact"/>
        <w:ind w:right="0"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.资金使用。该项目资金实行专款专用，项目支出均有相关的授权审批，使用规范，会计核算结果真实、准确，全部用于</w:t>
      </w:r>
      <w:r>
        <w:rPr>
          <w:rFonts w:hint="eastAsia" w:ascii="仿宋_GB2312" w:hAnsi="仿宋_GB2312" w:eastAsia="仿宋_GB2312" w:cs="仿宋_GB2312"/>
          <w:color w:val="auto"/>
          <w:sz w:val="32"/>
          <w:szCs w:val="32"/>
          <w:highlight w:val="none"/>
          <w:lang w:eastAsia="zh-CN"/>
        </w:rPr>
        <w:t>民主党派</w:t>
      </w:r>
      <w:r>
        <w:rPr>
          <w:rFonts w:hint="eastAsia" w:ascii="仿宋_GB2312" w:hAnsi="仿宋_GB2312" w:eastAsia="仿宋_GB2312" w:cs="仿宋_GB2312"/>
          <w:color w:val="auto"/>
          <w:sz w:val="32"/>
          <w:szCs w:val="32"/>
          <w:highlight w:val="none"/>
        </w:rPr>
        <w:t>各项工作的开展。</w:t>
      </w:r>
    </w:p>
    <w:p>
      <w:pPr>
        <w:pageBreakBefore w:val="0"/>
        <w:shd w:val="clear"/>
        <w:kinsoku/>
        <w:wordWrap/>
        <w:overflowPunct/>
        <w:topLinePunct w:val="0"/>
        <w:bidi w:val="0"/>
        <w:spacing w:line="560" w:lineRule="exact"/>
        <w:ind w:right="0" w:firstLine="640" w:firstLineChars="200"/>
        <w:outlineLvl w:val="1"/>
        <w:rPr>
          <w:rFonts w:hint="eastAsia" w:ascii="黑体" w:hAnsi="黑体" w:eastAsia="黑体" w:cs="仿宋_GB2312"/>
          <w:color w:val="auto"/>
          <w:sz w:val="32"/>
          <w:szCs w:val="32"/>
          <w:highlight w:val="none"/>
          <w:lang w:eastAsia="zh-CN"/>
        </w:rPr>
      </w:pPr>
      <w:bookmarkStart w:id="104" w:name="_Toc6235"/>
      <w:r>
        <w:rPr>
          <w:rFonts w:hint="eastAsia" w:ascii="黑体" w:hAnsi="黑体" w:eastAsia="黑体" w:cs="仿宋_GB2312"/>
          <w:color w:val="auto"/>
          <w:sz w:val="32"/>
          <w:szCs w:val="32"/>
          <w:highlight w:val="none"/>
          <w:lang w:eastAsia="zh-CN"/>
        </w:rPr>
        <w:t>三</w:t>
      </w:r>
      <w:r>
        <w:rPr>
          <w:rFonts w:hint="eastAsia" w:ascii="黑体" w:hAnsi="黑体" w:eastAsia="黑体" w:cs="仿宋_GB2312"/>
          <w:color w:val="auto"/>
          <w:sz w:val="32"/>
          <w:szCs w:val="32"/>
          <w:highlight w:val="none"/>
        </w:rPr>
        <w:t>、项目绩效情况</w:t>
      </w:r>
      <w:bookmarkEnd w:id="104"/>
      <w:r>
        <w:rPr>
          <w:rFonts w:hint="eastAsia" w:ascii="黑体" w:hAnsi="黑体" w:eastAsia="黑体" w:cs="仿宋_GB2312"/>
          <w:color w:val="auto"/>
          <w:sz w:val="32"/>
          <w:szCs w:val="32"/>
          <w:highlight w:val="none"/>
        </w:rPr>
        <w:t xml:space="preserve"> </w:t>
      </w:r>
    </w:p>
    <w:p>
      <w:pPr>
        <w:pageBreakBefore w:val="0"/>
        <w:shd w:val="clear"/>
        <w:kinsoku/>
        <w:wordWrap/>
        <w:overflowPunct/>
        <w:topLinePunct w:val="0"/>
        <w:bidi w:val="0"/>
        <w:spacing w:line="560" w:lineRule="exact"/>
        <w:ind w:right="0" w:firstLine="640" w:firstLineChars="200"/>
        <w:rPr>
          <w:rFonts w:hint="eastAsia" w:ascii="仿宋_GB2312" w:hAnsi="仿宋_GB2312" w:eastAsia="仿宋_GB2312" w:cs="仿宋_GB2312"/>
          <w:color w:val="auto"/>
          <w:sz w:val="32"/>
          <w:szCs w:val="32"/>
          <w:highlight w:val="none"/>
        </w:rPr>
      </w:pPr>
      <w:r>
        <w:rPr>
          <w:rFonts w:hint="eastAsia" w:ascii="楷体_GB2312" w:hAnsi="仿宋_GB2312" w:eastAsia="楷体_GB2312" w:cs="仿宋_GB2312"/>
          <w:color w:val="auto"/>
          <w:sz w:val="32"/>
          <w:szCs w:val="32"/>
          <w:highlight w:val="none"/>
        </w:rPr>
        <w:t>（一）项目完成情况。</w:t>
      </w:r>
    </w:p>
    <w:p>
      <w:pPr>
        <w:pageBreakBefore w:val="0"/>
        <w:shd w:val="clear"/>
        <w:kinsoku/>
        <w:wordWrap/>
        <w:overflowPunct/>
        <w:topLinePunct w:val="0"/>
        <w:bidi w:val="0"/>
        <w:spacing w:line="560" w:lineRule="exact"/>
        <w:ind w:right="0"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该项目专款专用，用于</w:t>
      </w:r>
      <w:r>
        <w:rPr>
          <w:rFonts w:hint="eastAsia" w:ascii="仿宋_GB2312" w:hAnsi="仿宋_GB2312" w:eastAsia="仿宋_GB2312" w:cs="仿宋_GB2312"/>
          <w:color w:val="auto"/>
          <w:sz w:val="32"/>
          <w:szCs w:val="32"/>
          <w:highlight w:val="none"/>
          <w:lang w:eastAsia="zh-CN"/>
        </w:rPr>
        <w:t>民主党派专项工作</w:t>
      </w:r>
      <w:r>
        <w:rPr>
          <w:rFonts w:hint="eastAsia" w:ascii="仿宋_GB2312" w:hAnsi="仿宋_GB2312" w:eastAsia="仿宋_GB2312" w:cs="仿宋_GB2312"/>
          <w:color w:val="auto"/>
          <w:sz w:val="32"/>
          <w:szCs w:val="32"/>
          <w:highlight w:val="none"/>
        </w:rPr>
        <w:t>的</w:t>
      </w:r>
      <w:r>
        <w:rPr>
          <w:rFonts w:hint="eastAsia" w:ascii="仿宋_GB2312" w:hAnsi="仿宋_GB2312" w:eastAsia="仿宋_GB2312" w:cs="仿宋_GB2312"/>
          <w:color w:val="auto"/>
          <w:sz w:val="32"/>
          <w:szCs w:val="32"/>
          <w:highlight w:val="none"/>
          <w:lang w:eastAsia="zh-CN"/>
        </w:rPr>
        <w:t>工作</w:t>
      </w:r>
      <w:r>
        <w:rPr>
          <w:rFonts w:hint="eastAsia" w:ascii="仿宋_GB2312" w:hAnsi="仿宋_GB2312" w:eastAsia="仿宋_GB2312" w:cs="仿宋_GB2312"/>
          <w:color w:val="auto"/>
          <w:sz w:val="32"/>
          <w:szCs w:val="32"/>
          <w:highlight w:val="none"/>
        </w:rPr>
        <w:t>经费中</w:t>
      </w:r>
      <w:r>
        <w:rPr>
          <w:rFonts w:hint="eastAsia" w:ascii="仿宋_GB2312" w:hAnsi="仿宋_GB2312" w:eastAsia="仿宋_GB2312" w:cs="仿宋_GB2312"/>
          <w:color w:val="auto"/>
          <w:sz w:val="32"/>
          <w:szCs w:val="32"/>
          <w:highlight w:val="none"/>
          <w:lang w:eastAsia="zh-CN"/>
        </w:rPr>
        <w:t>共计</w:t>
      </w:r>
      <w:r>
        <w:rPr>
          <w:rFonts w:hint="eastAsia" w:ascii="仿宋_GB2312" w:hAnsi="仿宋_GB2312" w:eastAsia="仿宋_GB2312" w:cs="仿宋_GB2312"/>
          <w:color w:val="auto"/>
          <w:sz w:val="32"/>
          <w:szCs w:val="32"/>
          <w:highlight w:val="none"/>
          <w:lang w:val="en-US" w:eastAsia="zh-CN"/>
        </w:rPr>
        <w:t>19.35万元</w:t>
      </w:r>
      <w:r>
        <w:rPr>
          <w:rFonts w:hint="eastAsia" w:ascii="仿宋_GB2312" w:hAnsi="仿宋_GB2312" w:eastAsia="仿宋_GB2312" w:cs="仿宋_GB2312"/>
          <w:color w:val="auto"/>
          <w:sz w:val="32"/>
          <w:szCs w:val="32"/>
          <w:highlight w:val="none"/>
        </w:rPr>
        <w:t>，没有超支。</w:t>
      </w:r>
      <w:r>
        <w:rPr>
          <w:rFonts w:hint="eastAsia" w:ascii="仿宋_GB2312" w:hAnsi="仿宋_GB2312" w:eastAsia="仿宋_GB2312" w:cs="仿宋_GB2312"/>
          <w:color w:val="auto"/>
          <w:sz w:val="32"/>
          <w:szCs w:val="32"/>
          <w:highlight w:val="none"/>
          <w:lang w:eastAsia="zh-CN"/>
        </w:rPr>
        <w:t>民主党派专项工作经费</w:t>
      </w:r>
      <w:r>
        <w:rPr>
          <w:rFonts w:hint="eastAsia" w:ascii="仿宋_GB2312" w:hAnsi="仿宋_GB2312" w:eastAsia="仿宋_GB2312" w:cs="仿宋_GB2312"/>
          <w:color w:val="auto"/>
          <w:sz w:val="32"/>
          <w:szCs w:val="32"/>
          <w:highlight w:val="none"/>
        </w:rPr>
        <w:t>202</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年度预算执行情况较好</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相关管理制度得到有效执行。202</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年度所有支出符合国家财经法规和财务管理制度规定以及有关专项资金管理办法的规定，资金拨付有完整的审批程序和手续，项目支出按规定经过评估论证，支出符合部门预算批复的用途，资金使用无截留、挤占、挪用、虚列支出等情况。</w:t>
      </w:r>
    </w:p>
    <w:p>
      <w:pPr>
        <w:pageBreakBefore w:val="0"/>
        <w:shd w:val="clear"/>
        <w:kinsoku/>
        <w:wordWrap/>
        <w:overflowPunct/>
        <w:topLinePunct w:val="0"/>
        <w:bidi w:val="0"/>
        <w:spacing w:line="560" w:lineRule="exact"/>
        <w:ind w:right="0" w:firstLine="640" w:firstLineChars="200"/>
        <w:rPr>
          <w:rFonts w:hint="eastAsia" w:ascii="楷体_GB2312" w:hAnsi="仿宋_GB2312" w:eastAsia="楷体_GB2312" w:cs="仿宋_GB2312"/>
          <w:color w:val="auto"/>
          <w:sz w:val="32"/>
          <w:szCs w:val="32"/>
          <w:highlight w:val="none"/>
        </w:rPr>
      </w:pPr>
      <w:r>
        <w:rPr>
          <w:rFonts w:hint="eastAsia" w:ascii="楷体_GB2312" w:hAnsi="仿宋_GB2312" w:eastAsia="楷体_GB2312" w:cs="仿宋_GB2312"/>
          <w:color w:val="auto"/>
          <w:sz w:val="32"/>
          <w:szCs w:val="32"/>
          <w:highlight w:val="none"/>
        </w:rPr>
        <w:t>（二）项目效益情况。</w:t>
      </w:r>
    </w:p>
    <w:p>
      <w:pPr>
        <w:pageBreakBefore w:val="0"/>
        <w:shd w:val="clear"/>
        <w:kinsoku/>
        <w:wordWrap/>
        <w:overflowPunct/>
        <w:topLinePunct w:val="0"/>
        <w:bidi w:val="0"/>
        <w:spacing w:line="560" w:lineRule="exact"/>
        <w:ind w:right="0"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202</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eastAsia="zh-CN"/>
        </w:rPr>
        <w:t>民进</w:t>
      </w:r>
      <w:r>
        <w:rPr>
          <w:rFonts w:hint="eastAsia" w:ascii="仿宋_GB2312" w:hAnsi="仿宋_GB2312" w:eastAsia="仿宋_GB2312" w:cs="仿宋_GB2312"/>
          <w:color w:val="auto"/>
          <w:sz w:val="32"/>
          <w:szCs w:val="32"/>
          <w:highlight w:val="none"/>
        </w:rPr>
        <w:t>履行职能职责，</w:t>
      </w:r>
      <w:r>
        <w:rPr>
          <w:rFonts w:hint="eastAsia" w:ascii="仿宋_GB2312" w:hAnsi="仿宋_GB2312" w:eastAsia="仿宋_GB2312" w:cs="仿宋_GB2312"/>
          <w:color w:val="auto"/>
          <w:sz w:val="32"/>
          <w:szCs w:val="32"/>
          <w:highlight w:val="none"/>
          <w:lang w:eastAsia="zh-CN"/>
        </w:rPr>
        <w:t>社会效益明显，取得了服务对象一直好评，对民进工作持续发展起到了积极作用，</w:t>
      </w:r>
      <w:r>
        <w:rPr>
          <w:rFonts w:hint="eastAsia" w:ascii="仿宋_GB2312" w:hAnsi="仿宋_GB2312" w:eastAsia="仿宋_GB2312" w:cs="仿宋_GB2312"/>
          <w:color w:val="auto"/>
          <w:sz w:val="32"/>
          <w:szCs w:val="32"/>
          <w:highlight w:val="none"/>
        </w:rPr>
        <w:t>有效完成了本年度绩效目标。项目所有开支均按照我单位财务管理制度执行，资金的使用严格把关，整个项目的运行完全按照有关规定执行。圆满完成了年初设定的各项工作目标和任务，各项工作都得到社会大众的肯定和好评，在年度绩效考核中成绩优异。</w:t>
      </w:r>
    </w:p>
    <w:p>
      <w:pPr>
        <w:pageBreakBefore w:val="0"/>
        <w:shd w:val="clear"/>
        <w:kinsoku/>
        <w:wordWrap/>
        <w:overflowPunct/>
        <w:topLinePunct w:val="0"/>
        <w:bidi w:val="0"/>
        <w:spacing w:line="560" w:lineRule="exact"/>
        <w:ind w:right="0" w:firstLine="640" w:firstLineChars="200"/>
        <w:outlineLvl w:val="1"/>
        <w:rPr>
          <w:rFonts w:hint="eastAsia" w:ascii="黑体" w:hAnsi="黑体" w:eastAsia="黑体" w:cs="仿宋_GB2312"/>
          <w:color w:val="auto"/>
          <w:sz w:val="32"/>
          <w:szCs w:val="32"/>
          <w:highlight w:val="none"/>
        </w:rPr>
      </w:pPr>
      <w:bookmarkStart w:id="105" w:name="_Toc5289"/>
      <w:r>
        <w:rPr>
          <w:rFonts w:hint="eastAsia" w:ascii="黑体" w:hAnsi="黑体" w:eastAsia="黑体" w:cs="仿宋_GB2312"/>
          <w:color w:val="auto"/>
          <w:sz w:val="32"/>
          <w:szCs w:val="32"/>
          <w:highlight w:val="none"/>
          <w:lang w:eastAsia="zh-CN"/>
        </w:rPr>
        <w:t>四</w:t>
      </w:r>
      <w:r>
        <w:rPr>
          <w:rFonts w:hint="eastAsia" w:ascii="黑体" w:hAnsi="黑体" w:eastAsia="黑体" w:cs="仿宋_GB2312"/>
          <w:color w:val="auto"/>
          <w:sz w:val="32"/>
          <w:szCs w:val="32"/>
          <w:highlight w:val="none"/>
        </w:rPr>
        <w:t>、</w:t>
      </w:r>
      <w:r>
        <w:rPr>
          <w:rFonts w:hint="eastAsia" w:ascii="黑体" w:hAnsi="黑体" w:eastAsia="黑体" w:cs="仿宋_GB2312"/>
          <w:color w:val="auto"/>
          <w:sz w:val="32"/>
          <w:szCs w:val="32"/>
          <w:highlight w:val="none"/>
          <w:lang w:eastAsia="zh-CN"/>
        </w:rPr>
        <w:t>问题</w:t>
      </w:r>
      <w:r>
        <w:rPr>
          <w:rFonts w:hint="eastAsia" w:ascii="黑体" w:hAnsi="黑体" w:eastAsia="黑体" w:cs="仿宋_GB2312"/>
          <w:color w:val="auto"/>
          <w:sz w:val="32"/>
          <w:szCs w:val="32"/>
          <w:highlight w:val="none"/>
        </w:rPr>
        <w:t>及建议</w:t>
      </w:r>
      <w:bookmarkEnd w:id="105"/>
    </w:p>
    <w:p>
      <w:pPr>
        <w:pageBreakBefore w:val="0"/>
        <w:shd w:val="clear"/>
        <w:kinsoku/>
        <w:wordWrap/>
        <w:overflowPunct/>
        <w:topLinePunct w:val="0"/>
        <w:bidi w:val="0"/>
        <w:spacing w:line="560" w:lineRule="exact"/>
        <w:ind w:right="0" w:firstLine="640" w:firstLineChars="200"/>
        <w:rPr>
          <w:rFonts w:hint="eastAsia" w:ascii="楷体_GB2312" w:hAnsi="仿宋_GB2312" w:eastAsia="楷体_GB2312" w:cs="仿宋_GB2312"/>
          <w:color w:val="auto"/>
          <w:sz w:val="32"/>
          <w:szCs w:val="32"/>
          <w:highlight w:val="none"/>
        </w:rPr>
      </w:pPr>
      <w:r>
        <w:rPr>
          <w:rFonts w:hint="eastAsia" w:ascii="楷体_GB2312" w:hAnsi="仿宋_GB2312" w:eastAsia="楷体_GB2312" w:cs="仿宋_GB2312"/>
          <w:color w:val="auto"/>
          <w:sz w:val="32"/>
          <w:szCs w:val="32"/>
          <w:highlight w:val="none"/>
        </w:rPr>
        <w:t>（</w:t>
      </w:r>
      <w:r>
        <w:rPr>
          <w:rFonts w:hint="eastAsia" w:ascii="楷体_GB2312" w:hAnsi="仿宋_GB2312" w:eastAsia="楷体_GB2312" w:cs="仿宋_GB2312"/>
          <w:color w:val="auto"/>
          <w:sz w:val="32"/>
          <w:szCs w:val="32"/>
          <w:highlight w:val="none"/>
          <w:lang w:eastAsia="zh-CN"/>
        </w:rPr>
        <w:t>一</w:t>
      </w:r>
      <w:r>
        <w:rPr>
          <w:rFonts w:hint="eastAsia" w:ascii="楷体_GB2312" w:hAnsi="仿宋_GB2312" w:eastAsia="楷体_GB2312" w:cs="仿宋_GB2312"/>
          <w:color w:val="auto"/>
          <w:sz w:val="32"/>
          <w:szCs w:val="32"/>
          <w:highlight w:val="none"/>
        </w:rPr>
        <w:t>）存在的问题。</w:t>
      </w:r>
    </w:p>
    <w:p>
      <w:pPr>
        <w:pageBreakBefore w:val="0"/>
        <w:shd w:val="clear"/>
        <w:kinsoku/>
        <w:wordWrap/>
        <w:overflowPunct/>
        <w:topLinePunct w:val="0"/>
        <w:bidi w:val="0"/>
        <w:spacing w:line="560" w:lineRule="exact"/>
        <w:ind w:left="0" w:leftChars="0" w:right="0"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1.预算编制工作有待细化。预算编制不够明确和细化，预算编制的合理性需要提高，预算执行力度还要进一步加强。</w:t>
      </w:r>
    </w:p>
    <w:p>
      <w:pPr>
        <w:pageBreakBefore w:val="0"/>
        <w:shd w:val="clear"/>
        <w:kinsoku/>
        <w:wordWrap/>
        <w:overflowPunct/>
        <w:topLinePunct w:val="0"/>
        <w:bidi w:val="0"/>
        <w:spacing w:line="560" w:lineRule="exact"/>
        <w:ind w:left="638" w:leftChars="304" w:right="0" w:firstLine="0" w:firstLineChars="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2.公用经费控制有一定难度，</w:t>
      </w:r>
      <w:r>
        <w:rPr>
          <w:rFonts w:hint="eastAsia" w:ascii="仿宋_GB2312" w:hAnsi="仿宋_GB2312" w:eastAsia="仿宋_GB2312" w:cs="仿宋_GB2312"/>
          <w:color w:val="auto"/>
          <w:sz w:val="32"/>
          <w:szCs w:val="32"/>
          <w:highlight w:val="none"/>
          <w:lang w:eastAsia="zh-CN"/>
        </w:rPr>
        <w:t>多</w:t>
      </w:r>
      <w:r>
        <w:rPr>
          <w:rFonts w:hint="eastAsia" w:ascii="仿宋_GB2312" w:hAnsi="仿宋_GB2312" w:eastAsia="仿宋_GB2312" w:cs="仿宋_GB2312"/>
          <w:color w:val="auto"/>
          <w:sz w:val="32"/>
          <w:szCs w:val="32"/>
          <w:highlight w:val="none"/>
        </w:rPr>
        <w:t>为刚性支出。</w:t>
      </w:r>
    </w:p>
    <w:p>
      <w:pPr>
        <w:pageBreakBefore w:val="0"/>
        <w:shd w:val="clear"/>
        <w:kinsoku/>
        <w:wordWrap/>
        <w:overflowPunct/>
        <w:topLinePunct w:val="0"/>
        <w:bidi w:val="0"/>
        <w:spacing w:line="560" w:lineRule="exact"/>
        <w:ind w:left="638" w:leftChars="304" w:right="0" w:firstLine="0" w:firstLineChars="0"/>
        <w:rPr>
          <w:rFonts w:hint="eastAsia" w:ascii="仿宋_GB2312" w:hAnsi="仿宋_GB2312" w:eastAsia="仿宋_GB2312" w:cs="仿宋_GB2312"/>
          <w:color w:val="auto"/>
          <w:sz w:val="32"/>
          <w:szCs w:val="32"/>
          <w:highlight w:val="none"/>
        </w:rPr>
      </w:pPr>
      <w:r>
        <w:rPr>
          <w:rFonts w:hint="eastAsia" w:ascii="楷体_GB2312" w:hAnsi="仿宋_GB2312" w:eastAsia="楷体_GB2312" w:cs="仿宋_GB2312"/>
          <w:color w:val="auto"/>
          <w:sz w:val="32"/>
          <w:szCs w:val="32"/>
          <w:highlight w:val="none"/>
        </w:rPr>
        <w:t>（</w:t>
      </w:r>
      <w:r>
        <w:rPr>
          <w:rFonts w:hint="eastAsia" w:ascii="楷体_GB2312" w:hAnsi="仿宋_GB2312" w:eastAsia="楷体_GB2312" w:cs="仿宋_GB2312"/>
          <w:color w:val="auto"/>
          <w:sz w:val="32"/>
          <w:szCs w:val="32"/>
          <w:highlight w:val="none"/>
          <w:lang w:eastAsia="zh-CN"/>
        </w:rPr>
        <w:t>二</w:t>
      </w:r>
      <w:r>
        <w:rPr>
          <w:rFonts w:hint="eastAsia" w:ascii="楷体_GB2312" w:hAnsi="仿宋_GB2312" w:eastAsia="楷体_GB2312" w:cs="仿宋_GB2312"/>
          <w:color w:val="auto"/>
          <w:sz w:val="32"/>
          <w:szCs w:val="32"/>
          <w:highlight w:val="none"/>
        </w:rPr>
        <w:t>）相关建议。</w:t>
      </w:r>
    </w:p>
    <w:p>
      <w:pPr>
        <w:pageBreakBefore w:val="0"/>
        <w:shd w:val="clear"/>
        <w:kinsoku/>
        <w:wordWrap/>
        <w:overflowPunct/>
        <w:topLinePunct w:val="0"/>
        <w:bidi w:val="0"/>
        <w:spacing w:line="560" w:lineRule="exact"/>
        <w:ind w:left="0" w:leftChars="0" w:right="0"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合理编制资金预算。按政策规定及新阶科的发展规划，结合上一年度预算执行情况和本年度预算收支变化因素，科学、合理地编制本年预算草案，避免出现预算调整率偏高及漏编项目的情况。</w:t>
      </w:r>
    </w:p>
    <w:p>
      <w:pPr>
        <w:pageBreakBefore w:val="0"/>
        <w:shd w:val="clear"/>
        <w:kinsoku/>
        <w:wordWrap/>
        <w:overflowPunct/>
        <w:topLinePunct w:val="0"/>
        <w:bidi w:val="0"/>
        <w:spacing w:line="560" w:lineRule="exact"/>
        <w:ind w:left="0" w:leftChars="0" w:right="0"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加强财务管理工作。健全财务管理制度体系，规范财务行为。在费用报账支付时，按照预算规定的费用项目和用途进行资金使用审核、列报支付、财务核算，杜绝超支现象的发生。</w:t>
      </w:r>
    </w:p>
    <w:p>
      <w:pPr>
        <w:pageBreakBefore w:val="0"/>
        <w:shd w:val="clear"/>
        <w:kinsoku/>
        <w:wordWrap/>
        <w:overflowPunct/>
        <w:topLinePunct w:val="0"/>
        <w:bidi w:val="0"/>
        <w:spacing w:line="560" w:lineRule="exact"/>
        <w:ind w:left="0" w:leftChars="0" w:right="0"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执行专款专用制度。针对项目支出，要有效发挥财政专项资金的导向和激励作用，避免出现专项支出与基本支出混淆、专项资金调剂使用的现象。</w:t>
      </w:r>
    </w:p>
    <w:p>
      <w:pPr>
        <w:pageBreakBefore w:val="0"/>
        <w:shd w:val="clear"/>
        <w:kinsoku/>
        <w:wordWrap/>
        <w:overflowPunct/>
        <w:topLinePunct w:val="0"/>
        <w:bidi w:val="0"/>
        <w:spacing w:line="560" w:lineRule="exact"/>
        <w:ind w:left="0" w:leftChars="0" w:right="0"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督促推进项目进度。根据年初制定的项目计划，在项目推进过程中监控项目进度，确保各项目按计划如期完成。</w:t>
      </w:r>
    </w:p>
    <w:p>
      <w:pPr>
        <w:shd w:val="clea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br w:type="page"/>
      </w:r>
    </w:p>
    <w:p>
      <w:pPr>
        <w:pStyle w:val="2"/>
        <w:shd w:val="clear"/>
        <w:rPr>
          <w:rFonts w:hint="eastAsia"/>
          <w:color w:val="auto"/>
          <w:highlight w:val="none"/>
        </w:rPr>
      </w:pPr>
    </w:p>
    <w:tbl>
      <w:tblPr>
        <w:tblStyle w:val="16"/>
        <w:tblW w:w="903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59"/>
        <w:gridCol w:w="1118"/>
        <w:gridCol w:w="941"/>
        <w:gridCol w:w="982"/>
        <w:gridCol w:w="654"/>
        <w:gridCol w:w="614"/>
        <w:gridCol w:w="545"/>
        <w:gridCol w:w="559"/>
        <w:gridCol w:w="453"/>
        <w:gridCol w:w="590"/>
        <w:gridCol w:w="791"/>
        <w:gridCol w:w="92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85" w:hRule="atLeast"/>
        </w:trPr>
        <w:tc>
          <w:tcPr>
            <w:tcW w:w="9033" w:type="dxa"/>
            <w:gridSpan w:val="12"/>
            <w:tcBorders>
              <w:top w:val="nil"/>
              <w:left w:val="nil"/>
              <w:bottom w:val="nil"/>
              <w:right w:val="nil"/>
            </w:tcBorders>
            <w:shd w:val="clear" w:color="auto" w:fill="auto"/>
            <w:vAlign w:val="center"/>
          </w:tcPr>
          <w:p>
            <w:pPr>
              <w:keepNext w:val="0"/>
              <w:keepLines w:val="0"/>
              <w:widowControl/>
              <w:suppressLineNumbers w:val="0"/>
              <w:shd w:val="clear"/>
              <w:jc w:val="center"/>
              <w:textAlignment w:val="center"/>
              <w:rPr>
                <w:rFonts w:ascii="方正小标宋简体" w:hAnsi="方正小标宋简体" w:eastAsia="方正小标宋简体" w:cs="方正小标宋简体"/>
                <w:i w:val="0"/>
                <w:color w:val="auto"/>
                <w:sz w:val="44"/>
                <w:szCs w:val="44"/>
                <w:highlight w:val="none"/>
                <w:u w:val="none"/>
              </w:rPr>
            </w:pPr>
            <w:r>
              <w:rPr>
                <w:rFonts w:hint="eastAsia" w:ascii="方正小标宋简体" w:hAnsi="方正小标宋简体" w:eastAsia="方正小标宋简体" w:cs="方正小标宋简体"/>
                <w:i w:val="0"/>
                <w:color w:val="auto"/>
                <w:kern w:val="0"/>
                <w:sz w:val="32"/>
                <w:szCs w:val="32"/>
                <w:highlight w:val="none"/>
                <w:u w:val="none"/>
                <w:lang w:val="en-US" w:eastAsia="zh-CN" w:bidi="ar"/>
              </w:rPr>
              <w:t>部门预算、专项资金预算项目支出绩效目标自评表（2022年度）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70" w:hRule="atLeast"/>
        </w:trPr>
        <w:tc>
          <w:tcPr>
            <w:tcW w:w="19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left"/>
              <w:textAlignment w:val="center"/>
              <w:rPr>
                <w:rFonts w:hint="eastAsia" w:ascii="宋体" w:hAnsi="宋体" w:eastAsia="宋体" w:cs="宋体"/>
                <w:b/>
                <w:i w:val="0"/>
                <w:color w:val="auto"/>
                <w:sz w:val="11"/>
                <w:szCs w:val="11"/>
                <w:highlight w:val="none"/>
                <w:u w:val="none"/>
              </w:rPr>
            </w:pPr>
            <w:r>
              <w:rPr>
                <w:rFonts w:hint="eastAsia" w:ascii="宋体" w:hAnsi="宋体" w:eastAsia="宋体" w:cs="宋体"/>
                <w:b/>
                <w:i w:val="0"/>
                <w:color w:val="auto"/>
                <w:kern w:val="0"/>
                <w:sz w:val="11"/>
                <w:szCs w:val="11"/>
                <w:highlight w:val="none"/>
                <w:u w:val="none"/>
                <w:lang w:val="en-US" w:eastAsia="zh-CN" w:bidi="ar"/>
              </w:rPr>
              <w:t>项目名称</w:t>
            </w:r>
          </w:p>
        </w:tc>
        <w:tc>
          <w:tcPr>
            <w:tcW w:w="705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left"/>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民主党派专项工作经费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0" w:hRule="atLeast"/>
        </w:trPr>
        <w:tc>
          <w:tcPr>
            <w:tcW w:w="19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left"/>
              <w:textAlignment w:val="center"/>
              <w:rPr>
                <w:rFonts w:hint="eastAsia" w:ascii="宋体" w:hAnsi="宋体" w:eastAsia="宋体" w:cs="宋体"/>
                <w:b/>
                <w:i w:val="0"/>
                <w:color w:val="auto"/>
                <w:sz w:val="11"/>
                <w:szCs w:val="11"/>
                <w:highlight w:val="none"/>
                <w:u w:val="none"/>
              </w:rPr>
            </w:pPr>
            <w:r>
              <w:rPr>
                <w:rFonts w:hint="eastAsia" w:ascii="宋体" w:hAnsi="宋体" w:eastAsia="宋体" w:cs="宋体"/>
                <w:b/>
                <w:i w:val="0"/>
                <w:color w:val="auto"/>
                <w:kern w:val="0"/>
                <w:sz w:val="11"/>
                <w:szCs w:val="11"/>
                <w:highlight w:val="none"/>
                <w:u w:val="none"/>
                <w:lang w:val="en-US" w:eastAsia="zh-CN" w:bidi="ar"/>
              </w:rPr>
              <w:t>主管部门（盖章）</w:t>
            </w:r>
          </w:p>
        </w:tc>
        <w:tc>
          <w:tcPr>
            <w:tcW w:w="37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left"/>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中共广元市委统战部</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center"/>
              <w:textAlignment w:val="center"/>
              <w:rPr>
                <w:rFonts w:hint="eastAsia" w:ascii="宋体" w:hAnsi="宋体" w:eastAsia="宋体" w:cs="宋体"/>
                <w:b/>
                <w:i w:val="0"/>
                <w:color w:val="auto"/>
                <w:sz w:val="11"/>
                <w:szCs w:val="11"/>
                <w:highlight w:val="none"/>
                <w:u w:val="none"/>
              </w:rPr>
            </w:pPr>
            <w:r>
              <w:rPr>
                <w:rFonts w:hint="eastAsia" w:ascii="宋体" w:hAnsi="宋体" w:eastAsia="宋体" w:cs="宋体"/>
                <w:b/>
                <w:i w:val="0"/>
                <w:color w:val="auto"/>
                <w:kern w:val="0"/>
                <w:sz w:val="11"/>
                <w:szCs w:val="11"/>
                <w:highlight w:val="none"/>
                <w:u w:val="none"/>
                <w:lang w:val="en-US" w:eastAsia="zh-CN" w:bidi="ar"/>
              </w:rPr>
              <w:t>实施单位 （盖章）</w:t>
            </w:r>
          </w:p>
        </w:tc>
        <w:tc>
          <w:tcPr>
            <w:tcW w:w="276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center"/>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 xml:space="preserve"> 民进广元市委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70" w:hRule="atLeast"/>
        </w:trPr>
        <w:tc>
          <w:tcPr>
            <w:tcW w:w="8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left"/>
              <w:textAlignment w:val="center"/>
              <w:rPr>
                <w:rFonts w:hint="eastAsia" w:ascii="宋体" w:hAnsi="宋体" w:eastAsia="宋体" w:cs="宋体"/>
                <w:b/>
                <w:i w:val="0"/>
                <w:color w:val="auto"/>
                <w:sz w:val="11"/>
                <w:szCs w:val="11"/>
                <w:highlight w:val="none"/>
                <w:u w:val="none"/>
              </w:rPr>
            </w:pPr>
            <w:r>
              <w:rPr>
                <w:rFonts w:hint="eastAsia" w:ascii="宋体" w:hAnsi="宋体" w:eastAsia="宋体" w:cs="宋体"/>
                <w:b/>
                <w:i w:val="0"/>
                <w:color w:val="auto"/>
                <w:kern w:val="0"/>
                <w:sz w:val="11"/>
                <w:szCs w:val="11"/>
                <w:highlight w:val="none"/>
                <w:u w:val="none"/>
                <w:lang w:val="en-US" w:eastAsia="zh-CN" w:bidi="ar"/>
              </w:rPr>
              <w:t>项目基本情况</w:t>
            </w:r>
          </w:p>
        </w:tc>
        <w:tc>
          <w:tcPr>
            <w:tcW w:w="11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left"/>
              <w:textAlignment w:val="center"/>
              <w:rPr>
                <w:rFonts w:hint="eastAsia" w:ascii="宋体" w:hAnsi="宋体" w:eastAsia="宋体" w:cs="宋体"/>
                <w:b/>
                <w:i w:val="0"/>
                <w:color w:val="auto"/>
                <w:sz w:val="11"/>
                <w:szCs w:val="11"/>
                <w:highlight w:val="none"/>
                <w:u w:val="none"/>
              </w:rPr>
            </w:pPr>
            <w:r>
              <w:rPr>
                <w:rFonts w:hint="eastAsia" w:ascii="宋体" w:hAnsi="宋体" w:eastAsia="宋体" w:cs="宋体"/>
                <w:b/>
                <w:i w:val="0"/>
                <w:color w:val="auto"/>
                <w:kern w:val="0"/>
                <w:sz w:val="11"/>
                <w:szCs w:val="11"/>
                <w:highlight w:val="none"/>
                <w:u w:val="none"/>
                <w:lang w:val="en-US" w:eastAsia="zh-CN" w:bidi="ar"/>
              </w:rPr>
              <w:t>1.项目年度目标完成情况</w:t>
            </w:r>
          </w:p>
        </w:tc>
        <w:tc>
          <w:tcPr>
            <w:tcW w:w="37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center"/>
              <w:textAlignment w:val="center"/>
              <w:rPr>
                <w:rFonts w:hint="eastAsia" w:ascii="宋体" w:hAnsi="宋体" w:eastAsia="宋体" w:cs="宋体"/>
                <w:b/>
                <w:i w:val="0"/>
                <w:color w:val="auto"/>
                <w:sz w:val="11"/>
                <w:szCs w:val="11"/>
                <w:highlight w:val="none"/>
                <w:u w:val="none"/>
              </w:rPr>
            </w:pPr>
            <w:r>
              <w:rPr>
                <w:rFonts w:hint="eastAsia" w:ascii="宋体" w:hAnsi="宋体" w:eastAsia="宋体" w:cs="宋体"/>
                <w:b/>
                <w:i w:val="0"/>
                <w:color w:val="auto"/>
                <w:kern w:val="0"/>
                <w:sz w:val="11"/>
                <w:szCs w:val="11"/>
                <w:highlight w:val="none"/>
                <w:u w:val="none"/>
                <w:lang w:val="en-US" w:eastAsia="zh-CN" w:bidi="ar"/>
              </w:rPr>
              <w:t>项目年度目标</w:t>
            </w:r>
          </w:p>
        </w:tc>
        <w:tc>
          <w:tcPr>
            <w:tcW w:w="332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center"/>
              <w:textAlignment w:val="center"/>
              <w:rPr>
                <w:rFonts w:hint="eastAsia" w:ascii="宋体" w:hAnsi="宋体" w:eastAsia="宋体" w:cs="宋体"/>
                <w:b/>
                <w:i w:val="0"/>
                <w:color w:val="auto"/>
                <w:sz w:val="11"/>
                <w:szCs w:val="11"/>
                <w:highlight w:val="none"/>
                <w:u w:val="none"/>
              </w:rPr>
            </w:pPr>
            <w:r>
              <w:rPr>
                <w:rFonts w:hint="eastAsia" w:ascii="宋体" w:hAnsi="宋体" w:eastAsia="宋体" w:cs="宋体"/>
                <w:b/>
                <w:i w:val="0"/>
                <w:color w:val="auto"/>
                <w:kern w:val="0"/>
                <w:sz w:val="11"/>
                <w:szCs w:val="11"/>
                <w:highlight w:val="none"/>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70" w:hRule="atLeast"/>
        </w:trPr>
        <w:tc>
          <w:tcPr>
            <w:tcW w:w="8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120" w:lineRule="exact"/>
              <w:rPr>
                <w:rFonts w:hint="eastAsia" w:ascii="宋体" w:hAnsi="宋体" w:eastAsia="宋体" w:cs="宋体"/>
                <w:b/>
                <w:i w:val="0"/>
                <w:color w:val="auto"/>
                <w:sz w:val="11"/>
                <w:szCs w:val="11"/>
                <w:highlight w:val="none"/>
                <w:u w:val="none"/>
              </w:rPr>
            </w:pPr>
          </w:p>
        </w:tc>
        <w:tc>
          <w:tcPr>
            <w:tcW w:w="11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120" w:lineRule="exact"/>
              <w:rPr>
                <w:rFonts w:hint="eastAsia" w:ascii="宋体" w:hAnsi="宋体" w:eastAsia="宋体" w:cs="宋体"/>
                <w:b/>
                <w:i w:val="0"/>
                <w:color w:val="auto"/>
                <w:sz w:val="11"/>
                <w:szCs w:val="11"/>
                <w:highlight w:val="none"/>
                <w:u w:val="none"/>
              </w:rPr>
            </w:pPr>
          </w:p>
        </w:tc>
        <w:tc>
          <w:tcPr>
            <w:tcW w:w="37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120" w:lineRule="exact"/>
              <w:rPr>
                <w:rFonts w:hint="eastAsia" w:ascii="宋体" w:hAnsi="宋体" w:eastAsia="宋体" w:cs="宋体"/>
                <w:i w:val="0"/>
                <w:color w:val="auto"/>
                <w:sz w:val="11"/>
                <w:szCs w:val="11"/>
                <w:highlight w:val="none"/>
                <w:u w:val="none"/>
              </w:rPr>
            </w:pPr>
          </w:p>
        </w:tc>
        <w:tc>
          <w:tcPr>
            <w:tcW w:w="332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120" w:lineRule="exact"/>
              <w:rPr>
                <w:rFonts w:hint="eastAsia" w:ascii="宋体" w:hAnsi="宋体" w:eastAsia="宋体" w:cs="宋体"/>
                <w:i w:val="0"/>
                <w:color w:val="auto"/>
                <w:sz w:val="11"/>
                <w:szCs w:val="1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97" w:hRule="atLeast"/>
        </w:trPr>
        <w:tc>
          <w:tcPr>
            <w:tcW w:w="8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120" w:lineRule="exact"/>
              <w:rPr>
                <w:rFonts w:hint="eastAsia" w:ascii="宋体" w:hAnsi="宋体" w:eastAsia="宋体" w:cs="宋体"/>
                <w:b/>
                <w:i w:val="0"/>
                <w:color w:val="auto"/>
                <w:sz w:val="11"/>
                <w:szCs w:val="11"/>
                <w:highlight w:val="none"/>
                <w:u w:val="none"/>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left"/>
              <w:textAlignment w:val="center"/>
              <w:rPr>
                <w:rFonts w:hint="eastAsia" w:ascii="宋体" w:hAnsi="宋体" w:eastAsia="宋体" w:cs="宋体"/>
                <w:b/>
                <w:i w:val="0"/>
                <w:color w:val="auto"/>
                <w:sz w:val="11"/>
                <w:szCs w:val="11"/>
                <w:highlight w:val="none"/>
                <w:u w:val="none"/>
              </w:rPr>
            </w:pPr>
            <w:r>
              <w:rPr>
                <w:rFonts w:hint="eastAsia" w:ascii="宋体" w:hAnsi="宋体" w:eastAsia="宋体" w:cs="宋体"/>
                <w:b/>
                <w:i w:val="0"/>
                <w:color w:val="auto"/>
                <w:kern w:val="0"/>
                <w:sz w:val="11"/>
                <w:szCs w:val="11"/>
                <w:highlight w:val="none"/>
                <w:u w:val="none"/>
                <w:lang w:val="en-US" w:eastAsia="zh-CN" w:bidi="ar"/>
              </w:rPr>
              <w:t>2.项目实施内容及过程概述</w:t>
            </w:r>
          </w:p>
        </w:tc>
        <w:tc>
          <w:tcPr>
            <w:tcW w:w="705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left"/>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履行参政议政职责，开展调查研究，完成调研课题，积极建言献策，为广元经济社会发展献计出力。</w:t>
            </w:r>
            <w:r>
              <w:rPr>
                <w:rFonts w:hint="eastAsia" w:ascii="宋体" w:hAnsi="宋体" w:eastAsia="宋体" w:cs="宋体"/>
                <w:i w:val="0"/>
                <w:color w:val="auto"/>
                <w:kern w:val="0"/>
                <w:sz w:val="11"/>
                <w:szCs w:val="11"/>
                <w:highlight w:val="none"/>
                <w:u w:val="none"/>
                <w:lang w:val="en-US" w:eastAsia="zh-CN" w:bidi="ar"/>
              </w:rPr>
              <w:br w:type="textWrapping"/>
            </w:r>
            <w:r>
              <w:rPr>
                <w:rFonts w:hint="eastAsia" w:ascii="宋体" w:hAnsi="宋体" w:eastAsia="宋体" w:cs="宋体"/>
                <w:i w:val="0"/>
                <w:color w:val="auto"/>
                <w:kern w:val="0"/>
                <w:sz w:val="11"/>
                <w:szCs w:val="11"/>
                <w:highlight w:val="none"/>
                <w:u w:val="none"/>
                <w:lang w:val="en-US" w:eastAsia="zh-CN" w:bidi="ar"/>
              </w:rPr>
              <w:t>开展脱贫攻坚民主监督工作。</w:t>
            </w:r>
            <w:r>
              <w:rPr>
                <w:rFonts w:hint="eastAsia" w:ascii="宋体" w:hAnsi="宋体" w:eastAsia="宋体" w:cs="宋体"/>
                <w:i w:val="0"/>
                <w:color w:val="auto"/>
                <w:kern w:val="0"/>
                <w:sz w:val="11"/>
                <w:szCs w:val="11"/>
                <w:highlight w:val="none"/>
                <w:u w:val="none"/>
                <w:lang w:val="en-US" w:eastAsia="zh-CN" w:bidi="ar"/>
              </w:rPr>
              <w:br w:type="textWrapping"/>
            </w:r>
            <w:r>
              <w:rPr>
                <w:rFonts w:hint="eastAsia" w:ascii="宋体" w:hAnsi="宋体" w:eastAsia="宋体" w:cs="宋体"/>
                <w:i w:val="0"/>
                <w:color w:val="auto"/>
                <w:kern w:val="0"/>
                <w:sz w:val="11"/>
                <w:szCs w:val="11"/>
                <w:highlight w:val="none"/>
                <w:u w:val="none"/>
                <w:lang w:val="en-US" w:eastAsia="zh-CN" w:bidi="ar"/>
              </w:rPr>
              <w:t>积极开展社会服务工作，开展帮村工作，“春联万家”社会服务，积极争取社会各界扶贫援助项目等。</w:t>
            </w:r>
            <w:r>
              <w:rPr>
                <w:rFonts w:hint="eastAsia" w:ascii="宋体" w:hAnsi="宋体" w:eastAsia="宋体" w:cs="宋体"/>
                <w:i w:val="0"/>
                <w:color w:val="auto"/>
                <w:kern w:val="0"/>
                <w:sz w:val="11"/>
                <w:szCs w:val="11"/>
                <w:highlight w:val="none"/>
                <w:u w:val="none"/>
                <w:lang w:val="en-US" w:eastAsia="zh-CN" w:bidi="ar"/>
              </w:rPr>
              <w:br w:type="textWrapping"/>
            </w:r>
            <w:r>
              <w:rPr>
                <w:rFonts w:hint="eastAsia" w:ascii="宋体" w:hAnsi="宋体" w:eastAsia="宋体" w:cs="宋体"/>
                <w:i w:val="0"/>
                <w:color w:val="auto"/>
                <w:kern w:val="0"/>
                <w:sz w:val="11"/>
                <w:szCs w:val="11"/>
                <w:highlight w:val="none"/>
                <w:u w:val="none"/>
                <w:lang w:val="en-US" w:eastAsia="zh-CN" w:bidi="ar"/>
              </w:rPr>
              <w:t>开展“不忘合作初心，继续携手前进”主题教育活动，以习近平新时代中国特色社会主义思想为指引，强化思想建设，增进政治共识。</w:t>
            </w:r>
            <w:r>
              <w:rPr>
                <w:rFonts w:hint="eastAsia" w:ascii="宋体" w:hAnsi="宋体" w:eastAsia="宋体" w:cs="宋体"/>
                <w:i w:val="0"/>
                <w:color w:val="auto"/>
                <w:kern w:val="0"/>
                <w:sz w:val="11"/>
                <w:szCs w:val="11"/>
                <w:highlight w:val="none"/>
                <w:u w:val="none"/>
                <w:lang w:val="en-US" w:eastAsia="zh-CN" w:bidi="ar"/>
              </w:rPr>
              <w:br w:type="textWrapping"/>
            </w:r>
            <w:r>
              <w:rPr>
                <w:rFonts w:hint="eastAsia" w:ascii="宋体" w:hAnsi="宋体" w:eastAsia="宋体" w:cs="宋体"/>
                <w:i w:val="0"/>
                <w:color w:val="auto"/>
                <w:kern w:val="0"/>
                <w:sz w:val="11"/>
                <w:szCs w:val="11"/>
                <w:highlight w:val="none"/>
                <w:u w:val="none"/>
                <w:lang w:val="en-US" w:eastAsia="zh-CN" w:bidi="ar"/>
              </w:rPr>
              <w:t>市直属组织开展组织活动、加强基层组织建设，推进广元民进高效履职。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17" w:hRule="atLeast"/>
        </w:trPr>
        <w:tc>
          <w:tcPr>
            <w:tcW w:w="8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center"/>
              <w:textAlignment w:val="center"/>
              <w:rPr>
                <w:rFonts w:hint="eastAsia" w:ascii="宋体" w:hAnsi="宋体" w:eastAsia="宋体" w:cs="宋体"/>
                <w:b/>
                <w:i w:val="0"/>
                <w:color w:val="auto"/>
                <w:sz w:val="11"/>
                <w:szCs w:val="11"/>
                <w:highlight w:val="none"/>
                <w:u w:val="none"/>
              </w:rPr>
            </w:pPr>
            <w:r>
              <w:rPr>
                <w:rFonts w:hint="eastAsia" w:ascii="宋体" w:hAnsi="宋体" w:eastAsia="宋体" w:cs="宋体"/>
                <w:b/>
                <w:i w:val="0"/>
                <w:color w:val="auto"/>
                <w:kern w:val="0"/>
                <w:sz w:val="11"/>
                <w:szCs w:val="11"/>
                <w:highlight w:val="none"/>
                <w:u w:val="none"/>
                <w:lang w:val="en-US" w:eastAsia="zh-CN" w:bidi="ar"/>
              </w:rPr>
              <w:t>预算执行情况（10分）</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center"/>
              <w:textAlignment w:val="center"/>
              <w:rPr>
                <w:rFonts w:hint="eastAsia" w:ascii="宋体" w:hAnsi="宋体" w:eastAsia="宋体" w:cs="宋体"/>
                <w:b/>
                <w:i w:val="0"/>
                <w:color w:val="auto"/>
                <w:sz w:val="11"/>
                <w:szCs w:val="11"/>
                <w:highlight w:val="none"/>
                <w:u w:val="none"/>
              </w:rPr>
            </w:pPr>
            <w:r>
              <w:rPr>
                <w:rFonts w:hint="eastAsia" w:ascii="宋体" w:hAnsi="宋体" w:eastAsia="宋体" w:cs="宋体"/>
                <w:b/>
                <w:i w:val="0"/>
                <w:color w:val="auto"/>
                <w:kern w:val="0"/>
                <w:sz w:val="11"/>
                <w:szCs w:val="11"/>
                <w:highlight w:val="none"/>
                <w:u w:val="none"/>
                <w:lang w:val="en-US" w:eastAsia="zh-CN" w:bidi="ar"/>
              </w:rPr>
              <w:t>年度预算数（万元）</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center"/>
              <w:textAlignment w:val="center"/>
              <w:rPr>
                <w:rFonts w:hint="eastAsia" w:ascii="宋体" w:hAnsi="宋体" w:eastAsia="宋体" w:cs="宋体"/>
                <w:b/>
                <w:i w:val="0"/>
                <w:color w:val="auto"/>
                <w:sz w:val="11"/>
                <w:szCs w:val="11"/>
                <w:highlight w:val="none"/>
                <w:u w:val="none"/>
              </w:rPr>
            </w:pPr>
            <w:r>
              <w:rPr>
                <w:rFonts w:hint="eastAsia" w:ascii="宋体" w:hAnsi="宋体" w:eastAsia="宋体" w:cs="宋体"/>
                <w:b/>
                <w:i w:val="0"/>
                <w:color w:val="auto"/>
                <w:kern w:val="0"/>
                <w:sz w:val="11"/>
                <w:szCs w:val="11"/>
                <w:highlight w:val="none"/>
                <w:u w:val="none"/>
                <w:lang w:val="en-US" w:eastAsia="zh-CN" w:bidi="ar"/>
              </w:rPr>
              <w:t>年初预算</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center"/>
              <w:textAlignment w:val="center"/>
              <w:rPr>
                <w:rFonts w:hint="eastAsia" w:ascii="宋体" w:hAnsi="宋体" w:eastAsia="宋体" w:cs="宋体"/>
                <w:b/>
                <w:i w:val="0"/>
                <w:color w:val="auto"/>
                <w:sz w:val="11"/>
                <w:szCs w:val="11"/>
                <w:highlight w:val="none"/>
                <w:u w:val="none"/>
              </w:rPr>
            </w:pPr>
            <w:r>
              <w:rPr>
                <w:rFonts w:hint="eastAsia" w:ascii="宋体" w:hAnsi="宋体" w:eastAsia="宋体" w:cs="宋体"/>
                <w:b/>
                <w:i w:val="0"/>
                <w:color w:val="auto"/>
                <w:kern w:val="0"/>
                <w:sz w:val="11"/>
                <w:szCs w:val="11"/>
                <w:highlight w:val="none"/>
                <w:u w:val="none"/>
                <w:lang w:val="en-US" w:eastAsia="zh-CN" w:bidi="ar"/>
              </w:rPr>
              <w:t>调整后预算数</w:t>
            </w:r>
          </w:p>
        </w:tc>
        <w:tc>
          <w:tcPr>
            <w:tcW w:w="181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center"/>
              <w:textAlignment w:val="center"/>
              <w:rPr>
                <w:rFonts w:hint="eastAsia" w:ascii="宋体" w:hAnsi="宋体" w:eastAsia="宋体" w:cs="宋体"/>
                <w:b/>
                <w:i w:val="0"/>
                <w:color w:val="auto"/>
                <w:sz w:val="11"/>
                <w:szCs w:val="11"/>
                <w:highlight w:val="none"/>
                <w:u w:val="none"/>
              </w:rPr>
            </w:pPr>
            <w:r>
              <w:rPr>
                <w:rFonts w:hint="eastAsia" w:ascii="宋体" w:hAnsi="宋体" w:eastAsia="宋体" w:cs="宋体"/>
                <w:b/>
                <w:i w:val="0"/>
                <w:color w:val="auto"/>
                <w:kern w:val="0"/>
                <w:sz w:val="11"/>
                <w:szCs w:val="11"/>
                <w:highlight w:val="none"/>
                <w:u w:val="none"/>
                <w:lang w:val="en-US" w:eastAsia="zh-CN" w:bidi="ar"/>
              </w:rPr>
              <w:t>预算执行数</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center"/>
              <w:textAlignment w:val="center"/>
              <w:rPr>
                <w:rFonts w:hint="eastAsia" w:ascii="宋体" w:hAnsi="宋体" w:eastAsia="宋体" w:cs="宋体"/>
                <w:b/>
                <w:i w:val="0"/>
                <w:color w:val="auto"/>
                <w:sz w:val="11"/>
                <w:szCs w:val="11"/>
                <w:highlight w:val="none"/>
                <w:u w:val="none"/>
              </w:rPr>
            </w:pPr>
            <w:r>
              <w:rPr>
                <w:rFonts w:hint="eastAsia" w:ascii="宋体" w:hAnsi="宋体" w:eastAsia="宋体" w:cs="宋体"/>
                <w:b/>
                <w:i w:val="0"/>
                <w:color w:val="auto"/>
                <w:kern w:val="0"/>
                <w:sz w:val="11"/>
                <w:szCs w:val="11"/>
                <w:highlight w:val="none"/>
                <w:u w:val="none"/>
                <w:lang w:val="en-US" w:eastAsia="zh-CN" w:bidi="ar"/>
              </w:rPr>
              <w:t>预算执行率</w:t>
            </w:r>
          </w:p>
        </w:tc>
        <w:tc>
          <w:tcPr>
            <w:tcW w:w="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center"/>
              <w:textAlignment w:val="center"/>
              <w:rPr>
                <w:rFonts w:hint="eastAsia" w:ascii="宋体" w:hAnsi="宋体" w:eastAsia="宋体" w:cs="宋体"/>
                <w:b/>
                <w:i w:val="0"/>
                <w:color w:val="auto"/>
                <w:sz w:val="11"/>
                <w:szCs w:val="11"/>
                <w:highlight w:val="none"/>
                <w:u w:val="none"/>
              </w:rPr>
            </w:pPr>
            <w:r>
              <w:rPr>
                <w:rFonts w:hint="eastAsia" w:ascii="宋体" w:hAnsi="宋体" w:eastAsia="宋体" w:cs="宋体"/>
                <w:b/>
                <w:i w:val="0"/>
                <w:color w:val="auto"/>
                <w:kern w:val="0"/>
                <w:sz w:val="11"/>
                <w:szCs w:val="11"/>
                <w:highlight w:val="none"/>
                <w:u w:val="none"/>
                <w:lang w:val="en-US" w:eastAsia="zh-CN" w:bidi="ar"/>
              </w:rPr>
              <w:t>权重%</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center"/>
              <w:textAlignment w:val="center"/>
              <w:rPr>
                <w:rFonts w:hint="eastAsia" w:ascii="宋体" w:hAnsi="宋体" w:eastAsia="宋体" w:cs="宋体"/>
                <w:b/>
                <w:i w:val="0"/>
                <w:color w:val="auto"/>
                <w:sz w:val="11"/>
                <w:szCs w:val="11"/>
                <w:highlight w:val="none"/>
                <w:u w:val="none"/>
              </w:rPr>
            </w:pPr>
            <w:r>
              <w:rPr>
                <w:rFonts w:hint="eastAsia" w:ascii="宋体" w:hAnsi="宋体" w:eastAsia="宋体" w:cs="宋体"/>
                <w:b/>
                <w:i w:val="0"/>
                <w:color w:val="auto"/>
                <w:kern w:val="0"/>
                <w:sz w:val="11"/>
                <w:szCs w:val="11"/>
                <w:highlight w:val="none"/>
                <w:u w:val="none"/>
                <w:lang w:val="en-US" w:eastAsia="zh-CN" w:bidi="ar"/>
              </w:rPr>
              <w:t>部门自评得分</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center"/>
              <w:textAlignment w:val="center"/>
              <w:rPr>
                <w:rFonts w:hint="eastAsia" w:ascii="宋体" w:hAnsi="宋体" w:eastAsia="宋体" w:cs="宋体"/>
                <w:b/>
                <w:i w:val="0"/>
                <w:color w:val="auto"/>
                <w:sz w:val="11"/>
                <w:szCs w:val="11"/>
                <w:highlight w:val="none"/>
                <w:u w:val="none"/>
              </w:rPr>
            </w:pPr>
            <w:r>
              <w:rPr>
                <w:rFonts w:hint="eastAsia" w:ascii="宋体" w:hAnsi="宋体" w:eastAsia="宋体" w:cs="宋体"/>
                <w:b/>
                <w:i w:val="0"/>
                <w:color w:val="auto"/>
                <w:kern w:val="0"/>
                <w:sz w:val="11"/>
                <w:szCs w:val="11"/>
                <w:highlight w:val="none"/>
                <w:u w:val="none"/>
                <w:lang w:val="en-US" w:eastAsia="zh-CN" w:bidi="ar"/>
              </w:rPr>
              <w:t>财政部门科室复评得分</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center"/>
              <w:textAlignment w:val="center"/>
              <w:rPr>
                <w:rFonts w:hint="eastAsia" w:ascii="宋体" w:hAnsi="宋体" w:eastAsia="宋体" w:cs="宋体"/>
                <w:b/>
                <w:i w:val="0"/>
                <w:color w:val="auto"/>
                <w:sz w:val="11"/>
                <w:szCs w:val="11"/>
                <w:highlight w:val="none"/>
                <w:u w:val="none"/>
              </w:rPr>
            </w:pPr>
            <w:r>
              <w:rPr>
                <w:rFonts w:hint="eastAsia" w:ascii="宋体" w:hAnsi="宋体" w:eastAsia="宋体" w:cs="宋体"/>
                <w:b/>
                <w:i w:val="0"/>
                <w:color w:val="auto"/>
                <w:kern w:val="0"/>
                <w:sz w:val="11"/>
                <w:szCs w:val="11"/>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70" w:hRule="atLeast"/>
        </w:trPr>
        <w:tc>
          <w:tcPr>
            <w:tcW w:w="8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120" w:lineRule="exact"/>
              <w:jc w:val="center"/>
              <w:rPr>
                <w:rFonts w:hint="eastAsia" w:ascii="宋体" w:hAnsi="宋体" w:eastAsia="宋体" w:cs="宋体"/>
                <w:b/>
                <w:i w:val="0"/>
                <w:color w:val="auto"/>
                <w:sz w:val="11"/>
                <w:szCs w:val="11"/>
                <w:highlight w:val="none"/>
                <w:u w:val="none"/>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center"/>
              <w:textAlignment w:val="center"/>
              <w:rPr>
                <w:rFonts w:hint="eastAsia" w:ascii="宋体" w:hAnsi="宋体" w:eastAsia="宋体" w:cs="宋体"/>
                <w:b/>
                <w:i w:val="0"/>
                <w:color w:val="auto"/>
                <w:sz w:val="11"/>
                <w:szCs w:val="11"/>
                <w:highlight w:val="none"/>
                <w:u w:val="none"/>
              </w:rPr>
            </w:pPr>
            <w:r>
              <w:rPr>
                <w:rFonts w:hint="eastAsia" w:ascii="宋体" w:hAnsi="宋体" w:eastAsia="宋体" w:cs="宋体"/>
                <w:b/>
                <w:i w:val="0"/>
                <w:color w:val="auto"/>
                <w:kern w:val="0"/>
                <w:sz w:val="11"/>
                <w:szCs w:val="11"/>
                <w:highlight w:val="none"/>
                <w:u w:val="none"/>
                <w:lang w:val="en-US" w:eastAsia="zh-CN" w:bidi="ar"/>
              </w:rPr>
              <w:t>总额</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center"/>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19.35</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120" w:lineRule="exact"/>
              <w:jc w:val="center"/>
              <w:rPr>
                <w:rFonts w:hint="eastAsia" w:ascii="宋体" w:hAnsi="宋体" w:eastAsia="宋体" w:cs="宋体"/>
                <w:i w:val="0"/>
                <w:color w:val="auto"/>
                <w:sz w:val="11"/>
                <w:szCs w:val="11"/>
                <w:highlight w:val="none"/>
                <w:u w:val="none"/>
              </w:rPr>
            </w:pPr>
          </w:p>
        </w:tc>
        <w:tc>
          <w:tcPr>
            <w:tcW w:w="181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center"/>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19.35</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center"/>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100.00%</w:t>
            </w:r>
          </w:p>
        </w:tc>
        <w:tc>
          <w:tcPr>
            <w:tcW w:w="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center"/>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10</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center"/>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10</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120" w:lineRule="exact"/>
              <w:jc w:val="center"/>
              <w:rPr>
                <w:rFonts w:hint="eastAsia" w:ascii="宋体" w:hAnsi="宋体" w:eastAsia="宋体" w:cs="宋体"/>
                <w:i w:val="0"/>
                <w:color w:val="auto"/>
                <w:sz w:val="11"/>
                <w:szCs w:val="11"/>
                <w:highlight w:val="none"/>
                <w:u w:val="none"/>
              </w:rPr>
            </w:pPr>
          </w:p>
        </w:tc>
        <w:tc>
          <w:tcPr>
            <w:tcW w:w="9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120" w:lineRule="exact"/>
              <w:rPr>
                <w:rFonts w:hint="eastAsia" w:ascii="宋体" w:hAnsi="宋体" w:eastAsia="宋体" w:cs="宋体"/>
                <w:i w:val="0"/>
                <w:color w:val="auto"/>
                <w:sz w:val="11"/>
                <w:szCs w:val="1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76" w:hRule="atLeast"/>
        </w:trPr>
        <w:tc>
          <w:tcPr>
            <w:tcW w:w="8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120" w:lineRule="exact"/>
              <w:jc w:val="center"/>
              <w:rPr>
                <w:rFonts w:hint="eastAsia" w:ascii="宋体" w:hAnsi="宋体" w:eastAsia="宋体" w:cs="宋体"/>
                <w:b/>
                <w:i w:val="0"/>
                <w:color w:val="auto"/>
                <w:sz w:val="11"/>
                <w:szCs w:val="11"/>
                <w:highlight w:val="none"/>
                <w:u w:val="none"/>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center"/>
              <w:textAlignment w:val="center"/>
              <w:rPr>
                <w:rFonts w:hint="eastAsia" w:ascii="宋体" w:hAnsi="宋体" w:eastAsia="宋体" w:cs="宋体"/>
                <w:b/>
                <w:i w:val="0"/>
                <w:color w:val="auto"/>
                <w:sz w:val="11"/>
                <w:szCs w:val="11"/>
                <w:highlight w:val="none"/>
                <w:u w:val="none"/>
              </w:rPr>
            </w:pPr>
            <w:r>
              <w:rPr>
                <w:rFonts w:hint="eastAsia" w:ascii="宋体" w:hAnsi="宋体" w:eastAsia="宋体" w:cs="宋体"/>
                <w:b/>
                <w:i w:val="0"/>
                <w:color w:val="auto"/>
                <w:kern w:val="0"/>
                <w:sz w:val="11"/>
                <w:szCs w:val="11"/>
                <w:highlight w:val="none"/>
                <w:u w:val="none"/>
                <w:lang w:val="en-US" w:eastAsia="zh-CN" w:bidi="ar"/>
              </w:rPr>
              <w:t>其中：财政资金</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center"/>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19.35</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center"/>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7.00</w:t>
            </w:r>
          </w:p>
        </w:tc>
        <w:tc>
          <w:tcPr>
            <w:tcW w:w="181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center"/>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19.35</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center"/>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100.00%</w:t>
            </w:r>
          </w:p>
        </w:tc>
        <w:tc>
          <w:tcPr>
            <w:tcW w:w="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center"/>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10</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center"/>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10</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120" w:lineRule="exact"/>
              <w:jc w:val="center"/>
              <w:rPr>
                <w:rFonts w:hint="eastAsia" w:ascii="宋体" w:hAnsi="宋体" w:eastAsia="宋体" w:cs="宋体"/>
                <w:i w:val="0"/>
                <w:color w:val="auto"/>
                <w:sz w:val="11"/>
                <w:szCs w:val="11"/>
                <w:highlight w:val="none"/>
                <w:u w:val="none"/>
              </w:rPr>
            </w:pPr>
          </w:p>
        </w:tc>
        <w:tc>
          <w:tcPr>
            <w:tcW w:w="9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120" w:lineRule="exact"/>
              <w:rPr>
                <w:rFonts w:hint="eastAsia" w:ascii="宋体" w:hAnsi="宋体" w:eastAsia="宋体" w:cs="宋体"/>
                <w:i w:val="0"/>
                <w:color w:val="auto"/>
                <w:sz w:val="11"/>
                <w:szCs w:val="1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73" w:hRule="atLeast"/>
        </w:trPr>
        <w:tc>
          <w:tcPr>
            <w:tcW w:w="8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120" w:lineRule="exact"/>
              <w:jc w:val="center"/>
              <w:rPr>
                <w:rFonts w:hint="eastAsia" w:ascii="宋体" w:hAnsi="宋体" w:eastAsia="宋体" w:cs="宋体"/>
                <w:b/>
                <w:i w:val="0"/>
                <w:color w:val="auto"/>
                <w:sz w:val="11"/>
                <w:szCs w:val="11"/>
                <w:highlight w:val="none"/>
                <w:u w:val="none"/>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center"/>
              <w:textAlignment w:val="center"/>
              <w:rPr>
                <w:rFonts w:hint="eastAsia" w:ascii="宋体" w:hAnsi="宋体" w:eastAsia="宋体" w:cs="宋体"/>
                <w:b/>
                <w:i w:val="0"/>
                <w:color w:val="auto"/>
                <w:sz w:val="11"/>
                <w:szCs w:val="11"/>
                <w:highlight w:val="none"/>
                <w:u w:val="none"/>
              </w:rPr>
            </w:pPr>
            <w:r>
              <w:rPr>
                <w:rFonts w:hint="eastAsia" w:ascii="宋体" w:hAnsi="宋体" w:eastAsia="宋体" w:cs="宋体"/>
                <w:b/>
                <w:i w:val="0"/>
                <w:color w:val="auto"/>
                <w:kern w:val="0"/>
                <w:sz w:val="11"/>
                <w:szCs w:val="11"/>
                <w:highlight w:val="none"/>
                <w:u w:val="none"/>
                <w:lang w:val="en-US" w:eastAsia="zh-CN" w:bidi="ar"/>
              </w:rPr>
              <w:t>财政专户管理资金</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120" w:lineRule="exact"/>
              <w:jc w:val="center"/>
              <w:rPr>
                <w:rFonts w:hint="eastAsia" w:ascii="宋体" w:hAnsi="宋体" w:eastAsia="宋体" w:cs="宋体"/>
                <w:i w:val="0"/>
                <w:color w:val="auto"/>
                <w:sz w:val="11"/>
                <w:szCs w:val="11"/>
                <w:highlight w:val="none"/>
                <w:u w:val="none"/>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120" w:lineRule="exact"/>
              <w:jc w:val="center"/>
              <w:rPr>
                <w:rFonts w:hint="eastAsia" w:ascii="宋体" w:hAnsi="宋体" w:eastAsia="宋体" w:cs="宋体"/>
                <w:i w:val="0"/>
                <w:color w:val="auto"/>
                <w:sz w:val="11"/>
                <w:szCs w:val="11"/>
                <w:highlight w:val="none"/>
                <w:u w:val="none"/>
              </w:rPr>
            </w:pPr>
          </w:p>
        </w:tc>
        <w:tc>
          <w:tcPr>
            <w:tcW w:w="181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120" w:lineRule="exact"/>
              <w:jc w:val="center"/>
              <w:rPr>
                <w:rFonts w:hint="eastAsia" w:ascii="宋体" w:hAnsi="宋体" w:eastAsia="宋体" w:cs="宋体"/>
                <w:i w:val="0"/>
                <w:color w:val="auto"/>
                <w:sz w:val="11"/>
                <w:szCs w:val="11"/>
                <w:highlight w:val="none"/>
                <w:u w:val="none"/>
              </w:rPr>
            </w:pP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120" w:lineRule="exact"/>
              <w:jc w:val="center"/>
              <w:rPr>
                <w:rFonts w:hint="eastAsia" w:ascii="宋体" w:hAnsi="宋体" w:eastAsia="宋体" w:cs="宋体"/>
                <w:i w:val="0"/>
                <w:color w:val="auto"/>
                <w:sz w:val="11"/>
                <w:szCs w:val="11"/>
                <w:highlight w:val="none"/>
                <w:u w:val="none"/>
              </w:rPr>
            </w:pPr>
          </w:p>
        </w:tc>
        <w:tc>
          <w:tcPr>
            <w:tcW w:w="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120" w:lineRule="exact"/>
              <w:jc w:val="center"/>
              <w:rPr>
                <w:rFonts w:hint="eastAsia" w:ascii="宋体" w:hAnsi="宋体" w:eastAsia="宋体" w:cs="宋体"/>
                <w:i w:val="0"/>
                <w:color w:val="auto"/>
                <w:sz w:val="11"/>
                <w:szCs w:val="11"/>
                <w:highlight w:val="none"/>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120" w:lineRule="exact"/>
              <w:jc w:val="center"/>
              <w:rPr>
                <w:rFonts w:hint="eastAsia" w:ascii="宋体" w:hAnsi="宋体" w:eastAsia="宋体" w:cs="宋体"/>
                <w:i w:val="0"/>
                <w:color w:val="auto"/>
                <w:sz w:val="11"/>
                <w:szCs w:val="11"/>
                <w:highlight w:val="none"/>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120" w:lineRule="exact"/>
              <w:jc w:val="center"/>
              <w:rPr>
                <w:rFonts w:hint="eastAsia" w:ascii="宋体" w:hAnsi="宋体" w:eastAsia="宋体" w:cs="宋体"/>
                <w:i w:val="0"/>
                <w:color w:val="auto"/>
                <w:sz w:val="11"/>
                <w:szCs w:val="11"/>
                <w:highlight w:val="none"/>
                <w:u w:val="none"/>
              </w:rPr>
            </w:pPr>
          </w:p>
        </w:tc>
        <w:tc>
          <w:tcPr>
            <w:tcW w:w="9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120" w:lineRule="exact"/>
              <w:rPr>
                <w:rFonts w:hint="eastAsia" w:ascii="宋体" w:hAnsi="宋体" w:eastAsia="宋体" w:cs="宋体"/>
                <w:i w:val="0"/>
                <w:color w:val="auto"/>
                <w:sz w:val="11"/>
                <w:szCs w:val="1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70" w:hRule="atLeast"/>
        </w:trPr>
        <w:tc>
          <w:tcPr>
            <w:tcW w:w="8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120" w:lineRule="exact"/>
              <w:jc w:val="center"/>
              <w:rPr>
                <w:rFonts w:hint="eastAsia" w:ascii="宋体" w:hAnsi="宋体" w:eastAsia="宋体" w:cs="宋体"/>
                <w:b/>
                <w:i w:val="0"/>
                <w:color w:val="auto"/>
                <w:sz w:val="11"/>
                <w:szCs w:val="11"/>
                <w:highlight w:val="none"/>
                <w:u w:val="none"/>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center"/>
              <w:textAlignment w:val="center"/>
              <w:rPr>
                <w:rFonts w:hint="eastAsia" w:ascii="宋体" w:hAnsi="宋体" w:eastAsia="宋体" w:cs="宋体"/>
                <w:b/>
                <w:i w:val="0"/>
                <w:color w:val="auto"/>
                <w:sz w:val="11"/>
                <w:szCs w:val="11"/>
                <w:highlight w:val="none"/>
                <w:u w:val="none"/>
              </w:rPr>
            </w:pPr>
            <w:r>
              <w:rPr>
                <w:rFonts w:hint="eastAsia" w:ascii="宋体" w:hAnsi="宋体" w:eastAsia="宋体" w:cs="宋体"/>
                <w:b/>
                <w:i w:val="0"/>
                <w:color w:val="auto"/>
                <w:kern w:val="0"/>
                <w:sz w:val="11"/>
                <w:szCs w:val="11"/>
                <w:highlight w:val="none"/>
                <w:u w:val="none"/>
                <w:lang w:val="en-US" w:eastAsia="zh-CN" w:bidi="ar"/>
              </w:rPr>
              <w:t>单位资金</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120" w:lineRule="exact"/>
              <w:jc w:val="center"/>
              <w:rPr>
                <w:rFonts w:hint="eastAsia" w:ascii="宋体" w:hAnsi="宋体" w:eastAsia="宋体" w:cs="宋体"/>
                <w:i w:val="0"/>
                <w:color w:val="auto"/>
                <w:sz w:val="11"/>
                <w:szCs w:val="11"/>
                <w:highlight w:val="none"/>
                <w:u w:val="none"/>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120" w:lineRule="exact"/>
              <w:jc w:val="center"/>
              <w:rPr>
                <w:rFonts w:hint="eastAsia" w:ascii="宋体" w:hAnsi="宋体" w:eastAsia="宋体" w:cs="宋体"/>
                <w:i w:val="0"/>
                <w:color w:val="auto"/>
                <w:sz w:val="11"/>
                <w:szCs w:val="11"/>
                <w:highlight w:val="none"/>
                <w:u w:val="none"/>
              </w:rPr>
            </w:pPr>
          </w:p>
        </w:tc>
        <w:tc>
          <w:tcPr>
            <w:tcW w:w="181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120" w:lineRule="exact"/>
              <w:jc w:val="center"/>
              <w:rPr>
                <w:rFonts w:hint="eastAsia" w:ascii="宋体" w:hAnsi="宋体" w:eastAsia="宋体" w:cs="宋体"/>
                <w:i w:val="0"/>
                <w:color w:val="auto"/>
                <w:sz w:val="11"/>
                <w:szCs w:val="11"/>
                <w:highlight w:val="none"/>
                <w:u w:val="none"/>
              </w:rPr>
            </w:pP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120" w:lineRule="exact"/>
              <w:jc w:val="center"/>
              <w:rPr>
                <w:rFonts w:hint="eastAsia" w:ascii="宋体" w:hAnsi="宋体" w:eastAsia="宋体" w:cs="宋体"/>
                <w:i w:val="0"/>
                <w:color w:val="auto"/>
                <w:sz w:val="11"/>
                <w:szCs w:val="11"/>
                <w:highlight w:val="none"/>
                <w:u w:val="none"/>
              </w:rPr>
            </w:pPr>
          </w:p>
        </w:tc>
        <w:tc>
          <w:tcPr>
            <w:tcW w:w="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120" w:lineRule="exact"/>
              <w:jc w:val="center"/>
              <w:rPr>
                <w:rFonts w:hint="eastAsia" w:ascii="宋体" w:hAnsi="宋体" w:eastAsia="宋体" w:cs="宋体"/>
                <w:i w:val="0"/>
                <w:color w:val="auto"/>
                <w:sz w:val="11"/>
                <w:szCs w:val="11"/>
                <w:highlight w:val="none"/>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120" w:lineRule="exact"/>
              <w:jc w:val="center"/>
              <w:rPr>
                <w:rFonts w:hint="eastAsia" w:ascii="宋体" w:hAnsi="宋体" w:eastAsia="宋体" w:cs="宋体"/>
                <w:i w:val="0"/>
                <w:color w:val="auto"/>
                <w:sz w:val="11"/>
                <w:szCs w:val="11"/>
                <w:highlight w:val="none"/>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120" w:lineRule="exact"/>
              <w:jc w:val="center"/>
              <w:rPr>
                <w:rFonts w:hint="eastAsia" w:ascii="宋体" w:hAnsi="宋体" w:eastAsia="宋体" w:cs="宋体"/>
                <w:i w:val="0"/>
                <w:color w:val="auto"/>
                <w:sz w:val="11"/>
                <w:szCs w:val="11"/>
                <w:highlight w:val="none"/>
                <w:u w:val="none"/>
              </w:rPr>
            </w:pPr>
          </w:p>
        </w:tc>
        <w:tc>
          <w:tcPr>
            <w:tcW w:w="9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120" w:lineRule="exact"/>
              <w:rPr>
                <w:rFonts w:hint="eastAsia" w:ascii="宋体" w:hAnsi="宋体" w:eastAsia="宋体" w:cs="宋体"/>
                <w:i w:val="0"/>
                <w:color w:val="auto"/>
                <w:sz w:val="11"/>
                <w:szCs w:val="1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70" w:hRule="atLeast"/>
        </w:trPr>
        <w:tc>
          <w:tcPr>
            <w:tcW w:w="8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120" w:lineRule="exact"/>
              <w:jc w:val="center"/>
              <w:rPr>
                <w:rFonts w:hint="eastAsia" w:ascii="宋体" w:hAnsi="宋体" w:eastAsia="宋体" w:cs="宋体"/>
                <w:b/>
                <w:i w:val="0"/>
                <w:color w:val="auto"/>
                <w:sz w:val="11"/>
                <w:szCs w:val="11"/>
                <w:highlight w:val="none"/>
                <w:u w:val="none"/>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center"/>
              <w:textAlignment w:val="center"/>
              <w:rPr>
                <w:rFonts w:hint="eastAsia" w:ascii="宋体" w:hAnsi="宋体" w:eastAsia="宋体" w:cs="宋体"/>
                <w:b/>
                <w:i w:val="0"/>
                <w:color w:val="auto"/>
                <w:sz w:val="11"/>
                <w:szCs w:val="11"/>
                <w:highlight w:val="none"/>
                <w:u w:val="none"/>
              </w:rPr>
            </w:pPr>
            <w:r>
              <w:rPr>
                <w:rFonts w:hint="eastAsia" w:ascii="宋体" w:hAnsi="宋体" w:eastAsia="宋体" w:cs="宋体"/>
                <w:b/>
                <w:i w:val="0"/>
                <w:color w:val="auto"/>
                <w:kern w:val="0"/>
                <w:sz w:val="11"/>
                <w:szCs w:val="11"/>
                <w:highlight w:val="none"/>
                <w:u w:val="none"/>
                <w:lang w:val="en-US" w:eastAsia="zh-CN" w:bidi="ar"/>
              </w:rPr>
              <w:t>其他资金</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120" w:lineRule="exact"/>
              <w:jc w:val="center"/>
              <w:rPr>
                <w:rFonts w:hint="eastAsia" w:ascii="宋体" w:hAnsi="宋体" w:eastAsia="宋体" w:cs="宋体"/>
                <w:i w:val="0"/>
                <w:color w:val="auto"/>
                <w:sz w:val="11"/>
                <w:szCs w:val="11"/>
                <w:highlight w:val="none"/>
                <w:u w:val="none"/>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120" w:lineRule="exact"/>
              <w:jc w:val="center"/>
              <w:rPr>
                <w:rFonts w:hint="eastAsia" w:ascii="宋体" w:hAnsi="宋体" w:eastAsia="宋体" w:cs="宋体"/>
                <w:i w:val="0"/>
                <w:color w:val="auto"/>
                <w:sz w:val="11"/>
                <w:szCs w:val="11"/>
                <w:highlight w:val="none"/>
                <w:u w:val="none"/>
              </w:rPr>
            </w:pPr>
          </w:p>
        </w:tc>
        <w:tc>
          <w:tcPr>
            <w:tcW w:w="181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120" w:lineRule="exact"/>
              <w:jc w:val="center"/>
              <w:rPr>
                <w:rFonts w:hint="eastAsia" w:ascii="宋体" w:hAnsi="宋体" w:eastAsia="宋体" w:cs="宋体"/>
                <w:i w:val="0"/>
                <w:color w:val="auto"/>
                <w:sz w:val="11"/>
                <w:szCs w:val="11"/>
                <w:highlight w:val="none"/>
                <w:u w:val="none"/>
              </w:rPr>
            </w:pP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120" w:lineRule="exact"/>
              <w:jc w:val="center"/>
              <w:rPr>
                <w:rFonts w:hint="eastAsia" w:ascii="宋体" w:hAnsi="宋体" w:eastAsia="宋体" w:cs="宋体"/>
                <w:i w:val="0"/>
                <w:color w:val="auto"/>
                <w:sz w:val="11"/>
                <w:szCs w:val="11"/>
                <w:highlight w:val="none"/>
                <w:u w:val="none"/>
              </w:rPr>
            </w:pPr>
          </w:p>
        </w:tc>
        <w:tc>
          <w:tcPr>
            <w:tcW w:w="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120" w:lineRule="exact"/>
              <w:jc w:val="center"/>
              <w:rPr>
                <w:rFonts w:hint="eastAsia" w:ascii="宋体" w:hAnsi="宋体" w:eastAsia="宋体" w:cs="宋体"/>
                <w:i w:val="0"/>
                <w:color w:val="auto"/>
                <w:sz w:val="11"/>
                <w:szCs w:val="11"/>
                <w:highlight w:val="none"/>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120" w:lineRule="exact"/>
              <w:jc w:val="center"/>
              <w:rPr>
                <w:rFonts w:hint="eastAsia" w:ascii="宋体" w:hAnsi="宋体" w:eastAsia="宋体" w:cs="宋体"/>
                <w:i w:val="0"/>
                <w:color w:val="auto"/>
                <w:sz w:val="11"/>
                <w:szCs w:val="11"/>
                <w:highlight w:val="none"/>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120" w:lineRule="exact"/>
              <w:jc w:val="center"/>
              <w:rPr>
                <w:rFonts w:hint="eastAsia" w:ascii="宋体" w:hAnsi="宋体" w:eastAsia="宋体" w:cs="宋体"/>
                <w:i w:val="0"/>
                <w:color w:val="auto"/>
                <w:sz w:val="11"/>
                <w:szCs w:val="11"/>
                <w:highlight w:val="none"/>
                <w:u w:val="none"/>
              </w:rPr>
            </w:pPr>
          </w:p>
        </w:tc>
        <w:tc>
          <w:tcPr>
            <w:tcW w:w="9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120" w:lineRule="exact"/>
              <w:rPr>
                <w:rFonts w:hint="eastAsia" w:ascii="宋体" w:hAnsi="宋体" w:eastAsia="宋体" w:cs="宋体"/>
                <w:i w:val="0"/>
                <w:color w:val="auto"/>
                <w:sz w:val="11"/>
                <w:szCs w:val="1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0" w:hRule="atLeast"/>
        </w:trPr>
        <w:tc>
          <w:tcPr>
            <w:tcW w:w="8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center"/>
              <w:textAlignment w:val="center"/>
              <w:rPr>
                <w:rFonts w:hint="eastAsia" w:ascii="宋体" w:hAnsi="宋体" w:eastAsia="宋体" w:cs="宋体"/>
                <w:b/>
                <w:i w:val="0"/>
                <w:color w:val="auto"/>
                <w:sz w:val="11"/>
                <w:szCs w:val="11"/>
                <w:highlight w:val="none"/>
                <w:u w:val="none"/>
              </w:rPr>
            </w:pPr>
            <w:r>
              <w:rPr>
                <w:rFonts w:hint="eastAsia" w:ascii="宋体" w:hAnsi="宋体" w:eastAsia="宋体" w:cs="宋体"/>
                <w:b/>
                <w:i w:val="0"/>
                <w:color w:val="auto"/>
                <w:kern w:val="0"/>
                <w:sz w:val="11"/>
                <w:szCs w:val="11"/>
                <w:highlight w:val="none"/>
                <w:u w:val="none"/>
                <w:lang w:val="en-US" w:eastAsia="zh-CN" w:bidi="ar"/>
              </w:rPr>
              <w:t>绩效指标（90分）</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center"/>
              <w:textAlignment w:val="center"/>
              <w:rPr>
                <w:rFonts w:hint="eastAsia" w:ascii="宋体" w:hAnsi="宋体" w:eastAsia="宋体" w:cs="宋体"/>
                <w:b/>
                <w:i w:val="0"/>
                <w:color w:val="auto"/>
                <w:sz w:val="11"/>
                <w:szCs w:val="11"/>
                <w:highlight w:val="none"/>
                <w:u w:val="none"/>
              </w:rPr>
            </w:pPr>
            <w:r>
              <w:rPr>
                <w:rFonts w:hint="eastAsia" w:ascii="宋体" w:hAnsi="宋体" w:eastAsia="宋体" w:cs="宋体"/>
                <w:b/>
                <w:i w:val="0"/>
                <w:color w:val="auto"/>
                <w:kern w:val="0"/>
                <w:sz w:val="11"/>
                <w:szCs w:val="11"/>
                <w:highlight w:val="none"/>
                <w:u w:val="none"/>
                <w:lang w:val="en-US" w:eastAsia="zh-CN" w:bidi="ar"/>
              </w:rPr>
              <w:t>一级指标</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center"/>
              <w:textAlignment w:val="center"/>
              <w:rPr>
                <w:rFonts w:hint="eastAsia" w:ascii="宋体" w:hAnsi="宋体" w:eastAsia="宋体" w:cs="宋体"/>
                <w:b/>
                <w:i w:val="0"/>
                <w:color w:val="auto"/>
                <w:sz w:val="11"/>
                <w:szCs w:val="11"/>
                <w:highlight w:val="none"/>
                <w:u w:val="none"/>
              </w:rPr>
            </w:pPr>
            <w:r>
              <w:rPr>
                <w:rFonts w:hint="eastAsia" w:ascii="宋体" w:hAnsi="宋体" w:eastAsia="宋体" w:cs="宋体"/>
                <w:b/>
                <w:i w:val="0"/>
                <w:color w:val="auto"/>
                <w:kern w:val="0"/>
                <w:sz w:val="11"/>
                <w:szCs w:val="11"/>
                <w:highlight w:val="none"/>
                <w:u w:val="none"/>
                <w:lang w:val="en-US" w:eastAsia="zh-CN" w:bidi="ar"/>
              </w:rPr>
              <w:t>二级指标</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center"/>
              <w:textAlignment w:val="center"/>
              <w:rPr>
                <w:rFonts w:hint="eastAsia" w:ascii="宋体" w:hAnsi="宋体" w:eastAsia="宋体" w:cs="宋体"/>
                <w:b/>
                <w:i w:val="0"/>
                <w:color w:val="auto"/>
                <w:sz w:val="11"/>
                <w:szCs w:val="11"/>
                <w:highlight w:val="none"/>
                <w:u w:val="none"/>
              </w:rPr>
            </w:pPr>
            <w:r>
              <w:rPr>
                <w:rFonts w:hint="eastAsia" w:ascii="宋体" w:hAnsi="宋体" w:eastAsia="宋体" w:cs="宋体"/>
                <w:b/>
                <w:i w:val="0"/>
                <w:color w:val="auto"/>
                <w:kern w:val="0"/>
                <w:sz w:val="11"/>
                <w:szCs w:val="11"/>
                <w:highlight w:val="none"/>
                <w:u w:val="none"/>
                <w:lang w:val="en-US" w:eastAsia="zh-CN" w:bidi="ar"/>
              </w:rPr>
              <w:t>三级指标</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center"/>
              <w:textAlignment w:val="center"/>
              <w:rPr>
                <w:rFonts w:hint="eastAsia" w:ascii="宋体" w:hAnsi="宋体" w:eastAsia="宋体" w:cs="宋体"/>
                <w:b/>
                <w:i w:val="0"/>
                <w:color w:val="auto"/>
                <w:sz w:val="11"/>
                <w:szCs w:val="11"/>
                <w:highlight w:val="none"/>
                <w:u w:val="none"/>
              </w:rPr>
            </w:pPr>
            <w:r>
              <w:rPr>
                <w:rFonts w:hint="eastAsia" w:ascii="宋体" w:hAnsi="宋体" w:eastAsia="宋体" w:cs="宋体"/>
                <w:b/>
                <w:i w:val="0"/>
                <w:color w:val="auto"/>
                <w:kern w:val="0"/>
                <w:sz w:val="11"/>
                <w:szCs w:val="11"/>
                <w:highlight w:val="none"/>
                <w:u w:val="none"/>
                <w:lang w:val="en-US" w:eastAsia="zh-CN" w:bidi="ar"/>
              </w:rPr>
              <w:t>指标性质</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center"/>
              <w:textAlignment w:val="center"/>
              <w:rPr>
                <w:rFonts w:hint="eastAsia" w:ascii="宋体" w:hAnsi="宋体" w:eastAsia="宋体" w:cs="宋体"/>
                <w:b/>
                <w:i w:val="0"/>
                <w:color w:val="auto"/>
                <w:sz w:val="11"/>
                <w:szCs w:val="11"/>
                <w:highlight w:val="none"/>
                <w:u w:val="none"/>
              </w:rPr>
            </w:pPr>
            <w:r>
              <w:rPr>
                <w:rFonts w:hint="eastAsia" w:ascii="宋体" w:hAnsi="宋体" w:eastAsia="宋体" w:cs="宋体"/>
                <w:b/>
                <w:i w:val="0"/>
                <w:color w:val="auto"/>
                <w:kern w:val="0"/>
                <w:sz w:val="11"/>
                <w:szCs w:val="11"/>
                <w:highlight w:val="none"/>
                <w:u w:val="none"/>
                <w:lang w:val="en-US" w:eastAsia="zh-CN" w:bidi="ar"/>
              </w:rPr>
              <w:t>指标值</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center"/>
              <w:textAlignment w:val="center"/>
              <w:rPr>
                <w:rFonts w:hint="eastAsia" w:ascii="宋体" w:hAnsi="宋体" w:eastAsia="宋体" w:cs="宋体"/>
                <w:b/>
                <w:i w:val="0"/>
                <w:color w:val="auto"/>
                <w:sz w:val="11"/>
                <w:szCs w:val="11"/>
                <w:highlight w:val="none"/>
                <w:u w:val="none"/>
              </w:rPr>
            </w:pPr>
            <w:r>
              <w:rPr>
                <w:rFonts w:hint="eastAsia" w:ascii="宋体" w:hAnsi="宋体" w:eastAsia="宋体" w:cs="宋体"/>
                <w:b/>
                <w:i w:val="0"/>
                <w:color w:val="auto"/>
                <w:kern w:val="0"/>
                <w:sz w:val="11"/>
                <w:szCs w:val="11"/>
                <w:highlight w:val="none"/>
                <w:u w:val="none"/>
                <w:lang w:val="en-US" w:eastAsia="zh-CN" w:bidi="ar"/>
              </w:rPr>
              <w:t>度量单位</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center"/>
              <w:textAlignment w:val="center"/>
              <w:rPr>
                <w:rFonts w:hint="eastAsia" w:ascii="宋体" w:hAnsi="宋体" w:eastAsia="宋体" w:cs="宋体"/>
                <w:b/>
                <w:i w:val="0"/>
                <w:color w:val="auto"/>
                <w:sz w:val="11"/>
                <w:szCs w:val="11"/>
                <w:highlight w:val="none"/>
                <w:u w:val="none"/>
              </w:rPr>
            </w:pPr>
            <w:r>
              <w:rPr>
                <w:rFonts w:hint="eastAsia" w:ascii="宋体" w:hAnsi="宋体" w:eastAsia="宋体" w:cs="宋体"/>
                <w:b/>
                <w:i w:val="0"/>
                <w:color w:val="auto"/>
                <w:kern w:val="0"/>
                <w:sz w:val="11"/>
                <w:szCs w:val="11"/>
                <w:highlight w:val="none"/>
                <w:u w:val="none"/>
                <w:lang w:val="en-US" w:eastAsia="zh-CN" w:bidi="ar"/>
              </w:rPr>
              <w:t>完成值</w:t>
            </w:r>
          </w:p>
        </w:tc>
        <w:tc>
          <w:tcPr>
            <w:tcW w:w="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center"/>
              <w:textAlignment w:val="center"/>
              <w:rPr>
                <w:rFonts w:hint="eastAsia" w:ascii="宋体" w:hAnsi="宋体" w:eastAsia="宋体" w:cs="宋体"/>
                <w:b/>
                <w:i w:val="0"/>
                <w:color w:val="auto"/>
                <w:sz w:val="11"/>
                <w:szCs w:val="11"/>
                <w:highlight w:val="none"/>
                <w:u w:val="none"/>
              </w:rPr>
            </w:pPr>
            <w:r>
              <w:rPr>
                <w:rFonts w:hint="eastAsia" w:ascii="宋体" w:hAnsi="宋体" w:eastAsia="宋体" w:cs="宋体"/>
                <w:b/>
                <w:i w:val="0"/>
                <w:color w:val="auto"/>
                <w:kern w:val="0"/>
                <w:sz w:val="11"/>
                <w:szCs w:val="11"/>
                <w:highlight w:val="none"/>
                <w:u w:val="none"/>
                <w:lang w:val="en-US" w:eastAsia="zh-CN" w:bidi="ar"/>
              </w:rPr>
              <w:t>权重</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center"/>
              <w:textAlignment w:val="center"/>
              <w:rPr>
                <w:rFonts w:hint="eastAsia" w:ascii="宋体" w:hAnsi="宋体" w:eastAsia="宋体" w:cs="宋体"/>
                <w:b/>
                <w:i w:val="0"/>
                <w:color w:val="auto"/>
                <w:sz w:val="11"/>
                <w:szCs w:val="11"/>
                <w:highlight w:val="none"/>
                <w:u w:val="none"/>
              </w:rPr>
            </w:pPr>
            <w:r>
              <w:rPr>
                <w:rFonts w:hint="eastAsia" w:ascii="宋体" w:hAnsi="宋体" w:eastAsia="宋体" w:cs="宋体"/>
                <w:b/>
                <w:i w:val="0"/>
                <w:color w:val="auto"/>
                <w:kern w:val="0"/>
                <w:sz w:val="11"/>
                <w:szCs w:val="11"/>
                <w:highlight w:val="none"/>
                <w:u w:val="none"/>
                <w:lang w:val="en-US" w:eastAsia="zh-CN" w:bidi="ar"/>
              </w:rPr>
              <w:t>部门自评得分</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center"/>
              <w:textAlignment w:val="center"/>
              <w:rPr>
                <w:rFonts w:hint="eastAsia" w:ascii="宋体" w:hAnsi="宋体" w:eastAsia="宋体" w:cs="宋体"/>
                <w:b/>
                <w:i w:val="0"/>
                <w:color w:val="auto"/>
                <w:sz w:val="11"/>
                <w:szCs w:val="11"/>
                <w:highlight w:val="none"/>
                <w:u w:val="none"/>
              </w:rPr>
            </w:pPr>
            <w:r>
              <w:rPr>
                <w:rFonts w:hint="eastAsia" w:ascii="宋体" w:hAnsi="宋体" w:eastAsia="宋体" w:cs="宋体"/>
                <w:b/>
                <w:i w:val="0"/>
                <w:color w:val="auto"/>
                <w:kern w:val="0"/>
                <w:sz w:val="11"/>
                <w:szCs w:val="11"/>
                <w:highlight w:val="none"/>
                <w:u w:val="none"/>
                <w:lang w:val="en-US" w:eastAsia="zh-CN" w:bidi="ar"/>
              </w:rPr>
              <w:t>财政部门科室复评得分</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center"/>
              <w:textAlignment w:val="center"/>
              <w:rPr>
                <w:rFonts w:hint="eastAsia" w:ascii="宋体" w:hAnsi="宋体" w:eastAsia="宋体" w:cs="宋体"/>
                <w:b/>
                <w:i w:val="0"/>
                <w:color w:val="auto"/>
                <w:sz w:val="11"/>
                <w:szCs w:val="11"/>
                <w:highlight w:val="none"/>
                <w:u w:val="none"/>
              </w:rPr>
            </w:pPr>
            <w:r>
              <w:rPr>
                <w:rFonts w:hint="eastAsia" w:ascii="宋体" w:hAnsi="宋体" w:eastAsia="宋体" w:cs="宋体"/>
                <w:b/>
                <w:i w:val="0"/>
                <w:color w:val="auto"/>
                <w:kern w:val="0"/>
                <w:sz w:val="11"/>
                <w:szCs w:val="11"/>
                <w:highlight w:val="none"/>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33" w:hRule="atLeast"/>
        </w:trPr>
        <w:tc>
          <w:tcPr>
            <w:tcW w:w="8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120" w:lineRule="exact"/>
              <w:jc w:val="center"/>
              <w:rPr>
                <w:rFonts w:hint="eastAsia" w:ascii="宋体" w:hAnsi="宋体" w:eastAsia="宋体" w:cs="宋体"/>
                <w:b/>
                <w:i w:val="0"/>
                <w:color w:val="auto"/>
                <w:sz w:val="11"/>
                <w:szCs w:val="11"/>
                <w:highlight w:val="none"/>
                <w:u w:val="none"/>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center"/>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产出指标</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left"/>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质量指标</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left"/>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各项工作严格按时按质完成</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left"/>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定性</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left"/>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优</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120" w:lineRule="exact"/>
              <w:jc w:val="left"/>
              <w:rPr>
                <w:rFonts w:hint="eastAsia" w:ascii="宋体" w:hAnsi="宋体" w:eastAsia="宋体" w:cs="宋体"/>
                <w:i w:val="0"/>
                <w:color w:val="auto"/>
                <w:sz w:val="11"/>
                <w:szCs w:val="11"/>
                <w:highlight w:val="none"/>
                <w:u w:val="none"/>
              </w:rPr>
            </w:pP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center"/>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100%</w:t>
            </w:r>
          </w:p>
        </w:tc>
        <w:tc>
          <w:tcPr>
            <w:tcW w:w="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left"/>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5</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left"/>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5</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120" w:lineRule="exact"/>
              <w:jc w:val="left"/>
              <w:rPr>
                <w:rFonts w:hint="eastAsia" w:ascii="宋体" w:hAnsi="宋体" w:eastAsia="宋体" w:cs="宋体"/>
                <w:i w:val="0"/>
                <w:color w:val="auto"/>
                <w:sz w:val="11"/>
                <w:szCs w:val="11"/>
                <w:highlight w:val="none"/>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120" w:lineRule="exact"/>
              <w:jc w:val="center"/>
              <w:rPr>
                <w:rFonts w:hint="eastAsia" w:ascii="宋体" w:hAnsi="宋体" w:eastAsia="宋体" w:cs="宋体"/>
                <w:i w:val="0"/>
                <w:color w:val="auto"/>
                <w:sz w:val="11"/>
                <w:szCs w:val="1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90" w:hRule="atLeast"/>
        </w:trPr>
        <w:tc>
          <w:tcPr>
            <w:tcW w:w="8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120" w:lineRule="exact"/>
              <w:jc w:val="center"/>
              <w:rPr>
                <w:rFonts w:hint="eastAsia" w:ascii="宋体" w:hAnsi="宋体" w:eastAsia="宋体" w:cs="宋体"/>
                <w:b/>
                <w:i w:val="0"/>
                <w:color w:val="auto"/>
                <w:sz w:val="11"/>
                <w:szCs w:val="11"/>
                <w:highlight w:val="none"/>
                <w:u w:val="none"/>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center"/>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满意度指标</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left"/>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服务对象满意度指标</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left"/>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群众更加满意</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left"/>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left"/>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90</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left"/>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其他</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center"/>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100%</w:t>
            </w:r>
          </w:p>
        </w:tc>
        <w:tc>
          <w:tcPr>
            <w:tcW w:w="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left"/>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5</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left"/>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5</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120" w:lineRule="exact"/>
              <w:jc w:val="left"/>
              <w:rPr>
                <w:rFonts w:hint="eastAsia" w:ascii="宋体" w:hAnsi="宋体" w:eastAsia="宋体" w:cs="宋体"/>
                <w:i w:val="0"/>
                <w:color w:val="auto"/>
                <w:sz w:val="11"/>
                <w:szCs w:val="11"/>
                <w:highlight w:val="none"/>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120" w:lineRule="exact"/>
              <w:jc w:val="center"/>
              <w:rPr>
                <w:rFonts w:hint="eastAsia" w:ascii="宋体" w:hAnsi="宋体" w:eastAsia="宋体" w:cs="宋体"/>
                <w:i w:val="0"/>
                <w:color w:val="auto"/>
                <w:sz w:val="11"/>
                <w:szCs w:val="1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17" w:hRule="atLeast"/>
        </w:trPr>
        <w:tc>
          <w:tcPr>
            <w:tcW w:w="8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120" w:lineRule="exact"/>
              <w:jc w:val="center"/>
              <w:rPr>
                <w:rFonts w:hint="eastAsia" w:ascii="宋体" w:hAnsi="宋体" w:eastAsia="宋体" w:cs="宋体"/>
                <w:b/>
                <w:i w:val="0"/>
                <w:color w:val="auto"/>
                <w:sz w:val="11"/>
                <w:szCs w:val="11"/>
                <w:highlight w:val="none"/>
                <w:u w:val="none"/>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center"/>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产出指标</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left"/>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时效指标</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left"/>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2022年12月底前</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left"/>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left"/>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1</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left"/>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年</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center"/>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100%</w:t>
            </w:r>
          </w:p>
        </w:tc>
        <w:tc>
          <w:tcPr>
            <w:tcW w:w="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left"/>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10</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left"/>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10</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120" w:lineRule="exact"/>
              <w:jc w:val="left"/>
              <w:rPr>
                <w:rFonts w:hint="eastAsia" w:ascii="宋体" w:hAnsi="宋体" w:eastAsia="宋体" w:cs="宋体"/>
                <w:i w:val="0"/>
                <w:color w:val="auto"/>
                <w:sz w:val="11"/>
                <w:szCs w:val="11"/>
                <w:highlight w:val="none"/>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120" w:lineRule="exact"/>
              <w:jc w:val="center"/>
              <w:rPr>
                <w:rFonts w:hint="eastAsia" w:ascii="宋体" w:hAnsi="宋体" w:eastAsia="宋体" w:cs="宋体"/>
                <w:i w:val="0"/>
                <w:color w:val="auto"/>
                <w:sz w:val="11"/>
                <w:szCs w:val="1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0" w:hRule="atLeast"/>
        </w:trPr>
        <w:tc>
          <w:tcPr>
            <w:tcW w:w="8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120" w:lineRule="exact"/>
              <w:jc w:val="center"/>
              <w:rPr>
                <w:rFonts w:hint="eastAsia" w:ascii="宋体" w:hAnsi="宋体" w:eastAsia="宋体" w:cs="宋体"/>
                <w:b/>
                <w:i w:val="0"/>
                <w:color w:val="auto"/>
                <w:sz w:val="11"/>
                <w:szCs w:val="11"/>
                <w:highlight w:val="none"/>
                <w:u w:val="none"/>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center"/>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效益指标</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left"/>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可持续发展指标</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left"/>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作为民主党派，更好的凝心聚力</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left"/>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定性</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left"/>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好坏</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120" w:lineRule="exact"/>
              <w:jc w:val="left"/>
              <w:rPr>
                <w:rFonts w:hint="eastAsia" w:ascii="宋体" w:hAnsi="宋体" w:eastAsia="宋体" w:cs="宋体"/>
                <w:i w:val="0"/>
                <w:color w:val="auto"/>
                <w:sz w:val="11"/>
                <w:szCs w:val="11"/>
                <w:highlight w:val="none"/>
                <w:u w:val="none"/>
              </w:rPr>
            </w:pP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center"/>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100%</w:t>
            </w:r>
          </w:p>
        </w:tc>
        <w:tc>
          <w:tcPr>
            <w:tcW w:w="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left"/>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10</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left"/>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10</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120" w:lineRule="exact"/>
              <w:jc w:val="left"/>
              <w:rPr>
                <w:rFonts w:hint="eastAsia" w:ascii="宋体" w:hAnsi="宋体" w:eastAsia="宋体" w:cs="宋体"/>
                <w:i w:val="0"/>
                <w:color w:val="auto"/>
                <w:sz w:val="11"/>
                <w:szCs w:val="11"/>
                <w:highlight w:val="none"/>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120" w:lineRule="exact"/>
              <w:jc w:val="center"/>
              <w:rPr>
                <w:rFonts w:hint="eastAsia" w:ascii="宋体" w:hAnsi="宋体" w:eastAsia="宋体" w:cs="宋体"/>
                <w:i w:val="0"/>
                <w:color w:val="auto"/>
                <w:sz w:val="11"/>
                <w:szCs w:val="1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95" w:hRule="atLeast"/>
        </w:trPr>
        <w:tc>
          <w:tcPr>
            <w:tcW w:w="8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120" w:lineRule="exact"/>
              <w:jc w:val="center"/>
              <w:rPr>
                <w:rFonts w:hint="eastAsia" w:ascii="宋体" w:hAnsi="宋体" w:eastAsia="宋体" w:cs="宋体"/>
                <w:b/>
                <w:i w:val="0"/>
                <w:color w:val="auto"/>
                <w:sz w:val="11"/>
                <w:szCs w:val="11"/>
                <w:highlight w:val="none"/>
                <w:u w:val="none"/>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center"/>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效益指标</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left"/>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经济效益指标</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left"/>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促进广元经济社会发展作用</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left"/>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定性</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left"/>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优</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120" w:lineRule="exact"/>
              <w:jc w:val="left"/>
              <w:rPr>
                <w:rFonts w:hint="eastAsia" w:ascii="宋体" w:hAnsi="宋体" w:eastAsia="宋体" w:cs="宋体"/>
                <w:i w:val="0"/>
                <w:color w:val="auto"/>
                <w:sz w:val="11"/>
                <w:szCs w:val="11"/>
                <w:highlight w:val="none"/>
                <w:u w:val="none"/>
              </w:rPr>
            </w:pP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center"/>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100%</w:t>
            </w:r>
          </w:p>
        </w:tc>
        <w:tc>
          <w:tcPr>
            <w:tcW w:w="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left"/>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10</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left"/>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10</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120" w:lineRule="exact"/>
              <w:jc w:val="left"/>
              <w:rPr>
                <w:rFonts w:hint="eastAsia" w:ascii="宋体" w:hAnsi="宋体" w:eastAsia="宋体" w:cs="宋体"/>
                <w:i w:val="0"/>
                <w:color w:val="auto"/>
                <w:sz w:val="11"/>
                <w:szCs w:val="11"/>
                <w:highlight w:val="none"/>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120" w:lineRule="exact"/>
              <w:jc w:val="center"/>
              <w:rPr>
                <w:rFonts w:hint="eastAsia" w:ascii="宋体" w:hAnsi="宋体" w:eastAsia="宋体" w:cs="宋体"/>
                <w:i w:val="0"/>
                <w:color w:val="auto"/>
                <w:sz w:val="11"/>
                <w:szCs w:val="1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4" w:hRule="atLeast"/>
        </w:trPr>
        <w:tc>
          <w:tcPr>
            <w:tcW w:w="8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120" w:lineRule="exact"/>
              <w:jc w:val="center"/>
              <w:rPr>
                <w:rFonts w:hint="eastAsia" w:ascii="宋体" w:hAnsi="宋体" w:eastAsia="宋体" w:cs="宋体"/>
                <w:b/>
                <w:i w:val="0"/>
                <w:color w:val="auto"/>
                <w:sz w:val="11"/>
                <w:szCs w:val="11"/>
                <w:highlight w:val="none"/>
                <w:u w:val="none"/>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left"/>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成本指标</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left"/>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成本指标</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left"/>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按照工作开展进度实施</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left"/>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left"/>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19.35</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left"/>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万元/年</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center"/>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100%</w:t>
            </w:r>
          </w:p>
        </w:tc>
        <w:tc>
          <w:tcPr>
            <w:tcW w:w="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left"/>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10</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left"/>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10</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120" w:lineRule="exact"/>
              <w:jc w:val="left"/>
              <w:rPr>
                <w:rFonts w:hint="eastAsia" w:ascii="宋体" w:hAnsi="宋体" w:eastAsia="宋体" w:cs="宋体"/>
                <w:i w:val="0"/>
                <w:color w:val="auto"/>
                <w:sz w:val="11"/>
                <w:szCs w:val="11"/>
                <w:highlight w:val="none"/>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120" w:lineRule="exact"/>
              <w:jc w:val="center"/>
              <w:rPr>
                <w:rFonts w:hint="eastAsia" w:ascii="宋体" w:hAnsi="宋体" w:eastAsia="宋体" w:cs="宋体"/>
                <w:i w:val="0"/>
                <w:color w:val="auto"/>
                <w:sz w:val="11"/>
                <w:szCs w:val="1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18" w:hRule="atLeast"/>
        </w:trPr>
        <w:tc>
          <w:tcPr>
            <w:tcW w:w="8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120" w:lineRule="exact"/>
              <w:jc w:val="center"/>
              <w:rPr>
                <w:rFonts w:hint="eastAsia" w:ascii="宋体" w:hAnsi="宋体" w:eastAsia="宋体" w:cs="宋体"/>
                <w:b/>
                <w:i w:val="0"/>
                <w:color w:val="auto"/>
                <w:sz w:val="11"/>
                <w:szCs w:val="11"/>
                <w:highlight w:val="none"/>
                <w:u w:val="none"/>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center"/>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产出指标</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left"/>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数量指标</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left"/>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完成目标任务</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left"/>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left"/>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90</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left"/>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其他</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center"/>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100%</w:t>
            </w:r>
          </w:p>
        </w:tc>
        <w:tc>
          <w:tcPr>
            <w:tcW w:w="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left"/>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10</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left"/>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10</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120" w:lineRule="exact"/>
              <w:jc w:val="left"/>
              <w:rPr>
                <w:rFonts w:hint="eastAsia" w:ascii="宋体" w:hAnsi="宋体" w:eastAsia="宋体" w:cs="宋体"/>
                <w:i w:val="0"/>
                <w:color w:val="auto"/>
                <w:sz w:val="11"/>
                <w:szCs w:val="11"/>
                <w:highlight w:val="none"/>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120" w:lineRule="exact"/>
              <w:jc w:val="center"/>
              <w:rPr>
                <w:rFonts w:hint="eastAsia" w:ascii="宋体" w:hAnsi="宋体" w:eastAsia="宋体" w:cs="宋体"/>
                <w:i w:val="0"/>
                <w:color w:val="auto"/>
                <w:sz w:val="11"/>
                <w:szCs w:val="1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4" w:hRule="atLeast"/>
        </w:trPr>
        <w:tc>
          <w:tcPr>
            <w:tcW w:w="8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120" w:lineRule="exact"/>
              <w:jc w:val="center"/>
              <w:rPr>
                <w:rFonts w:hint="eastAsia" w:ascii="宋体" w:hAnsi="宋体" w:eastAsia="宋体" w:cs="宋体"/>
                <w:b/>
                <w:i w:val="0"/>
                <w:color w:val="auto"/>
                <w:sz w:val="11"/>
                <w:szCs w:val="11"/>
                <w:highlight w:val="none"/>
                <w:u w:val="none"/>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center"/>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产出指标</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left"/>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数量指标</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left"/>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完成调研课题数量</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left"/>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left"/>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3</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left"/>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篇</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center"/>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100%</w:t>
            </w:r>
          </w:p>
        </w:tc>
        <w:tc>
          <w:tcPr>
            <w:tcW w:w="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left"/>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10</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left"/>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10</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120" w:lineRule="exact"/>
              <w:jc w:val="left"/>
              <w:rPr>
                <w:rFonts w:hint="eastAsia" w:ascii="宋体" w:hAnsi="宋体" w:eastAsia="宋体" w:cs="宋体"/>
                <w:i w:val="0"/>
                <w:color w:val="auto"/>
                <w:sz w:val="11"/>
                <w:szCs w:val="11"/>
                <w:highlight w:val="none"/>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120" w:lineRule="exact"/>
              <w:jc w:val="center"/>
              <w:rPr>
                <w:rFonts w:hint="eastAsia" w:ascii="宋体" w:hAnsi="宋体" w:eastAsia="宋体" w:cs="宋体"/>
                <w:i w:val="0"/>
                <w:color w:val="auto"/>
                <w:sz w:val="11"/>
                <w:szCs w:val="1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05" w:hRule="atLeast"/>
        </w:trPr>
        <w:tc>
          <w:tcPr>
            <w:tcW w:w="8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120" w:lineRule="exact"/>
              <w:jc w:val="center"/>
              <w:rPr>
                <w:rFonts w:hint="eastAsia" w:ascii="宋体" w:hAnsi="宋体" w:eastAsia="宋体" w:cs="宋体"/>
                <w:b/>
                <w:i w:val="0"/>
                <w:color w:val="auto"/>
                <w:sz w:val="11"/>
                <w:szCs w:val="11"/>
                <w:highlight w:val="none"/>
                <w:u w:val="none"/>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center"/>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产出指标</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left"/>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数量指标</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left"/>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组织开展民进品牌活动及帮村社会服务活动场次</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left"/>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left"/>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4</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left"/>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次</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center"/>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100%</w:t>
            </w:r>
          </w:p>
        </w:tc>
        <w:tc>
          <w:tcPr>
            <w:tcW w:w="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left"/>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10</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left"/>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10</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120" w:lineRule="exact"/>
              <w:jc w:val="left"/>
              <w:rPr>
                <w:rFonts w:hint="eastAsia" w:ascii="宋体" w:hAnsi="宋体" w:eastAsia="宋体" w:cs="宋体"/>
                <w:i w:val="0"/>
                <w:color w:val="auto"/>
                <w:sz w:val="11"/>
                <w:szCs w:val="11"/>
                <w:highlight w:val="none"/>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120" w:lineRule="exact"/>
              <w:jc w:val="center"/>
              <w:rPr>
                <w:rFonts w:hint="eastAsia" w:ascii="宋体" w:hAnsi="宋体" w:eastAsia="宋体" w:cs="宋体"/>
                <w:i w:val="0"/>
                <w:color w:val="auto"/>
                <w:sz w:val="11"/>
                <w:szCs w:val="1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21" w:hRule="atLeast"/>
        </w:trPr>
        <w:tc>
          <w:tcPr>
            <w:tcW w:w="8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120" w:lineRule="exact"/>
              <w:jc w:val="center"/>
              <w:rPr>
                <w:rFonts w:hint="eastAsia" w:ascii="宋体" w:hAnsi="宋体" w:eastAsia="宋体" w:cs="宋体"/>
                <w:b/>
                <w:i w:val="0"/>
                <w:color w:val="auto"/>
                <w:sz w:val="11"/>
                <w:szCs w:val="11"/>
                <w:highlight w:val="none"/>
                <w:u w:val="none"/>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center"/>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效益指标</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left"/>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社会效益指标</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left"/>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为广元经济社会发展建言献策，助推各项工作高效、有序推进。</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left"/>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定性</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left"/>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好坏</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120" w:lineRule="exact"/>
              <w:jc w:val="left"/>
              <w:rPr>
                <w:rFonts w:hint="eastAsia" w:ascii="宋体" w:hAnsi="宋体" w:eastAsia="宋体" w:cs="宋体"/>
                <w:i w:val="0"/>
                <w:color w:val="auto"/>
                <w:sz w:val="11"/>
                <w:szCs w:val="11"/>
                <w:highlight w:val="none"/>
                <w:u w:val="none"/>
              </w:rPr>
            </w:pP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center"/>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100%</w:t>
            </w:r>
          </w:p>
        </w:tc>
        <w:tc>
          <w:tcPr>
            <w:tcW w:w="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left"/>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10</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left"/>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10</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120" w:lineRule="exact"/>
              <w:jc w:val="left"/>
              <w:rPr>
                <w:rFonts w:hint="eastAsia" w:ascii="宋体" w:hAnsi="宋体" w:eastAsia="宋体" w:cs="宋体"/>
                <w:i w:val="0"/>
                <w:color w:val="auto"/>
                <w:sz w:val="11"/>
                <w:szCs w:val="11"/>
                <w:highlight w:val="none"/>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120" w:lineRule="exact"/>
              <w:jc w:val="center"/>
              <w:rPr>
                <w:rFonts w:hint="eastAsia" w:ascii="宋体" w:hAnsi="宋体" w:eastAsia="宋体" w:cs="宋体"/>
                <w:i w:val="0"/>
                <w:color w:val="auto"/>
                <w:sz w:val="11"/>
                <w:szCs w:val="1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70" w:hRule="atLeast"/>
        </w:trPr>
        <w:tc>
          <w:tcPr>
            <w:tcW w:w="627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center"/>
              <w:textAlignment w:val="center"/>
              <w:rPr>
                <w:rFonts w:hint="eastAsia" w:ascii="宋体" w:hAnsi="宋体" w:eastAsia="宋体" w:cs="宋体"/>
                <w:b/>
                <w:i w:val="0"/>
                <w:color w:val="auto"/>
                <w:sz w:val="11"/>
                <w:szCs w:val="11"/>
                <w:highlight w:val="none"/>
                <w:u w:val="none"/>
              </w:rPr>
            </w:pPr>
            <w:r>
              <w:rPr>
                <w:rFonts w:hint="eastAsia" w:ascii="宋体" w:hAnsi="宋体" w:eastAsia="宋体" w:cs="宋体"/>
                <w:b/>
                <w:i w:val="0"/>
                <w:color w:val="auto"/>
                <w:kern w:val="0"/>
                <w:sz w:val="11"/>
                <w:szCs w:val="11"/>
                <w:highlight w:val="none"/>
                <w:u w:val="none"/>
                <w:lang w:val="en-US" w:eastAsia="zh-CN" w:bidi="ar"/>
              </w:rPr>
              <w:t>合计</w:t>
            </w:r>
          </w:p>
        </w:tc>
        <w:tc>
          <w:tcPr>
            <w:tcW w:w="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120" w:lineRule="exact"/>
              <w:rPr>
                <w:rFonts w:hint="eastAsia" w:ascii="宋体" w:hAnsi="宋体" w:eastAsia="宋体" w:cs="宋体"/>
                <w:i w:val="0"/>
                <w:color w:val="auto"/>
                <w:sz w:val="11"/>
                <w:szCs w:val="11"/>
                <w:highlight w:val="none"/>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right"/>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100</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120" w:lineRule="exact"/>
              <w:rPr>
                <w:rFonts w:hint="eastAsia" w:ascii="宋体" w:hAnsi="宋体" w:eastAsia="宋体" w:cs="宋体"/>
                <w:i w:val="0"/>
                <w:color w:val="auto"/>
                <w:sz w:val="11"/>
                <w:szCs w:val="11"/>
                <w:highlight w:val="none"/>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120" w:lineRule="exact"/>
              <w:rPr>
                <w:rFonts w:hint="eastAsia" w:ascii="宋体" w:hAnsi="宋体" w:eastAsia="宋体" w:cs="宋体"/>
                <w:i w:val="0"/>
                <w:color w:val="auto"/>
                <w:sz w:val="11"/>
                <w:szCs w:val="1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61" w:hRule="atLeast"/>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center"/>
              <w:textAlignment w:val="center"/>
              <w:rPr>
                <w:rFonts w:hint="eastAsia" w:ascii="宋体" w:hAnsi="宋体" w:eastAsia="宋体" w:cs="宋体"/>
                <w:b/>
                <w:i w:val="0"/>
                <w:color w:val="auto"/>
                <w:sz w:val="11"/>
                <w:szCs w:val="11"/>
                <w:highlight w:val="none"/>
                <w:u w:val="none"/>
              </w:rPr>
            </w:pPr>
            <w:r>
              <w:rPr>
                <w:rFonts w:hint="eastAsia" w:ascii="宋体" w:hAnsi="宋体" w:eastAsia="宋体" w:cs="宋体"/>
                <w:b/>
                <w:i w:val="0"/>
                <w:color w:val="auto"/>
                <w:kern w:val="0"/>
                <w:sz w:val="11"/>
                <w:szCs w:val="11"/>
                <w:highlight w:val="none"/>
                <w:u w:val="none"/>
                <w:lang w:val="en-US" w:eastAsia="zh-CN" w:bidi="ar"/>
              </w:rPr>
              <w:t>部门（单位）自评结论</w:t>
            </w:r>
          </w:p>
        </w:tc>
        <w:tc>
          <w:tcPr>
            <w:tcW w:w="8174"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left"/>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民进广元市委财务管理健全规范，没有发生违法违规现象，2022年的部门项目支出绩效自我评价结果是优秀。我们将在以后的工作中加强预决算管理，严格控制各项经费的开支，提高经费的使用效率。自评得分１００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1" w:hRule="atLeast"/>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center"/>
              <w:textAlignment w:val="center"/>
              <w:rPr>
                <w:rFonts w:hint="eastAsia" w:ascii="宋体" w:hAnsi="宋体" w:eastAsia="宋体" w:cs="宋体"/>
                <w:b/>
                <w:i w:val="0"/>
                <w:color w:val="auto"/>
                <w:sz w:val="11"/>
                <w:szCs w:val="11"/>
                <w:highlight w:val="none"/>
                <w:u w:val="none"/>
              </w:rPr>
            </w:pPr>
            <w:r>
              <w:rPr>
                <w:rFonts w:hint="eastAsia" w:ascii="宋体" w:hAnsi="宋体" w:eastAsia="宋体" w:cs="宋体"/>
                <w:b/>
                <w:i w:val="0"/>
                <w:color w:val="auto"/>
                <w:kern w:val="0"/>
                <w:sz w:val="11"/>
                <w:szCs w:val="11"/>
                <w:highlight w:val="none"/>
                <w:u w:val="none"/>
                <w:lang w:val="en-US" w:eastAsia="zh-CN" w:bidi="ar"/>
              </w:rPr>
              <w:t>部门（单位）自评存在问题</w:t>
            </w:r>
          </w:p>
        </w:tc>
        <w:tc>
          <w:tcPr>
            <w:tcW w:w="8174"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left"/>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74" w:hRule="atLeast"/>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center"/>
              <w:textAlignment w:val="center"/>
              <w:rPr>
                <w:rFonts w:hint="eastAsia" w:ascii="宋体" w:hAnsi="宋体" w:eastAsia="宋体" w:cs="宋体"/>
                <w:b/>
                <w:i w:val="0"/>
                <w:color w:val="auto"/>
                <w:sz w:val="11"/>
                <w:szCs w:val="11"/>
                <w:highlight w:val="none"/>
                <w:u w:val="none"/>
              </w:rPr>
            </w:pPr>
            <w:r>
              <w:rPr>
                <w:rFonts w:hint="eastAsia" w:ascii="宋体" w:hAnsi="宋体" w:eastAsia="宋体" w:cs="宋体"/>
                <w:b/>
                <w:i w:val="0"/>
                <w:color w:val="auto"/>
                <w:kern w:val="0"/>
                <w:sz w:val="11"/>
                <w:szCs w:val="11"/>
                <w:highlight w:val="none"/>
                <w:u w:val="none"/>
                <w:lang w:val="en-US" w:eastAsia="zh-CN" w:bidi="ar"/>
              </w:rPr>
              <w:t>部门（单位）自评改进措施</w:t>
            </w:r>
          </w:p>
        </w:tc>
        <w:tc>
          <w:tcPr>
            <w:tcW w:w="8174"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left"/>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 xml:space="preserve"> 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90" w:hRule="atLeast"/>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center"/>
              <w:textAlignment w:val="center"/>
              <w:rPr>
                <w:rFonts w:hint="eastAsia" w:ascii="宋体" w:hAnsi="宋体" w:eastAsia="宋体" w:cs="宋体"/>
                <w:b/>
                <w:i w:val="0"/>
                <w:color w:val="auto"/>
                <w:sz w:val="11"/>
                <w:szCs w:val="11"/>
                <w:highlight w:val="none"/>
                <w:u w:val="none"/>
              </w:rPr>
            </w:pPr>
            <w:r>
              <w:rPr>
                <w:rFonts w:hint="eastAsia" w:ascii="宋体" w:hAnsi="宋体" w:eastAsia="宋体" w:cs="宋体"/>
                <w:b/>
                <w:i w:val="0"/>
                <w:color w:val="auto"/>
                <w:kern w:val="0"/>
                <w:sz w:val="11"/>
                <w:szCs w:val="11"/>
                <w:highlight w:val="none"/>
                <w:u w:val="none"/>
                <w:lang w:val="en-US" w:eastAsia="zh-CN" w:bidi="ar"/>
              </w:rPr>
              <w:t>财政部门对口科室复评结论及整改要求</w:t>
            </w:r>
          </w:p>
        </w:tc>
        <w:tc>
          <w:tcPr>
            <w:tcW w:w="8174"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120" w:lineRule="exact"/>
              <w:jc w:val="center"/>
              <w:rPr>
                <w:rFonts w:hint="eastAsia" w:ascii="宋体" w:hAnsi="宋体" w:eastAsia="宋体" w:cs="宋体"/>
                <w:i w:val="0"/>
                <w:color w:val="auto"/>
                <w:sz w:val="11"/>
                <w:szCs w:val="1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70" w:hRule="atLeast"/>
        </w:trPr>
        <w:tc>
          <w:tcPr>
            <w:tcW w:w="455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left"/>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单位项目负责人：杨伦</w:t>
            </w:r>
          </w:p>
        </w:tc>
        <w:tc>
          <w:tcPr>
            <w:tcW w:w="447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left"/>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单位财务负责人：杨琴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70" w:hRule="atLeast"/>
        </w:trPr>
        <w:tc>
          <w:tcPr>
            <w:tcW w:w="455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left"/>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部门项目负责人：</w:t>
            </w:r>
          </w:p>
        </w:tc>
        <w:tc>
          <w:tcPr>
            <w:tcW w:w="447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left"/>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部门财务负责人：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70" w:hRule="atLeast"/>
        </w:trPr>
        <w:tc>
          <w:tcPr>
            <w:tcW w:w="9033"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20" w:lineRule="exact"/>
              <w:jc w:val="left"/>
              <w:textAlignment w:val="center"/>
              <w:rPr>
                <w:rFonts w:hint="eastAsia" w:ascii="宋体" w:hAnsi="宋体" w:eastAsia="宋体" w:cs="宋体"/>
                <w:i w:val="0"/>
                <w:color w:val="auto"/>
                <w:sz w:val="11"/>
                <w:szCs w:val="11"/>
                <w:highlight w:val="none"/>
                <w:u w:val="none"/>
              </w:rPr>
            </w:pPr>
            <w:r>
              <w:rPr>
                <w:rFonts w:hint="eastAsia" w:ascii="宋体" w:hAnsi="宋体" w:eastAsia="宋体" w:cs="宋体"/>
                <w:i w:val="0"/>
                <w:color w:val="auto"/>
                <w:kern w:val="0"/>
                <w:sz w:val="11"/>
                <w:szCs w:val="11"/>
                <w:highlight w:val="none"/>
                <w:u w:val="none"/>
                <w:lang w:val="en-US" w:eastAsia="zh-CN" w:bidi="ar"/>
              </w:rPr>
              <w:t>财政部门科室负责人：</w:t>
            </w:r>
          </w:p>
        </w:tc>
      </w:tr>
    </w:tbl>
    <w:p>
      <w:pPr>
        <w:pageBreakBefore w:val="0"/>
        <w:shd w:val="clear"/>
        <w:kinsoku/>
        <w:wordWrap/>
        <w:overflowPunct/>
        <w:topLinePunct w:val="0"/>
        <w:bidi w:val="0"/>
        <w:spacing w:line="576" w:lineRule="exact"/>
        <w:textAlignment w:val="auto"/>
        <w:rPr>
          <w:rStyle w:val="20"/>
          <w:rFonts w:ascii="黑体" w:hAnsi="黑体" w:eastAsia="黑体"/>
          <w:b w:val="0"/>
          <w:bCs w:val="0"/>
          <w:color w:val="auto"/>
          <w:highlight w:val="none"/>
        </w:rPr>
      </w:pPr>
    </w:p>
    <w:p>
      <w:pPr>
        <w:pageBreakBefore w:val="0"/>
        <w:widowControl/>
        <w:shd w:val="clear"/>
        <w:kinsoku/>
        <w:wordWrap/>
        <w:overflowPunct/>
        <w:topLinePunct w:val="0"/>
        <w:bidi w:val="0"/>
        <w:spacing w:line="576" w:lineRule="exact"/>
        <w:jc w:val="left"/>
        <w:textAlignment w:val="auto"/>
        <w:rPr>
          <w:rStyle w:val="20"/>
          <w:rFonts w:ascii="黑体" w:hAnsi="黑体" w:eastAsia="黑体"/>
          <w:b w:val="0"/>
          <w:bCs w:val="0"/>
          <w:color w:val="auto"/>
          <w:highlight w:val="none"/>
        </w:rPr>
      </w:pPr>
      <w:r>
        <w:rPr>
          <w:rStyle w:val="20"/>
          <w:rFonts w:ascii="黑体" w:hAnsi="黑体" w:eastAsia="黑体"/>
          <w:b w:val="0"/>
          <w:bCs w:val="0"/>
          <w:color w:val="auto"/>
          <w:highlight w:val="none"/>
        </w:rPr>
        <w:br w:type="page"/>
      </w:r>
    </w:p>
    <w:p>
      <w:pPr>
        <w:pageBreakBefore w:val="0"/>
        <w:shd w:val="clear"/>
        <w:kinsoku/>
        <w:wordWrap/>
        <w:overflowPunct/>
        <w:topLinePunct w:val="0"/>
        <w:bidi w:val="0"/>
        <w:spacing w:line="576" w:lineRule="exact"/>
        <w:jc w:val="center"/>
        <w:textAlignment w:val="auto"/>
        <w:outlineLvl w:val="0"/>
        <w:rPr>
          <w:rFonts w:hint="eastAsia" w:ascii="仿宋" w:hAnsi="仿宋" w:eastAsia="仿宋"/>
          <w:b w:val="0"/>
          <w:bCs w:val="0"/>
          <w:color w:val="auto"/>
          <w:highlight w:val="none"/>
        </w:rPr>
      </w:pPr>
      <w:bookmarkStart w:id="106" w:name="_Toc15396618"/>
      <w:bookmarkStart w:id="107" w:name="_Toc14173"/>
      <w:r>
        <w:rPr>
          <w:rFonts w:hint="eastAsia" w:ascii="黑体" w:hAnsi="黑体" w:eastAsia="黑体"/>
          <w:b w:val="0"/>
          <w:bCs w:val="0"/>
          <w:color w:val="auto"/>
          <w:sz w:val="44"/>
          <w:szCs w:val="44"/>
          <w:highlight w:val="none"/>
        </w:rPr>
        <w:t>第</w:t>
      </w:r>
      <w:r>
        <w:rPr>
          <w:rStyle w:val="20"/>
          <w:rFonts w:hint="eastAsia" w:ascii="黑体" w:hAnsi="黑体" w:eastAsia="黑体"/>
          <w:b w:val="0"/>
          <w:bCs w:val="0"/>
          <w:color w:val="auto"/>
          <w:highlight w:val="none"/>
        </w:rPr>
        <w:t>五部分 附表</w:t>
      </w:r>
      <w:bookmarkEnd w:id="74"/>
      <w:bookmarkEnd w:id="106"/>
      <w:bookmarkEnd w:id="107"/>
      <w:bookmarkStart w:id="108" w:name="_Toc15396619"/>
    </w:p>
    <w:p>
      <w:pPr>
        <w:pStyle w:val="4"/>
        <w:pageBreakBefore w:val="0"/>
        <w:shd w:val="clear"/>
        <w:kinsoku/>
        <w:wordWrap/>
        <w:overflowPunct/>
        <w:topLinePunct w:val="0"/>
        <w:bidi w:val="0"/>
        <w:spacing w:before="0" w:after="0" w:line="576" w:lineRule="exact"/>
        <w:textAlignment w:val="auto"/>
        <w:outlineLvl w:val="9"/>
        <w:rPr>
          <w:rFonts w:hint="eastAsia" w:ascii="仿宋" w:hAnsi="仿宋" w:eastAsia="仿宋"/>
          <w:b w:val="0"/>
          <w:bCs w:val="0"/>
          <w:color w:val="auto"/>
          <w:highlight w:val="none"/>
        </w:rPr>
      </w:pPr>
    </w:p>
    <w:p>
      <w:pPr>
        <w:pStyle w:val="4"/>
        <w:pageBreakBefore w:val="0"/>
        <w:shd w:val="clear"/>
        <w:kinsoku/>
        <w:wordWrap/>
        <w:overflowPunct/>
        <w:topLinePunct w:val="0"/>
        <w:bidi w:val="0"/>
        <w:spacing w:before="0" w:after="0" w:line="576" w:lineRule="exact"/>
        <w:textAlignment w:val="auto"/>
        <w:rPr>
          <w:rFonts w:ascii="仿宋" w:hAnsi="仿宋" w:eastAsia="仿宋"/>
          <w:b w:val="0"/>
          <w:bCs w:val="0"/>
          <w:color w:val="auto"/>
          <w:highlight w:val="none"/>
        </w:rPr>
      </w:pPr>
      <w:bookmarkStart w:id="109" w:name="_Toc13465"/>
      <w:r>
        <w:rPr>
          <w:rFonts w:hint="eastAsia" w:ascii="仿宋" w:hAnsi="仿宋" w:eastAsia="仿宋"/>
          <w:b w:val="0"/>
          <w:bCs w:val="0"/>
          <w:color w:val="auto"/>
          <w:highlight w:val="none"/>
        </w:rPr>
        <w:t>一、收</w:t>
      </w:r>
      <w:r>
        <w:rPr>
          <w:rStyle w:val="21"/>
          <w:rFonts w:hint="eastAsia" w:ascii="仿宋" w:hAnsi="仿宋" w:eastAsia="仿宋"/>
          <w:b w:val="0"/>
          <w:bCs w:val="0"/>
          <w:color w:val="auto"/>
          <w:highlight w:val="none"/>
        </w:rPr>
        <w:t>入支出决算总表</w:t>
      </w:r>
      <w:bookmarkEnd w:id="108"/>
      <w:bookmarkEnd w:id="109"/>
    </w:p>
    <w:p>
      <w:pPr>
        <w:pStyle w:val="4"/>
        <w:pageBreakBefore w:val="0"/>
        <w:shd w:val="clear"/>
        <w:kinsoku/>
        <w:wordWrap/>
        <w:overflowPunct/>
        <w:topLinePunct w:val="0"/>
        <w:bidi w:val="0"/>
        <w:spacing w:before="0" w:after="0" w:line="576" w:lineRule="exact"/>
        <w:textAlignment w:val="auto"/>
        <w:rPr>
          <w:rFonts w:ascii="仿宋" w:hAnsi="仿宋" w:eastAsia="仿宋"/>
          <w:b w:val="0"/>
          <w:bCs w:val="0"/>
          <w:color w:val="auto"/>
          <w:highlight w:val="none"/>
        </w:rPr>
      </w:pPr>
      <w:bookmarkStart w:id="110" w:name="_Toc18508"/>
      <w:bookmarkStart w:id="111" w:name="_Toc15396620"/>
      <w:r>
        <w:rPr>
          <w:rFonts w:hint="eastAsia" w:ascii="仿宋" w:hAnsi="仿宋" w:eastAsia="仿宋"/>
          <w:b w:val="0"/>
          <w:bCs w:val="0"/>
          <w:color w:val="auto"/>
          <w:highlight w:val="none"/>
        </w:rPr>
        <w:t>二、收</w:t>
      </w:r>
      <w:r>
        <w:rPr>
          <w:rStyle w:val="21"/>
          <w:rFonts w:hint="eastAsia" w:ascii="仿宋" w:hAnsi="仿宋" w:eastAsia="仿宋"/>
          <w:b w:val="0"/>
          <w:bCs w:val="0"/>
          <w:color w:val="auto"/>
          <w:highlight w:val="none"/>
        </w:rPr>
        <w:t>入决算表</w:t>
      </w:r>
      <w:bookmarkEnd w:id="110"/>
      <w:bookmarkEnd w:id="111"/>
    </w:p>
    <w:p>
      <w:pPr>
        <w:pStyle w:val="4"/>
        <w:pageBreakBefore w:val="0"/>
        <w:shd w:val="clear"/>
        <w:kinsoku/>
        <w:wordWrap/>
        <w:overflowPunct/>
        <w:topLinePunct w:val="0"/>
        <w:bidi w:val="0"/>
        <w:spacing w:before="0" w:after="0" w:line="576" w:lineRule="exact"/>
        <w:textAlignment w:val="auto"/>
        <w:rPr>
          <w:rFonts w:ascii="仿宋" w:hAnsi="仿宋" w:eastAsia="仿宋"/>
          <w:b w:val="0"/>
          <w:bCs w:val="0"/>
          <w:color w:val="auto"/>
          <w:highlight w:val="none"/>
        </w:rPr>
      </w:pPr>
      <w:bookmarkStart w:id="112" w:name="_Toc15396621"/>
      <w:bookmarkStart w:id="113" w:name="_Toc30894"/>
      <w:r>
        <w:rPr>
          <w:rStyle w:val="21"/>
          <w:rFonts w:hint="eastAsia" w:ascii="仿宋" w:hAnsi="仿宋" w:eastAsia="仿宋"/>
          <w:b w:val="0"/>
          <w:bCs w:val="0"/>
          <w:color w:val="auto"/>
          <w:highlight w:val="none"/>
        </w:rPr>
        <w:t>三、</w:t>
      </w:r>
      <w:r>
        <w:rPr>
          <w:rFonts w:hint="eastAsia" w:ascii="仿宋" w:hAnsi="仿宋" w:eastAsia="仿宋"/>
          <w:b w:val="0"/>
          <w:bCs w:val="0"/>
          <w:color w:val="auto"/>
          <w:highlight w:val="none"/>
        </w:rPr>
        <w:t>支</w:t>
      </w:r>
      <w:r>
        <w:rPr>
          <w:rStyle w:val="21"/>
          <w:rFonts w:hint="eastAsia" w:ascii="仿宋" w:hAnsi="仿宋" w:eastAsia="仿宋"/>
          <w:b w:val="0"/>
          <w:bCs w:val="0"/>
          <w:color w:val="auto"/>
          <w:highlight w:val="none"/>
        </w:rPr>
        <w:t>出决算表</w:t>
      </w:r>
      <w:bookmarkEnd w:id="112"/>
      <w:bookmarkEnd w:id="113"/>
    </w:p>
    <w:p>
      <w:pPr>
        <w:pStyle w:val="4"/>
        <w:pageBreakBefore w:val="0"/>
        <w:shd w:val="clear"/>
        <w:kinsoku/>
        <w:wordWrap/>
        <w:overflowPunct/>
        <w:topLinePunct w:val="0"/>
        <w:bidi w:val="0"/>
        <w:spacing w:before="0" w:after="0" w:line="576" w:lineRule="exact"/>
        <w:textAlignment w:val="auto"/>
        <w:rPr>
          <w:rFonts w:ascii="仿宋" w:hAnsi="仿宋" w:eastAsia="仿宋"/>
          <w:b w:val="0"/>
          <w:bCs w:val="0"/>
          <w:color w:val="auto"/>
          <w:highlight w:val="none"/>
        </w:rPr>
      </w:pPr>
      <w:bookmarkStart w:id="114" w:name="_Toc15372"/>
      <w:bookmarkStart w:id="115" w:name="_Toc15396622"/>
      <w:r>
        <w:rPr>
          <w:rStyle w:val="21"/>
          <w:rFonts w:hint="eastAsia" w:ascii="仿宋" w:hAnsi="仿宋" w:eastAsia="仿宋"/>
          <w:b w:val="0"/>
          <w:bCs w:val="0"/>
          <w:color w:val="auto"/>
          <w:highlight w:val="none"/>
        </w:rPr>
        <w:t>四、</w:t>
      </w:r>
      <w:r>
        <w:rPr>
          <w:rFonts w:hint="eastAsia" w:ascii="仿宋" w:hAnsi="仿宋" w:eastAsia="仿宋"/>
          <w:b w:val="0"/>
          <w:bCs w:val="0"/>
          <w:color w:val="auto"/>
          <w:highlight w:val="none"/>
        </w:rPr>
        <w:t>财</w:t>
      </w:r>
      <w:r>
        <w:rPr>
          <w:rStyle w:val="21"/>
          <w:rFonts w:hint="eastAsia" w:ascii="仿宋" w:hAnsi="仿宋" w:eastAsia="仿宋"/>
          <w:b w:val="0"/>
          <w:bCs w:val="0"/>
          <w:color w:val="auto"/>
          <w:highlight w:val="none"/>
        </w:rPr>
        <w:t>政拨款收入支出决算总表</w:t>
      </w:r>
      <w:bookmarkEnd w:id="114"/>
      <w:bookmarkEnd w:id="115"/>
    </w:p>
    <w:p>
      <w:pPr>
        <w:pStyle w:val="4"/>
        <w:pageBreakBefore w:val="0"/>
        <w:shd w:val="clear"/>
        <w:kinsoku/>
        <w:wordWrap/>
        <w:overflowPunct/>
        <w:topLinePunct w:val="0"/>
        <w:bidi w:val="0"/>
        <w:spacing w:before="0" w:after="0" w:line="576" w:lineRule="exact"/>
        <w:textAlignment w:val="auto"/>
        <w:rPr>
          <w:rStyle w:val="21"/>
          <w:rFonts w:ascii="仿宋" w:hAnsi="仿宋" w:eastAsia="仿宋"/>
          <w:b w:val="0"/>
          <w:bCs w:val="0"/>
          <w:color w:val="auto"/>
          <w:highlight w:val="none"/>
        </w:rPr>
      </w:pPr>
      <w:bookmarkStart w:id="116" w:name="_Toc15396623"/>
      <w:bookmarkStart w:id="117" w:name="_Toc28563"/>
      <w:r>
        <w:rPr>
          <w:rStyle w:val="21"/>
          <w:rFonts w:hint="eastAsia" w:ascii="仿宋" w:hAnsi="仿宋" w:eastAsia="仿宋"/>
          <w:b w:val="0"/>
          <w:bCs w:val="0"/>
          <w:color w:val="auto"/>
          <w:highlight w:val="none"/>
        </w:rPr>
        <w:t>五、</w:t>
      </w:r>
      <w:r>
        <w:rPr>
          <w:rFonts w:hint="eastAsia" w:ascii="仿宋" w:hAnsi="仿宋" w:eastAsia="仿宋"/>
          <w:b w:val="0"/>
          <w:bCs w:val="0"/>
          <w:color w:val="auto"/>
          <w:highlight w:val="none"/>
        </w:rPr>
        <w:t>财</w:t>
      </w:r>
      <w:r>
        <w:rPr>
          <w:rStyle w:val="21"/>
          <w:rFonts w:hint="eastAsia" w:ascii="仿宋" w:hAnsi="仿宋" w:eastAsia="仿宋"/>
          <w:b w:val="0"/>
          <w:bCs w:val="0"/>
          <w:color w:val="auto"/>
          <w:highlight w:val="none"/>
        </w:rPr>
        <w:t>政拨款支出决算明细表</w:t>
      </w:r>
      <w:bookmarkEnd w:id="116"/>
      <w:bookmarkEnd w:id="117"/>
      <w:bookmarkStart w:id="118" w:name="_Toc15396624"/>
    </w:p>
    <w:p>
      <w:pPr>
        <w:pStyle w:val="4"/>
        <w:pageBreakBefore w:val="0"/>
        <w:shd w:val="clear"/>
        <w:kinsoku/>
        <w:wordWrap/>
        <w:overflowPunct/>
        <w:topLinePunct w:val="0"/>
        <w:bidi w:val="0"/>
        <w:spacing w:before="0" w:after="0" w:line="576" w:lineRule="exact"/>
        <w:textAlignment w:val="auto"/>
        <w:rPr>
          <w:rFonts w:ascii="仿宋" w:hAnsi="仿宋" w:eastAsia="仿宋"/>
          <w:b w:val="0"/>
          <w:bCs w:val="0"/>
          <w:color w:val="auto"/>
          <w:highlight w:val="none"/>
        </w:rPr>
      </w:pPr>
      <w:bookmarkStart w:id="119" w:name="_Toc10891"/>
      <w:r>
        <w:rPr>
          <w:rStyle w:val="21"/>
          <w:rFonts w:hint="eastAsia" w:ascii="仿宋" w:hAnsi="仿宋" w:eastAsia="仿宋"/>
          <w:b w:val="0"/>
          <w:bCs w:val="0"/>
          <w:color w:val="auto"/>
          <w:highlight w:val="none"/>
        </w:rPr>
        <w:t>六、</w:t>
      </w:r>
      <w:r>
        <w:rPr>
          <w:rFonts w:hint="eastAsia" w:ascii="仿宋" w:hAnsi="仿宋" w:eastAsia="仿宋"/>
          <w:b w:val="0"/>
          <w:bCs w:val="0"/>
          <w:color w:val="auto"/>
          <w:highlight w:val="none"/>
        </w:rPr>
        <w:t>一</w:t>
      </w:r>
      <w:r>
        <w:rPr>
          <w:rStyle w:val="21"/>
          <w:rFonts w:hint="eastAsia" w:ascii="仿宋" w:hAnsi="仿宋" w:eastAsia="仿宋"/>
          <w:b w:val="0"/>
          <w:bCs w:val="0"/>
          <w:color w:val="auto"/>
          <w:highlight w:val="none"/>
        </w:rPr>
        <w:t>般公共预算财政拨款支出决算表</w:t>
      </w:r>
      <w:bookmarkEnd w:id="118"/>
      <w:bookmarkEnd w:id="119"/>
    </w:p>
    <w:p>
      <w:pPr>
        <w:pStyle w:val="4"/>
        <w:pageBreakBefore w:val="0"/>
        <w:shd w:val="clear"/>
        <w:kinsoku/>
        <w:wordWrap/>
        <w:overflowPunct/>
        <w:topLinePunct w:val="0"/>
        <w:bidi w:val="0"/>
        <w:spacing w:before="0" w:after="0" w:line="576" w:lineRule="exact"/>
        <w:textAlignment w:val="auto"/>
        <w:rPr>
          <w:rFonts w:ascii="仿宋" w:hAnsi="仿宋" w:eastAsia="仿宋"/>
          <w:b w:val="0"/>
          <w:bCs w:val="0"/>
          <w:color w:val="auto"/>
          <w:highlight w:val="none"/>
        </w:rPr>
      </w:pPr>
      <w:bookmarkStart w:id="120" w:name="_Toc19884"/>
      <w:bookmarkStart w:id="121" w:name="_Toc15396625"/>
      <w:r>
        <w:rPr>
          <w:rStyle w:val="21"/>
          <w:rFonts w:hint="eastAsia" w:ascii="仿宋" w:hAnsi="仿宋" w:eastAsia="仿宋"/>
          <w:b w:val="0"/>
          <w:bCs w:val="0"/>
          <w:color w:val="auto"/>
          <w:highlight w:val="none"/>
        </w:rPr>
        <w:t>七、</w:t>
      </w:r>
      <w:r>
        <w:rPr>
          <w:rFonts w:hint="eastAsia" w:ascii="仿宋" w:hAnsi="仿宋" w:eastAsia="仿宋"/>
          <w:b w:val="0"/>
          <w:bCs w:val="0"/>
          <w:color w:val="auto"/>
          <w:highlight w:val="none"/>
        </w:rPr>
        <w:t>一</w:t>
      </w:r>
      <w:r>
        <w:rPr>
          <w:rStyle w:val="21"/>
          <w:rFonts w:hint="eastAsia" w:ascii="仿宋" w:hAnsi="仿宋" w:eastAsia="仿宋"/>
          <w:b w:val="0"/>
          <w:bCs w:val="0"/>
          <w:color w:val="auto"/>
          <w:highlight w:val="none"/>
        </w:rPr>
        <w:t>般公共预算财政拨款支出决算明细表</w:t>
      </w:r>
      <w:bookmarkEnd w:id="120"/>
      <w:bookmarkEnd w:id="121"/>
    </w:p>
    <w:p>
      <w:pPr>
        <w:pStyle w:val="4"/>
        <w:pageBreakBefore w:val="0"/>
        <w:shd w:val="clear"/>
        <w:kinsoku/>
        <w:wordWrap/>
        <w:overflowPunct/>
        <w:topLinePunct w:val="0"/>
        <w:bidi w:val="0"/>
        <w:spacing w:before="0" w:after="0" w:line="576" w:lineRule="exact"/>
        <w:textAlignment w:val="auto"/>
        <w:rPr>
          <w:rFonts w:ascii="仿宋" w:hAnsi="仿宋" w:eastAsia="仿宋"/>
          <w:b w:val="0"/>
          <w:bCs w:val="0"/>
          <w:color w:val="auto"/>
          <w:highlight w:val="none"/>
        </w:rPr>
      </w:pPr>
      <w:bookmarkStart w:id="122" w:name="_Toc10785"/>
      <w:bookmarkStart w:id="123" w:name="_Toc15396626"/>
      <w:r>
        <w:rPr>
          <w:rStyle w:val="21"/>
          <w:rFonts w:hint="eastAsia" w:ascii="仿宋" w:hAnsi="仿宋" w:eastAsia="仿宋"/>
          <w:b w:val="0"/>
          <w:bCs w:val="0"/>
          <w:color w:val="auto"/>
          <w:highlight w:val="none"/>
        </w:rPr>
        <w:t>八、</w:t>
      </w:r>
      <w:r>
        <w:rPr>
          <w:rFonts w:hint="eastAsia" w:ascii="仿宋" w:hAnsi="仿宋" w:eastAsia="仿宋"/>
          <w:b w:val="0"/>
          <w:bCs w:val="0"/>
          <w:color w:val="auto"/>
          <w:highlight w:val="none"/>
        </w:rPr>
        <w:t>一</w:t>
      </w:r>
      <w:r>
        <w:rPr>
          <w:rStyle w:val="21"/>
          <w:rFonts w:hint="eastAsia" w:ascii="仿宋" w:hAnsi="仿宋" w:eastAsia="仿宋"/>
          <w:b w:val="0"/>
          <w:bCs w:val="0"/>
          <w:color w:val="auto"/>
          <w:highlight w:val="none"/>
        </w:rPr>
        <w:t>般公共预算财政拨款基本支出决算表</w:t>
      </w:r>
      <w:bookmarkEnd w:id="122"/>
      <w:bookmarkEnd w:id="123"/>
    </w:p>
    <w:p>
      <w:pPr>
        <w:pStyle w:val="4"/>
        <w:pageBreakBefore w:val="0"/>
        <w:shd w:val="clear"/>
        <w:kinsoku/>
        <w:wordWrap/>
        <w:overflowPunct/>
        <w:topLinePunct w:val="0"/>
        <w:bidi w:val="0"/>
        <w:spacing w:before="0" w:after="0" w:line="576" w:lineRule="exact"/>
        <w:textAlignment w:val="auto"/>
        <w:rPr>
          <w:rFonts w:ascii="仿宋" w:hAnsi="仿宋" w:eastAsia="仿宋"/>
          <w:b w:val="0"/>
          <w:bCs w:val="0"/>
          <w:color w:val="auto"/>
          <w:highlight w:val="none"/>
        </w:rPr>
      </w:pPr>
      <w:bookmarkStart w:id="124" w:name="_Toc15719"/>
      <w:bookmarkStart w:id="125" w:name="_Toc15396627"/>
      <w:r>
        <w:rPr>
          <w:rStyle w:val="21"/>
          <w:rFonts w:hint="eastAsia" w:ascii="仿宋" w:hAnsi="仿宋" w:eastAsia="仿宋"/>
          <w:b w:val="0"/>
          <w:bCs w:val="0"/>
          <w:color w:val="auto"/>
          <w:highlight w:val="none"/>
        </w:rPr>
        <w:t>九、</w:t>
      </w:r>
      <w:r>
        <w:rPr>
          <w:rFonts w:hint="eastAsia" w:ascii="仿宋" w:hAnsi="仿宋" w:eastAsia="仿宋"/>
          <w:b w:val="0"/>
          <w:bCs w:val="0"/>
          <w:color w:val="auto"/>
          <w:highlight w:val="none"/>
        </w:rPr>
        <w:t>一</w:t>
      </w:r>
      <w:r>
        <w:rPr>
          <w:rStyle w:val="21"/>
          <w:rFonts w:hint="eastAsia" w:ascii="仿宋" w:hAnsi="仿宋" w:eastAsia="仿宋"/>
          <w:b w:val="0"/>
          <w:bCs w:val="0"/>
          <w:color w:val="auto"/>
          <w:highlight w:val="none"/>
        </w:rPr>
        <w:t>般公共预算财政拨款项目支出决算表</w:t>
      </w:r>
      <w:bookmarkEnd w:id="124"/>
      <w:bookmarkEnd w:id="125"/>
    </w:p>
    <w:p>
      <w:pPr>
        <w:pStyle w:val="4"/>
        <w:pageBreakBefore w:val="0"/>
        <w:shd w:val="clear"/>
        <w:kinsoku/>
        <w:wordWrap/>
        <w:overflowPunct/>
        <w:topLinePunct w:val="0"/>
        <w:bidi w:val="0"/>
        <w:spacing w:before="0" w:after="0" w:line="576" w:lineRule="exact"/>
        <w:textAlignment w:val="auto"/>
        <w:rPr>
          <w:rFonts w:ascii="仿宋" w:hAnsi="仿宋" w:eastAsia="仿宋"/>
          <w:b w:val="0"/>
          <w:bCs w:val="0"/>
          <w:color w:val="auto"/>
          <w:highlight w:val="none"/>
        </w:rPr>
      </w:pPr>
      <w:bookmarkStart w:id="126" w:name="_Toc15396628"/>
      <w:bookmarkStart w:id="127" w:name="_Toc23317"/>
      <w:r>
        <w:rPr>
          <w:rStyle w:val="21"/>
          <w:rFonts w:hint="eastAsia" w:ascii="仿宋" w:hAnsi="仿宋" w:eastAsia="仿宋"/>
          <w:b w:val="0"/>
          <w:bCs w:val="0"/>
          <w:color w:val="auto"/>
          <w:highlight w:val="none"/>
        </w:rPr>
        <w:t>十、</w:t>
      </w:r>
      <w:bookmarkEnd w:id="126"/>
      <w:r>
        <w:rPr>
          <w:rFonts w:hint="eastAsia" w:ascii="仿宋" w:hAnsi="仿宋" w:eastAsia="仿宋"/>
          <w:b w:val="0"/>
          <w:bCs w:val="0"/>
          <w:color w:val="auto"/>
          <w:highlight w:val="none"/>
        </w:rPr>
        <w:t>政</w:t>
      </w:r>
      <w:r>
        <w:rPr>
          <w:rStyle w:val="21"/>
          <w:rFonts w:hint="eastAsia" w:ascii="仿宋" w:hAnsi="仿宋" w:eastAsia="仿宋"/>
          <w:b w:val="0"/>
          <w:bCs w:val="0"/>
          <w:color w:val="auto"/>
          <w:highlight w:val="none"/>
        </w:rPr>
        <w:t>府性基金预算财政拨款收入支出决算表</w:t>
      </w:r>
      <w:bookmarkEnd w:id="127"/>
    </w:p>
    <w:p>
      <w:pPr>
        <w:pStyle w:val="4"/>
        <w:pageBreakBefore w:val="0"/>
        <w:shd w:val="clear"/>
        <w:kinsoku/>
        <w:wordWrap/>
        <w:overflowPunct/>
        <w:topLinePunct w:val="0"/>
        <w:bidi w:val="0"/>
        <w:spacing w:before="0" w:after="0" w:line="576" w:lineRule="exact"/>
        <w:textAlignment w:val="auto"/>
        <w:rPr>
          <w:rFonts w:ascii="仿宋" w:hAnsi="仿宋" w:eastAsia="仿宋"/>
          <w:b w:val="0"/>
          <w:bCs w:val="0"/>
          <w:color w:val="auto"/>
          <w:highlight w:val="none"/>
        </w:rPr>
      </w:pPr>
      <w:bookmarkStart w:id="128" w:name="_Toc15396629"/>
      <w:bookmarkStart w:id="129" w:name="_Toc18237"/>
      <w:r>
        <w:rPr>
          <w:rStyle w:val="21"/>
          <w:rFonts w:hint="eastAsia" w:ascii="仿宋" w:hAnsi="仿宋" w:eastAsia="仿宋"/>
          <w:b w:val="0"/>
          <w:bCs w:val="0"/>
          <w:color w:val="auto"/>
          <w:highlight w:val="none"/>
        </w:rPr>
        <w:t>十一、</w:t>
      </w:r>
      <w:bookmarkEnd w:id="128"/>
      <w:r>
        <w:rPr>
          <w:rFonts w:hint="eastAsia" w:ascii="仿宋" w:hAnsi="仿宋" w:eastAsia="仿宋"/>
          <w:b w:val="0"/>
          <w:bCs w:val="0"/>
          <w:color w:val="auto"/>
          <w:highlight w:val="none"/>
        </w:rPr>
        <w:t>国</w:t>
      </w:r>
      <w:r>
        <w:rPr>
          <w:rStyle w:val="21"/>
          <w:rFonts w:hint="eastAsia" w:ascii="仿宋" w:hAnsi="仿宋" w:eastAsia="仿宋"/>
          <w:b w:val="0"/>
          <w:bCs w:val="0"/>
          <w:color w:val="auto"/>
          <w:highlight w:val="none"/>
        </w:rPr>
        <w:t>有资本经营预算</w:t>
      </w:r>
      <w:r>
        <w:rPr>
          <w:rStyle w:val="21"/>
          <w:rFonts w:hint="eastAsia" w:ascii="仿宋" w:hAnsi="仿宋" w:eastAsia="仿宋"/>
          <w:b w:val="0"/>
          <w:bCs w:val="0"/>
          <w:color w:val="auto"/>
          <w:highlight w:val="none"/>
          <w:lang w:eastAsia="zh-CN"/>
        </w:rPr>
        <w:t>财政拨款收入</w:t>
      </w:r>
      <w:r>
        <w:rPr>
          <w:rStyle w:val="21"/>
          <w:rFonts w:hint="eastAsia" w:ascii="仿宋" w:hAnsi="仿宋" w:eastAsia="仿宋"/>
          <w:b w:val="0"/>
          <w:bCs w:val="0"/>
          <w:color w:val="auto"/>
          <w:highlight w:val="none"/>
        </w:rPr>
        <w:t>支出决算表</w:t>
      </w:r>
      <w:bookmarkEnd w:id="129"/>
    </w:p>
    <w:p>
      <w:pPr>
        <w:pStyle w:val="4"/>
        <w:pageBreakBefore w:val="0"/>
        <w:shd w:val="clear"/>
        <w:kinsoku/>
        <w:wordWrap/>
        <w:overflowPunct/>
        <w:topLinePunct w:val="0"/>
        <w:bidi w:val="0"/>
        <w:spacing w:before="0" w:after="0" w:line="576" w:lineRule="exact"/>
        <w:textAlignment w:val="auto"/>
        <w:rPr>
          <w:rFonts w:ascii="仿宋" w:hAnsi="仿宋" w:eastAsia="仿宋"/>
          <w:b w:val="0"/>
          <w:bCs w:val="0"/>
          <w:color w:val="auto"/>
          <w:highlight w:val="none"/>
        </w:rPr>
      </w:pPr>
      <w:bookmarkStart w:id="130" w:name="_Toc15396630"/>
      <w:bookmarkStart w:id="131" w:name="_Toc4127"/>
      <w:r>
        <w:rPr>
          <w:rStyle w:val="21"/>
          <w:rFonts w:hint="eastAsia" w:ascii="仿宋" w:hAnsi="仿宋" w:eastAsia="仿宋"/>
          <w:b w:val="0"/>
          <w:bCs w:val="0"/>
          <w:color w:val="auto"/>
          <w:highlight w:val="none"/>
        </w:rPr>
        <w:t>十二、</w:t>
      </w:r>
      <w:bookmarkEnd w:id="130"/>
      <w:r>
        <w:rPr>
          <w:rStyle w:val="21"/>
          <w:rFonts w:hint="eastAsia" w:ascii="仿宋" w:hAnsi="仿宋" w:eastAsia="仿宋"/>
          <w:b w:val="0"/>
          <w:bCs w:val="0"/>
          <w:color w:val="auto"/>
          <w:highlight w:val="none"/>
          <w:lang w:eastAsia="zh-CN"/>
        </w:rPr>
        <w:t>国有资本经营预算财政拨款支出决算表</w:t>
      </w:r>
      <w:bookmarkEnd w:id="131"/>
    </w:p>
    <w:p>
      <w:pPr>
        <w:pStyle w:val="4"/>
        <w:pageBreakBefore w:val="0"/>
        <w:shd w:val="clear"/>
        <w:kinsoku/>
        <w:wordWrap/>
        <w:overflowPunct/>
        <w:topLinePunct w:val="0"/>
        <w:bidi w:val="0"/>
        <w:spacing w:before="0" w:after="0" w:line="576" w:lineRule="exact"/>
        <w:textAlignment w:val="auto"/>
        <w:rPr>
          <w:rFonts w:hint="eastAsia" w:eastAsia="仿宋"/>
          <w:b w:val="0"/>
          <w:bCs w:val="0"/>
          <w:color w:val="auto"/>
          <w:highlight w:val="none"/>
          <w:lang w:eastAsia="zh-CN"/>
        </w:rPr>
      </w:pPr>
      <w:bookmarkStart w:id="132" w:name="_Toc15396631"/>
      <w:bookmarkStart w:id="133" w:name="_Toc13983"/>
      <w:r>
        <w:rPr>
          <w:rStyle w:val="21"/>
          <w:rFonts w:hint="eastAsia" w:ascii="仿宋" w:hAnsi="仿宋" w:eastAsia="仿宋"/>
          <w:b w:val="0"/>
          <w:bCs w:val="0"/>
          <w:color w:val="auto"/>
          <w:highlight w:val="none"/>
        </w:rPr>
        <w:t>十三、</w:t>
      </w:r>
      <w:bookmarkEnd w:id="132"/>
      <w:r>
        <w:rPr>
          <w:rStyle w:val="21"/>
          <w:rFonts w:hint="eastAsia" w:ascii="仿宋" w:hAnsi="仿宋" w:eastAsia="仿宋"/>
          <w:b w:val="0"/>
          <w:bCs w:val="0"/>
          <w:color w:val="auto"/>
          <w:highlight w:val="none"/>
          <w:lang w:eastAsia="zh-CN"/>
        </w:rPr>
        <w:t>财政拨款“三公”经费支出决算表</w:t>
      </w:r>
      <w:bookmarkEnd w:id="133"/>
    </w:p>
    <w:sectPr>
      <w:footerReference r:id="rId7" w:type="first"/>
      <w:footerReference r:id="rId6" w:type="default"/>
      <w:pgSz w:w="11906" w:h="16838"/>
      <w:pgMar w:top="2098" w:right="1474" w:bottom="1984" w:left="1587" w:header="851" w:footer="1474" w:gutter="0"/>
      <w:pgNumType w:fmt="decimal" w:start="1"/>
      <w:cols w:space="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FB" w:usb2="0000002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Lucida Sans"/>
    <w:panose1 w:val="020F0502020204030204"/>
    <w:charset w:val="00"/>
    <w:family w:val="swiss"/>
    <w:pitch w:val="default"/>
    <w:sig w:usb0="00000000" w:usb1="00000000" w:usb2="00000001" w:usb3="00000000" w:csb0="0000019F" w:csb1="00000000"/>
  </w:font>
  <w:font w:name="Cambria">
    <w:altName w:val="Georgia"/>
    <w:panose1 w:val="02040503050406030204"/>
    <w:charset w:val="00"/>
    <w:family w:val="roman"/>
    <w:pitch w:val="default"/>
    <w:sig w:usb0="00000000" w:usb1="00000000"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altName w:val="宋体"/>
    <w:panose1 w:val="02010609060101010101"/>
    <w:charset w:val="86"/>
    <w:family w:val="auto"/>
    <w:pitch w:val="default"/>
    <w:sig w:usb0="00000000" w:usb1="00000000" w:usb2="00000016" w:usb3="00000000" w:csb0="00040001" w:csb1="00000000"/>
  </w:font>
  <w:font w:name="??">
    <w:altName w:val="Times New Roman"/>
    <w:panose1 w:val="00000000000000000000"/>
    <w:charset w:val="00"/>
    <w:family w:val="roman"/>
    <w:pitch w:val="default"/>
    <w:sig w:usb0="00000000" w:usb1="00000000" w:usb2="00000000" w:usb3="00000000" w:csb0="00000000" w:csb1="00000000"/>
  </w:font>
  <w:font w:name="方正小标宋简体">
    <w:panose1 w:val="02000000000000000000"/>
    <w:charset w:val="86"/>
    <w:family w:val="script"/>
    <w:pitch w:val="default"/>
    <w:sig w:usb0="A00002BF" w:usb1="184F6CFA" w:usb2="00000012" w:usb3="00000000" w:csb0="00040001" w:csb1="00000000"/>
  </w:font>
  <w:font w:name="方正楷体_GBK">
    <w:panose1 w:val="02000000000000000000"/>
    <w:charset w:val="86"/>
    <w:family w:val="auto"/>
    <w:pitch w:val="default"/>
    <w:sig w:usb0="00000001" w:usb1="08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Lucida Sans">
    <w:panose1 w:val="020B0602030504020204"/>
    <w:charset w:val="00"/>
    <w:family w:val="auto"/>
    <w:pitch w:val="default"/>
    <w:sig w:usb0="00000000" w:usb1="00000000" w:usb2="00000000" w:usb3="00000000" w:csb0="00000000" w:csb1="00000000"/>
  </w:font>
  <w:font w:name="Comic Sans MS">
    <w:panose1 w:val="030F0702030302020204"/>
    <w:charset w:val="00"/>
    <w:family w:val="auto"/>
    <w:pitch w:val="default"/>
    <w:sig w:usb0="00000287" w:usb1="00000000" w:usb2="00000000" w:usb3="00000000" w:csb0="2000009F" w:csb1="00000000"/>
  </w:font>
  <w:font w:name="Georgia">
    <w:panose1 w:val="02040502050405020303"/>
    <w:charset w:val="00"/>
    <w:family w:val="auto"/>
    <w:pitch w:val="default"/>
    <w:sig w:usb0="00000287" w:usb1="00000000" w:usb2="00000000" w:usb3="00000000" w:csb0="2000009F" w:csb1="00000000"/>
  </w:font>
  <w:font w:name="DejaVu Math TeX Gyre">
    <w:panose1 w:val="02000503000000000000"/>
    <w:charset w:val="00"/>
    <w:family w:val="auto"/>
    <w:pitch w:val="default"/>
    <w:sig w:usb0="A10000EF" w:usb1="4201F9EE" w:usb2="02000000" w:usb3="00000000" w:csb0="60000193" w:csb1="0DD4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PXvojAdAgAAKQQAAA4AAAAAAAAAAQAgAAAANQEAAGRycy9lMm9Eb2MueG1sUEsF&#10;BgAAAAAGAAYAWQEAAMQFA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K8tgzBwCAAApBAAADgAAAAAAAAABACAAAAA1AQAAZHJzL2Uyb0RvYy54bWxQSwUG&#10;AAAAAAYABgBZAQAAwwU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DEBEF323"/>
    <w:multiLevelType w:val="singleLevel"/>
    <w:tmpl w:val="DEBEF323"/>
    <w:lvl w:ilvl="0" w:tentative="0">
      <w:start w:val="4"/>
      <w:numFmt w:val="chineseCounting"/>
      <w:suff w:val="nothing"/>
      <w:lvlText w:val="（%1）"/>
      <w:lvlJc w:val="left"/>
      <w:rPr>
        <w:rFonts w:hint="eastAsia"/>
      </w:rPr>
    </w:lvl>
  </w:abstractNum>
  <w:abstractNum w:abstractNumId="2">
    <w:nsid w:val="E2FA047D"/>
    <w:multiLevelType w:val="singleLevel"/>
    <w:tmpl w:val="E2FA047D"/>
    <w:lvl w:ilvl="0" w:tentative="0">
      <w:start w:val="3"/>
      <w:numFmt w:val="chineseCounting"/>
      <w:suff w:val="space"/>
      <w:lvlText w:val="第%1部分"/>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false"/>
  <w:bordersDoNotSurroundFooter w:val="false"/>
  <w:documentProtection w:enforcement="0"/>
  <w:defaultTabStop w:val="420"/>
  <w:drawingGridHorizontalSpacing w:val="105"/>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c2ZGZiNzZiNDVlOGViOWVmM2JhOTY0NGJkNjUyYzg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5975B8"/>
    <w:rsid w:val="02143E91"/>
    <w:rsid w:val="066E0107"/>
    <w:rsid w:val="07996F6E"/>
    <w:rsid w:val="0A2032A3"/>
    <w:rsid w:val="0E92232E"/>
    <w:rsid w:val="0F98263C"/>
    <w:rsid w:val="101860EC"/>
    <w:rsid w:val="108F5D13"/>
    <w:rsid w:val="10C055FF"/>
    <w:rsid w:val="118107EC"/>
    <w:rsid w:val="13D50BC4"/>
    <w:rsid w:val="16BB723D"/>
    <w:rsid w:val="1AD6680D"/>
    <w:rsid w:val="1BE8440E"/>
    <w:rsid w:val="1D155CEE"/>
    <w:rsid w:val="1F9CC53A"/>
    <w:rsid w:val="1FF35744"/>
    <w:rsid w:val="23860B96"/>
    <w:rsid w:val="240371BF"/>
    <w:rsid w:val="26C26CF7"/>
    <w:rsid w:val="29FD04D3"/>
    <w:rsid w:val="2C8A61B5"/>
    <w:rsid w:val="2DF04E50"/>
    <w:rsid w:val="2E75FBEA"/>
    <w:rsid w:val="2EF214EC"/>
    <w:rsid w:val="2F040D46"/>
    <w:rsid w:val="2FA9E342"/>
    <w:rsid w:val="2FFBCDF4"/>
    <w:rsid w:val="2FFE6516"/>
    <w:rsid w:val="306D4B10"/>
    <w:rsid w:val="319F7F4E"/>
    <w:rsid w:val="32A9493D"/>
    <w:rsid w:val="3304709D"/>
    <w:rsid w:val="33FFB0AC"/>
    <w:rsid w:val="353DBE78"/>
    <w:rsid w:val="36AA5135"/>
    <w:rsid w:val="36AE1381"/>
    <w:rsid w:val="376D39B2"/>
    <w:rsid w:val="37E16F03"/>
    <w:rsid w:val="38D469F0"/>
    <w:rsid w:val="39FFDE02"/>
    <w:rsid w:val="3D98207C"/>
    <w:rsid w:val="3DDED072"/>
    <w:rsid w:val="3E78745D"/>
    <w:rsid w:val="3F3EA70D"/>
    <w:rsid w:val="3FEB0ACB"/>
    <w:rsid w:val="3FF567B1"/>
    <w:rsid w:val="44E268DA"/>
    <w:rsid w:val="4A627F82"/>
    <w:rsid w:val="4B0E749A"/>
    <w:rsid w:val="4B4F25DA"/>
    <w:rsid w:val="4BE068DB"/>
    <w:rsid w:val="4BFDFDF3"/>
    <w:rsid w:val="4D14903B"/>
    <w:rsid w:val="4D577224"/>
    <w:rsid w:val="4EAB630A"/>
    <w:rsid w:val="4ECE2238"/>
    <w:rsid w:val="4FF7DAEA"/>
    <w:rsid w:val="537E6D0A"/>
    <w:rsid w:val="5AF92295"/>
    <w:rsid w:val="5BFFEBE1"/>
    <w:rsid w:val="5C622D60"/>
    <w:rsid w:val="5CD71FC4"/>
    <w:rsid w:val="5F5D2FF0"/>
    <w:rsid w:val="5F76291E"/>
    <w:rsid w:val="5FCC0B87"/>
    <w:rsid w:val="6C4A05C8"/>
    <w:rsid w:val="6CBF47F9"/>
    <w:rsid w:val="6CDDBF4B"/>
    <w:rsid w:val="6CF7EBF0"/>
    <w:rsid w:val="6CFE36F7"/>
    <w:rsid w:val="6E7E3605"/>
    <w:rsid w:val="6FF5CC65"/>
    <w:rsid w:val="715C0E4B"/>
    <w:rsid w:val="72734D90"/>
    <w:rsid w:val="72C232B3"/>
    <w:rsid w:val="72DA0EF0"/>
    <w:rsid w:val="73AD73D5"/>
    <w:rsid w:val="73B6EB34"/>
    <w:rsid w:val="744731E5"/>
    <w:rsid w:val="76E3355F"/>
    <w:rsid w:val="778769C8"/>
    <w:rsid w:val="77EE992D"/>
    <w:rsid w:val="79EE5BA4"/>
    <w:rsid w:val="79FD810A"/>
    <w:rsid w:val="7A894339"/>
    <w:rsid w:val="7AEA6E90"/>
    <w:rsid w:val="7AFE766B"/>
    <w:rsid w:val="7BB38D20"/>
    <w:rsid w:val="7BFD952F"/>
    <w:rsid w:val="7BFFEFC7"/>
    <w:rsid w:val="7DEE64AD"/>
    <w:rsid w:val="7E67C576"/>
    <w:rsid w:val="7EB66827"/>
    <w:rsid w:val="7ECFEC78"/>
    <w:rsid w:val="7EEF11D3"/>
    <w:rsid w:val="7F6FB290"/>
    <w:rsid w:val="7F73775F"/>
    <w:rsid w:val="7F7EB959"/>
    <w:rsid w:val="7FA30C79"/>
    <w:rsid w:val="7FB7269E"/>
    <w:rsid w:val="7FC96657"/>
    <w:rsid w:val="7FCDA34E"/>
    <w:rsid w:val="7FDF96A8"/>
    <w:rsid w:val="7FE72AC8"/>
    <w:rsid w:val="7FEF86CF"/>
    <w:rsid w:val="7FFA2F3D"/>
    <w:rsid w:val="7FFBF1B0"/>
    <w:rsid w:val="7FFEA844"/>
    <w:rsid w:val="7FFECA08"/>
    <w:rsid w:val="7FFF023A"/>
    <w:rsid w:val="7FFF1A04"/>
    <w:rsid w:val="7FFFA1FC"/>
    <w:rsid w:val="9D8E6582"/>
    <w:rsid w:val="B71F36BA"/>
    <w:rsid w:val="B75571A3"/>
    <w:rsid w:val="B9F7B87B"/>
    <w:rsid w:val="BD8D79BD"/>
    <w:rsid w:val="BE6D6643"/>
    <w:rsid w:val="BF6BE46A"/>
    <w:rsid w:val="C7FEC78A"/>
    <w:rsid w:val="D63F2EC9"/>
    <w:rsid w:val="D7ED906E"/>
    <w:rsid w:val="D8D6DB89"/>
    <w:rsid w:val="DAE7F92C"/>
    <w:rsid w:val="DB6F4CAB"/>
    <w:rsid w:val="DBDF588D"/>
    <w:rsid w:val="DCF4E0A4"/>
    <w:rsid w:val="DDFB2201"/>
    <w:rsid w:val="DEBF25B9"/>
    <w:rsid w:val="DF6F9789"/>
    <w:rsid w:val="DFBF6E73"/>
    <w:rsid w:val="DFCB08E4"/>
    <w:rsid w:val="DFFC1CC5"/>
    <w:rsid w:val="E7AEEE58"/>
    <w:rsid w:val="EA7B4EA7"/>
    <w:rsid w:val="ED5F7B7A"/>
    <w:rsid w:val="EE382015"/>
    <w:rsid w:val="EE9E86AF"/>
    <w:rsid w:val="EF99C60F"/>
    <w:rsid w:val="EFDBFBCB"/>
    <w:rsid w:val="F3BD7857"/>
    <w:rsid w:val="F75DA2B6"/>
    <w:rsid w:val="F7CCA900"/>
    <w:rsid w:val="F7DB8C0D"/>
    <w:rsid w:val="F7DE72E9"/>
    <w:rsid w:val="F7F377A1"/>
    <w:rsid w:val="FAFBC5DD"/>
    <w:rsid w:val="FBF9AA71"/>
    <w:rsid w:val="FBFEFAE4"/>
    <w:rsid w:val="FC9FA82D"/>
    <w:rsid w:val="FD688948"/>
    <w:rsid w:val="FDA94322"/>
    <w:rsid w:val="FDBFD39D"/>
    <w:rsid w:val="FDE9A108"/>
    <w:rsid w:val="FDFE657B"/>
    <w:rsid w:val="FEE97661"/>
    <w:rsid w:val="FEFD8999"/>
    <w:rsid w:val="FEFF4EF5"/>
    <w:rsid w:val="FF54C506"/>
    <w:rsid w:val="FFBEAC50"/>
    <w:rsid w:val="FFF1A4CE"/>
    <w:rsid w:val="FFF3772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0"/>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22"/>
    <w:unhideWhenUsed/>
    <w:qFormat/>
    <w:uiPriority w:val="9"/>
    <w:pPr>
      <w:keepNext/>
      <w:keepLines/>
      <w:spacing w:before="260" w:after="260" w:line="416" w:lineRule="auto"/>
      <w:outlineLvl w:val="2"/>
    </w:pPr>
    <w:rPr>
      <w:b/>
      <w:bCs/>
      <w:sz w:val="32"/>
      <w:szCs w:val="32"/>
    </w:rPr>
  </w:style>
  <w:style w:type="character" w:default="1" w:styleId="17">
    <w:name w:val="Default Paragraph Font"/>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Salutation"/>
    <w:basedOn w:val="1"/>
    <w:next w:val="1"/>
    <w:qFormat/>
    <w:uiPriority w:val="0"/>
  </w:style>
  <w:style w:type="paragraph" w:styleId="6">
    <w:name w:val="Body Text"/>
    <w:basedOn w:val="1"/>
    <w:link w:val="32"/>
    <w:qFormat/>
    <w:uiPriority w:val="99"/>
    <w:pPr>
      <w:spacing w:beforeLines="30"/>
    </w:pPr>
    <w:rPr>
      <w:rFonts w:ascii="仿宋_GB2312" w:eastAsia="仿宋_GB2312"/>
      <w:kern w:val="0"/>
      <w:sz w:val="30"/>
    </w:rPr>
  </w:style>
  <w:style w:type="paragraph" w:styleId="7">
    <w:name w:val="Body Text Indent"/>
    <w:basedOn w:val="1"/>
    <w:qFormat/>
    <w:uiPriority w:val="0"/>
    <w:pPr>
      <w:spacing w:after="120"/>
      <w:ind w:leftChars="200"/>
    </w:pPr>
    <w:rPr>
      <w:rFonts w:ascii="仿宋_GB2312"/>
      <w:szCs w:val="32"/>
    </w:rPr>
  </w:style>
  <w:style w:type="paragraph" w:styleId="8">
    <w:name w:val="toc 3"/>
    <w:basedOn w:val="1"/>
    <w:next w:val="1"/>
    <w:unhideWhenUsed/>
    <w:qFormat/>
    <w:uiPriority w:val="39"/>
    <w:pPr>
      <w:tabs>
        <w:tab w:val="right" w:leader="dot" w:pos="8296"/>
      </w:tabs>
      <w:ind w:left="840" w:leftChars="400"/>
    </w:pPr>
  </w:style>
  <w:style w:type="paragraph" w:styleId="9">
    <w:name w:val="Balloon Text"/>
    <w:basedOn w:val="1"/>
    <w:link w:val="36"/>
    <w:semiHidden/>
    <w:unhideWhenUsed/>
    <w:qFormat/>
    <w:uiPriority w:val="99"/>
    <w:rPr>
      <w:sz w:val="18"/>
      <w:szCs w:val="18"/>
    </w:rPr>
  </w:style>
  <w:style w:type="paragraph" w:styleId="10">
    <w:name w:val="footer"/>
    <w:basedOn w:val="1"/>
    <w:link w:val="30"/>
    <w:qFormat/>
    <w:uiPriority w:val="99"/>
    <w:pPr>
      <w:tabs>
        <w:tab w:val="center" w:pos="4153"/>
        <w:tab w:val="right" w:pos="8306"/>
      </w:tabs>
      <w:snapToGrid w:val="0"/>
      <w:jc w:val="left"/>
    </w:pPr>
    <w:rPr>
      <w:rFonts w:ascii="Calibri" w:hAnsi="Calibri"/>
      <w:kern w:val="0"/>
      <w:sz w:val="18"/>
      <w:szCs w:val="18"/>
    </w:rPr>
  </w:style>
  <w:style w:type="paragraph" w:styleId="11">
    <w:name w:val="header"/>
    <w:basedOn w:val="1"/>
    <w:link w:val="28"/>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3">
    <w:name w:val="toc 2"/>
    <w:basedOn w:val="1"/>
    <w:next w:val="1"/>
    <w:unhideWhenUsed/>
    <w:qFormat/>
    <w:uiPriority w:val="39"/>
    <w:pPr>
      <w:tabs>
        <w:tab w:val="right" w:leader="dot" w:pos="8296"/>
      </w:tabs>
      <w:ind w:left="420" w:leftChars="200"/>
    </w:pPr>
  </w:style>
  <w:style w:type="paragraph" w:styleId="14">
    <w:name w:val="Normal (Web)"/>
    <w:basedOn w:val="1"/>
    <w:qFormat/>
    <w:uiPriority w:val="0"/>
    <w:rPr>
      <w:sz w:val="24"/>
    </w:rPr>
  </w:style>
  <w:style w:type="paragraph" w:styleId="15">
    <w:name w:val="Body Text First Indent 2"/>
    <w:basedOn w:val="7"/>
    <w:next w:val="1"/>
    <w:unhideWhenUsed/>
    <w:qFormat/>
    <w:uiPriority w:val="99"/>
    <w:pPr>
      <w:ind w:firstLine="420" w:firstLineChars="200"/>
    </w:pPr>
  </w:style>
  <w:style w:type="character" w:styleId="18">
    <w:name w:val="Strong"/>
    <w:basedOn w:val="17"/>
    <w:qFormat/>
    <w:uiPriority w:val="99"/>
    <w:rPr>
      <w:b/>
    </w:rPr>
  </w:style>
  <w:style w:type="character" w:styleId="19">
    <w:name w:val="Hyperlink"/>
    <w:basedOn w:val="17"/>
    <w:unhideWhenUsed/>
    <w:qFormat/>
    <w:uiPriority w:val="99"/>
    <w:rPr>
      <w:color w:val="0000FF" w:themeColor="hyperlink"/>
      <w:u w:val="single"/>
      <w14:textFill>
        <w14:solidFill>
          <w14:schemeClr w14:val="hlink"/>
        </w14:solidFill>
      </w14:textFill>
    </w:rPr>
  </w:style>
  <w:style w:type="character" w:customStyle="1" w:styleId="20">
    <w:name w:val="标题 1 Char"/>
    <w:basedOn w:val="17"/>
    <w:link w:val="3"/>
    <w:qFormat/>
    <w:uiPriority w:val="9"/>
    <w:rPr>
      <w:rFonts w:ascii="Times New Roman" w:hAnsi="Times New Roman"/>
      <w:b/>
      <w:bCs/>
      <w:kern w:val="44"/>
      <w:sz w:val="44"/>
      <w:szCs w:val="44"/>
    </w:rPr>
  </w:style>
  <w:style w:type="character" w:customStyle="1" w:styleId="21">
    <w:name w:val="标题 2 Char"/>
    <w:basedOn w:val="17"/>
    <w:link w:val="4"/>
    <w:qFormat/>
    <w:uiPriority w:val="9"/>
    <w:rPr>
      <w:rFonts w:asciiTheme="majorHAnsi" w:hAnsiTheme="majorHAnsi" w:eastAsiaTheme="majorEastAsia" w:cstheme="majorBidi"/>
      <w:b/>
      <w:bCs/>
      <w:kern w:val="2"/>
      <w:sz w:val="32"/>
      <w:szCs w:val="32"/>
    </w:rPr>
  </w:style>
  <w:style w:type="character" w:customStyle="1" w:styleId="22">
    <w:name w:val="标题 3 Char"/>
    <w:basedOn w:val="17"/>
    <w:link w:val="5"/>
    <w:qFormat/>
    <w:uiPriority w:val="9"/>
    <w:rPr>
      <w:rFonts w:ascii="Times New Roman" w:hAnsi="Times New Roman"/>
      <w:b/>
      <w:bCs/>
      <w:kern w:val="2"/>
      <w:sz w:val="32"/>
      <w:szCs w:val="32"/>
    </w:rPr>
  </w:style>
  <w:style w:type="paragraph" w:customStyle="1" w:styleId="23">
    <w:name w:val="BodyText1I2"/>
    <w:basedOn w:val="24"/>
    <w:qFormat/>
    <w:uiPriority w:val="0"/>
    <w:pPr>
      <w:spacing w:before="100" w:beforeAutospacing="1" w:after="100" w:afterAutospacing="1"/>
      <w:ind w:firstLine="420" w:firstLineChars="200"/>
      <w:jc w:val="both"/>
      <w:textAlignment w:val="baseline"/>
    </w:pPr>
  </w:style>
  <w:style w:type="paragraph" w:customStyle="1" w:styleId="24">
    <w:name w:val="BodyTextIndent"/>
    <w:basedOn w:val="1"/>
    <w:qFormat/>
    <w:uiPriority w:val="0"/>
    <w:pPr>
      <w:ind w:firstLine="640" w:firstLineChars="200"/>
      <w:jc w:val="both"/>
      <w:textAlignment w:val="baseline"/>
    </w:pPr>
    <w:rPr>
      <w:rFonts w:ascii="Times New Roman" w:hAnsi="Times New Roman" w:eastAsia="仿宋_GB2312"/>
      <w:kern w:val="2"/>
      <w:sz w:val="32"/>
      <w:szCs w:val="24"/>
      <w:lang w:val="en-US" w:eastAsia="zh-CN" w:bidi="ar-SA"/>
    </w:rPr>
  </w:style>
  <w:style w:type="paragraph" w:customStyle="1" w:styleId="25">
    <w:name w:val="样式 行距: 固定值 28.9 磅"/>
    <w:basedOn w:val="1"/>
    <w:qFormat/>
    <w:uiPriority w:val="0"/>
    <w:pPr>
      <w:spacing w:line="578" w:lineRule="exact"/>
    </w:pPr>
    <w:rPr>
      <w:rFonts w:cs="宋体"/>
      <w:szCs w:val="20"/>
    </w:rPr>
  </w:style>
  <w:style w:type="paragraph" w:customStyle="1" w:styleId="26">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character" w:customStyle="1" w:styleId="27">
    <w:name w:val="Header Char"/>
    <w:basedOn w:val="17"/>
    <w:semiHidden/>
    <w:qFormat/>
    <w:uiPriority w:val="99"/>
    <w:rPr>
      <w:rFonts w:ascii="Times New Roman" w:hAnsi="Times New Roman"/>
      <w:sz w:val="18"/>
      <w:szCs w:val="18"/>
    </w:rPr>
  </w:style>
  <w:style w:type="character" w:customStyle="1" w:styleId="28">
    <w:name w:val="页眉 Char"/>
    <w:link w:val="11"/>
    <w:semiHidden/>
    <w:qFormat/>
    <w:locked/>
    <w:uiPriority w:val="99"/>
    <w:rPr>
      <w:sz w:val="18"/>
    </w:rPr>
  </w:style>
  <w:style w:type="character" w:customStyle="1" w:styleId="29">
    <w:name w:val="Footer Char"/>
    <w:basedOn w:val="17"/>
    <w:semiHidden/>
    <w:qFormat/>
    <w:uiPriority w:val="99"/>
    <w:rPr>
      <w:rFonts w:ascii="Times New Roman" w:hAnsi="Times New Roman"/>
      <w:sz w:val="18"/>
      <w:szCs w:val="18"/>
    </w:rPr>
  </w:style>
  <w:style w:type="character" w:customStyle="1" w:styleId="30">
    <w:name w:val="页脚 Char"/>
    <w:link w:val="10"/>
    <w:qFormat/>
    <w:locked/>
    <w:uiPriority w:val="99"/>
    <w:rPr>
      <w:sz w:val="18"/>
    </w:rPr>
  </w:style>
  <w:style w:type="character" w:customStyle="1" w:styleId="31">
    <w:name w:val="Body Text Char"/>
    <w:basedOn w:val="17"/>
    <w:semiHidden/>
    <w:qFormat/>
    <w:uiPriority w:val="99"/>
    <w:rPr>
      <w:rFonts w:ascii="Times New Roman" w:hAnsi="Times New Roman"/>
      <w:szCs w:val="24"/>
    </w:rPr>
  </w:style>
  <w:style w:type="character" w:customStyle="1" w:styleId="32">
    <w:name w:val="正文文本 Char"/>
    <w:link w:val="6"/>
    <w:qFormat/>
    <w:locked/>
    <w:uiPriority w:val="99"/>
    <w:rPr>
      <w:rFonts w:ascii="仿宋_GB2312" w:hAnsi="Times New Roman" w:eastAsia="仿宋_GB2312"/>
      <w:sz w:val="24"/>
    </w:rPr>
  </w:style>
  <w:style w:type="paragraph" w:customStyle="1" w:styleId="33">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34">
    <w:name w:val="List Paragraph"/>
    <w:basedOn w:val="1"/>
    <w:qFormat/>
    <w:uiPriority w:val="34"/>
    <w:pPr>
      <w:ind w:firstLine="420" w:firstLineChars="200"/>
    </w:pPr>
  </w:style>
  <w:style w:type="paragraph" w:customStyle="1" w:styleId="35">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6">
    <w:name w:val="批注框文本 Char"/>
    <w:basedOn w:val="17"/>
    <w:link w:val="9"/>
    <w:semiHidden/>
    <w:qFormat/>
    <w:uiPriority w:val="99"/>
    <w:rPr>
      <w:rFonts w:ascii="Times New Roman" w:hAnsi="Times New Roman"/>
      <w:kern w:val="2"/>
      <w:sz w:val="18"/>
      <w:szCs w:val="18"/>
    </w:rPr>
  </w:style>
  <w:style w:type="paragraph" w:customStyle="1" w:styleId="37">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8">
    <w:name w:val="四号正文"/>
    <w:basedOn w:val="1"/>
    <w:qFormat/>
    <w:uiPriority w:val="0"/>
    <w:pPr>
      <w:spacing w:line="360" w:lineRule="auto"/>
    </w:pPr>
    <w:rPr>
      <w:rFonts w:ascii="??" w:hAnsi="??" w:eastAsia="宋体"/>
      <w:color w:val="000000"/>
      <w:kern w:val="0"/>
      <w:sz w:val="28"/>
      <w:szCs w:val="21"/>
      <w:lang w:val="zh-CN" w:eastAsia="zh-CN"/>
    </w:rPr>
  </w:style>
  <w:style w:type="paragraph" w:customStyle="1" w:styleId="39">
    <w:name w:val="table of figures1"/>
    <w:basedOn w:val="1"/>
    <w:next w:val="1"/>
    <w:qFormat/>
    <w:uiPriority w:val="99"/>
    <w:pPr>
      <w:ind w:left="200" w:leftChars="200" w:hanging="200" w:hangingChars="200"/>
    </w:pPr>
    <w:rPr>
      <w:rFonts w:eastAsia="仿宋_GB2312"/>
      <w:sz w:val="32"/>
      <w:szCs w:val="32"/>
    </w:rPr>
  </w:style>
  <w:style w:type="character" w:customStyle="1" w:styleId="40">
    <w:name w:val="font11"/>
    <w:basedOn w:val="17"/>
    <w:qFormat/>
    <w:uiPriority w:val="0"/>
    <w:rPr>
      <w:rFonts w:hint="eastAsia" w:ascii="宋体" w:hAnsi="宋体" w:eastAsia="宋体" w:cs="宋体"/>
      <w:color w:val="000000"/>
      <w:sz w:val="18"/>
      <w:szCs w:val="18"/>
      <w:u w:val="none"/>
    </w:rPr>
  </w:style>
  <w:style w:type="character" w:customStyle="1" w:styleId="41">
    <w:name w:val="font01"/>
    <w:basedOn w:val="17"/>
    <w:qFormat/>
    <w:uiPriority w:val="0"/>
    <w:rPr>
      <w:rFonts w:hint="eastAsia" w:ascii="宋体" w:hAnsi="宋体" w:eastAsia="宋体" w:cs="宋体"/>
      <w:color w:val="000000"/>
      <w:sz w:val="18"/>
      <w:szCs w:val="18"/>
      <w:u w:val="none"/>
    </w:rPr>
  </w:style>
  <w:style w:type="paragraph" w:customStyle="1" w:styleId="42">
    <w:name w:val="WPSOffice手动目录 1"/>
    <w:qFormat/>
    <w:uiPriority w:val="0"/>
    <w:pPr>
      <w:ind w:leftChars="0"/>
    </w:pPr>
    <w:rPr>
      <w:rFonts w:ascii="Times New Roman" w:hAnsi="Times New Roman" w:eastAsia="宋体" w:cs="Times New Roman"/>
      <w:sz w:val="20"/>
      <w:szCs w:val="20"/>
    </w:rPr>
  </w:style>
  <w:style w:type="paragraph" w:customStyle="1" w:styleId="43">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7.png"/><Relationship Id="rId14" Type="http://schemas.openxmlformats.org/officeDocument/2006/relationships/image" Target="media/image6.png"/><Relationship Id="rId13" Type="http://schemas.openxmlformats.org/officeDocument/2006/relationships/image" Target="media/image5.png"/><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四川省财政厅</Company>
  <Pages>24</Pages>
  <Words>1299</Words>
  <Characters>7410</Characters>
  <Lines>61</Lines>
  <Paragraphs>17</Paragraphs>
  <TotalTime>20</TotalTime>
  <ScaleCrop>false</ScaleCrop>
  <LinksUpToDate>false</LinksUpToDate>
  <CharactersWithSpaces>8692</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2020-08-08T09:49:00Z</dcterms:created>
  <dc:creator>曹颖</dc:creator>
  <cp:lastModifiedBy>user</cp:lastModifiedBy>
  <cp:lastPrinted>2023-08-03T10:35:00Z</cp:lastPrinted>
  <dcterms:modified xsi:type="dcterms:W3CDTF">2023-10-08T08:48:59Z</dcterms:modified>
  <dc:title>四川省***</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y fmtid="{D5CDD505-2E9C-101B-9397-08002B2CF9AE}" pid="3" name="ICV">
    <vt:lpwstr>1BF328E4FCBC46E183310AF8D9815CC9</vt:lpwstr>
  </property>
</Properties>
</file>