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520" w:rsidRDefault="00050520">
      <w:pPr>
        <w:spacing w:line="600" w:lineRule="exact"/>
        <w:jc w:val="center"/>
        <w:outlineLvl w:val="0"/>
        <w:rPr>
          <w:rFonts w:ascii="方正小标宋简体" w:eastAsia="方正小标宋简体" w:hAnsi="宋体"/>
          <w:sz w:val="72"/>
          <w:szCs w:val="72"/>
        </w:rPr>
      </w:pPr>
      <w:bookmarkStart w:id="0" w:name="_Toc15396597"/>
      <w:bookmarkStart w:id="1" w:name="_Toc15396475"/>
      <w:bookmarkStart w:id="2" w:name="_Toc15377193"/>
      <w:bookmarkStart w:id="3" w:name="_Toc15377425"/>
      <w:bookmarkStart w:id="4" w:name="_Toc15378441"/>
      <w:bookmarkStart w:id="5" w:name="_Toc15306267"/>
    </w:p>
    <w:p w:rsidR="00050520" w:rsidRDefault="00050520">
      <w:pPr>
        <w:spacing w:line="600" w:lineRule="exact"/>
        <w:jc w:val="center"/>
        <w:outlineLvl w:val="0"/>
        <w:rPr>
          <w:rFonts w:ascii="方正小标宋简体" w:eastAsia="方正小标宋简体" w:hAnsi="宋体"/>
          <w:sz w:val="72"/>
          <w:szCs w:val="72"/>
        </w:rPr>
      </w:pPr>
    </w:p>
    <w:p w:rsidR="00050520" w:rsidRDefault="00050520">
      <w:pPr>
        <w:spacing w:line="600" w:lineRule="exact"/>
        <w:jc w:val="center"/>
        <w:outlineLvl w:val="0"/>
        <w:rPr>
          <w:rFonts w:ascii="方正小标宋简体" w:eastAsia="方正小标宋简体" w:hAnsi="宋体"/>
          <w:sz w:val="72"/>
          <w:szCs w:val="72"/>
        </w:rPr>
      </w:pPr>
    </w:p>
    <w:p w:rsidR="00050520" w:rsidRDefault="004636A0">
      <w:pPr>
        <w:adjustRightInd w:val="0"/>
        <w:snapToGrid w:val="0"/>
        <w:spacing w:line="360" w:lineRule="auto"/>
        <w:jc w:val="center"/>
        <w:outlineLvl w:val="0"/>
        <w:rPr>
          <w:rFonts w:ascii="方正小标宋简体" w:eastAsia="方正小标宋简体" w:hAnsi="方正小标宋简体" w:cs="方正小标宋简体"/>
          <w:sz w:val="52"/>
          <w:szCs w:val="52"/>
        </w:rPr>
      </w:pPr>
      <w:bookmarkStart w:id="6" w:name="_Toc1083"/>
      <w:r>
        <w:rPr>
          <w:rFonts w:ascii="方正小标宋简体" w:eastAsia="方正小标宋简体" w:hAnsi="方正小标宋简体" w:cs="方正小标宋简体" w:hint="eastAsia"/>
          <w:sz w:val="52"/>
          <w:szCs w:val="52"/>
        </w:rPr>
        <w:t>2022</w:t>
      </w:r>
      <w:r>
        <w:rPr>
          <w:rFonts w:ascii="方正小标宋简体" w:eastAsia="方正小标宋简体" w:hAnsi="方正小标宋简体" w:cs="方正小标宋简体" w:hint="eastAsia"/>
          <w:sz w:val="52"/>
          <w:szCs w:val="52"/>
        </w:rPr>
        <w:t>年度</w:t>
      </w:r>
      <w:bookmarkEnd w:id="0"/>
      <w:bookmarkEnd w:id="1"/>
      <w:bookmarkEnd w:id="2"/>
      <w:bookmarkEnd w:id="3"/>
      <w:bookmarkEnd w:id="4"/>
      <w:bookmarkEnd w:id="6"/>
    </w:p>
    <w:p w:rsidR="00050520" w:rsidRDefault="004636A0">
      <w:pPr>
        <w:adjustRightInd w:val="0"/>
        <w:snapToGrid w:val="0"/>
        <w:spacing w:line="360" w:lineRule="auto"/>
        <w:jc w:val="center"/>
        <w:outlineLvl w:val="0"/>
        <w:rPr>
          <w:rFonts w:ascii="方正小标宋简体" w:eastAsia="方正小标宋简体" w:hAnsi="方正小标宋简体" w:cs="方正小标宋简体"/>
          <w:sz w:val="52"/>
          <w:szCs w:val="52"/>
        </w:rPr>
      </w:pPr>
      <w:bookmarkStart w:id="7" w:name="_Toc15378442"/>
      <w:bookmarkStart w:id="8" w:name="_Toc15377426"/>
      <w:bookmarkStart w:id="9" w:name="_Toc15396476"/>
      <w:bookmarkStart w:id="10" w:name="_Toc15377194"/>
      <w:bookmarkStart w:id="11" w:name="_Toc8689"/>
      <w:bookmarkStart w:id="12" w:name="_Toc15396598"/>
      <w:r>
        <w:rPr>
          <w:rFonts w:ascii="方正小标宋简体" w:eastAsia="方正小标宋简体" w:hAnsi="方正小标宋简体" w:cs="方正小标宋简体" w:hint="eastAsia"/>
          <w:sz w:val="52"/>
          <w:szCs w:val="52"/>
        </w:rPr>
        <w:t>广元市</w:t>
      </w:r>
      <w:bookmarkStart w:id="13" w:name="_Toc15306268"/>
      <w:bookmarkEnd w:id="5"/>
      <w:r>
        <w:rPr>
          <w:rFonts w:ascii="方正小标宋简体" w:eastAsia="方正小标宋简体" w:hAnsi="方正小标宋简体" w:cs="方正小标宋简体" w:hint="eastAsia"/>
          <w:sz w:val="52"/>
          <w:szCs w:val="52"/>
        </w:rPr>
        <w:t>农业农村局部门决算</w:t>
      </w:r>
      <w:bookmarkEnd w:id="7"/>
      <w:bookmarkEnd w:id="8"/>
      <w:bookmarkEnd w:id="9"/>
      <w:bookmarkEnd w:id="10"/>
      <w:bookmarkEnd w:id="11"/>
      <w:bookmarkEnd w:id="12"/>
      <w:bookmarkEnd w:id="13"/>
    </w:p>
    <w:p w:rsidR="00050520" w:rsidRDefault="004636A0">
      <w:pPr>
        <w:jc w:val="center"/>
        <w:rPr>
          <w:rFonts w:ascii="黑体" w:eastAsia="黑体" w:hAnsi="黑体" w:cstheme="minorBidi"/>
          <w:sz w:val="28"/>
          <w:szCs w:val="2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050520" w:rsidRDefault="004636A0">
      <w:pPr>
        <w:pStyle w:val="10"/>
      </w:pPr>
      <w:r>
        <w:rPr>
          <w:rFonts w:hint="eastAsia"/>
        </w:rPr>
        <w:t>公开时间：</w:t>
      </w:r>
      <w:r>
        <w:rPr>
          <w:rFonts w:hint="eastAsia"/>
        </w:rPr>
        <w:t>2023</w:t>
      </w:r>
      <w:r>
        <w:rPr>
          <w:rFonts w:hint="eastAsia"/>
        </w:rPr>
        <w:t>年</w:t>
      </w:r>
      <w:r>
        <w:rPr>
          <w:rFonts w:hint="eastAsia"/>
        </w:rPr>
        <w:t>10</w:t>
      </w:r>
      <w:r>
        <w:rPr>
          <w:rFonts w:hint="eastAsia"/>
        </w:rPr>
        <w:t>月</w:t>
      </w:r>
      <w:r>
        <w:rPr>
          <w:rFonts w:hint="eastAsia"/>
        </w:rPr>
        <w:t>7</w:t>
      </w:r>
      <w:r>
        <w:rPr>
          <w:rFonts w:hint="eastAsia"/>
        </w:rPr>
        <w:t>日</w:t>
      </w:r>
    </w:p>
    <w:p w:rsidR="00050520" w:rsidRDefault="00050520">
      <w:pPr>
        <w:pStyle w:val="10"/>
        <w:tabs>
          <w:tab w:val="clear" w:pos="8296"/>
          <w:tab w:val="right" w:leader="dot" w:pos="8306"/>
        </w:tabs>
        <w:rPr>
          <w:noProof/>
        </w:rPr>
      </w:pPr>
      <w:r w:rsidRPr="00050520">
        <w:fldChar w:fldCharType="begin"/>
      </w:r>
      <w:r w:rsidR="004636A0">
        <w:instrText xml:space="preserve">TOC \o "1-2" \h \u </w:instrText>
      </w:r>
      <w:r w:rsidRPr="00050520">
        <w:fldChar w:fldCharType="separate"/>
      </w:r>
    </w:p>
    <w:p w:rsidR="00050520" w:rsidRDefault="00050520">
      <w:pPr>
        <w:pStyle w:val="10"/>
        <w:tabs>
          <w:tab w:val="clear" w:pos="8296"/>
          <w:tab w:val="right" w:leader="dot" w:pos="8306"/>
        </w:tabs>
        <w:rPr>
          <w:rFonts w:ascii="仿宋_GB2312" w:eastAsia="仿宋_GB2312" w:hAnsi="仿宋_GB2312" w:cs="仿宋_GB2312"/>
          <w:noProof/>
        </w:rPr>
      </w:pPr>
      <w:hyperlink w:anchor="_Toc30296" w:history="1">
        <w:r w:rsidR="004636A0">
          <w:rPr>
            <w:rFonts w:ascii="仿宋_GB2312" w:eastAsia="仿宋_GB2312" w:hAnsi="仿宋_GB2312" w:cs="仿宋_GB2312" w:hint="eastAsia"/>
            <w:noProof/>
          </w:rPr>
          <w:t>第一部分部门概况</w:t>
        </w:r>
        <w:r w:rsidR="004636A0">
          <w:rPr>
            <w:rFonts w:ascii="仿宋_GB2312" w:eastAsia="仿宋_GB2312" w:hAnsi="仿宋_GB2312" w:cs="仿宋_GB2312" w:hint="eastAsia"/>
            <w:noProof/>
          </w:rPr>
          <w:tab/>
        </w:r>
        <w:r>
          <w:rPr>
            <w:rFonts w:ascii="仿宋_GB2312" w:eastAsia="仿宋_GB2312" w:hAnsi="仿宋_GB2312" w:cs="仿宋_GB2312" w:hint="eastAsia"/>
            <w:noProof/>
          </w:rPr>
          <w:fldChar w:fldCharType="begin"/>
        </w:r>
        <w:r w:rsidR="004636A0">
          <w:rPr>
            <w:rFonts w:ascii="仿宋_GB2312" w:eastAsia="仿宋_GB2312" w:hAnsi="仿宋_GB2312" w:cs="仿宋_GB2312" w:hint="eastAsia"/>
            <w:noProof/>
          </w:rPr>
          <w:instrText xml:space="preserve"> PAGEREF _Toc30296 \h </w:instrText>
        </w:r>
        <w:r>
          <w:rPr>
            <w:rFonts w:ascii="仿宋_GB2312" w:eastAsia="仿宋_GB2312" w:hAnsi="仿宋_GB2312" w:cs="仿宋_GB2312" w:hint="eastAsia"/>
            <w:noProof/>
          </w:rPr>
        </w:r>
        <w:r>
          <w:rPr>
            <w:rFonts w:ascii="仿宋_GB2312" w:eastAsia="仿宋_GB2312" w:hAnsi="仿宋_GB2312" w:cs="仿宋_GB2312" w:hint="eastAsia"/>
            <w:noProof/>
          </w:rPr>
          <w:fldChar w:fldCharType="separate"/>
        </w:r>
        <w:r w:rsidR="00851859">
          <w:rPr>
            <w:rFonts w:ascii="仿宋_GB2312" w:eastAsia="仿宋_GB2312" w:hAnsi="仿宋_GB2312" w:cs="仿宋_GB2312"/>
            <w:noProof/>
          </w:rPr>
          <w:t>1</w:t>
        </w:r>
        <w:r>
          <w:rPr>
            <w:rFonts w:ascii="仿宋_GB2312" w:eastAsia="仿宋_GB2312" w:hAnsi="仿宋_GB2312" w:cs="仿宋_GB2312" w:hint="eastAsia"/>
            <w:noProof/>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30329" w:history="1">
        <w:r w:rsidR="004636A0">
          <w:rPr>
            <w:rFonts w:ascii="仿宋_GB2312" w:eastAsia="仿宋_GB2312" w:hAnsi="仿宋_GB2312" w:cs="仿宋_GB2312" w:hint="eastAsia"/>
            <w:noProof/>
            <w:sz w:val="28"/>
            <w:szCs w:val="28"/>
          </w:rPr>
          <w:t>一、部门职责</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_Toc30329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1</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11333" w:history="1">
        <w:r w:rsidR="004636A0">
          <w:rPr>
            <w:rFonts w:ascii="仿宋_GB2312" w:eastAsia="仿宋_GB2312" w:hAnsi="仿宋_GB2312" w:cs="仿宋_GB2312" w:hint="eastAsia"/>
            <w:noProof/>
            <w:sz w:val="28"/>
            <w:szCs w:val="28"/>
          </w:rPr>
          <w:t>二、机构设置</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_Toc11333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5</w:t>
        </w:r>
        <w:r>
          <w:rPr>
            <w:rFonts w:ascii="仿宋_GB2312" w:eastAsia="仿宋_GB2312" w:hAnsi="仿宋_GB2312" w:cs="仿宋_GB2312" w:hint="eastAsia"/>
            <w:noProof/>
            <w:sz w:val="28"/>
            <w:szCs w:val="28"/>
          </w:rPr>
          <w:fldChar w:fldCharType="end"/>
        </w:r>
      </w:hyperlink>
    </w:p>
    <w:p w:rsidR="00050520" w:rsidRDefault="00050520">
      <w:pPr>
        <w:pStyle w:val="10"/>
        <w:tabs>
          <w:tab w:val="clear" w:pos="8296"/>
          <w:tab w:val="right" w:leader="dot" w:pos="8306"/>
        </w:tabs>
        <w:rPr>
          <w:rFonts w:ascii="仿宋_GB2312" w:eastAsia="仿宋_GB2312" w:hAnsi="仿宋_GB2312" w:cs="仿宋_GB2312"/>
          <w:noProof/>
        </w:rPr>
      </w:pPr>
      <w:hyperlink w:anchor="_Toc7623" w:history="1">
        <w:r w:rsidR="004636A0">
          <w:rPr>
            <w:rFonts w:ascii="仿宋_GB2312" w:eastAsia="仿宋_GB2312" w:hAnsi="仿宋_GB2312" w:cs="仿宋_GB2312" w:hint="eastAsia"/>
            <w:noProof/>
          </w:rPr>
          <w:t>第二部分</w:t>
        </w:r>
        <w:r w:rsidR="004636A0">
          <w:rPr>
            <w:rFonts w:ascii="仿宋_GB2312" w:eastAsia="仿宋_GB2312" w:hAnsi="仿宋_GB2312" w:cs="仿宋_GB2312" w:hint="eastAsia"/>
            <w:noProof/>
          </w:rPr>
          <w:t>2022</w:t>
        </w:r>
        <w:r w:rsidR="004636A0">
          <w:rPr>
            <w:rFonts w:ascii="仿宋_GB2312" w:eastAsia="仿宋_GB2312" w:hAnsi="仿宋_GB2312" w:cs="仿宋_GB2312" w:hint="eastAsia"/>
            <w:noProof/>
          </w:rPr>
          <w:t>年度</w:t>
        </w:r>
        <w:r w:rsidR="004636A0">
          <w:rPr>
            <w:rFonts w:ascii="仿宋_GB2312" w:eastAsia="仿宋_GB2312" w:hAnsi="仿宋_GB2312" w:cs="仿宋_GB2312" w:hint="eastAsia"/>
            <w:bCs/>
            <w:noProof/>
          </w:rPr>
          <w:t>部门决算情况说明</w:t>
        </w:r>
        <w:r w:rsidR="004636A0">
          <w:rPr>
            <w:rFonts w:ascii="仿宋_GB2312" w:eastAsia="仿宋_GB2312" w:hAnsi="仿宋_GB2312" w:cs="仿宋_GB2312" w:hint="eastAsia"/>
            <w:noProof/>
          </w:rPr>
          <w:tab/>
        </w:r>
        <w:r>
          <w:rPr>
            <w:rFonts w:ascii="仿宋_GB2312" w:eastAsia="仿宋_GB2312" w:hAnsi="仿宋_GB2312" w:cs="仿宋_GB2312" w:hint="eastAsia"/>
            <w:noProof/>
          </w:rPr>
          <w:fldChar w:fldCharType="begin"/>
        </w:r>
        <w:r w:rsidR="004636A0">
          <w:rPr>
            <w:rFonts w:ascii="仿宋_GB2312" w:eastAsia="仿宋_GB2312" w:hAnsi="仿宋_GB2312" w:cs="仿宋_GB2312" w:hint="eastAsia"/>
            <w:noProof/>
          </w:rPr>
          <w:instrText xml:space="preserve"> PAGEREF _Toc7623 \h </w:instrText>
        </w:r>
        <w:r>
          <w:rPr>
            <w:rFonts w:ascii="仿宋_GB2312" w:eastAsia="仿宋_GB2312" w:hAnsi="仿宋_GB2312" w:cs="仿宋_GB2312" w:hint="eastAsia"/>
            <w:noProof/>
          </w:rPr>
        </w:r>
        <w:r>
          <w:rPr>
            <w:rFonts w:ascii="仿宋_GB2312" w:eastAsia="仿宋_GB2312" w:hAnsi="仿宋_GB2312" w:cs="仿宋_GB2312" w:hint="eastAsia"/>
            <w:noProof/>
          </w:rPr>
          <w:fldChar w:fldCharType="separate"/>
        </w:r>
        <w:r w:rsidR="00851859">
          <w:rPr>
            <w:rFonts w:ascii="仿宋_GB2312" w:eastAsia="仿宋_GB2312" w:hAnsi="仿宋_GB2312" w:cs="仿宋_GB2312"/>
            <w:noProof/>
          </w:rPr>
          <w:t>7</w:t>
        </w:r>
        <w:r>
          <w:rPr>
            <w:rFonts w:ascii="仿宋_GB2312" w:eastAsia="仿宋_GB2312" w:hAnsi="仿宋_GB2312" w:cs="仿宋_GB2312" w:hint="eastAsia"/>
            <w:noProof/>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12355" w:history="1">
        <w:r w:rsidR="004636A0">
          <w:rPr>
            <w:rFonts w:ascii="仿宋_GB2312" w:eastAsia="仿宋_GB2312" w:hAnsi="仿宋_GB2312" w:cs="仿宋_GB2312" w:hint="eastAsia"/>
            <w:noProof/>
            <w:sz w:val="28"/>
            <w:szCs w:val="28"/>
          </w:rPr>
          <w:t>一、收入支出决算总体情况说明</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_Toc12355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7</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9397" w:history="1">
        <w:r w:rsidR="004636A0">
          <w:rPr>
            <w:rFonts w:ascii="仿宋_GB2312" w:eastAsia="仿宋_GB2312" w:hAnsi="仿宋_GB2312" w:cs="仿宋_GB2312" w:hint="eastAsia"/>
            <w:noProof/>
            <w:sz w:val="28"/>
            <w:szCs w:val="28"/>
          </w:rPr>
          <w:t>二、收入决算情况说明</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_Toc9397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7</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24798" w:history="1">
        <w:r w:rsidR="004636A0">
          <w:rPr>
            <w:rFonts w:ascii="仿宋_GB2312" w:eastAsia="仿宋_GB2312" w:hAnsi="仿宋_GB2312" w:cs="仿宋_GB2312" w:hint="eastAsia"/>
            <w:noProof/>
            <w:sz w:val="28"/>
            <w:szCs w:val="28"/>
          </w:rPr>
          <w:t>三、支出决算情况说明</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_Toc24798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8</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18518" w:history="1">
        <w:r w:rsidR="004636A0">
          <w:rPr>
            <w:rFonts w:ascii="仿宋_GB2312" w:eastAsia="仿宋_GB2312" w:hAnsi="仿宋_GB2312" w:cs="仿宋_GB2312" w:hint="eastAsia"/>
            <w:noProof/>
            <w:sz w:val="28"/>
            <w:szCs w:val="28"/>
          </w:rPr>
          <w:t>四、财政拨款收入支出决算总体情况说明</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_Toc18518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8</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17608" w:history="1">
        <w:r w:rsidR="004636A0">
          <w:rPr>
            <w:rFonts w:ascii="仿宋_GB2312" w:eastAsia="仿宋_GB2312" w:hAnsi="仿宋_GB2312" w:cs="仿宋_GB2312" w:hint="eastAsia"/>
            <w:noProof/>
            <w:sz w:val="28"/>
            <w:szCs w:val="28"/>
          </w:rPr>
          <w:t>五、一般公共预算财政拨款支出决算情况说明</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w:instrText>
        </w:r>
        <w:r w:rsidR="004636A0">
          <w:rPr>
            <w:rFonts w:ascii="仿宋_GB2312" w:eastAsia="仿宋_GB2312" w:hAnsi="仿宋_GB2312" w:cs="仿宋_GB2312" w:hint="eastAsia"/>
            <w:noProof/>
            <w:sz w:val="28"/>
            <w:szCs w:val="28"/>
          </w:rPr>
          <w:instrText xml:space="preserve">17608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9</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25299" w:history="1">
        <w:r w:rsidR="004636A0">
          <w:rPr>
            <w:rFonts w:ascii="仿宋_GB2312" w:eastAsia="仿宋_GB2312" w:hAnsi="仿宋_GB2312" w:cs="仿宋_GB2312" w:hint="eastAsia"/>
            <w:noProof/>
            <w:sz w:val="28"/>
            <w:szCs w:val="28"/>
          </w:rPr>
          <w:t>六、一般公共预算财政拨款基本支出决算情况说明</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_Toc25299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13</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2749" w:history="1">
        <w:r w:rsidR="004636A0">
          <w:rPr>
            <w:rFonts w:ascii="仿宋_GB2312" w:eastAsia="仿宋_GB2312" w:hAnsi="仿宋_GB2312" w:cs="仿宋_GB2312" w:hint="eastAsia"/>
            <w:noProof/>
            <w:sz w:val="28"/>
            <w:szCs w:val="28"/>
          </w:rPr>
          <w:t>七、财政拨款“三公”经费支出决算情况说明</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_Toc2749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14</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6220" w:history="1">
        <w:r w:rsidR="004636A0">
          <w:rPr>
            <w:rFonts w:ascii="仿宋_GB2312" w:eastAsia="仿宋_GB2312" w:hAnsi="仿宋_GB2312" w:cs="仿宋_GB2312" w:hint="eastAsia"/>
            <w:noProof/>
            <w:sz w:val="28"/>
            <w:szCs w:val="28"/>
          </w:rPr>
          <w:t>八、政府性基金预算支出决算情况说明</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_Toc6</w:instrText>
        </w:r>
        <w:r w:rsidR="004636A0">
          <w:rPr>
            <w:rFonts w:ascii="仿宋_GB2312" w:eastAsia="仿宋_GB2312" w:hAnsi="仿宋_GB2312" w:cs="仿宋_GB2312" w:hint="eastAsia"/>
            <w:noProof/>
            <w:sz w:val="28"/>
            <w:szCs w:val="28"/>
          </w:rPr>
          <w:instrText xml:space="preserve">220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15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32109" w:history="1">
        <w:r w:rsidR="004636A0">
          <w:rPr>
            <w:rFonts w:ascii="仿宋_GB2312" w:eastAsia="仿宋_GB2312" w:hAnsi="仿宋_GB2312" w:cs="仿宋_GB2312" w:hint="eastAsia"/>
            <w:noProof/>
            <w:sz w:val="28"/>
            <w:szCs w:val="28"/>
          </w:rPr>
          <w:t>九、国有资本经营预算支出决算情况说明</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_Toc32109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15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2963" w:history="1">
        <w:r w:rsidR="004636A0">
          <w:rPr>
            <w:rFonts w:ascii="仿宋_GB2312" w:eastAsia="仿宋_GB2312" w:hAnsi="仿宋_GB2312" w:cs="仿宋_GB2312" w:hint="eastAsia"/>
            <w:noProof/>
            <w:sz w:val="28"/>
            <w:szCs w:val="28"/>
          </w:rPr>
          <w:t>十、其他重要事项的情况说明</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_Toc2963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15</w:t>
        </w:r>
        <w:r>
          <w:rPr>
            <w:rFonts w:ascii="仿宋_GB2312" w:eastAsia="仿宋_GB2312" w:hAnsi="仿宋_GB2312" w:cs="仿宋_GB2312" w:hint="eastAsia"/>
            <w:noProof/>
            <w:sz w:val="28"/>
            <w:szCs w:val="28"/>
          </w:rPr>
          <w:fldChar w:fldCharType="end"/>
        </w:r>
      </w:hyperlink>
    </w:p>
    <w:p w:rsidR="00050520" w:rsidRDefault="00050520">
      <w:pPr>
        <w:pStyle w:val="10"/>
        <w:tabs>
          <w:tab w:val="clear" w:pos="8296"/>
          <w:tab w:val="right" w:leader="dot" w:pos="8306"/>
        </w:tabs>
        <w:rPr>
          <w:rFonts w:ascii="仿宋_GB2312" w:eastAsia="仿宋_GB2312" w:hAnsi="仿宋_GB2312" w:cs="仿宋_GB2312"/>
          <w:noProof/>
        </w:rPr>
      </w:pPr>
      <w:hyperlink w:anchor="_Toc13236" w:history="1">
        <w:r w:rsidR="004636A0">
          <w:rPr>
            <w:rFonts w:ascii="仿宋_GB2312" w:eastAsia="仿宋_GB2312" w:hAnsi="仿宋_GB2312" w:cs="仿宋_GB2312" w:hint="eastAsia"/>
            <w:noProof/>
          </w:rPr>
          <w:t>第三部分名词解释</w:t>
        </w:r>
        <w:r w:rsidR="004636A0">
          <w:rPr>
            <w:rFonts w:ascii="仿宋_GB2312" w:eastAsia="仿宋_GB2312" w:hAnsi="仿宋_GB2312" w:cs="仿宋_GB2312" w:hint="eastAsia"/>
            <w:noProof/>
          </w:rPr>
          <w:tab/>
        </w:r>
        <w:r>
          <w:rPr>
            <w:rFonts w:ascii="仿宋_GB2312" w:eastAsia="仿宋_GB2312" w:hAnsi="仿宋_GB2312" w:cs="仿宋_GB2312" w:hint="eastAsia"/>
            <w:noProof/>
          </w:rPr>
          <w:fldChar w:fldCharType="begin"/>
        </w:r>
        <w:r w:rsidR="004636A0">
          <w:rPr>
            <w:rFonts w:ascii="仿宋_GB2312" w:eastAsia="仿宋_GB2312" w:hAnsi="仿宋_GB2312" w:cs="仿宋_GB2312" w:hint="eastAsia"/>
            <w:noProof/>
          </w:rPr>
          <w:instrText xml:space="preserve"> PAGEREF _Toc13236 \h </w:instrText>
        </w:r>
        <w:r>
          <w:rPr>
            <w:rFonts w:ascii="仿宋_GB2312" w:eastAsia="仿宋_GB2312" w:hAnsi="仿宋_GB2312" w:cs="仿宋_GB2312" w:hint="eastAsia"/>
            <w:noProof/>
          </w:rPr>
        </w:r>
        <w:r>
          <w:rPr>
            <w:rFonts w:ascii="仿宋_GB2312" w:eastAsia="仿宋_GB2312" w:hAnsi="仿宋_GB2312" w:cs="仿宋_GB2312" w:hint="eastAsia"/>
            <w:noProof/>
          </w:rPr>
          <w:fldChar w:fldCharType="separate"/>
        </w:r>
        <w:r w:rsidR="00851859">
          <w:rPr>
            <w:rFonts w:ascii="仿宋_GB2312" w:eastAsia="仿宋_GB2312" w:hAnsi="仿宋_GB2312" w:cs="仿宋_GB2312"/>
            <w:noProof/>
          </w:rPr>
          <w:t>21</w:t>
        </w:r>
        <w:r>
          <w:rPr>
            <w:rFonts w:ascii="仿宋_GB2312" w:eastAsia="仿宋_GB2312" w:hAnsi="仿宋_GB2312" w:cs="仿宋_GB2312" w:hint="eastAsia"/>
            <w:noProof/>
          </w:rPr>
          <w:fldChar w:fldCharType="end"/>
        </w:r>
      </w:hyperlink>
    </w:p>
    <w:p w:rsidR="00050520" w:rsidRDefault="00050520">
      <w:pPr>
        <w:pStyle w:val="10"/>
        <w:tabs>
          <w:tab w:val="clear" w:pos="8296"/>
          <w:tab w:val="right" w:leader="dot" w:pos="8306"/>
        </w:tabs>
        <w:rPr>
          <w:rFonts w:ascii="仿宋_GB2312" w:eastAsia="仿宋_GB2312" w:hAnsi="仿宋_GB2312" w:cs="仿宋_GB2312"/>
          <w:noProof/>
        </w:rPr>
      </w:pPr>
      <w:hyperlink w:anchor="_Toc25090" w:history="1">
        <w:r w:rsidR="004636A0">
          <w:rPr>
            <w:rFonts w:ascii="仿宋_GB2312" w:eastAsia="仿宋_GB2312" w:hAnsi="仿宋_GB2312" w:cs="仿宋_GB2312" w:hint="eastAsia"/>
            <w:noProof/>
          </w:rPr>
          <w:t>第四部分附件</w:t>
        </w:r>
        <w:r w:rsidR="004636A0">
          <w:rPr>
            <w:rFonts w:ascii="仿宋_GB2312" w:eastAsia="仿宋_GB2312" w:hAnsi="仿宋_GB2312" w:cs="仿宋_GB2312" w:hint="eastAsia"/>
            <w:noProof/>
          </w:rPr>
          <w:tab/>
        </w:r>
        <w:r>
          <w:rPr>
            <w:rFonts w:ascii="仿宋_GB2312" w:eastAsia="仿宋_GB2312" w:hAnsi="仿宋_GB2312" w:cs="仿宋_GB2312" w:hint="eastAsia"/>
            <w:noProof/>
          </w:rPr>
          <w:fldChar w:fldCharType="begin"/>
        </w:r>
        <w:r w:rsidR="004636A0">
          <w:rPr>
            <w:rFonts w:ascii="仿宋_GB2312" w:eastAsia="仿宋_GB2312" w:hAnsi="仿宋_GB2312" w:cs="仿宋_GB2312" w:hint="eastAsia"/>
            <w:noProof/>
          </w:rPr>
          <w:instrText xml:space="preserve"> PAGEREF _Toc25090 \h </w:instrText>
        </w:r>
        <w:r>
          <w:rPr>
            <w:rFonts w:ascii="仿宋_GB2312" w:eastAsia="仿宋_GB2312" w:hAnsi="仿宋_GB2312" w:cs="仿宋_GB2312" w:hint="eastAsia"/>
            <w:noProof/>
          </w:rPr>
        </w:r>
        <w:r>
          <w:rPr>
            <w:rFonts w:ascii="仿宋_GB2312" w:eastAsia="仿宋_GB2312" w:hAnsi="仿宋_GB2312" w:cs="仿宋_GB2312" w:hint="eastAsia"/>
            <w:noProof/>
          </w:rPr>
          <w:fldChar w:fldCharType="separate"/>
        </w:r>
        <w:r w:rsidR="00851859">
          <w:rPr>
            <w:rFonts w:ascii="仿宋_GB2312" w:eastAsia="仿宋_GB2312" w:hAnsi="仿宋_GB2312" w:cs="仿宋_GB2312"/>
            <w:noProof/>
          </w:rPr>
          <w:t>27</w:t>
        </w:r>
        <w:r>
          <w:rPr>
            <w:rFonts w:ascii="仿宋_GB2312" w:eastAsia="仿宋_GB2312" w:hAnsi="仿宋_GB2312" w:cs="仿宋_GB2312" w:hint="eastAsia"/>
            <w:noProof/>
          </w:rPr>
          <w:fldChar w:fldCharType="end"/>
        </w:r>
      </w:hyperlink>
    </w:p>
    <w:p w:rsidR="00050520" w:rsidRDefault="00050520">
      <w:pPr>
        <w:pStyle w:val="10"/>
        <w:tabs>
          <w:tab w:val="clear" w:pos="8296"/>
          <w:tab w:val="right" w:leader="dot" w:pos="8306"/>
        </w:tabs>
        <w:rPr>
          <w:rFonts w:ascii="仿宋_GB2312" w:eastAsia="仿宋_GB2312" w:hAnsi="仿宋_GB2312" w:cs="仿宋_GB2312"/>
          <w:noProof/>
        </w:rPr>
      </w:pPr>
      <w:hyperlink w:anchor="_Toc22201" w:history="1">
        <w:r w:rsidR="004636A0">
          <w:rPr>
            <w:rFonts w:ascii="仿宋_GB2312" w:eastAsia="仿宋_GB2312" w:hAnsi="仿宋_GB2312" w:cs="仿宋_GB2312" w:hint="eastAsia"/>
            <w:noProof/>
          </w:rPr>
          <w:t>第四部分附表</w:t>
        </w:r>
        <w:r w:rsidR="004636A0">
          <w:rPr>
            <w:rFonts w:ascii="仿宋_GB2312" w:eastAsia="仿宋_GB2312" w:hAnsi="仿宋_GB2312" w:cs="仿宋_GB2312" w:hint="eastAsia"/>
            <w:noProof/>
          </w:rPr>
          <w:tab/>
        </w:r>
        <w:r>
          <w:rPr>
            <w:rFonts w:ascii="仿宋_GB2312" w:eastAsia="仿宋_GB2312" w:hAnsi="仿宋_GB2312" w:cs="仿宋_GB2312" w:hint="eastAsia"/>
            <w:noProof/>
          </w:rPr>
          <w:fldChar w:fldCharType="begin"/>
        </w:r>
        <w:r w:rsidR="004636A0">
          <w:rPr>
            <w:rFonts w:ascii="仿宋_GB2312" w:eastAsia="仿宋_GB2312" w:hAnsi="仿宋_GB2312" w:cs="仿宋_GB2312" w:hint="eastAsia"/>
            <w:noProof/>
          </w:rPr>
          <w:instrText xml:space="preserve"> PAGEREF _Toc22201 \h </w:instrText>
        </w:r>
        <w:r>
          <w:rPr>
            <w:rFonts w:ascii="仿宋_GB2312" w:eastAsia="仿宋_GB2312" w:hAnsi="仿宋_GB2312" w:cs="仿宋_GB2312" w:hint="eastAsia"/>
            <w:noProof/>
          </w:rPr>
        </w:r>
        <w:r>
          <w:rPr>
            <w:rFonts w:ascii="仿宋_GB2312" w:eastAsia="仿宋_GB2312" w:hAnsi="仿宋_GB2312" w:cs="仿宋_GB2312" w:hint="eastAsia"/>
            <w:noProof/>
          </w:rPr>
          <w:fldChar w:fldCharType="separate"/>
        </w:r>
        <w:r w:rsidR="00851859">
          <w:rPr>
            <w:rFonts w:ascii="仿宋_GB2312" w:eastAsia="仿宋_GB2312" w:hAnsi="仿宋_GB2312" w:cs="仿宋_GB2312"/>
            <w:noProof/>
          </w:rPr>
          <w:t>235</w:t>
        </w:r>
        <w:r>
          <w:rPr>
            <w:rFonts w:ascii="仿宋_GB2312" w:eastAsia="仿宋_GB2312" w:hAnsi="仿宋_GB2312" w:cs="仿宋_GB2312" w:hint="eastAsia"/>
            <w:noProof/>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29574" w:history="1">
        <w:r w:rsidR="004636A0">
          <w:rPr>
            <w:rFonts w:ascii="仿宋_GB2312" w:eastAsia="仿宋_GB2312" w:hAnsi="仿宋_GB2312" w:cs="仿宋_GB2312" w:hint="eastAsia"/>
            <w:noProof/>
            <w:sz w:val="28"/>
            <w:szCs w:val="28"/>
          </w:rPr>
          <w:t>一、收入支出决算总表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_Toc29574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24833" w:history="1">
        <w:r w:rsidR="004636A0">
          <w:rPr>
            <w:rFonts w:ascii="仿宋_GB2312" w:eastAsia="仿宋_GB2312" w:hAnsi="仿宋_GB2312" w:cs="仿宋_GB2312" w:hint="eastAsia"/>
            <w:noProof/>
            <w:sz w:val="28"/>
            <w:szCs w:val="28"/>
          </w:rPr>
          <w:t>二、收入决算表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_Toc24833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10391" w:history="1">
        <w:r w:rsidR="004636A0">
          <w:rPr>
            <w:rFonts w:ascii="仿宋_GB2312" w:eastAsia="仿宋_GB2312" w:hAnsi="仿宋_GB2312" w:cs="仿宋_GB2312" w:hint="eastAsia"/>
            <w:noProof/>
            <w:sz w:val="28"/>
            <w:szCs w:val="28"/>
          </w:rPr>
          <w:t>三、支出决算表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_Toc10391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20147" w:history="1">
        <w:r w:rsidR="004636A0">
          <w:rPr>
            <w:rFonts w:ascii="仿宋_GB2312" w:eastAsia="仿宋_GB2312" w:hAnsi="仿宋_GB2312" w:cs="仿宋_GB2312" w:hint="eastAsia"/>
            <w:noProof/>
            <w:sz w:val="28"/>
            <w:szCs w:val="28"/>
          </w:rPr>
          <w:t>四、财政拨款收入支出决算总表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_Toc20147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7930" w:history="1">
        <w:r w:rsidR="004636A0">
          <w:rPr>
            <w:rFonts w:ascii="仿宋_GB2312" w:eastAsia="仿宋_GB2312" w:hAnsi="仿宋_GB2312" w:cs="仿宋_GB2312" w:hint="eastAsia"/>
            <w:noProof/>
            <w:sz w:val="28"/>
            <w:szCs w:val="28"/>
          </w:rPr>
          <w:t>五、财政拨款支出决算明细表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_Toc7930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31430" w:history="1">
        <w:r w:rsidR="004636A0">
          <w:rPr>
            <w:rFonts w:ascii="仿宋_GB2312" w:eastAsia="仿宋_GB2312" w:hAnsi="仿宋_GB2312" w:cs="仿宋_GB2312" w:hint="eastAsia"/>
            <w:noProof/>
            <w:sz w:val="28"/>
            <w:szCs w:val="28"/>
          </w:rPr>
          <w:t>六、一般公共预算财政拨款支出决算表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_Toc31430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1071" w:history="1">
        <w:r w:rsidR="004636A0">
          <w:rPr>
            <w:rFonts w:ascii="仿宋_GB2312" w:eastAsia="仿宋_GB2312" w:hAnsi="仿宋_GB2312" w:cs="仿宋_GB2312" w:hint="eastAsia"/>
            <w:noProof/>
            <w:sz w:val="28"/>
            <w:szCs w:val="28"/>
          </w:rPr>
          <w:t>七、一般公共预算财政拨款支出决算明细表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w:instrText>
        </w:r>
        <w:r w:rsidR="004636A0">
          <w:rPr>
            <w:rFonts w:ascii="仿宋_GB2312" w:eastAsia="仿宋_GB2312" w:hAnsi="仿宋_GB2312" w:cs="仿宋_GB2312" w:hint="eastAsia"/>
            <w:noProof/>
            <w:sz w:val="28"/>
            <w:szCs w:val="28"/>
          </w:rPr>
          <w:instrText xml:space="preserve">REF _Toc1071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18811" w:history="1">
        <w:r w:rsidR="004636A0">
          <w:rPr>
            <w:rFonts w:ascii="仿宋_GB2312" w:eastAsia="仿宋_GB2312" w:hAnsi="仿宋_GB2312" w:cs="仿宋_GB2312" w:hint="eastAsia"/>
            <w:noProof/>
            <w:sz w:val="28"/>
            <w:szCs w:val="28"/>
          </w:rPr>
          <w:t>八、一般公共预算财政拨款基本支出决算表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_Toc18811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27949" w:history="1">
        <w:r w:rsidR="004636A0">
          <w:rPr>
            <w:rFonts w:ascii="仿宋_GB2312" w:eastAsia="仿宋_GB2312" w:hAnsi="仿宋_GB2312" w:cs="仿宋_GB2312" w:hint="eastAsia"/>
            <w:noProof/>
            <w:sz w:val="28"/>
            <w:szCs w:val="28"/>
          </w:rPr>
          <w:t>九、一般公共预算财政拨款项目支出决算表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_Toc27949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7874" w:history="1">
        <w:r w:rsidR="004636A0">
          <w:rPr>
            <w:rFonts w:ascii="仿宋_GB2312" w:eastAsia="仿宋_GB2312" w:hAnsi="仿宋_GB2312" w:cs="仿宋_GB2312" w:hint="eastAsia"/>
            <w:noProof/>
            <w:sz w:val="28"/>
            <w:szCs w:val="28"/>
          </w:rPr>
          <w:t>十、政府性基金预算财政拨款收入支出决算表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_Toc7874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3508" w:history="1">
        <w:r w:rsidR="004636A0">
          <w:rPr>
            <w:rFonts w:ascii="仿宋_GB2312" w:eastAsia="仿宋_GB2312" w:hAnsi="仿宋_GB2312" w:cs="仿宋_GB2312" w:hint="eastAsia"/>
            <w:noProof/>
            <w:sz w:val="28"/>
            <w:szCs w:val="28"/>
          </w:rPr>
          <w:t>十一、国有资本经营预算财政拨款收入支出决算表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_Toc3508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26815" w:history="1">
        <w:r w:rsidR="004636A0">
          <w:rPr>
            <w:rFonts w:ascii="仿宋_GB2312" w:eastAsia="仿宋_GB2312" w:hAnsi="仿宋_GB2312" w:cs="仿宋_GB2312" w:hint="eastAsia"/>
            <w:noProof/>
            <w:sz w:val="28"/>
            <w:szCs w:val="28"/>
          </w:rPr>
          <w:t>十二、国有资本经营预算财政拨款支出决算表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_Toc26815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pPr>
        <w:pStyle w:val="20"/>
        <w:tabs>
          <w:tab w:val="clear" w:pos="8296"/>
          <w:tab w:val="right" w:leader="dot" w:pos="8306"/>
        </w:tabs>
        <w:rPr>
          <w:rFonts w:ascii="仿宋_GB2312" w:eastAsia="仿宋_GB2312" w:hAnsi="仿宋_GB2312" w:cs="仿宋_GB2312"/>
          <w:noProof/>
          <w:sz w:val="28"/>
          <w:szCs w:val="28"/>
        </w:rPr>
      </w:pPr>
      <w:hyperlink w:anchor="_Toc1836" w:history="1">
        <w:r w:rsidR="004636A0">
          <w:rPr>
            <w:rFonts w:ascii="仿宋_GB2312" w:eastAsia="仿宋_GB2312" w:hAnsi="仿宋_GB2312" w:cs="仿宋_GB2312" w:hint="eastAsia"/>
            <w:noProof/>
            <w:sz w:val="28"/>
            <w:szCs w:val="28"/>
          </w:rPr>
          <w:t>十三、财政拨款“三公”经费支出决算表</w:t>
        </w:r>
        <w:r w:rsidR="004636A0">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4636A0">
          <w:rPr>
            <w:rFonts w:ascii="仿宋_GB2312" w:eastAsia="仿宋_GB2312" w:hAnsi="仿宋_GB2312" w:cs="仿宋_GB2312" w:hint="eastAsia"/>
            <w:noProof/>
            <w:sz w:val="28"/>
            <w:szCs w:val="28"/>
          </w:rPr>
          <w:instrText xml:space="preserve"> PAGEREF _Toc1836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851859">
          <w:rPr>
            <w:rFonts w:ascii="仿宋_GB2312" w:eastAsia="仿宋_GB2312" w:hAnsi="仿宋_GB2312" w:cs="仿宋_GB2312"/>
            <w:noProof/>
            <w:sz w:val="28"/>
            <w:szCs w:val="28"/>
          </w:rPr>
          <w:t>235</w:t>
        </w:r>
        <w:r>
          <w:rPr>
            <w:rFonts w:ascii="仿宋_GB2312" w:eastAsia="仿宋_GB2312" w:hAnsi="仿宋_GB2312" w:cs="仿宋_GB2312" w:hint="eastAsia"/>
            <w:noProof/>
            <w:sz w:val="28"/>
            <w:szCs w:val="28"/>
          </w:rPr>
          <w:fldChar w:fldCharType="end"/>
        </w:r>
      </w:hyperlink>
    </w:p>
    <w:p w:rsidR="00050520" w:rsidRDefault="00050520">
      <w:r>
        <w:fldChar w:fldCharType="end"/>
      </w:r>
    </w:p>
    <w:p w:rsidR="00050520" w:rsidRDefault="004636A0">
      <w:pPr>
        <w:widowControl/>
        <w:spacing w:line="440" w:lineRule="exact"/>
        <w:jc w:val="left"/>
        <w:rPr>
          <w:rFonts w:ascii="仿宋" w:eastAsia="仿宋" w:hAnsi="仿宋"/>
          <w:b/>
          <w:sz w:val="24"/>
        </w:rPr>
        <w:sectPr w:rsidR="00050520">
          <w:pgSz w:w="11906" w:h="16838"/>
          <w:pgMar w:top="1440" w:right="1800" w:bottom="1440" w:left="1800" w:header="851" w:footer="992" w:gutter="0"/>
          <w:pgNumType w:start="1"/>
          <w:cols w:space="425"/>
          <w:titlePg/>
          <w:docGrid w:type="lines" w:linePitch="312"/>
        </w:sectPr>
      </w:pPr>
      <w:bookmarkStart w:id="14" w:name="_Toc15377196"/>
      <w:bookmarkStart w:id="15" w:name="_Toc15396599"/>
      <w:r>
        <w:rPr>
          <w:rFonts w:ascii="仿宋" w:eastAsia="仿宋" w:hAnsi="仿宋"/>
          <w:b/>
          <w:sz w:val="24"/>
        </w:rPr>
        <w:br w:type="page"/>
      </w:r>
    </w:p>
    <w:p w:rsidR="00050520" w:rsidRDefault="00050520">
      <w:pPr>
        <w:pStyle w:val="a0"/>
        <w:spacing w:before="93"/>
      </w:pPr>
    </w:p>
    <w:p w:rsidR="00050520" w:rsidRDefault="004636A0">
      <w:pPr>
        <w:pStyle w:val="1"/>
        <w:jc w:val="center"/>
        <w:rPr>
          <w:rStyle w:val="1Char"/>
          <w:rFonts w:ascii="黑体" w:eastAsia="黑体" w:hAnsi="黑体"/>
          <w:b/>
        </w:rPr>
      </w:pPr>
      <w:bookmarkStart w:id="16" w:name="_Toc30296"/>
      <w:r>
        <w:rPr>
          <w:rFonts w:ascii="黑体" w:eastAsia="黑体" w:hAnsi="黑体" w:hint="eastAsia"/>
          <w:b w:val="0"/>
        </w:rPr>
        <w:t>第一部分</w:t>
      </w:r>
      <w:r>
        <w:rPr>
          <w:rStyle w:val="1Char"/>
          <w:rFonts w:ascii="黑体" w:eastAsia="黑体" w:hAnsi="黑体" w:hint="eastAsia"/>
        </w:rPr>
        <w:t>部门概况</w:t>
      </w:r>
      <w:bookmarkEnd w:id="14"/>
      <w:bookmarkEnd w:id="15"/>
      <w:bookmarkEnd w:id="16"/>
    </w:p>
    <w:p w:rsidR="00050520" w:rsidRDefault="00050520">
      <w:pPr>
        <w:widowControl/>
        <w:jc w:val="left"/>
        <w:rPr>
          <w:rFonts w:ascii="黑体" w:eastAsia="黑体"/>
          <w:sz w:val="32"/>
          <w:szCs w:val="32"/>
        </w:rPr>
      </w:pPr>
    </w:p>
    <w:p w:rsidR="00050520" w:rsidRDefault="004636A0">
      <w:pPr>
        <w:pStyle w:val="2"/>
        <w:rPr>
          <w:rFonts w:ascii="黑体" w:eastAsia="黑体" w:hAnsi="黑体"/>
          <w:b w:val="0"/>
        </w:rPr>
      </w:pPr>
      <w:bookmarkStart w:id="17" w:name="_Toc15396600"/>
      <w:bookmarkStart w:id="18" w:name="_Toc15377197"/>
      <w:bookmarkStart w:id="19" w:name="_Toc30329"/>
      <w:r>
        <w:rPr>
          <w:rFonts w:ascii="黑体" w:eastAsia="黑体" w:hAnsi="黑体" w:hint="eastAsia"/>
          <w:b w:val="0"/>
        </w:rPr>
        <w:t>一、</w:t>
      </w:r>
      <w:bookmarkEnd w:id="17"/>
      <w:bookmarkEnd w:id="18"/>
      <w:r>
        <w:rPr>
          <w:rFonts w:ascii="黑体" w:eastAsia="黑体" w:hAnsi="黑体" w:hint="eastAsia"/>
          <w:b w:val="0"/>
        </w:rPr>
        <w:t>部门职责</w:t>
      </w:r>
      <w:bookmarkEnd w:id="19"/>
    </w:p>
    <w:p w:rsidR="00050520" w:rsidRDefault="004636A0">
      <w:pPr>
        <w:pStyle w:val="a9"/>
        <w:widowControl/>
        <w:spacing w:line="550" w:lineRule="exact"/>
        <w:ind w:firstLineChars="200" w:firstLine="640"/>
        <w:rPr>
          <w:rFonts w:ascii="仿宋" w:eastAsia="仿宋" w:hAnsi="仿宋" w:cs="仿宋_GB2312"/>
          <w:bCs/>
          <w:sz w:val="32"/>
          <w:szCs w:val="32"/>
          <w:shd w:val="clear" w:color="auto" w:fill="FFFFFF"/>
        </w:rPr>
      </w:pPr>
      <w:r>
        <w:rPr>
          <w:rFonts w:ascii="仿宋" w:eastAsia="仿宋" w:hAnsi="仿宋" w:cs="仿宋_GB2312" w:hint="eastAsia"/>
          <w:bCs/>
          <w:sz w:val="32"/>
          <w:szCs w:val="32"/>
        </w:rPr>
        <w:t>1.</w:t>
      </w:r>
      <w:r>
        <w:rPr>
          <w:rFonts w:ascii="仿宋" w:eastAsia="仿宋" w:hAnsi="仿宋" w:cs="仿宋_GB2312" w:hint="eastAsia"/>
          <w:bCs/>
          <w:sz w:val="32"/>
          <w:szCs w:val="32"/>
        </w:rPr>
        <w:t>统筹研究和组织实施全市“三农”工作的发展战略、中长期规划、重大政策。组织起草“三农”有关地方性法规、规章草案。贯彻执行国家有关种植业、畜牧业、渔业、农业机械化等农业农村领域工作的法律、法规、政策以及省委省政府、市委市政府关于“三农”方面的决策部署。参与涉农的财税、价格、收储、金融保险、进出口等政策制定。</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2.</w:t>
      </w:r>
      <w:r>
        <w:rPr>
          <w:rFonts w:ascii="仿宋" w:eastAsia="仿宋" w:hAnsi="仿宋" w:cs="仿宋_GB2312" w:hint="eastAsia"/>
          <w:bCs/>
          <w:sz w:val="32"/>
          <w:szCs w:val="32"/>
        </w:rPr>
        <w:t>统筹实施乡村振兴战略，牵头组织改善全市农村人居环境。统筹推动发展农村社会事业、农村公共服务、农村文化、农村基础设施和乡村治理。指导农业遗产的保护传承和开发利用。指导农村精神文明和优秀农耕文化建设。</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3.</w:t>
      </w:r>
      <w:r>
        <w:rPr>
          <w:rFonts w:ascii="仿宋" w:eastAsia="仿宋" w:hAnsi="仿宋" w:cs="仿宋_GB2312" w:hint="eastAsia"/>
          <w:bCs/>
          <w:sz w:val="32"/>
          <w:szCs w:val="32"/>
        </w:rPr>
        <w:t>拟订深化全市农村经济体制改革和巩固完善农村基本经营制度的政策措施。负责农民承包地、农村宅基地管理和改革有关工作。负责农村集体产权制度改革，指导农村集体经济组织发展、集体资产和财务管理工作。拟订农业产业化经营的发展规划与政策并组织实施，指导农民合作经济组织、农业社会化服务体系、新型农业经营主体建设与发展。指导、监督减轻农民负担工作。</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lastRenderedPageBreak/>
        <w:t>4.</w:t>
      </w:r>
      <w:r>
        <w:rPr>
          <w:rFonts w:ascii="仿宋" w:eastAsia="仿宋" w:hAnsi="仿宋" w:cs="仿宋_GB2312" w:hint="eastAsia"/>
          <w:bCs/>
          <w:sz w:val="32"/>
          <w:szCs w:val="32"/>
        </w:rPr>
        <w:t>指导全市乡村特色产业、农产品加工业（产地初加工）、休闲农业和乡村企业发展工作。指导特色农产品优势区建设和管理工作。组织拟订并实施现代农业园区的政策与规划，负责现代农业园区</w:t>
      </w:r>
      <w:r>
        <w:rPr>
          <w:rFonts w:ascii="仿宋" w:eastAsia="仿宋" w:hAnsi="仿宋" w:cs="仿宋_GB2312" w:hint="eastAsia"/>
          <w:bCs/>
          <w:sz w:val="32"/>
          <w:szCs w:val="32"/>
        </w:rPr>
        <w:t>评定工作。培育、保护和发展农产品品牌，组织协调“菜篮子”工程有关工作。负责农业信息体系建设，推动数字农业发展。发布农业农村经济信息，监测分析农业农村经济运行。承担农业统计工作。</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5.</w:t>
      </w:r>
      <w:r>
        <w:rPr>
          <w:rFonts w:ascii="仿宋" w:eastAsia="仿宋" w:hAnsi="仿宋" w:cs="仿宋_GB2312" w:hint="eastAsia"/>
          <w:bCs/>
          <w:sz w:val="32"/>
          <w:szCs w:val="32"/>
        </w:rPr>
        <w:t>负责全市种植业、畜牧业、渔业等农业产业和农业机械化的监督管理。指导粮食等农产品生产。指导粮食生产功能区和重要农产品生产保护区建设和管理工作。组织构建现代农业产业体系、生产体系、经营体系，指导农业标准化、规模化生产。落实促进粮油、畜禽、水产等主要农产品生产发展的相关政策措施，引导农业产业结构调整和产品品质改善，促进农业绿色发展。负</w:t>
      </w:r>
      <w:r>
        <w:rPr>
          <w:rFonts w:ascii="仿宋" w:eastAsia="仿宋" w:hAnsi="仿宋" w:cs="仿宋_GB2312" w:hint="eastAsia"/>
          <w:bCs/>
          <w:sz w:val="32"/>
          <w:szCs w:val="32"/>
        </w:rPr>
        <w:t>责渔政渔港、网具监督管理。</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6.</w:t>
      </w:r>
      <w:r>
        <w:rPr>
          <w:rFonts w:ascii="仿宋" w:eastAsia="仿宋" w:hAnsi="仿宋" w:cs="仿宋_GB2312" w:hint="eastAsia"/>
          <w:bCs/>
          <w:sz w:val="32"/>
          <w:szCs w:val="32"/>
        </w:rPr>
        <w:t>负责制定全市农业机械化、智能化、数字化发展规划并组织实施。组织开展农业机械技术攻关和技术开发，引进、示范和推广农业机械新技术、新机具。指导全市农业机械基础设施的规划建设和管理工作。指导设施农业、农机库棚、机电提灌、机耕道等基础设施建设。</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7.</w:t>
      </w:r>
      <w:r>
        <w:rPr>
          <w:rFonts w:ascii="仿宋" w:eastAsia="仿宋" w:hAnsi="仿宋" w:cs="仿宋_GB2312" w:hint="eastAsia"/>
          <w:bCs/>
          <w:sz w:val="32"/>
          <w:szCs w:val="32"/>
        </w:rPr>
        <w:t>负责全市农产品质</w:t>
      </w:r>
      <w:proofErr w:type="gramStart"/>
      <w:r>
        <w:rPr>
          <w:rFonts w:ascii="仿宋" w:eastAsia="仿宋" w:hAnsi="仿宋" w:cs="仿宋_GB2312" w:hint="eastAsia"/>
          <w:bCs/>
          <w:sz w:val="32"/>
          <w:szCs w:val="32"/>
        </w:rPr>
        <w:t>量安全</w:t>
      </w:r>
      <w:proofErr w:type="gramEnd"/>
      <w:r>
        <w:rPr>
          <w:rFonts w:ascii="仿宋" w:eastAsia="仿宋" w:hAnsi="仿宋" w:cs="仿宋_GB2312" w:hint="eastAsia"/>
          <w:bCs/>
          <w:sz w:val="32"/>
          <w:szCs w:val="32"/>
        </w:rPr>
        <w:t>监督管理。组织开展农产品质</w:t>
      </w:r>
      <w:proofErr w:type="gramStart"/>
      <w:r>
        <w:rPr>
          <w:rFonts w:ascii="仿宋" w:eastAsia="仿宋" w:hAnsi="仿宋" w:cs="仿宋_GB2312" w:hint="eastAsia"/>
          <w:bCs/>
          <w:sz w:val="32"/>
          <w:szCs w:val="32"/>
        </w:rPr>
        <w:t>量安全</w:t>
      </w:r>
      <w:proofErr w:type="gramEnd"/>
      <w:r>
        <w:rPr>
          <w:rFonts w:ascii="仿宋" w:eastAsia="仿宋" w:hAnsi="仿宋" w:cs="仿宋_GB2312" w:hint="eastAsia"/>
          <w:bCs/>
          <w:sz w:val="32"/>
          <w:szCs w:val="32"/>
        </w:rPr>
        <w:t>监测、追溯。参与拟订初级农产品质</w:t>
      </w:r>
      <w:proofErr w:type="gramStart"/>
      <w:r>
        <w:rPr>
          <w:rFonts w:ascii="仿宋" w:eastAsia="仿宋" w:hAnsi="仿宋" w:cs="仿宋_GB2312" w:hint="eastAsia"/>
          <w:bCs/>
          <w:sz w:val="32"/>
          <w:szCs w:val="32"/>
        </w:rPr>
        <w:t>量安全</w:t>
      </w:r>
      <w:proofErr w:type="gramEnd"/>
      <w:r>
        <w:rPr>
          <w:rFonts w:ascii="仿宋" w:eastAsia="仿宋" w:hAnsi="仿宋" w:cs="仿宋_GB2312" w:hint="eastAsia"/>
          <w:bCs/>
          <w:sz w:val="32"/>
          <w:szCs w:val="32"/>
        </w:rPr>
        <w:t>地方标准并会同有关部门组织实施。指导农业检验检测体系建设。依法组织实施符合安全标准的农产品生产基地认定、产品认证、农产品地理标志登记保护和监督管理</w:t>
      </w:r>
      <w:r>
        <w:rPr>
          <w:rFonts w:ascii="仿宋" w:eastAsia="仿宋" w:hAnsi="仿宋" w:cs="仿宋_GB2312" w:hint="eastAsia"/>
          <w:bCs/>
          <w:sz w:val="32"/>
          <w:szCs w:val="32"/>
        </w:rPr>
        <w:t>。</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lastRenderedPageBreak/>
        <w:t>8.</w:t>
      </w:r>
      <w:r>
        <w:rPr>
          <w:rFonts w:ascii="仿宋" w:eastAsia="仿宋" w:hAnsi="仿宋" w:cs="仿宋_GB2312" w:hint="eastAsia"/>
          <w:bCs/>
          <w:sz w:val="32"/>
          <w:szCs w:val="32"/>
        </w:rPr>
        <w:t>组织开展全市农业资源区划和资源保护工作。指导农用地、渔业水域以及农业生物物种资源的保护与管理。负责水生野生动植物保护、耕地及永久基本农田质量保护工作。负责农村能源建设和农业资源环境工作。指导农产品产地环境管理和农业清洁生产，提出划定农产品禁止生产区域的政策建议。指导设施农业、生态循环农业、节水农业发展以及农村可再生能源综合开发利用、农业生物质能产业发展。</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9.</w:t>
      </w:r>
      <w:r>
        <w:rPr>
          <w:rFonts w:ascii="仿宋" w:eastAsia="仿宋" w:hAnsi="仿宋" w:cs="仿宋_GB2312" w:hint="eastAsia"/>
          <w:bCs/>
          <w:sz w:val="32"/>
          <w:szCs w:val="32"/>
        </w:rPr>
        <w:t>负责全市有关农业生产资料和农业投入品的监督管理。组织农业生产资料市场体系建设，承担农作物种子（种苗）、食用菌种、蚕种、饲草良种、种畜禽、水产苗</w:t>
      </w:r>
      <w:r>
        <w:rPr>
          <w:rFonts w:ascii="仿宋" w:eastAsia="仿宋" w:hAnsi="仿宋" w:cs="仿宋_GB2312" w:hint="eastAsia"/>
          <w:bCs/>
          <w:sz w:val="32"/>
          <w:szCs w:val="32"/>
        </w:rPr>
        <w:t>种、农药、兽药（渔药）、饲料、饲料添加剂等农业生产资料的监督管理职责。牵头负责“瘦肉精”监督管理。监督管理兽医医疗器械、肥料登记。拟订有关农业生产资料地方标准并监督实施，会同有关部门监督实施农业生产资料国家标准。组织兽医</w:t>
      </w:r>
      <w:proofErr w:type="gramStart"/>
      <w:r>
        <w:rPr>
          <w:rFonts w:ascii="仿宋" w:eastAsia="仿宋" w:hAnsi="仿宋" w:cs="仿宋_GB2312" w:hint="eastAsia"/>
          <w:bCs/>
          <w:sz w:val="32"/>
          <w:szCs w:val="32"/>
        </w:rPr>
        <w:t>医</w:t>
      </w:r>
      <w:proofErr w:type="gramEnd"/>
      <w:r>
        <w:rPr>
          <w:rFonts w:ascii="仿宋" w:eastAsia="仿宋" w:hAnsi="仿宋" w:cs="仿宋_GB2312" w:hint="eastAsia"/>
          <w:bCs/>
          <w:sz w:val="32"/>
          <w:szCs w:val="32"/>
        </w:rPr>
        <w:t>政、兽药（渔药）药政药检工作，负责执业兽医和畜禽屠宰行业管理。</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10.</w:t>
      </w:r>
      <w:r>
        <w:rPr>
          <w:rFonts w:ascii="仿宋" w:eastAsia="仿宋" w:hAnsi="仿宋" w:cs="仿宋_GB2312" w:hint="eastAsia"/>
          <w:bCs/>
          <w:sz w:val="32"/>
          <w:szCs w:val="32"/>
        </w:rPr>
        <w:t>负责全市农业防灾减灾、农作物重大病虫害防治工作。牵头起草动植物防疫和检疫的地方性法规、规章草案，会同有关部门制定动植物防疫检疫政策并指导实施。指导动植物防疫检疫体系建设，组织监督管理市内动植物防疫检疫工作，依法组织扑灭疫</w:t>
      </w:r>
      <w:r>
        <w:rPr>
          <w:rFonts w:ascii="仿宋" w:eastAsia="仿宋" w:hAnsi="仿宋" w:cs="仿宋_GB2312" w:hint="eastAsia"/>
          <w:bCs/>
          <w:sz w:val="32"/>
          <w:szCs w:val="32"/>
        </w:rPr>
        <w:t>情。组织植物检疫性有害生物普查。牵头管理外来农业物种。监测、核查、发布农业灾情，组织种子、种苗、化肥、兽药（渔药）等农业生产救灾物资的储备和调拨，提出生产救灾资金安排建议，指导紧急救灾和灾后生产恢复。</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lastRenderedPageBreak/>
        <w:t>11.</w:t>
      </w:r>
      <w:r>
        <w:rPr>
          <w:rFonts w:ascii="仿宋" w:eastAsia="仿宋" w:hAnsi="仿宋" w:cs="仿宋_GB2312" w:hint="eastAsia"/>
          <w:bCs/>
          <w:sz w:val="32"/>
          <w:szCs w:val="32"/>
        </w:rPr>
        <w:t>负责全市农业投资管理。提出农业投融资体制机制改革建议。参与农村金融、农业保险的政策拟订和改革试点。编制中央、省、市投资安排的农业投资项目建设规划，提出农业投资规模和方向、扶持农业农村发展财政项目的建议。按国务院、省政府、农业农村部、市政府和农业农村厅规定权限审批农业投资项目。负责农业投资项目资金安排和监</w:t>
      </w:r>
      <w:r>
        <w:rPr>
          <w:rFonts w:ascii="仿宋" w:eastAsia="仿宋" w:hAnsi="仿宋" w:cs="仿宋_GB2312" w:hint="eastAsia"/>
          <w:bCs/>
          <w:sz w:val="32"/>
          <w:szCs w:val="32"/>
        </w:rPr>
        <w:t>督管理。</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12.</w:t>
      </w:r>
      <w:r>
        <w:rPr>
          <w:rFonts w:ascii="仿宋" w:eastAsia="仿宋" w:hAnsi="仿宋" w:cs="仿宋_GB2312" w:hint="eastAsia"/>
          <w:bCs/>
          <w:sz w:val="32"/>
          <w:szCs w:val="32"/>
        </w:rPr>
        <w:t>负责全市农田建设管理。拟订农田建设发展规划，提出农田建设项目需求建议。负责全市农田建设管理、高标准农田建设和耕地质量管理。编制农业综合开发项目、农田建设项目、农田整治项目、农田水利建设项目，并组织实施和管理。</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13.</w:t>
      </w:r>
      <w:r>
        <w:rPr>
          <w:rFonts w:ascii="仿宋" w:eastAsia="仿宋" w:hAnsi="仿宋" w:cs="仿宋_GB2312" w:hint="eastAsia"/>
          <w:bCs/>
          <w:sz w:val="32"/>
          <w:szCs w:val="32"/>
        </w:rPr>
        <w:t>制定全市农业科研、农技推广的规划、计划和有关政策并组织实施。牵头推动农业科技体制改革和农业科技创新体系建设。指导农业产业技术体系和农技推广体系建设。组织农作物、畜禽、水产养殖等新品种育种攻关和农业先进技术引进、试验、转化、示范、推广。负责农业转基因生物安全监督管理和农业植物新品种</w:t>
      </w:r>
      <w:r>
        <w:rPr>
          <w:rFonts w:ascii="仿宋" w:eastAsia="仿宋" w:hAnsi="仿宋" w:cs="仿宋_GB2312" w:hint="eastAsia"/>
          <w:bCs/>
          <w:sz w:val="32"/>
          <w:szCs w:val="32"/>
        </w:rPr>
        <w:t>保护。</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14.</w:t>
      </w:r>
      <w:r>
        <w:rPr>
          <w:rFonts w:ascii="仿宋" w:eastAsia="仿宋" w:hAnsi="仿宋" w:cs="仿宋_GB2312" w:hint="eastAsia"/>
          <w:bCs/>
          <w:sz w:val="32"/>
          <w:szCs w:val="32"/>
        </w:rPr>
        <w:t>指导全市农业农村人才工作。制定农业农村人才队伍建设规划并组织实施。指导农业教育和农业职业技能开发。承担新型职业农民培育、农业科技人才培养和农村实用人才培训工作。</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15.</w:t>
      </w:r>
      <w:r>
        <w:rPr>
          <w:rFonts w:ascii="仿宋" w:eastAsia="仿宋" w:hAnsi="仿宋" w:cs="仿宋_GB2312" w:hint="eastAsia"/>
          <w:bCs/>
          <w:sz w:val="32"/>
          <w:szCs w:val="32"/>
        </w:rPr>
        <w:t>牵头开展全市农业对外合作工作。承办政府间农业涉外事务，参与拟订农业对外开放政策和外向型农业发展规</w:t>
      </w:r>
      <w:r>
        <w:rPr>
          <w:rFonts w:ascii="仿宋" w:eastAsia="仿宋" w:hAnsi="仿宋" w:cs="仿宋_GB2312" w:hint="eastAsia"/>
          <w:bCs/>
          <w:sz w:val="32"/>
          <w:szCs w:val="32"/>
        </w:rPr>
        <w:lastRenderedPageBreak/>
        <w:t>划，指导外向型农业发展。组织开展农业贸易促进和有关国际交流合作，落实对外援助政策，具体执行有关农业援外项目。组织开展农业投资促进活动，推动农业开放合作。</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16.</w:t>
      </w:r>
      <w:r>
        <w:rPr>
          <w:rFonts w:ascii="仿宋" w:eastAsia="仿宋" w:hAnsi="仿宋" w:cs="仿宋_GB2312" w:hint="eastAsia"/>
          <w:bCs/>
          <w:sz w:val="32"/>
          <w:szCs w:val="32"/>
        </w:rPr>
        <w:t>负责全市国有农场土地的保护、利用和管理，指导国有农场的改革与发展。</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17.</w:t>
      </w:r>
      <w:r>
        <w:rPr>
          <w:rFonts w:ascii="仿宋" w:eastAsia="仿宋" w:hAnsi="仿宋" w:cs="仿宋_GB2312" w:hint="eastAsia"/>
          <w:bCs/>
          <w:sz w:val="32"/>
          <w:szCs w:val="32"/>
        </w:rPr>
        <w:t>编制全市烟叶种植规划方案，督促检查烟叶种植方案贯彻落实。协调烟草工业、商业做好相关工作。组织实施市级烟草扶持项目。</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18.</w:t>
      </w:r>
      <w:r>
        <w:rPr>
          <w:rFonts w:ascii="仿宋" w:eastAsia="仿宋" w:hAnsi="仿宋" w:cs="仿宋_GB2312" w:hint="eastAsia"/>
          <w:bCs/>
          <w:sz w:val="32"/>
          <w:szCs w:val="32"/>
        </w:rPr>
        <w:t>统筹协调和监督指导全市农业综合执法。负责监督指导重大案件查处和跨区域执法的组织协调工作。负责由市本级办理的涉农违法案件。推进农业依法行政。</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19.</w:t>
      </w:r>
      <w:r>
        <w:rPr>
          <w:rFonts w:ascii="仿宋" w:eastAsia="仿宋" w:hAnsi="仿宋" w:cs="仿宋_GB2312" w:hint="eastAsia"/>
          <w:bCs/>
          <w:sz w:val="32"/>
          <w:szCs w:val="32"/>
        </w:rPr>
        <w:t>依法依规负责农业安全生产和职业</w:t>
      </w:r>
      <w:proofErr w:type="gramStart"/>
      <w:r>
        <w:rPr>
          <w:rFonts w:ascii="仿宋" w:eastAsia="仿宋" w:hAnsi="仿宋" w:cs="仿宋_GB2312" w:hint="eastAsia"/>
          <w:bCs/>
          <w:sz w:val="32"/>
          <w:szCs w:val="32"/>
        </w:rPr>
        <w:t>健康监督</w:t>
      </w:r>
      <w:proofErr w:type="gramEnd"/>
      <w:r>
        <w:rPr>
          <w:rFonts w:ascii="仿宋" w:eastAsia="仿宋" w:hAnsi="仿宋" w:cs="仿宋_GB2312" w:hint="eastAsia"/>
          <w:bCs/>
          <w:sz w:val="32"/>
          <w:szCs w:val="32"/>
        </w:rPr>
        <w:t>管理工作。负责农业机械、农（兽）药、饲料、渔业、畜禽屠宰行业安全生产和职业健康的监督管理。负责组织实施农村沼气项目的安全生产和职业</w:t>
      </w:r>
      <w:proofErr w:type="gramStart"/>
      <w:r>
        <w:rPr>
          <w:rFonts w:ascii="仿宋" w:eastAsia="仿宋" w:hAnsi="仿宋" w:cs="仿宋_GB2312" w:hint="eastAsia"/>
          <w:bCs/>
          <w:sz w:val="32"/>
          <w:szCs w:val="32"/>
        </w:rPr>
        <w:t>健康监督</w:t>
      </w:r>
      <w:proofErr w:type="gramEnd"/>
      <w:r>
        <w:rPr>
          <w:rFonts w:ascii="仿宋" w:eastAsia="仿宋" w:hAnsi="仿宋" w:cs="仿宋_GB2312" w:hint="eastAsia"/>
          <w:bCs/>
          <w:sz w:val="32"/>
          <w:szCs w:val="32"/>
        </w:rPr>
        <w:t>管理。对农业园区的安全生产和职业健康工作实施行业监督管理。负责制定职</w:t>
      </w:r>
      <w:r>
        <w:rPr>
          <w:rFonts w:ascii="仿宋" w:eastAsia="仿宋" w:hAnsi="仿宋" w:cs="仿宋_GB2312" w:hint="eastAsia"/>
          <w:bCs/>
          <w:sz w:val="32"/>
          <w:szCs w:val="32"/>
        </w:rPr>
        <w:t>责范围内的安全生产年度监督检查计划并组织实施。</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20.</w:t>
      </w:r>
      <w:r>
        <w:rPr>
          <w:rFonts w:ascii="仿宋" w:eastAsia="仿宋" w:hAnsi="仿宋" w:cs="仿宋_GB2312" w:hint="eastAsia"/>
          <w:bCs/>
          <w:sz w:val="32"/>
          <w:szCs w:val="32"/>
        </w:rPr>
        <w:t>负责职责范围内的生态环境保护、审批服务便民化等工作。</w:t>
      </w:r>
    </w:p>
    <w:p w:rsidR="00050520" w:rsidRDefault="004636A0">
      <w:pPr>
        <w:pStyle w:val="a0"/>
        <w:adjustRightInd w:val="0"/>
        <w:snapToGrid w:val="0"/>
        <w:spacing w:before="93" w:line="550" w:lineRule="exact"/>
        <w:ind w:firstLineChars="200" w:firstLine="640"/>
        <w:outlineLvl w:val="2"/>
        <w:rPr>
          <w:rFonts w:ascii="仿宋" w:eastAsia="仿宋" w:hAnsi="仿宋" w:cs="仿宋_GB2312"/>
          <w:bCs/>
          <w:sz w:val="32"/>
          <w:szCs w:val="32"/>
        </w:rPr>
      </w:pPr>
      <w:r>
        <w:rPr>
          <w:rFonts w:ascii="仿宋" w:eastAsia="仿宋" w:hAnsi="仿宋" w:cs="仿宋_GB2312" w:hint="eastAsia"/>
          <w:bCs/>
          <w:sz w:val="32"/>
          <w:szCs w:val="32"/>
        </w:rPr>
        <w:t>21.</w:t>
      </w:r>
      <w:r>
        <w:rPr>
          <w:rFonts w:ascii="仿宋" w:eastAsia="仿宋" w:hAnsi="仿宋" w:cs="仿宋_GB2312" w:hint="eastAsia"/>
          <w:bCs/>
          <w:sz w:val="32"/>
          <w:szCs w:val="32"/>
        </w:rPr>
        <w:t>完成市委、市政府交办的其他任务。</w:t>
      </w:r>
    </w:p>
    <w:p w:rsidR="00050520" w:rsidRDefault="00050520">
      <w:pPr>
        <w:rPr>
          <w:rFonts w:ascii="仿宋" w:eastAsia="仿宋" w:hAnsi="仿宋"/>
        </w:rPr>
      </w:pPr>
    </w:p>
    <w:p w:rsidR="00050520" w:rsidRDefault="004636A0">
      <w:pPr>
        <w:pStyle w:val="2"/>
        <w:rPr>
          <w:rStyle w:val="2Char"/>
        </w:rPr>
      </w:pPr>
      <w:bookmarkStart w:id="20" w:name="_Toc15396601"/>
      <w:bookmarkStart w:id="21" w:name="_Toc15377200"/>
      <w:bookmarkStart w:id="22" w:name="_Toc11333"/>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20"/>
      <w:bookmarkEnd w:id="21"/>
      <w:bookmarkEnd w:id="22"/>
    </w:p>
    <w:p w:rsidR="00050520" w:rsidRDefault="004636A0">
      <w:pPr>
        <w:ind w:firstLineChars="250" w:firstLine="800"/>
        <w:rPr>
          <w:rFonts w:ascii="仿宋" w:eastAsia="仿宋" w:hAnsi="仿宋"/>
          <w:sz w:val="32"/>
          <w:szCs w:val="32"/>
        </w:rPr>
      </w:pPr>
      <w:r>
        <w:rPr>
          <w:rFonts w:ascii="仿宋" w:eastAsia="仿宋" w:hAnsi="仿宋" w:hint="eastAsia"/>
          <w:sz w:val="32"/>
          <w:szCs w:val="32"/>
        </w:rPr>
        <w:t>市农业农村局下属二级单位</w:t>
      </w:r>
      <w:r>
        <w:rPr>
          <w:rFonts w:ascii="仿宋" w:eastAsia="仿宋" w:hAnsi="仿宋" w:hint="eastAsia"/>
          <w:sz w:val="32"/>
          <w:szCs w:val="32"/>
        </w:rPr>
        <w:t>18</w:t>
      </w:r>
      <w:r>
        <w:rPr>
          <w:rFonts w:ascii="仿宋" w:eastAsia="仿宋" w:hAnsi="仿宋" w:hint="eastAsia"/>
          <w:sz w:val="32"/>
          <w:szCs w:val="32"/>
        </w:rPr>
        <w:t>个，其中参照公务员法</w:t>
      </w:r>
      <w:r>
        <w:rPr>
          <w:rFonts w:ascii="仿宋" w:eastAsia="仿宋" w:hAnsi="仿宋" w:hint="eastAsia"/>
          <w:sz w:val="32"/>
          <w:szCs w:val="32"/>
        </w:rPr>
        <w:lastRenderedPageBreak/>
        <w:t>管理的事业单位</w:t>
      </w:r>
      <w:r>
        <w:rPr>
          <w:rFonts w:ascii="仿宋" w:eastAsia="仿宋" w:hAnsi="仿宋" w:hint="eastAsia"/>
          <w:bCs/>
          <w:sz w:val="32"/>
          <w:szCs w:val="32"/>
        </w:rPr>
        <w:t>3</w:t>
      </w:r>
      <w:r>
        <w:rPr>
          <w:rFonts w:ascii="仿宋" w:eastAsia="仿宋" w:hAnsi="仿宋" w:hint="eastAsia"/>
          <w:sz w:val="32"/>
          <w:szCs w:val="32"/>
        </w:rPr>
        <w:t>个，其他事业单位</w:t>
      </w:r>
      <w:r>
        <w:rPr>
          <w:rFonts w:ascii="仿宋" w:eastAsia="仿宋" w:hAnsi="仿宋" w:hint="eastAsia"/>
          <w:sz w:val="32"/>
          <w:szCs w:val="32"/>
        </w:rPr>
        <w:t>15</w:t>
      </w:r>
      <w:r>
        <w:rPr>
          <w:rFonts w:ascii="仿宋" w:eastAsia="仿宋" w:hAnsi="仿宋" w:hint="eastAsia"/>
          <w:sz w:val="32"/>
          <w:szCs w:val="32"/>
        </w:rPr>
        <w:t>个。</w:t>
      </w:r>
      <w:r>
        <w:rPr>
          <w:rFonts w:ascii="仿宋" w:eastAsia="仿宋" w:hAnsi="仿宋" w:cs="仿宋_GB2312" w:hint="eastAsia"/>
          <w:sz w:val="32"/>
          <w:szCs w:val="32"/>
        </w:rPr>
        <w:t>主要包括：市农机事务中心、市农村合作经济站、市农村能源工作站、市农产品质</w:t>
      </w:r>
      <w:proofErr w:type="gramStart"/>
      <w:r>
        <w:rPr>
          <w:rFonts w:ascii="仿宋" w:eastAsia="仿宋" w:hAnsi="仿宋" w:cs="仿宋_GB2312" w:hint="eastAsia"/>
          <w:sz w:val="32"/>
          <w:szCs w:val="32"/>
        </w:rPr>
        <w:t>量安全</w:t>
      </w:r>
      <w:proofErr w:type="gramEnd"/>
      <w:r>
        <w:rPr>
          <w:rFonts w:ascii="仿宋" w:eastAsia="仿宋" w:hAnsi="仿宋" w:cs="仿宋_GB2312" w:hint="eastAsia"/>
          <w:sz w:val="32"/>
          <w:szCs w:val="32"/>
        </w:rPr>
        <w:t>中心、市种子站（市种子质量监督检验站）、市经济作物管理站</w:t>
      </w:r>
      <w:r>
        <w:rPr>
          <w:rFonts w:ascii="仿宋" w:eastAsia="仿宋" w:hAnsi="仿宋" w:cs="仿宋_GB2312" w:hint="eastAsia"/>
          <w:sz w:val="32"/>
          <w:szCs w:val="32"/>
        </w:rPr>
        <w:t>（</w:t>
      </w:r>
      <w:r>
        <w:rPr>
          <w:rFonts w:ascii="仿宋" w:eastAsia="仿宋" w:hAnsi="仿宋" w:cs="仿宋_GB2312" w:hint="eastAsia"/>
          <w:sz w:val="32"/>
          <w:szCs w:val="32"/>
        </w:rPr>
        <w:t>市蚕业管理站</w:t>
      </w:r>
      <w:r>
        <w:rPr>
          <w:rFonts w:ascii="仿宋" w:eastAsia="仿宋" w:hAnsi="仿宋" w:cs="仿宋_GB2312" w:hint="eastAsia"/>
          <w:sz w:val="32"/>
          <w:szCs w:val="32"/>
        </w:rPr>
        <w:t>）</w:t>
      </w:r>
      <w:r>
        <w:rPr>
          <w:rFonts w:ascii="仿宋" w:eastAsia="仿宋" w:hAnsi="仿宋" w:cs="仿宋_GB2312" w:hint="eastAsia"/>
          <w:sz w:val="32"/>
          <w:szCs w:val="32"/>
        </w:rPr>
        <w:t>、市农业项目服务中心（市农场管理站）、市农业信息服务中心、市农业科教服务中心（省农广校广元分校）、市植保植检站、市土壤肥料工作站、市农业技术推广站、市农机技术推广站、市畜牧种业管理站（市蜂业管理站）、市动物疫病预防控制中心、市畜牧生产站、市饲料兽药站、市水产技术推广站（市水生动物防疫检疫站）。</w:t>
      </w:r>
    </w:p>
    <w:p w:rsidR="00050520" w:rsidRDefault="004636A0">
      <w:pPr>
        <w:pStyle w:val="a0"/>
        <w:adjustRightInd w:val="0"/>
        <w:snapToGrid w:val="0"/>
        <w:spacing w:before="93" w:line="600" w:lineRule="exact"/>
        <w:ind w:firstLineChars="210" w:firstLine="672"/>
        <w:rPr>
          <w:rFonts w:ascii="仿宋" w:eastAsia="仿宋" w:hAnsi="仿宋"/>
          <w:sz w:val="32"/>
          <w:szCs w:val="32"/>
        </w:rPr>
      </w:pPr>
      <w:r>
        <w:rPr>
          <w:rFonts w:ascii="仿宋" w:eastAsia="仿宋" w:hAnsi="仿宋" w:hint="eastAsia"/>
          <w:sz w:val="32"/>
          <w:szCs w:val="32"/>
        </w:rPr>
        <w:t>无纳入市农业农村局</w:t>
      </w:r>
      <w:r>
        <w:rPr>
          <w:rFonts w:ascii="仿宋" w:eastAsia="仿宋" w:hAnsi="仿宋" w:hint="eastAsia"/>
          <w:sz w:val="32"/>
          <w:szCs w:val="32"/>
        </w:rPr>
        <w:t>2022</w:t>
      </w:r>
      <w:r>
        <w:rPr>
          <w:rFonts w:ascii="仿宋" w:eastAsia="仿宋" w:hAnsi="仿宋" w:hint="eastAsia"/>
          <w:sz w:val="32"/>
          <w:szCs w:val="32"/>
        </w:rPr>
        <w:t>年度部门决算编制范围的二级预算单位。</w:t>
      </w:r>
    </w:p>
    <w:p w:rsidR="00050520" w:rsidRDefault="004636A0">
      <w:pPr>
        <w:widowControl/>
        <w:jc w:val="left"/>
        <w:rPr>
          <w:rFonts w:ascii="仿宋" w:eastAsia="仿宋" w:hAnsi="仿宋"/>
          <w:kern w:val="0"/>
          <w:sz w:val="32"/>
          <w:szCs w:val="32"/>
        </w:rPr>
      </w:pPr>
      <w:r>
        <w:rPr>
          <w:rFonts w:ascii="仿宋" w:eastAsia="仿宋" w:hAnsi="仿宋"/>
          <w:sz w:val="32"/>
          <w:szCs w:val="32"/>
        </w:rPr>
        <w:br w:type="page"/>
      </w:r>
    </w:p>
    <w:p w:rsidR="00050520" w:rsidRDefault="004636A0">
      <w:pPr>
        <w:pStyle w:val="1"/>
        <w:ind w:right="440"/>
        <w:jc w:val="center"/>
        <w:rPr>
          <w:rStyle w:val="1Char"/>
          <w:rFonts w:ascii="黑体" w:eastAsia="黑体" w:hAnsi="黑体"/>
          <w:bCs/>
        </w:rPr>
      </w:pPr>
      <w:bookmarkStart w:id="23" w:name="_Toc15396602"/>
      <w:bookmarkStart w:id="24" w:name="_Toc15377204"/>
      <w:bookmarkStart w:id="25" w:name="_Toc7623"/>
      <w:r>
        <w:rPr>
          <w:rFonts w:ascii="黑体" w:eastAsia="黑体" w:hAnsi="黑体" w:hint="eastAsia"/>
          <w:b w:val="0"/>
        </w:rPr>
        <w:lastRenderedPageBreak/>
        <w:t>第二部分</w:t>
      </w:r>
      <w:r>
        <w:rPr>
          <w:rFonts w:ascii="黑体" w:eastAsia="黑体" w:hAnsi="黑体" w:hint="eastAsia"/>
          <w:b w:val="0"/>
        </w:rPr>
        <w:t>2022</w:t>
      </w:r>
      <w:r>
        <w:rPr>
          <w:rFonts w:ascii="黑体" w:eastAsia="黑体" w:hAnsi="黑体" w:hint="eastAsia"/>
          <w:b w:val="0"/>
        </w:rPr>
        <w:t>年度</w:t>
      </w:r>
      <w:r>
        <w:rPr>
          <w:rStyle w:val="1Char"/>
          <w:rFonts w:ascii="黑体" w:eastAsia="黑体" w:hAnsi="黑体" w:hint="eastAsia"/>
          <w:bCs/>
        </w:rPr>
        <w:t>部门决算情况说明</w:t>
      </w:r>
      <w:bookmarkEnd w:id="23"/>
      <w:bookmarkEnd w:id="24"/>
      <w:bookmarkEnd w:id="25"/>
    </w:p>
    <w:p w:rsidR="00050520" w:rsidRDefault="00050520"/>
    <w:p w:rsidR="00050520" w:rsidRDefault="004636A0">
      <w:pPr>
        <w:pStyle w:val="ad"/>
        <w:numPr>
          <w:ilvl w:val="0"/>
          <w:numId w:val="1"/>
        </w:numPr>
        <w:spacing w:line="600" w:lineRule="exact"/>
        <w:ind w:firstLineChars="0"/>
        <w:outlineLvl w:val="1"/>
        <w:rPr>
          <w:rStyle w:val="2Char"/>
          <w:rFonts w:ascii="黑体" w:eastAsia="黑体" w:hAnsi="黑体"/>
          <w:b w:val="0"/>
        </w:rPr>
      </w:pPr>
      <w:bookmarkStart w:id="26" w:name="_Toc15396603"/>
      <w:bookmarkStart w:id="27" w:name="_Toc12355"/>
      <w:bookmarkStart w:id="28"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6"/>
      <w:bookmarkEnd w:id="27"/>
      <w:bookmarkEnd w:id="28"/>
    </w:p>
    <w:p w:rsidR="00050520" w:rsidRDefault="004636A0">
      <w:pPr>
        <w:spacing w:line="600" w:lineRule="exact"/>
        <w:ind w:firstLineChars="200" w:firstLine="640"/>
        <w:rPr>
          <w:rFonts w:ascii="仿宋" w:eastAsia="仿宋" w:hAnsi="仿宋"/>
          <w:sz w:val="32"/>
          <w:szCs w:val="32"/>
        </w:rPr>
      </w:pPr>
      <w:r>
        <w:rPr>
          <w:rFonts w:ascii="仿宋" w:eastAsia="仿宋" w:hAnsi="仿宋" w:hint="eastAsia"/>
          <w:sz w:val="32"/>
          <w:szCs w:val="32"/>
        </w:rPr>
        <w:t>2022</w:t>
      </w:r>
      <w:r>
        <w:rPr>
          <w:rFonts w:ascii="仿宋" w:eastAsia="仿宋" w:hAnsi="仿宋" w:hint="eastAsia"/>
          <w:sz w:val="32"/>
          <w:szCs w:val="32"/>
        </w:rPr>
        <w:t>年度收、支总计</w:t>
      </w:r>
      <w:r>
        <w:rPr>
          <w:rFonts w:ascii="仿宋" w:eastAsia="仿宋" w:hAnsi="仿宋" w:hint="eastAsia"/>
          <w:sz w:val="32"/>
          <w:szCs w:val="32"/>
        </w:rPr>
        <w:t>8514.93</w:t>
      </w:r>
      <w:r>
        <w:rPr>
          <w:rFonts w:ascii="仿宋" w:eastAsia="仿宋" w:hAnsi="仿宋" w:hint="eastAsia"/>
          <w:sz w:val="32"/>
          <w:szCs w:val="32"/>
        </w:rPr>
        <w:t>万元。与</w:t>
      </w:r>
      <w:r>
        <w:rPr>
          <w:rFonts w:ascii="仿宋" w:eastAsia="仿宋" w:hAnsi="仿宋" w:hint="eastAsia"/>
          <w:sz w:val="32"/>
          <w:szCs w:val="32"/>
        </w:rPr>
        <w:t>2021</w:t>
      </w:r>
      <w:r>
        <w:rPr>
          <w:rFonts w:ascii="仿宋" w:eastAsia="仿宋" w:hAnsi="仿宋" w:hint="eastAsia"/>
          <w:sz w:val="32"/>
          <w:szCs w:val="32"/>
        </w:rPr>
        <w:t>年相比，收、支总计各增加</w:t>
      </w:r>
      <w:r>
        <w:rPr>
          <w:rFonts w:ascii="仿宋" w:eastAsia="仿宋" w:hAnsi="仿宋" w:hint="eastAsia"/>
          <w:sz w:val="32"/>
          <w:szCs w:val="32"/>
        </w:rPr>
        <w:t>562.52</w:t>
      </w:r>
      <w:r>
        <w:rPr>
          <w:rFonts w:ascii="仿宋" w:eastAsia="仿宋" w:hAnsi="仿宋" w:hint="eastAsia"/>
          <w:sz w:val="32"/>
          <w:szCs w:val="32"/>
        </w:rPr>
        <w:t>万元，增长</w:t>
      </w:r>
      <w:r>
        <w:rPr>
          <w:rFonts w:ascii="仿宋" w:eastAsia="仿宋" w:hAnsi="仿宋" w:hint="eastAsia"/>
          <w:sz w:val="32"/>
          <w:szCs w:val="32"/>
        </w:rPr>
        <w:t>7.07</w:t>
      </w:r>
      <w:r>
        <w:rPr>
          <w:rFonts w:ascii="仿宋" w:eastAsia="仿宋" w:hAnsi="仿宋"/>
          <w:sz w:val="32"/>
          <w:szCs w:val="32"/>
        </w:rPr>
        <w:t>%</w:t>
      </w:r>
      <w:r>
        <w:rPr>
          <w:rFonts w:ascii="仿宋" w:eastAsia="仿宋" w:hAnsi="仿宋" w:hint="eastAsia"/>
          <w:sz w:val="32"/>
          <w:szCs w:val="32"/>
        </w:rPr>
        <w:t>。主要变动原因是人员经费增加。</w:t>
      </w:r>
    </w:p>
    <w:p w:rsidR="00050520" w:rsidRDefault="004636A0">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w:t>
      </w:r>
    </w:p>
    <w:p w:rsidR="00050520" w:rsidRDefault="004636A0">
      <w:pPr>
        <w:pStyle w:val="a0"/>
        <w:spacing w:before="93"/>
      </w:pPr>
      <w:r>
        <w:rPr>
          <w:rFonts w:hint="eastAsia"/>
          <w:noProof/>
        </w:rPr>
        <w:drawing>
          <wp:inline distT="0" distB="0" distL="0" distR="0">
            <wp:extent cx="5274310" cy="3076575"/>
            <wp:effectExtent l="19050" t="0" r="21590"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0520" w:rsidRDefault="00050520">
      <w:pPr>
        <w:spacing w:line="600" w:lineRule="exact"/>
        <w:ind w:firstLineChars="200" w:firstLine="640"/>
        <w:jc w:val="left"/>
        <w:rPr>
          <w:rFonts w:ascii="仿宋_GB2312" w:eastAsia="仿宋_GB2312"/>
          <w:sz w:val="32"/>
          <w:szCs w:val="32"/>
        </w:rPr>
      </w:pPr>
    </w:p>
    <w:p w:rsidR="00050520" w:rsidRDefault="004636A0">
      <w:pPr>
        <w:pStyle w:val="ad"/>
        <w:numPr>
          <w:ilvl w:val="0"/>
          <w:numId w:val="1"/>
        </w:numPr>
        <w:spacing w:line="600" w:lineRule="exact"/>
        <w:ind w:firstLineChars="0"/>
        <w:outlineLvl w:val="1"/>
        <w:rPr>
          <w:rStyle w:val="2Char"/>
          <w:rFonts w:ascii="黑体" w:eastAsia="黑体" w:hAnsi="黑体"/>
          <w:b w:val="0"/>
        </w:rPr>
      </w:pPr>
      <w:bookmarkStart w:id="29" w:name="_Toc15377206"/>
      <w:bookmarkStart w:id="30" w:name="_Toc15396604"/>
      <w:bookmarkStart w:id="31" w:name="_Toc9397"/>
      <w:r>
        <w:rPr>
          <w:rFonts w:ascii="黑体" w:eastAsia="黑体" w:hAnsi="黑体" w:hint="eastAsia"/>
          <w:sz w:val="32"/>
          <w:szCs w:val="32"/>
        </w:rPr>
        <w:t>收</w:t>
      </w:r>
      <w:r>
        <w:rPr>
          <w:rStyle w:val="2Char"/>
          <w:rFonts w:ascii="黑体" w:eastAsia="黑体" w:hAnsi="黑体" w:hint="eastAsia"/>
          <w:b w:val="0"/>
        </w:rPr>
        <w:t>入决算情况说明</w:t>
      </w:r>
      <w:bookmarkEnd w:id="29"/>
      <w:bookmarkEnd w:id="30"/>
      <w:bookmarkEnd w:id="31"/>
    </w:p>
    <w:p w:rsidR="00050520" w:rsidRDefault="004636A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年本年收入合计</w:t>
      </w:r>
      <w:r>
        <w:rPr>
          <w:rFonts w:ascii="仿宋" w:eastAsia="仿宋" w:hAnsi="仿宋" w:hint="eastAsia"/>
          <w:sz w:val="32"/>
          <w:szCs w:val="32"/>
        </w:rPr>
        <w:t>7156.93</w:t>
      </w:r>
      <w:r>
        <w:rPr>
          <w:rFonts w:ascii="仿宋" w:eastAsia="仿宋" w:hAnsi="仿宋" w:hint="eastAsia"/>
          <w:sz w:val="32"/>
          <w:szCs w:val="32"/>
        </w:rPr>
        <w:t>万元，其中：一般公共预算财政拨款收入</w:t>
      </w:r>
      <w:r>
        <w:rPr>
          <w:rFonts w:ascii="仿宋" w:eastAsia="仿宋" w:hAnsi="仿宋" w:hint="eastAsia"/>
          <w:sz w:val="32"/>
          <w:szCs w:val="32"/>
        </w:rPr>
        <w:t>6918.31</w:t>
      </w:r>
      <w:r>
        <w:rPr>
          <w:rFonts w:ascii="仿宋" w:eastAsia="仿宋" w:hAnsi="仿宋" w:hint="eastAsia"/>
          <w:sz w:val="32"/>
          <w:szCs w:val="32"/>
        </w:rPr>
        <w:t>万元，占</w:t>
      </w:r>
      <w:r>
        <w:rPr>
          <w:rFonts w:ascii="仿宋" w:eastAsia="仿宋" w:hAnsi="仿宋" w:hint="eastAsia"/>
          <w:sz w:val="32"/>
          <w:szCs w:val="32"/>
        </w:rPr>
        <w:t>96.7</w:t>
      </w:r>
      <w:r>
        <w:rPr>
          <w:rFonts w:ascii="仿宋" w:eastAsia="仿宋" w:hAnsi="仿宋"/>
          <w:sz w:val="32"/>
          <w:szCs w:val="32"/>
        </w:rPr>
        <w:t>%</w:t>
      </w:r>
      <w:r>
        <w:rPr>
          <w:rFonts w:ascii="仿宋" w:eastAsia="仿宋" w:hAnsi="仿宋" w:hint="eastAsia"/>
          <w:sz w:val="32"/>
          <w:szCs w:val="32"/>
        </w:rPr>
        <w:t>；其他收入</w:t>
      </w:r>
      <w:r>
        <w:rPr>
          <w:rFonts w:ascii="仿宋" w:eastAsia="仿宋" w:hAnsi="仿宋" w:hint="eastAsia"/>
          <w:sz w:val="32"/>
          <w:szCs w:val="32"/>
        </w:rPr>
        <w:t>238.63</w:t>
      </w:r>
      <w:r>
        <w:rPr>
          <w:rFonts w:ascii="仿宋" w:eastAsia="仿宋" w:hAnsi="仿宋" w:hint="eastAsia"/>
          <w:sz w:val="32"/>
          <w:szCs w:val="32"/>
        </w:rPr>
        <w:t>万元，占</w:t>
      </w:r>
      <w:r>
        <w:rPr>
          <w:rFonts w:ascii="仿宋" w:eastAsia="仿宋" w:hAnsi="仿宋" w:hint="eastAsia"/>
          <w:sz w:val="32"/>
          <w:szCs w:val="32"/>
        </w:rPr>
        <w:t>3.3</w:t>
      </w:r>
      <w:r>
        <w:rPr>
          <w:rFonts w:ascii="仿宋" w:eastAsia="仿宋" w:hAnsi="仿宋"/>
          <w:sz w:val="32"/>
          <w:szCs w:val="32"/>
        </w:rPr>
        <w:t>%</w:t>
      </w:r>
      <w:r>
        <w:rPr>
          <w:rFonts w:ascii="仿宋" w:eastAsia="仿宋" w:hAnsi="仿宋" w:hint="eastAsia"/>
          <w:sz w:val="32"/>
          <w:szCs w:val="32"/>
        </w:rPr>
        <w:t>。</w:t>
      </w:r>
    </w:p>
    <w:p w:rsidR="00050520" w:rsidRDefault="00050520">
      <w:pPr>
        <w:spacing w:line="600" w:lineRule="exact"/>
        <w:ind w:firstLineChars="200" w:firstLine="640"/>
        <w:rPr>
          <w:rFonts w:ascii="仿宋" w:eastAsia="仿宋" w:hAnsi="仿宋"/>
          <w:sz w:val="32"/>
          <w:szCs w:val="32"/>
        </w:rPr>
      </w:pPr>
    </w:p>
    <w:p w:rsidR="00050520" w:rsidRDefault="004636A0">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2</w:t>
      </w:r>
      <w:r>
        <w:rPr>
          <w:rFonts w:ascii="仿宋" w:eastAsia="仿宋" w:hAnsi="仿宋" w:hint="eastAsia"/>
          <w:sz w:val="32"/>
          <w:szCs w:val="32"/>
        </w:rPr>
        <w:t>：收入决算结构图）</w:t>
      </w:r>
    </w:p>
    <w:p w:rsidR="00050520" w:rsidRDefault="004636A0">
      <w:pPr>
        <w:pStyle w:val="a0"/>
        <w:spacing w:before="93"/>
      </w:pPr>
      <w:r>
        <w:rPr>
          <w:rFonts w:hint="eastAsia"/>
          <w:noProof/>
        </w:rPr>
        <w:lastRenderedPageBreak/>
        <w:drawing>
          <wp:inline distT="0" distB="0" distL="0" distR="0">
            <wp:extent cx="5274310" cy="3076575"/>
            <wp:effectExtent l="19050" t="0" r="21590" b="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0520" w:rsidRDefault="004636A0">
      <w:pPr>
        <w:pStyle w:val="ad"/>
        <w:numPr>
          <w:ilvl w:val="0"/>
          <w:numId w:val="1"/>
        </w:numPr>
        <w:spacing w:line="600" w:lineRule="exact"/>
        <w:ind w:firstLineChars="0"/>
        <w:outlineLvl w:val="1"/>
        <w:rPr>
          <w:rStyle w:val="2Char"/>
          <w:rFonts w:ascii="黑体" w:eastAsia="黑体" w:hAnsi="黑体"/>
          <w:b w:val="0"/>
        </w:rPr>
      </w:pPr>
      <w:bookmarkStart w:id="32" w:name="_Toc15396605"/>
      <w:bookmarkStart w:id="33" w:name="_Toc24798"/>
      <w:bookmarkStart w:id="34"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32"/>
      <w:bookmarkEnd w:id="33"/>
      <w:bookmarkEnd w:id="34"/>
    </w:p>
    <w:p w:rsidR="00050520" w:rsidRDefault="004636A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年本年支出合计</w:t>
      </w:r>
      <w:r>
        <w:rPr>
          <w:rFonts w:ascii="仿宋" w:eastAsia="仿宋" w:hAnsi="仿宋" w:hint="eastAsia"/>
          <w:sz w:val="32"/>
          <w:szCs w:val="32"/>
        </w:rPr>
        <w:t>7442.02</w:t>
      </w:r>
      <w:r>
        <w:rPr>
          <w:rFonts w:ascii="仿宋" w:eastAsia="仿宋" w:hAnsi="仿宋" w:hint="eastAsia"/>
          <w:sz w:val="32"/>
          <w:szCs w:val="32"/>
        </w:rPr>
        <w:t>万元，其中：基本支出</w:t>
      </w:r>
      <w:r>
        <w:rPr>
          <w:rFonts w:ascii="仿宋" w:eastAsia="仿宋" w:hAnsi="仿宋" w:hint="eastAsia"/>
          <w:sz w:val="32"/>
          <w:szCs w:val="32"/>
        </w:rPr>
        <w:t>5543.79</w:t>
      </w:r>
      <w:r>
        <w:rPr>
          <w:rFonts w:ascii="仿宋" w:eastAsia="仿宋" w:hAnsi="仿宋" w:hint="eastAsia"/>
          <w:sz w:val="32"/>
          <w:szCs w:val="32"/>
        </w:rPr>
        <w:t>万元，占</w:t>
      </w:r>
      <w:r>
        <w:rPr>
          <w:rFonts w:ascii="仿宋" w:eastAsia="仿宋" w:hAnsi="仿宋" w:hint="eastAsia"/>
          <w:sz w:val="32"/>
          <w:szCs w:val="32"/>
        </w:rPr>
        <w:t>74.5</w:t>
      </w:r>
      <w:r>
        <w:rPr>
          <w:rFonts w:ascii="仿宋" w:eastAsia="仿宋" w:hAnsi="仿宋"/>
          <w:sz w:val="32"/>
          <w:szCs w:val="32"/>
        </w:rPr>
        <w:t>%</w:t>
      </w:r>
      <w:r>
        <w:rPr>
          <w:rFonts w:ascii="仿宋" w:eastAsia="仿宋" w:hAnsi="仿宋" w:hint="eastAsia"/>
          <w:sz w:val="32"/>
          <w:szCs w:val="32"/>
        </w:rPr>
        <w:t>；项目支出</w:t>
      </w:r>
      <w:r>
        <w:rPr>
          <w:rFonts w:ascii="仿宋" w:eastAsia="仿宋" w:hAnsi="仿宋" w:hint="eastAsia"/>
          <w:sz w:val="32"/>
          <w:szCs w:val="32"/>
        </w:rPr>
        <w:t>1898.23</w:t>
      </w:r>
      <w:r>
        <w:rPr>
          <w:rFonts w:ascii="仿宋" w:eastAsia="仿宋" w:hAnsi="仿宋" w:hint="eastAsia"/>
          <w:sz w:val="32"/>
          <w:szCs w:val="32"/>
        </w:rPr>
        <w:t>万元</w:t>
      </w:r>
      <w:r>
        <w:rPr>
          <w:rFonts w:ascii="仿宋" w:eastAsia="仿宋" w:hAnsi="仿宋" w:hint="eastAsia"/>
          <w:sz w:val="32"/>
          <w:szCs w:val="32"/>
        </w:rPr>
        <w:t>，占</w:t>
      </w:r>
      <w:r>
        <w:rPr>
          <w:rFonts w:ascii="仿宋" w:eastAsia="仿宋" w:hAnsi="仿宋" w:hint="eastAsia"/>
          <w:sz w:val="32"/>
          <w:szCs w:val="32"/>
        </w:rPr>
        <w:t>25.5</w:t>
      </w:r>
      <w:r>
        <w:rPr>
          <w:rFonts w:ascii="仿宋" w:eastAsia="仿宋" w:hAnsi="仿宋"/>
          <w:sz w:val="32"/>
          <w:szCs w:val="32"/>
        </w:rPr>
        <w:t>%</w:t>
      </w:r>
      <w:r>
        <w:rPr>
          <w:rFonts w:ascii="仿宋" w:eastAsia="仿宋" w:hAnsi="仿宋" w:hint="eastAsia"/>
          <w:sz w:val="32"/>
          <w:szCs w:val="32"/>
        </w:rPr>
        <w:t>。</w:t>
      </w:r>
    </w:p>
    <w:p w:rsidR="00050520" w:rsidRDefault="004636A0">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3</w:t>
      </w:r>
      <w:r>
        <w:rPr>
          <w:rFonts w:ascii="仿宋" w:eastAsia="仿宋" w:hAnsi="仿宋" w:hint="eastAsia"/>
          <w:sz w:val="32"/>
          <w:szCs w:val="32"/>
        </w:rPr>
        <w:t>：支出决算结构图）（饼状图）</w:t>
      </w:r>
    </w:p>
    <w:p w:rsidR="00050520" w:rsidRDefault="004636A0">
      <w:pPr>
        <w:pStyle w:val="a0"/>
        <w:spacing w:before="93"/>
      </w:pPr>
      <w:r>
        <w:rPr>
          <w:rFonts w:hint="eastAsia"/>
          <w:noProof/>
        </w:rPr>
        <w:drawing>
          <wp:inline distT="0" distB="0" distL="0" distR="0">
            <wp:extent cx="5274310" cy="3076575"/>
            <wp:effectExtent l="19050" t="0" r="21590" b="0"/>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0520" w:rsidRDefault="004636A0">
      <w:pPr>
        <w:spacing w:line="600" w:lineRule="exact"/>
        <w:ind w:firstLineChars="200" w:firstLine="640"/>
        <w:outlineLvl w:val="1"/>
        <w:rPr>
          <w:rStyle w:val="2Char"/>
          <w:rFonts w:ascii="黑体" w:eastAsia="黑体" w:hAnsi="黑体"/>
          <w:b w:val="0"/>
        </w:rPr>
      </w:pPr>
      <w:bookmarkStart w:id="35" w:name="_Toc15377208"/>
      <w:bookmarkStart w:id="36" w:name="_Toc18518"/>
      <w:bookmarkStart w:id="37"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35"/>
      <w:bookmarkEnd w:id="36"/>
      <w:bookmarkEnd w:id="37"/>
    </w:p>
    <w:p w:rsidR="00050520" w:rsidRDefault="004636A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年财政拨款收、支总计</w:t>
      </w:r>
      <w:r>
        <w:rPr>
          <w:rFonts w:ascii="仿宋" w:eastAsia="仿宋" w:hAnsi="仿宋" w:hint="eastAsia"/>
          <w:sz w:val="32"/>
          <w:szCs w:val="32"/>
        </w:rPr>
        <w:t>7473.82</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w:t>
      </w:r>
      <w:r>
        <w:rPr>
          <w:rFonts w:ascii="仿宋" w:eastAsia="仿宋" w:hAnsi="仿宋" w:hint="eastAsia"/>
          <w:sz w:val="32"/>
          <w:szCs w:val="32"/>
        </w:rPr>
        <w:lastRenderedPageBreak/>
        <w:t>相比，财政拨款收、支总计各增加</w:t>
      </w:r>
      <w:r>
        <w:rPr>
          <w:rFonts w:ascii="仿宋" w:eastAsia="仿宋" w:hAnsi="仿宋" w:hint="eastAsia"/>
          <w:sz w:val="32"/>
          <w:szCs w:val="32"/>
        </w:rPr>
        <w:t>589.72</w:t>
      </w:r>
      <w:r>
        <w:rPr>
          <w:rFonts w:ascii="仿宋" w:eastAsia="仿宋" w:hAnsi="仿宋" w:hint="eastAsia"/>
          <w:sz w:val="32"/>
          <w:szCs w:val="32"/>
        </w:rPr>
        <w:t>万元，增长</w:t>
      </w:r>
      <w:r>
        <w:rPr>
          <w:rFonts w:ascii="仿宋" w:eastAsia="仿宋" w:hAnsi="仿宋" w:hint="eastAsia"/>
          <w:sz w:val="32"/>
          <w:szCs w:val="32"/>
        </w:rPr>
        <w:t>8.57</w:t>
      </w:r>
      <w:r>
        <w:rPr>
          <w:rFonts w:ascii="仿宋" w:eastAsia="仿宋" w:hAnsi="仿宋"/>
          <w:sz w:val="32"/>
          <w:szCs w:val="32"/>
        </w:rPr>
        <w:t>%</w:t>
      </w:r>
      <w:r>
        <w:rPr>
          <w:rFonts w:ascii="仿宋" w:eastAsia="仿宋" w:hAnsi="仿宋" w:hint="eastAsia"/>
          <w:sz w:val="32"/>
          <w:szCs w:val="32"/>
        </w:rPr>
        <w:t>。主要变动原因是人员经费增加。</w:t>
      </w:r>
    </w:p>
    <w:p w:rsidR="00050520" w:rsidRDefault="004636A0">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4</w:t>
      </w:r>
      <w:r>
        <w:rPr>
          <w:rFonts w:ascii="仿宋" w:eastAsia="仿宋" w:hAnsi="仿宋" w:hint="eastAsia"/>
          <w:sz w:val="32"/>
          <w:szCs w:val="32"/>
        </w:rPr>
        <w:t>：财政拨款收、支决算总计变动情况）（柱状图）</w:t>
      </w:r>
    </w:p>
    <w:p w:rsidR="00050520" w:rsidRDefault="004636A0">
      <w:pPr>
        <w:pStyle w:val="a0"/>
        <w:spacing w:before="93"/>
      </w:pPr>
      <w:r>
        <w:rPr>
          <w:rFonts w:hint="eastAsia"/>
          <w:noProof/>
        </w:rPr>
        <w:drawing>
          <wp:inline distT="0" distB="0" distL="0" distR="0">
            <wp:extent cx="5019675" cy="2800350"/>
            <wp:effectExtent l="19050" t="0" r="9525" b="0"/>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50520" w:rsidRDefault="004636A0">
      <w:pPr>
        <w:spacing w:line="600" w:lineRule="exact"/>
        <w:ind w:firstLineChars="200" w:firstLine="640"/>
        <w:outlineLvl w:val="1"/>
        <w:rPr>
          <w:rStyle w:val="2Char"/>
          <w:rFonts w:ascii="黑体" w:eastAsia="黑体" w:hAnsi="黑体"/>
          <w:b w:val="0"/>
        </w:rPr>
      </w:pPr>
      <w:bookmarkStart w:id="38" w:name="_Toc15377209"/>
      <w:bookmarkStart w:id="39" w:name="_Toc15396607"/>
      <w:bookmarkStart w:id="40" w:name="_Toc17608"/>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8"/>
      <w:bookmarkEnd w:id="39"/>
      <w:bookmarkEnd w:id="40"/>
    </w:p>
    <w:p w:rsidR="00050520" w:rsidRDefault="004636A0" w:rsidP="00522505">
      <w:pPr>
        <w:spacing w:line="600" w:lineRule="exact"/>
        <w:ind w:firstLineChars="200" w:firstLine="643"/>
        <w:rPr>
          <w:rFonts w:ascii="仿宋" w:eastAsia="仿宋" w:hAnsi="仿宋"/>
          <w:b/>
          <w:sz w:val="32"/>
          <w:szCs w:val="32"/>
        </w:rPr>
      </w:pPr>
      <w:bookmarkStart w:id="41" w:name="_Toc15377210"/>
      <w:r>
        <w:rPr>
          <w:rFonts w:ascii="仿宋" w:eastAsia="仿宋" w:hAnsi="仿宋" w:hint="eastAsia"/>
          <w:b/>
          <w:sz w:val="32"/>
          <w:szCs w:val="32"/>
        </w:rPr>
        <w:t>（一）一般公共预算财政拨款支出决算总体情况</w:t>
      </w:r>
      <w:bookmarkEnd w:id="41"/>
    </w:p>
    <w:p w:rsidR="00050520" w:rsidRDefault="004636A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ascii="仿宋" w:eastAsia="仿宋" w:hAnsi="仿宋" w:hint="eastAsia"/>
          <w:sz w:val="32"/>
          <w:szCs w:val="32"/>
        </w:rPr>
        <w:t>7111.93</w:t>
      </w:r>
      <w:r>
        <w:rPr>
          <w:rFonts w:ascii="仿宋" w:eastAsia="仿宋" w:hAnsi="仿宋" w:hint="eastAsia"/>
          <w:sz w:val="32"/>
          <w:szCs w:val="32"/>
        </w:rPr>
        <w:t>万元，占本年支出合计的</w:t>
      </w:r>
      <w:r>
        <w:rPr>
          <w:rFonts w:ascii="仿宋" w:eastAsia="仿宋" w:hAnsi="仿宋" w:hint="eastAsia"/>
          <w:sz w:val="32"/>
          <w:szCs w:val="32"/>
        </w:rPr>
        <w:t>95.6</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年相比，一般公共预算财政拨款支出增加</w:t>
      </w:r>
      <w:r>
        <w:rPr>
          <w:rFonts w:ascii="仿宋" w:eastAsia="仿宋" w:hAnsi="仿宋" w:hint="eastAsia"/>
          <w:sz w:val="32"/>
          <w:szCs w:val="32"/>
        </w:rPr>
        <w:t>828.25</w:t>
      </w:r>
      <w:r>
        <w:rPr>
          <w:rFonts w:ascii="仿宋" w:eastAsia="仿宋" w:hAnsi="仿宋" w:hint="eastAsia"/>
          <w:sz w:val="32"/>
          <w:szCs w:val="32"/>
        </w:rPr>
        <w:t>万元，增长</w:t>
      </w:r>
      <w:r>
        <w:rPr>
          <w:rFonts w:ascii="仿宋" w:eastAsia="仿宋" w:hAnsi="仿宋" w:hint="eastAsia"/>
          <w:sz w:val="32"/>
          <w:szCs w:val="32"/>
        </w:rPr>
        <w:t>13.2</w:t>
      </w:r>
      <w:r>
        <w:rPr>
          <w:rFonts w:ascii="仿宋" w:eastAsia="仿宋" w:hAnsi="仿宋"/>
          <w:sz w:val="32"/>
          <w:szCs w:val="32"/>
        </w:rPr>
        <w:t>%</w:t>
      </w:r>
      <w:r>
        <w:rPr>
          <w:rFonts w:ascii="仿宋" w:eastAsia="仿宋" w:hAnsi="仿宋" w:hint="eastAsia"/>
          <w:sz w:val="32"/>
          <w:szCs w:val="32"/>
        </w:rPr>
        <w:t>。主要变动原因是人员经费增加。</w:t>
      </w:r>
    </w:p>
    <w:p w:rsidR="00050520" w:rsidRDefault="004636A0">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5</w:t>
      </w:r>
      <w:r>
        <w:rPr>
          <w:rFonts w:ascii="仿宋" w:eastAsia="仿宋" w:hAnsi="仿宋" w:hint="eastAsia"/>
          <w:sz w:val="32"/>
          <w:szCs w:val="32"/>
        </w:rPr>
        <w:t>：一般公共预算财政拨款支出决算变动情况）（柱状图）</w:t>
      </w:r>
    </w:p>
    <w:p w:rsidR="00050520" w:rsidRDefault="00050520">
      <w:pPr>
        <w:spacing w:line="600" w:lineRule="exact"/>
        <w:ind w:firstLineChars="200" w:firstLine="640"/>
        <w:rPr>
          <w:rFonts w:ascii="仿宋" w:eastAsia="仿宋" w:hAnsi="仿宋"/>
          <w:sz w:val="32"/>
          <w:szCs w:val="32"/>
        </w:rPr>
      </w:pPr>
    </w:p>
    <w:p w:rsidR="00050520" w:rsidRDefault="004636A0">
      <w:pPr>
        <w:pStyle w:val="a0"/>
        <w:spacing w:before="93"/>
      </w:pPr>
      <w:r>
        <w:rPr>
          <w:rFonts w:hint="eastAsia"/>
          <w:noProof/>
        </w:rPr>
        <w:lastRenderedPageBreak/>
        <w:drawing>
          <wp:inline distT="0" distB="0" distL="0" distR="0">
            <wp:extent cx="5095875" cy="2333625"/>
            <wp:effectExtent l="19050" t="0" r="9525" b="0"/>
            <wp:docPr id="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0520" w:rsidRDefault="004636A0" w:rsidP="00522505">
      <w:pPr>
        <w:spacing w:line="600" w:lineRule="exact"/>
        <w:ind w:firstLineChars="200" w:firstLine="643"/>
        <w:rPr>
          <w:rFonts w:ascii="仿宋" w:eastAsia="仿宋" w:hAnsi="仿宋"/>
          <w:b/>
          <w:sz w:val="32"/>
          <w:szCs w:val="32"/>
        </w:rPr>
      </w:pPr>
      <w:bookmarkStart w:id="42" w:name="_Toc15377211"/>
      <w:r>
        <w:rPr>
          <w:rFonts w:ascii="仿宋" w:eastAsia="仿宋" w:hAnsi="仿宋" w:hint="eastAsia"/>
          <w:b/>
          <w:sz w:val="32"/>
          <w:szCs w:val="32"/>
        </w:rPr>
        <w:t>（二）一般公共预算财政拨款支出决算结构情况</w:t>
      </w:r>
      <w:bookmarkEnd w:id="42"/>
    </w:p>
    <w:p w:rsidR="00050520" w:rsidRDefault="004636A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ascii="仿宋" w:eastAsia="仿宋" w:hAnsi="仿宋" w:hint="eastAsia"/>
          <w:sz w:val="32"/>
          <w:szCs w:val="32"/>
        </w:rPr>
        <w:t>7111.93</w:t>
      </w:r>
      <w:r>
        <w:rPr>
          <w:rFonts w:ascii="仿宋" w:eastAsia="仿宋" w:hAnsi="仿宋" w:hint="eastAsia"/>
          <w:sz w:val="32"/>
          <w:szCs w:val="32"/>
        </w:rPr>
        <w:t>万元，主要用于以下方面</w:t>
      </w:r>
      <w:r>
        <w:rPr>
          <w:rFonts w:ascii="仿宋" w:eastAsia="仿宋" w:hAnsi="仿宋" w:hint="eastAsia"/>
          <w:sz w:val="32"/>
          <w:szCs w:val="32"/>
        </w:rPr>
        <w:t>：</w:t>
      </w:r>
      <w:r>
        <w:rPr>
          <w:rFonts w:ascii="仿宋" w:eastAsia="仿宋" w:hAnsi="仿宋" w:hint="eastAsia"/>
          <w:b/>
          <w:sz w:val="32"/>
          <w:szCs w:val="32"/>
        </w:rPr>
        <w:t>科学技术</w:t>
      </w:r>
      <w:r>
        <w:rPr>
          <w:rFonts w:ascii="仿宋" w:eastAsia="仿宋" w:hAnsi="仿宋" w:hint="eastAsia"/>
          <w:b/>
          <w:bCs/>
          <w:sz w:val="32"/>
          <w:szCs w:val="32"/>
        </w:rPr>
        <w:t>支出</w:t>
      </w:r>
      <w:r>
        <w:rPr>
          <w:rFonts w:ascii="仿宋" w:eastAsia="仿宋" w:hAnsi="仿宋" w:hint="eastAsia"/>
          <w:sz w:val="32"/>
          <w:szCs w:val="32"/>
        </w:rPr>
        <w:t>93.91</w:t>
      </w:r>
      <w:r>
        <w:rPr>
          <w:rFonts w:ascii="仿宋" w:eastAsia="仿宋" w:hAnsi="仿宋" w:hint="eastAsia"/>
          <w:sz w:val="32"/>
          <w:szCs w:val="32"/>
        </w:rPr>
        <w:t>万元，占</w:t>
      </w:r>
      <w:r>
        <w:rPr>
          <w:rFonts w:ascii="仿宋" w:eastAsia="仿宋" w:hAnsi="仿宋" w:hint="eastAsia"/>
          <w:sz w:val="32"/>
          <w:szCs w:val="32"/>
        </w:rPr>
        <w:t>1.32</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hint="eastAsia"/>
          <w:sz w:val="32"/>
          <w:szCs w:val="32"/>
        </w:rPr>
        <w:t>466.49</w:t>
      </w:r>
      <w:r>
        <w:rPr>
          <w:rFonts w:ascii="仿宋" w:eastAsia="仿宋" w:hAnsi="仿宋" w:hint="eastAsia"/>
          <w:sz w:val="32"/>
          <w:szCs w:val="32"/>
        </w:rPr>
        <w:t>万元，占</w:t>
      </w:r>
      <w:r>
        <w:rPr>
          <w:rFonts w:ascii="仿宋" w:eastAsia="仿宋" w:hAnsi="仿宋" w:hint="eastAsia"/>
          <w:sz w:val="32"/>
          <w:szCs w:val="32"/>
        </w:rPr>
        <w:t>6.56</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158.91</w:t>
      </w:r>
      <w:r>
        <w:rPr>
          <w:rFonts w:ascii="仿宋" w:eastAsia="仿宋" w:hAnsi="仿宋" w:hint="eastAsia"/>
          <w:sz w:val="32"/>
          <w:szCs w:val="32"/>
        </w:rPr>
        <w:t>万元，占</w:t>
      </w:r>
      <w:r>
        <w:rPr>
          <w:rFonts w:ascii="仿宋" w:eastAsia="仿宋" w:hAnsi="仿宋" w:hint="eastAsia"/>
          <w:sz w:val="32"/>
          <w:szCs w:val="32"/>
        </w:rPr>
        <w:t>2.23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农林水支出</w:t>
      </w:r>
      <w:r>
        <w:rPr>
          <w:rFonts w:ascii="仿宋" w:eastAsia="仿宋" w:hAnsi="仿宋" w:hint="eastAsia"/>
          <w:sz w:val="32"/>
          <w:szCs w:val="32"/>
        </w:rPr>
        <w:t>5975.45</w:t>
      </w:r>
      <w:r>
        <w:rPr>
          <w:rFonts w:ascii="仿宋" w:eastAsia="仿宋" w:hAnsi="仿宋" w:hint="eastAsia"/>
          <w:sz w:val="32"/>
          <w:szCs w:val="32"/>
        </w:rPr>
        <w:t>万元，占</w:t>
      </w:r>
      <w:r>
        <w:rPr>
          <w:rFonts w:ascii="仿宋" w:eastAsia="仿宋" w:hAnsi="仿宋" w:hint="eastAsia"/>
          <w:sz w:val="32"/>
          <w:szCs w:val="32"/>
        </w:rPr>
        <w:t>84.03%</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hint="eastAsia"/>
          <w:sz w:val="32"/>
          <w:szCs w:val="32"/>
        </w:rPr>
        <w:t>394.17</w:t>
      </w:r>
      <w:r>
        <w:rPr>
          <w:rFonts w:ascii="仿宋" w:eastAsia="仿宋" w:hAnsi="仿宋" w:hint="eastAsia"/>
          <w:sz w:val="32"/>
          <w:szCs w:val="32"/>
        </w:rPr>
        <w:t>万元，占</w:t>
      </w:r>
      <w:r>
        <w:rPr>
          <w:rFonts w:ascii="仿宋" w:eastAsia="仿宋" w:hAnsi="仿宋" w:hint="eastAsia"/>
          <w:sz w:val="32"/>
          <w:szCs w:val="32"/>
        </w:rPr>
        <w:t>5.54</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粮油物资储备支出</w:t>
      </w:r>
      <w:r>
        <w:rPr>
          <w:rFonts w:ascii="仿宋" w:eastAsia="仿宋" w:hAnsi="仿宋" w:hint="eastAsia"/>
          <w:sz w:val="32"/>
          <w:szCs w:val="32"/>
        </w:rPr>
        <w:t>23.01</w:t>
      </w:r>
      <w:r>
        <w:rPr>
          <w:rFonts w:ascii="仿宋" w:eastAsia="仿宋" w:hAnsi="仿宋" w:hint="eastAsia"/>
          <w:sz w:val="32"/>
          <w:szCs w:val="32"/>
        </w:rPr>
        <w:t>万元，占</w:t>
      </w:r>
      <w:r>
        <w:rPr>
          <w:rFonts w:ascii="仿宋" w:eastAsia="仿宋" w:hAnsi="仿宋" w:hint="eastAsia"/>
          <w:sz w:val="32"/>
          <w:szCs w:val="32"/>
        </w:rPr>
        <w:t>0.32%</w:t>
      </w:r>
      <w:r>
        <w:rPr>
          <w:rFonts w:ascii="仿宋" w:eastAsia="仿宋" w:hAnsi="仿宋" w:hint="eastAsia"/>
          <w:sz w:val="32"/>
          <w:szCs w:val="32"/>
        </w:rPr>
        <w:t>。</w:t>
      </w:r>
    </w:p>
    <w:p w:rsidR="00050520" w:rsidRDefault="004636A0">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6</w:t>
      </w:r>
      <w:r>
        <w:rPr>
          <w:rFonts w:ascii="仿宋" w:eastAsia="仿宋" w:hAnsi="仿宋" w:hint="eastAsia"/>
          <w:sz w:val="32"/>
          <w:szCs w:val="32"/>
        </w:rPr>
        <w:t>：一般公共预算财政拨款支出决算结构）（饼状图）</w:t>
      </w:r>
    </w:p>
    <w:p w:rsidR="00050520" w:rsidRDefault="004636A0">
      <w:pPr>
        <w:pStyle w:val="a0"/>
        <w:spacing w:before="93"/>
        <w:jc w:val="center"/>
      </w:pPr>
      <w:r>
        <w:rPr>
          <w:rFonts w:hint="eastAsia"/>
          <w:noProof/>
        </w:rPr>
        <w:drawing>
          <wp:inline distT="0" distB="0" distL="0" distR="0">
            <wp:extent cx="4664710" cy="2486025"/>
            <wp:effectExtent l="19050" t="0" r="21590" b="0"/>
            <wp:docPr id="1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50520" w:rsidRDefault="004636A0" w:rsidP="00522505">
      <w:pPr>
        <w:spacing w:line="600" w:lineRule="exact"/>
        <w:ind w:firstLineChars="200" w:firstLine="643"/>
        <w:rPr>
          <w:rFonts w:ascii="仿宋" w:eastAsia="仿宋" w:hAnsi="仿宋"/>
          <w:b/>
          <w:sz w:val="32"/>
          <w:szCs w:val="32"/>
        </w:rPr>
      </w:pPr>
      <w:bookmarkStart w:id="43" w:name="_Toc15377212"/>
      <w:r>
        <w:rPr>
          <w:rFonts w:ascii="仿宋" w:eastAsia="仿宋" w:hAnsi="仿宋" w:hint="eastAsia"/>
          <w:b/>
          <w:sz w:val="32"/>
          <w:szCs w:val="32"/>
        </w:rPr>
        <w:t>（三）一般公共预算财政拨款支出决算具体情况</w:t>
      </w:r>
      <w:bookmarkEnd w:id="43"/>
    </w:p>
    <w:p w:rsidR="00050520" w:rsidRDefault="004636A0" w:rsidP="00522505">
      <w:pPr>
        <w:spacing w:line="600" w:lineRule="exact"/>
        <w:ind w:firstLineChars="200" w:firstLine="643"/>
        <w:rPr>
          <w:rFonts w:ascii="仿宋" w:eastAsia="仿宋" w:hAnsi="仿宋"/>
          <w:sz w:val="32"/>
          <w:szCs w:val="32"/>
        </w:rPr>
      </w:pPr>
      <w:bookmarkStart w:id="44" w:name="_Toc15377444"/>
      <w:bookmarkStart w:id="45" w:name="_Toc15377213"/>
      <w:bookmarkStart w:id="46" w:name="_Toc15378460"/>
      <w:r>
        <w:rPr>
          <w:rFonts w:ascii="仿宋" w:eastAsia="仿宋" w:hAnsi="仿宋" w:hint="eastAsia"/>
          <w:b/>
          <w:sz w:val="32"/>
          <w:szCs w:val="32"/>
        </w:rPr>
        <w:lastRenderedPageBreak/>
        <w:t>2022</w:t>
      </w:r>
      <w:r>
        <w:rPr>
          <w:rFonts w:ascii="仿宋" w:eastAsia="仿宋" w:hAnsi="仿宋" w:hint="eastAsia"/>
          <w:b/>
          <w:sz w:val="32"/>
          <w:szCs w:val="32"/>
        </w:rPr>
        <w:t>年一般公共预算支出决算数为</w:t>
      </w:r>
      <w:r>
        <w:rPr>
          <w:rFonts w:ascii="仿宋" w:eastAsia="仿宋" w:hAnsi="仿宋" w:hint="eastAsia"/>
          <w:b/>
          <w:sz w:val="32"/>
          <w:szCs w:val="32"/>
        </w:rPr>
        <w:t>7111.93</w:t>
      </w:r>
      <w:r>
        <w:rPr>
          <w:rFonts w:ascii="仿宋" w:eastAsia="仿宋" w:hAnsi="仿宋" w:hint="eastAsia"/>
          <w:sz w:val="32"/>
          <w:szCs w:val="32"/>
        </w:rPr>
        <w:t>，</w:t>
      </w:r>
      <w:r>
        <w:rPr>
          <w:rStyle w:val="ab"/>
          <w:rFonts w:ascii="仿宋" w:eastAsia="仿宋" w:hAnsi="仿宋" w:hint="eastAsia"/>
          <w:bCs/>
          <w:sz w:val="32"/>
          <w:szCs w:val="32"/>
        </w:rPr>
        <w:t>完成预算</w:t>
      </w:r>
      <w:r>
        <w:rPr>
          <w:rStyle w:val="ab"/>
          <w:rFonts w:ascii="仿宋" w:eastAsia="仿宋" w:hAnsi="仿宋" w:hint="eastAsia"/>
          <w:bCs/>
          <w:sz w:val="32"/>
          <w:szCs w:val="32"/>
        </w:rPr>
        <w:t>95.2</w:t>
      </w:r>
      <w:r>
        <w:rPr>
          <w:rStyle w:val="ab"/>
          <w:rFonts w:ascii="仿宋" w:eastAsia="仿宋" w:hAnsi="仿宋"/>
          <w:bCs/>
          <w:sz w:val="32"/>
          <w:szCs w:val="32"/>
        </w:rPr>
        <w:t>%</w:t>
      </w:r>
      <w:r>
        <w:rPr>
          <w:rStyle w:val="ab"/>
          <w:rFonts w:ascii="仿宋" w:eastAsia="仿宋" w:hAnsi="仿宋" w:hint="eastAsia"/>
          <w:bCs/>
          <w:sz w:val="32"/>
          <w:szCs w:val="32"/>
        </w:rPr>
        <w:t>。其中：</w:t>
      </w:r>
      <w:bookmarkEnd w:id="44"/>
      <w:bookmarkEnd w:id="45"/>
      <w:bookmarkEnd w:id="46"/>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1.</w:t>
      </w:r>
      <w:r>
        <w:rPr>
          <w:rStyle w:val="ab"/>
          <w:rFonts w:ascii="仿宋" w:eastAsia="仿宋" w:hAnsi="仿宋" w:cs="仿宋_GB2312" w:hint="eastAsia"/>
          <w:b w:val="0"/>
          <w:sz w:val="32"/>
          <w:szCs w:val="32"/>
        </w:rPr>
        <w:t>科学技术支出（类）科学技术管理事务（款）其他科学技术管理事务支出（项）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25.39</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Fonts w:ascii="仿宋" w:eastAsia="仿宋" w:hAnsi="仿宋"/>
        </w:rPr>
      </w:pPr>
      <w:r>
        <w:rPr>
          <w:rStyle w:val="ab"/>
          <w:rFonts w:ascii="仿宋" w:eastAsia="仿宋" w:hAnsi="仿宋" w:cs="仿宋_GB2312" w:hint="eastAsia"/>
          <w:b w:val="0"/>
          <w:sz w:val="32"/>
          <w:szCs w:val="32"/>
        </w:rPr>
        <w:t>2.</w:t>
      </w:r>
      <w:r>
        <w:rPr>
          <w:rStyle w:val="ab"/>
          <w:rFonts w:ascii="仿宋" w:eastAsia="仿宋" w:hAnsi="仿宋" w:cs="仿宋_GB2312" w:hint="eastAsia"/>
          <w:b w:val="0"/>
          <w:sz w:val="32"/>
          <w:szCs w:val="32"/>
        </w:rPr>
        <w:t>科学技术支出（类）技术研究与开发（款）科技成果转化与扩散（项）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30.07</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3.</w:t>
      </w:r>
      <w:r>
        <w:rPr>
          <w:rStyle w:val="ab"/>
          <w:rFonts w:ascii="仿宋" w:eastAsia="仿宋" w:hAnsi="仿宋" w:cs="仿宋_GB2312" w:hint="eastAsia"/>
          <w:b w:val="0"/>
          <w:sz w:val="32"/>
          <w:szCs w:val="32"/>
        </w:rPr>
        <w:t>科学技术支出（类）其他科学技术支出（款）其他科学技术支出（项）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38.45</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95.17%</w:t>
      </w:r>
      <w:r>
        <w:rPr>
          <w:rStyle w:val="ab"/>
          <w:rFonts w:ascii="仿宋" w:eastAsia="仿宋" w:hAnsi="仿宋" w:cs="仿宋_GB2312" w:hint="eastAsia"/>
          <w:b w:val="0"/>
          <w:sz w:val="32"/>
          <w:szCs w:val="32"/>
        </w:rPr>
        <w:t>，决算数小于预算数的主要原因是部分项目跨年实施，资金结转下年。</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4.</w:t>
      </w:r>
      <w:r>
        <w:rPr>
          <w:rStyle w:val="ab"/>
          <w:rFonts w:ascii="仿宋" w:eastAsia="仿宋" w:hAnsi="仿宋" w:cs="仿宋_GB2312" w:hint="eastAsia"/>
          <w:b w:val="0"/>
          <w:sz w:val="32"/>
          <w:szCs w:val="32"/>
        </w:rPr>
        <w:t>社会保障和就业支出（类）行政事业单位养老支出（款）机关事业单位基本养老保险缴费支出（项）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312.64</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5.</w:t>
      </w:r>
      <w:r>
        <w:rPr>
          <w:rStyle w:val="ab"/>
          <w:rFonts w:ascii="仿宋" w:eastAsia="仿宋" w:hAnsi="仿宋" w:cs="仿宋_GB2312" w:hint="eastAsia"/>
          <w:b w:val="0"/>
          <w:sz w:val="32"/>
          <w:szCs w:val="32"/>
        </w:rPr>
        <w:t>社会保障和就业支出（类）行政事业单位养老支出（款）机关事业单位职业年金缴费支出（项）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83.79</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6.</w:t>
      </w:r>
      <w:r>
        <w:rPr>
          <w:rStyle w:val="ab"/>
          <w:rFonts w:ascii="仿宋" w:eastAsia="仿宋" w:hAnsi="仿宋" w:cs="仿宋_GB2312" w:hint="eastAsia"/>
          <w:b w:val="0"/>
          <w:sz w:val="32"/>
          <w:szCs w:val="32"/>
        </w:rPr>
        <w:t>社会保障和就业（类）抚恤（款）死亡抚恤（项）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w:t>
      </w:r>
      <w:r>
        <w:rPr>
          <w:rStyle w:val="ab"/>
          <w:rFonts w:ascii="仿宋" w:eastAsia="仿宋" w:hAnsi="仿宋" w:cs="仿宋_GB2312" w:hint="eastAsia"/>
          <w:b w:val="0"/>
          <w:sz w:val="32"/>
          <w:szCs w:val="32"/>
        </w:rPr>
        <w:t>算为</w:t>
      </w:r>
      <w:r>
        <w:rPr>
          <w:rStyle w:val="ab"/>
          <w:rFonts w:ascii="仿宋" w:eastAsia="仿宋" w:hAnsi="仿宋" w:cs="仿宋_GB2312" w:hint="eastAsia"/>
          <w:b w:val="0"/>
          <w:sz w:val="32"/>
          <w:szCs w:val="32"/>
        </w:rPr>
        <w:t>45.57</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Fonts w:ascii="仿宋" w:eastAsia="仿宋" w:hAnsi="仿宋"/>
        </w:rPr>
      </w:pPr>
      <w:r>
        <w:rPr>
          <w:rStyle w:val="ab"/>
          <w:rFonts w:ascii="仿宋" w:eastAsia="仿宋" w:hAnsi="仿宋" w:cs="仿宋_GB2312" w:hint="eastAsia"/>
          <w:b w:val="0"/>
          <w:sz w:val="32"/>
          <w:szCs w:val="32"/>
        </w:rPr>
        <w:t>7.</w:t>
      </w:r>
      <w:r>
        <w:rPr>
          <w:rStyle w:val="ab"/>
          <w:rFonts w:ascii="仿宋" w:eastAsia="仿宋" w:hAnsi="仿宋" w:cs="仿宋_GB2312" w:hint="eastAsia"/>
          <w:b w:val="0"/>
          <w:sz w:val="32"/>
          <w:szCs w:val="32"/>
        </w:rPr>
        <w:t>社会保障和就业（类）其他社会保障和就业支出（款）其他社会保障和就业支出（项）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24.49</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Fonts w:ascii="仿宋" w:eastAsia="仿宋" w:hAnsi="仿宋" w:cs="仿宋_GB2312"/>
          <w:sz w:val="32"/>
          <w:szCs w:val="32"/>
        </w:rPr>
      </w:pPr>
      <w:r>
        <w:rPr>
          <w:rStyle w:val="ab"/>
          <w:rFonts w:ascii="仿宋" w:eastAsia="仿宋" w:hAnsi="仿宋" w:cs="仿宋_GB2312" w:hint="eastAsia"/>
          <w:b w:val="0"/>
          <w:sz w:val="32"/>
          <w:szCs w:val="32"/>
        </w:rPr>
        <w:lastRenderedPageBreak/>
        <w:t>8.</w:t>
      </w:r>
      <w:r>
        <w:rPr>
          <w:rStyle w:val="ab"/>
          <w:rFonts w:ascii="仿宋" w:eastAsia="仿宋" w:hAnsi="仿宋" w:cs="仿宋_GB2312" w:hint="eastAsia"/>
          <w:b w:val="0"/>
          <w:sz w:val="32"/>
          <w:szCs w:val="32"/>
        </w:rPr>
        <w:t>卫生健康支出（类）行政事业单位医疗（款）行政单位医疗（项）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158.91</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9.</w:t>
      </w:r>
      <w:r>
        <w:rPr>
          <w:rStyle w:val="ab"/>
          <w:rFonts w:ascii="仿宋" w:eastAsia="仿宋" w:hAnsi="仿宋" w:cs="仿宋_GB2312" w:hint="eastAsia"/>
          <w:b w:val="0"/>
          <w:sz w:val="32"/>
          <w:szCs w:val="32"/>
        </w:rPr>
        <w:t>农林水支出（类）农业农村（款）行政运行（项）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3268.99</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93.62%</w:t>
      </w:r>
      <w:r>
        <w:rPr>
          <w:rStyle w:val="ab"/>
          <w:rFonts w:ascii="仿宋" w:eastAsia="仿宋" w:hAnsi="仿宋" w:cs="仿宋_GB2312" w:hint="eastAsia"/>
          <w:b w:val="0"/>
          <w:sz w:val="32"/>
          <w:szCs w:val="32"/>
        </w:rPr>
        <w:t>，决算数小于预算数的主要原因是项目跨年，资金结转。</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10.</w:t>
      </w:r>
      <w:r>
        <w:rPr>
          <w:rStyle w:val="ab"/>
          <w:rFonts w:ascii="仿宋" w:eastAsia="仿宋" w:hAnsi="仿宋" w:cs="仿宋_GB2312" w:hint="eastAsia"/>
          <w:b w:val="0"/>
          <w:sz w:val="32"/>
          <w:szCs w:val="32"/>
        </w:rPr>
        <w:t>农林水支出（类）农业农村（款）一般行政管理事务（项）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270.02</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11.</w:t>
      </w:r>
      <w:r>
        <w:rPr>
          <w:rStyle w:val="ab"/>
          <w:rFonts w:ascii="仿宋" w:eastAsia="仿宋" w:hAnsi="仿宋" w:cs="仿宋_GB2312" w:hint="eastAsia"/>
          <w:b w:val="0"/>
          <w:sz w:val="32"/>
          <w:szCs w:val="32"/>
        </w:rPr>
        <w:t>农林水支出（类）农业农村（款）事业运行（项）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1255.23</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12.</w:t>
      </w:r>
      <w:r>
        <w:rPr>
          <w:rStyle w:val="ab"/>
          <w:rFonts w:ascii="仿宋" w:eastAsia="仿宋" w:hAnsi="仿宋" w:cs="仿宋_GB2312" w:hint="eastAsia"/>
          <w:b w:val="0"/>
          <w:sz w:val="32"/>
          <w:szCs w:val="32"/>
        </w:rPr>
        <w:t>农林水支出（类）农业农村（款）病虫害防控（项）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371.34</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98.15%</w:t>
      </w:r>
      <w:r>
        <w:rPr>
          <w:rStyle w:val="ab"/>
          <w:rFonts w:ascii="仿宋" w:eastAsia="仿宋" w:hAnsi="仿宋" w:cs="仿宋_GB2312" w:hint="eastAsia"/>
          <w:b w:val="0"/>
          <w:sz w:val="32"/>
          <w:szCs w:val="32"/>
        </w:rPr>
        <w:t>，与预算基本持平。</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13.</w:t>
      </w:r>
      <w:r>
        <w:rPr>
          <w:rStyle w:val="ab"/>
          <w:rFonts w:ascii="仿宋" w:eastAsia="仿宋" w:hAnsi="仿宋" w:cs="仿宋_GB2312" w:hint="eastAsia"/>
          <w:b w:val="0"/>
          <w:sz w:val="32"/>
          <w:szCs w:val="32"/>
        </w:rPr>
        <w:t>农林水支出（类）农业农村（款）农产品质量安全（项）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156.84</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14.</w:t>
      </w:r>
      <w:r>
        <w:rPr>
          <w:rStyle w:val="ab"/>
          <w:rFonts w:ascii="仿宋" w:eastAsia="仿宋" w:hAnsi="仿宋" w:cs="仿宋_GB2312" w:hint="eastAsia"/>
          <w:b w:val="0"/>
          <w:sz w:val="32"/>
          <w:szCs w:val="32"/>
        </w:rPr>
        <w:t>农林水支出（类）农业农村（款）农业生产发展（项）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139.94</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15.</w:t>
      </w:r>
      <w:r>
        <w:rPr>
          <w:rStyle w:val="ab"/>
          <w:rFonts w:ascii="仿宋" w:eastAsia="仿宋" w:hAnsi="仿宋" w:cs="仿宋_GB2312" w:hint="eastAsia"/>
          <w:b w:val="0"/>
          <w:sz w:val="32"/>
          <w:szCs w:val="32"/>
        </w:rPr>
        <w:t>农林水支出（类）农业农村（款）农产品加工与促销（项）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59.80</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Fonts w:ascii="仿宋" w:eastAsia="仿宋" w:hAnsi="仿宋"/>
        </w:rPr>
      </w:pPr>
      <w:r>
        <w:rPr>
          <w:rStyle w:val="ab"/>
          <w:rFonts w:ascii="仿宋" w:eastAsia="仿宋" w:hAnsi="仿宋" w:cs="仿宋_GB2312" w:hint="eastAsia"/>
          <w:b w:val="0"/>
          <w:sz w:val="32"/>
          <w:szCs w:val="32"/>
        </w:rPr>
        <w:t>16.</w:t>
      </w:r>
      <w:r>
        <w:rPr>
          <w:rStyle w:val="ab"/>
          <w:rFonts w:ascii="仿宋" w:eastAsia="仿宋" w:hAnsi="仿宋" w:cs="仿宋_GB2312" w:hint="eastAsia"/>
          <w:b w:val="0"/>
          <w:sz w:val="32"/>
          <w:szCs w:val="32"/>
        </w:rPr>
        <w:t>农林水支出（类）农业农村（款）农业资源保护修复与利用（项）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12.79</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88.89%</w:t>
      </w:r>
      <w:r>
        <w:rPr>
          <w:rStyle w:val="ab"/>
          <w:rFonts w:ascii="仿宋" w:eastAsia="仿宋" w:hAnsi="仿宋" w:cs="仿宋_GB2312" w:hint="eastAsia"/>
          <w:b w:val="0"/>
          <w:sz w:val="32"/>
          <w:szCs w:val="32"/>
        </w:rPr>
        <w:t>，决算数小于预算数的主要原因是项目跨年，资金结转。</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17.</w:t>
      </w:r>
      <w:r>
        <w:rPr>
          <w:rStyle w:val="ab"/>
          <w:rFonts w:ascii="仿宋" w:eastAsia="仿宋" w:hAnsi="仿宋" w:cs="仿宋_GB2312" w:hint="eastAsia"/>
          <w:b w:val="0"/>
          <w:sz w:val="32"/>
          <w:szCs w:val="32"/>
        </w:rPr>
        <w:t>农林水支出（类）农业农村（款）农田建设（项）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lastRenderedPageBreak/>
        <w:t>支出决算为</w:t>
      </w:r>
      <w:r>
        <w:rPr>
          <w:rStyle w:val="ab"/>
          <w:rFonts w:ascii="仿宋" w:eastAsia="仿宋" w:hAnsi="仿宋" w:cs="仿宋_GB2312" w:hint="eastAsia"/>
          <w:b w:val="0"/>
          <w:sz w:val="32"/>
          <w:szCs w:val="32"/>
        </w:rPr>
        <w:t>15.96</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18.</w:t>
      </w:r>
      <w:r>
        <w:rPr>
          <w:rStyle w:val="ab"/>
          <w:rFonts w:ascii="仿宋" w:eastAsia="仿宋" w:hAnsi="仿宋" w:cs="仿宋_GB2312" w:hint="eastAsia"/>
          <w:b w:val="0"/>
          <w:sz w:val="32"/>
          <w:szCs w:val="32"/>
        </w:rPr>
        <w:t>农林水支出（类）农业农村（款）其他农业支出（项）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257.76</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66.86%</w:t>
      </w:r>
      <w:r>
        <w:rPr>
          <w:rStyle w:val="ab"/>
          <w:rFonts w:ascii="仿宋" w:eastAsia="仿宋" w:hAnsi="仿宋" w:cs="仿宋_GB2312" w:hint="eastAsia"/>
          <w:b w:val="0"/>
          <w:sz w:val="32"/>
          <w:szCs w:val="32"/>
        </w:rPr>
        <w:t>，决算数小于预算数的主要原因是项目跨年，</w:t>
      </w:r>
      <w:r>
        <w:rPr>
          <w:rStyle w:val="ab"/>
          <w:rFonts w:ascii="仿宋" w:eastAsia="仿宋" w:hAnsi="仿宋" w:cs="仿宋_GB2312" w:hint="eastAsia"/>
          <w:b w:val="0"/>
          <w:sz w:val="32"/>
          <w:szCs w:val="32"/>
        </w:rPr>
        <w:t>资金结转。</w:t>
      </w:r>
    </w:p>
    <w:p w:rsidR="00050520" w:rsidRDefault="004636A0">
      <w:pPr>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19.</w:t>
      </w:r>
      <w:r>
        <w:rPr>
          <w:rStyle w:val="ab"/>
          <w:rFonts w:ascii="仿宋" w:eastAsia="仿宋" w:hAnsi="仿宋" w:cs="仿宋_GB2312" w:hint="eastAsia"/>
          <w:b w:val="0"/>
          <w:sz w:val="32"/>
          <w:szCs w:val="32"/>
        </w:rPr>
        <w:t>农林水支出（类）其他农林水支出（款）其他农林水支出（项）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166.76</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ind w:firstLineChars="200" w:firstLine="640"/>
        <w:outlineLvl w:val="2"/>
        <w:rPr>
          <w:rStyle w:val="ab"/>
          <w:rFonts w:ascii="仿宋" w:eastAsia="仿宋" w:hAnsi="仿宋" w:cs="仿宋_GB2312"/>
          <w:b w:val="0"/>
          <w:sz w:val="32"/>
          <w:szCs w:val="32"/>
        </w:rPr>
      </w:pPr>
      <w:r>
        <w:rPr>
          <w:rStyle w:val="ab"/>
          <w:rFonts w:ascii="仿宋" w:eastAsia="仿宋" w:hAnsi="仿宋" w:cs="仿宋_GB2312" w:hint="eastAsia"/>
          <w:b w:val="0"/>
          <w:sz w:val="32"/>
          <w:szCs w:val="32"/>
        </w:rPr>
        <w:t>20.</w:t>
      </w:r>
      <w:r>
        <w:rPr>
          <w:rStyle w:val="ab"/>
          <w:rFonts w:ascii="仿宋" w:eastAsia="仿宋" w:hAnsi="仿宋" w:cs="仿宋_GB2312" w:hint="eastAsia"/>
          <w:b w:val="0"/>
          <w:sz w:val="32"/>
          <w:szCs w:val="32"/>
        </w:rPr>
        <w:t>住房保障支出（类）住房改革支出（款）住房公积金（项）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394.17</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100%</w:t>
      </w:r>
      <w:r>
        <w:rPr>
          <w:rStyle w:val="ab"/>
          <w:rFonts w:ascii="仿宋" w:eastAsia="仿宋" w:hAnsi="仿宋" w:cs="仿宋_GB2312" w:hint="eastAsia"/>
          <w:b w:val="0"/>
          <w:sz w:val="32"/>
          <w:szCs w:val="32"/>
        </w:rPr>
        <w:t>。</w:t>
      </w:r>
    </w:p>
    <w:p w:rsidR="00050520" w:rsidRDefault="004636A0">
      <w:pPr>
        <w:spacing w:line="600" w:lineRule="exact"/>
        <w:ind w:firstLineChars="200" w:firstLine="640"/>
        <w:rPr>
          <w:rStyle w:val="ab"/>
          <w:rFonts w:ascii="仿宋" w:eastAsia="仿宋" w:hAnsi="仿宋" w:cs="仿宋_GB2312"/>
          <w:b w:val="0"/>
          <w:sz w:val="32"/>
          <w:szCs w:val="32"/>
        </w:rPr>
      </w:pPr>
      <w:r>
        <w:rPr>
          <w:rStyle w:val="ab"/>
          <w:rFonts w:ascii="仿宋" w:eastAsia="仿宋" w:hAnsi="仿宋" w:cs="仿宋_GB2312" w:hint="eastAsia"/>
          <w:b w:val="0"/>
          <w:sz w:val="32"/>
          <w:szCs w:val="32"/>
        </w:rPr>
        <w:t>21.</w:t>
      </w:r>
      <w:r>
        <w:rPr>
          <w:rStyle w:val="ab"/>
          <w:rFonts w:ascii="仿宋" w:eastAsia="仿宋" w:hAnsi="仿宋" w:cs="仿宋_GB2312" w:hint="eastAsia"/>
          <w:b w:val="0"/>
          <w:sz w:val="32"/>
          <w:szCs w:val="32"/>
        </w:rPr>
        <w:t>粮油物资储备支出（类）粮食物资事务（款）其他粮油物资事务支出（项）</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支出决算为</w:t>
      </w:r>
      <w:r>
        <w:rPr>
          <w:rStyle w:val="ab"/>
          <w:rFonts w:ascii="仿宋" w:eastAsia="仿宋" w:hAnsi="仿宋" w:cs="仿宋_GB2312" w:hint="eastAsia"/>
          <w:b w:val="0"/>
          <w:sz w:val="32"/>
          <w:szCs w:val="32"/>
        </w:rPr>
        <w:t>23.01</w:t>
      </w:r>
      <w:r>
        <w:rPr>
          <w:rStyle w:val="ab"/>
          <w:rFonts w:ascii="仿宋" w:eastAsia="仿宋" w:hAnsi="仿宋" w:cs="仿宋_GB2312" w:hint="eastAsia"/>
          <w:b w:val="0"/>
          <w:sz w:val="32"/>
          <w:szCs w:val="32"/>
        </w:rPr>
        <w:t>万元，完成预算</w:t>
      </w:r>
      <w:r>
        <w:rPr>
          <w:rStyle w:val="ab"/>
          <w:rFonts w:ascii="仿宋" w:eastAsia="仿宋" w:hAnsi="仿宋" w:cs="仿宋_GB2312" w:hint="eastAsia"/>
          <w:b w:val="0"/>
          <w:sz w:val="32"/>
          <w:szCs w:val="32"/>
        </w:rPr>
        <w:t>95.86%</w:t>
      </w:r>
      <w:r>
        <w:rPr>
          <w:rStyle w:val="ab"/>
          <w:rFonts w:ascii="仿宋" w:eastAsia="仿宋" w:hAnsi="仿宋" w:cs="仿宋_GB2312" w:hint="eastAsia"/>
          <w:b w:val="0"/>
          <w:sz w:val="32"/>
          <w:szCs w:val="32"/>
        </w:rPr>
        <w:t>。</w:t>
      </w:r>
      <w:r>
        <w:rPr>
          <w:rStyle w:val="ab"/>
          <w:rFonts w:ascii="仿宋" w:eastAsia="仿宋" w:hAnsi="仿宋" w:cs="仿宋_GB2312" w:hint="eastAsia"/>
          <w:b w:val="0"/>
          <w:sz w:val="32"/>
          <w:szCs w:val="32"/>
        </w:rPr>
        <w:t>决算数小于预算数的主要原因是项目跨年实施。</w:t>
      </w:r>
    </w:p>
    <w:p w:rsidR="00050520" w:rsidRDefault="004636A0">
      <w:pPr>
        <w:tabs>
          <w:tab w:val="right" w:pos="8306"/>
        </w:tabs>
        <w:spacing w:line="600" w:lineRule="exact"/>
        <w:ind w:firstLine="640"/>
        <w:outlineLvl w:val="1"/>
        <w:rPr>
          <w:rStyle w:val="2Char"/>
        </w:rPr>
      </w:pPr>
      <w:bookmarkStart w:id="47" w:name="_Toc25299"/>
      <w:bookmarkStart w:id="48" w:name="_Toc15377214"/>
      <w:bookmarkStart w:id="49"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7"/>
      <w:bookmarkEnd w:id="48"/>
      <w:bookmarkEnd w:id="49"/>
      <w:r>
        <w:rPr>
          <w:rStyle w:val="2Char"/>
          <w:rFonts w:ascii="黑体" w:eastAsia="黑体" w:hAnsi="黑体"/>
          <w:b w:val="0"/>
        </w:rPr>
        <w:tab/>
      </w:r>
    </w:p>
    <w:p w:rsidR="00050520" w:rsidRDefault="004636A0">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年一般公共预算财政拨款基本支出</w:t>
      </w:r>
      <w:r>
        <w:rPr>
          <w:rFonts w:ascii="仿宋" w:eastAsia="仿宋" w:hAnsi="仿宋" w:hint="eastAsia"/>
          <w:sz w:val="32"/>
          <w:szCs w:val="32"/>
        </w:rPr>
        <w:t>5543.79</w:t>
      </w:r>
      <w:r>
        <w:rPr>
          <w:rFonts w:ascii="仿宋" w:eastAsia="仿宋" w:hAnsi="仿宋" w:hint="eastAsia"/>
          <w:sz w:val="32"/>
          <w:szCs w:val="32"/>
        </w:rPr>
        <w:t>万元，其中：</w:t>
      </w:r>
    </w:p>
    <w:p w:rsidR="00050520" w:rsidRDefault="004636A0">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hint="eastAsia"/>
          <w:sz w:val="32"/>
          <w:szCs w:val="32"/>
        </w:rPr>
        <w:t>4905.87</w:t>
      </w:r>
      <w:r>
        <w:rPr>
          <w:rFonts w:ascii="仿宋" w:eastAsia="仿宋" w:hAnsi="仿宋" w:hint="eastAsia"/>
          <w:sz w:val="32"/>
          <w:szCs w:val="32"/>
        </w:rPr>
        <w:t>万元，主要包括：基本工资、津贴补贴、奖金、绩效工资、机关事业单位基本养老保险缴费、职业年金缴费、职工基本医疗保险缴费、其他社会保障缴费、住房公积金</w:t>
      </w:r>
      <w:r>
        <w:rPr>
          <w:rFonts w:ascii="仿宋" w:eastAsia="仿宋" w:hAnsi="仿宋" w:hint="eastAsia"/>
          <w:sz w:val="32"/>
          <w:szCs w:val="32"/>
        </w:rPr>
        <w:t>、</w:t>
      </w:r>
      <w:r>
        <w:rPr>
          <w:rFonts w:ascii="仿宋" w:eastAsia="仿宋" w:hAnsi="仿宋" w:hint="eastAsia"/>
          <w:sz w:val="32"/>
          <w:szCs w:val="32"/>
        </w:rPr>
        <w:t>其他工资福利支出、抚恤金、生活补助。</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hint="eastAsia"/>
          <w:sz w:val="32"/>
          <w:szCs w:val="32"/>
        </w:rPr>
        <w:t>637.92</w:t>
      </w:r>
      <w:r>
        <w:rPr>
          <w:rFonts w:ascii="仿宋" w:eastAsia="仿宋" w:hAnsi="仿宋" w:hint="eastAsia"/>
          <w:sz w:val="32"/>
          <w:szCs w:val="32"/>
        </w:rPr>
        <w:t>万元，主要包括：办公费、印刷费、手续费、水费、电费、邮电费、物业管理费、差旅费、维修（护）费、会议费、培训费、公务接待费、专用材料费、劳务费、委托业务费、工会经费、福利费、公务用车运行维护</w:t>
      </w:r>
      <w:r>
        <w:rPr>
          <w:rFonts w:ascii="仿宋" w:eastAsia="仿宋" w:hAnsi="仿宋" w:hint="eastAsia"/>
          <w:sz w:val="32"/>
          <w:szCs w:val="32"/>
        </w:rPr>
        <w:lastRenderedPageBreak/>
        <w:t>费、其他交通费</w:t>
      </w:r>
      <w:r>
        <w:rPr>
          <w:rFonts w:ascii="仿宋" w:eastAsia="仿宋" w:hAnsi="仿宋" w:hint="eastAsia"/>
          <w:sz w:val="32"/>
          <w:szCs w:val="32"/>
        </w:rPr>
        <w:t>用</w:t>
      </w:r>
      <w:r>
        <w:rPr>
          <w:rFonts w:ascii="仿宋" w:eastAsia="仿宋" w:hAnsi="仿宋" w:hint="eastAsia"/>
          <w:sz w:val="32"/>
          <w:szCs w:val="32"/>
        </w:rPr>
        <w:t>、其他商品和服务支出、办公设备购置。</w:t>
      </w:r>
    </w:p>
    <w:p w:rsidR="00050520" w:rsidRDefault="004636A0">
      <w:pPr>
        <w:spacing w:line="600" w:lineRule="exact"/>
        <w:ind w:firstLine="640"/>
        <w:outlineLvl w:val="1"/>
        <w:rPr>
          <w:rStyle w:val="2Char"/>
          <w:rFonts w:ascii="黑体" w:eastAsia="黑体" w:hAnsi="黑体"/>
          <w:b w:val="0"/>
        </w:rPr>
      </w:pPr>
      <w:bookmarkStart w:id="50" w:name="_Toc15377215"/>
      <w:bookmarkStart w:id="51" w:name="_Toc15396609"/>
      <w:bookmarkStart w:id="52" w:name="_Toc2749"/>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w:t>
      </w:r>
      <w:r>
        <w:rPr>
          <w:rStyle w:val="2Char"/>
          <w:rFonts w:ascii="黑体" w:eastAsia="黑体" w:hAnsi="黑体" w:hint="eastAsia"/>
          <w:b w:val="0"/>
        </w:rPr>
        <w:t>明</w:t>
      </w:r>
      <w:bookmarkEnd w:id="50"/>
      <w:bookmarkEnd w:id="51"/>
      <w:bookmarkEnd w:id="52"/>
    </w:p>
    <w:p w:rsidR="00050520" w:rsidRDefault="004636A0">
      <w:pPr>
        <w:spacing w:line="600" w:lineRule="exact"/>
        <w:ind w:firstLine="640"/>
        <w:rPr>
          <w:rFonts w:ascii="仿宋" w:eastAsia="仿宋" w:hAnsi="仿宋"/>
          <w:b/>
          <w:sz w:val="32"/>
          <w:szCs w:val="32"/>
        </w:rPr>
      </w:pPr>
      <w:bookmarkStart w:id="53" w:name="_Toc15377216"/>
      <w:r>
        <w:rPr>
          <w:rFonts w:ascii="仿宋" w:eastAsia="仿宋" w:hAnsi="仿宋" w:hint="eastAsia"/>
          <w:b/>
          <w:sz w:val="32"/>
          <w:szCs w:val="32"/>
        </w:rPr>
        <w:t>（一）“三公”经费财政拨款支出决算总体情况说明</w:t>
      </w:r>
      <w:bookmarkEnd w:id="53"/>
    </w:p>
    <w:p w:rsidR="00050520" w:rsidRDefault="004636A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年“三公”经费财政拨款支出决算为</w:t>
      </w:r>
      <w:r>
        <w:rPr>
          <w:rFonts w:ascii="仿宋" w:eastAsia="仿宋" w:hAnsi="仿宋" w:hint="eastAsia"/>
          <w:sz w:val="32"/>
          <w:szCs w:val="32"/>
        </w:rPr>
        <w:t>65.75</w:t>
      </w:r>
      <w:r>
        <w:rPr>
          <w:rFonts w:ascii="仿宋" w:eastAsia="仿宋" w:hAnsi="仿宋" w:hint="eastAsia"/>
          <w:sz w:val="32"/>
          <w:szCs w:val="32"/>
        </w:rPr>
        <w:t>万元，完成预算</w:t>
      </w:r>
      <w:r>
        <w:rPr>
          <w:rFonts w:ascii="仿宋" w:eastAsia="仿宋" w:hAnsi="仿宋" w:hint="eastAsia"/>
          <w:sz w:val="32"/>
          <w:szCs w:val="32"/>
        </w:rPr>
        <w:t>93.9</w:t>
      </w:r>
      <w:r>
        <w:rPr>
          <w:rFonts w:ascii="仿宋" w:eastAsia="仿宋" w:hAnsi="仿宋"/>
          <w:sz w:val="32"/>
          <w:szCs w:val="32"/>
        </w:rPr>
        <w:t>%</w:t>
      </w:r>
      <w:r>
        <w:rPr>
          <w:rFonts w:ascii="仿宋" w:eastAsia="仿宋" w:hAnsi="仿宋" w:hint="eastAsia"/>
          <w:sz w:val="32"/>
          <w:szCs w:val="32"/>
        </w:rPr>
        <w:t>，较上年增加</w:t>
      </w:r>
      <w:r>
        <w:rPr>
          <w:rFonts w:ascii="仿宋" w:eastAsia="仿宋" w:hAnsi="仿宋" w:hint="eastAsia"/>
          <w:sz w:val="32"/>
          <w:szCs w:val="32"/>
        </w:rPr>
        <w:t>6.96</w:t>
      </w:r>
      <w:r>
        <w:rPr>
          <w:rFonts w:ascii="仿宋" w:eastAsia="仿宋" w:hAnsi="仿宋" w:hint="eastAsia"/>
          <w:sz w:val="32"/>
          <w:szCs w:val="32"/>
        </w:rPr>
        <w:t>万元，增长</w:t>
      </w:r>
      <w:r>
        <w:rPr>
          <w:rFonts w:ascii="仿宋" w:eastAsia="仿宋" w:hAnsi="仿宋" w:hint="eastAsia"/>
          <w:sz w:val="32"/>
          <w:szCs w:val="32"/>
        </w:rPr>
        <w:t>11.8%</w:t>
      </w:r>
      <w:r>
        <w:rPr>
          <w:rFonts w:ascii="仿宋" w:eastAsia="仿宋" w:hAnsi="仿宋" w:hint="eastAsia"/>
          <w:sz w:val="32"/>
          <w:szCs w:val="32"/>
        </w:rPr>
        <w:t>。决算数小于预算数（或与预算数持平）的主要原因是</w:t>
      </w:r>
      <w:r>
        <w:rPr>
          <w:rFonts w:ascii="仿宋" w:eastAsia="仿宋" w:hAnsi="仿宋" w:cs="仿宋_GB2312" w:hint="eastAsia"/>
          <w:sz w:val="32"/>
          <w:szCs w:val="32"/>
        </w:rPr>
        <w:t>严格控制“三公经费”开支范围和压缩“三公”经费开支。</w:t>
      </w:r>
    </w:p>
    <w:p w:rsidR="00050520" w:rsidRPr="00284075" w:rsidRDefault="004636A0">
      <w:pPr>
        <w:spacing w:line="600" w:lineRule="exact"/>
        <w:ind w:firstLine="640"/>
        <w:rPr>
          <w:rFonts w:ascii="仿宋" w:eastAsia="仿宋" w:hAnsi="仿宋"/>
          <w:b/>
          <w:sz w:val="32"/>
          <w:szCs w:val="32"/>
        </w:rPr>
      </w:pPr>
      <w:bookmarkStart w:id="54" w:name="_Toc15377217"/>
      <w:bookmarkStart w:id="55" w:name="_GoBack"/>
      <w:r w:rsidRPr="00284075">
        <w:rPr>
          <w:rFonts w:ascii="仿宋" w:eastAsia="仿宋" w:hAnsi="仿宋" w:hint="eastAsia"/>
          <w:b/>
          <w:sz w:val="32"/>
          <w:szCs w:val="32"/>
        </w:rPr>
        <w:t>（二）“三公”经费财政拨款支出决算具体情况说明</w:t>
      </w:r>
      <w:bookmarkEnd w:id="54"/>
    </w:p>
    <w:p w:rsidR="00050520" w:rsidRPr="00284075" w:rsidRDefault="004636A0">
      <w:pPr>
        <w:spacing w:line="600" w:lineRule="exact"/>
        <w:ind w:firstLine="640"/>
        <w:rPr>
          <w:rFonts w:ascii="仿宋" w:eastAsia="仿宋" w:hAnsi="仿宋"/>
          <w:sz w:val="32"/>
          <w:szCs w:val="32"/>
        </w:rPr>
      </w:pPr>
      <w:r w:rsidRPr="00284075">
        <w:rPr>
          <w:rFonts w:ascii="仿宋" w:eastAsia="仿宋" w:hAnsi="仿宋"/>
          <w:sz w:val="32"/>
          <w:szCs w:val="32"/>
        </w:rPr>
        <w:t>20</w:t>
      </w:r>
      <w:r w:rsidRPr="00284075">
        <w:rPr>
          <w:rFonts w:ascii="仿宋" w:eastAsia="仿宋" w:hAnsi="仿宋" w:hint="eastAsia"/>
          <w:sz w:val="32"/>
          <w:szCs w:val="32"/>
        </w:rPr>
        <w:t>22</w:t>
      </w:r>
      <w:r w:rsidRPr="00284075">
        <w:rPr>
          <w:rFonts w:ascii="仿宋" w:eastAsia="仿宋" w:hAnsi="仿宋" w:hint="eastAsia"/>
          <w:sz w:val="32"/>
          <w:szCs w:val="32"/>
        </w:rPr>
        <w:t>年“三公”经费财政拨款支出决算中，因公出国（境）费支出决算</w:t>
      </w:r>
      <w:r w:rsidRPr="00284075">
        <w:rPr>
          <w:rFonts w:ascii="仿宋" w:eastAsia="仿宋" w:hAnsi="仿宋" w:hint="eastAsia"/>
          <w:sz w:val="32"/>
          <w:szCs w:val="32"/>
        </w:rPr>
        <w:t>0</w:t>
      </w:r>
      <w:r w:rsidRPr="00284075">
        <w:rPr>
          <w:rFonts w:ascii="仿宋" w:eastAsia="仿宋" w:hAnsi="仿宋" w:hint="eastAsia"/>
          <w:sz w:val="32"/>
          <w:szCs w:val="32"/>
        </w:rPr>
        <w:t>万元，占</w:t>
      </w:r>
      <w:r w:rsidRPr="00284075">
        <w:rPr>
          <w:rFonts w:ascii="仿宋" w:eastAsia="仿宋" w:hAnsi="仿宋" w:hint="eastAsia"/>
          <w:sz w:val="32"/>
          <w:szCs w:val="32"/>
        </w:rPr>
        <w:t>0</w:t>
      </w:r>
      <w:r w:rsidRPr="00284075">
        <w:rPr>
          <w:rFonts w:ascii="仿宋" w:eastAsia="仿宋" w:hAnsi="仿宋"/>
          <w:sz w:val="32"/>
          <w:szCs w:val="32"/>
        </w:rPr>
        <w:t>%</w:t>
      </w:r>
      <w:r w:rsidRPr="00284075">
        <w:rPr>
          <w:rFonts w:ascii="仿宋" w:eastAsia="仿宋" w:hAnsi="仿宋" w:hint="eastAsia"/>
          <w:sz w:val="32"/>
          <w:szCs w:val="32"/>
        </w:rPr>
        <w:t>；公务用车购置及运行维护费支出决算</w:t>
      </w:r>
      <w:r w:rsidRPr="00284075">
        <w:rPr>
          <w:rFonts w:ascii="仿宋" w:eastAsia="仿宋" w:hAnsi="仿宋" w:hint="eastAsia"/>
          <w:sz w:val="32"/>
          <w:szCs w:val="32"/>
        </w:rPr>
        <w:t>60.58</w:t>
      </w:r>
      <w:r w:rsidRPr="00284075">
        <w:rPr>
          <w:rFonts w:ascii="仿宋" w:eastAsia="仿宋" w:hAnsi="仿宋" w:hint="eastAsia"/>
          <w:sz w:val="32"/>
          <w:szCs w:val="32"/>
        </w:rPr>
        <w:t>万元，占</w:t>
      </w:r>
      <w:r w:rsidRPr="00284075">
        <w:rPr>
          <w:rFonts w:ascii="仿宋" w:eastAsia="仿宋" w:hAnsi="仿宋" w:hint="eastAsia"/>
          <w:sz w:val="32"/>
          <w:szCs w:val="32"/>
        </w:rPr>
        <w:t>92.1</w:t>
      </w:r>
      <w:r w:rsidRPr="00284075">
        <w:rPr>
          <w:rFonts w:ascii="仿宋" w:eastAsia="仿宋" w:hAnsi="仿宋"/>
          <w:sz w:val="32"/>
          <w:szCs w:val="32"/>
        </w:rPr>
        <w:t>%</w:t>
      </w:r>
      <w:r w:rsidRPr="00284075">
        <w:rPr>
          <w:rFonts w:ascii="仿宋" w:eastAsia="仿宋" w:hAnsi="仿宋" w:hint="eastAsia"/>
          <w:sz w:val="32"/>
          <w:szCs w:val="32"/>
        </w:rPr>
        <w:t>；公务接待费支出决算</w:t>
      </w:r>
      <w:r w:rsidRPr="00284075">
        <w:rPr>
          <w:rFonts w:ascii="仿宋" w:eastAsia="仿宋" w:hAnsi="仿宋" w:hint="eastAsia"/>
          <w:sz w:val="32"/>
          <w:szCs w:val="32"/>
        </w:rPr>
        <w:t>5.17</w:t>
      </w:r>
      <w:r w:rsidRPr="00284075">
        <w:rPr>
          <w:rFonts w:ascii="仿宋" w:eastAsia="仿宋" w:hAnsi="仿宋" w:hint="eastAsia"/>
          <w:sz w:val="32"/>
          <w:szCs w:val="32"/>
        </w:rPr>
        <w:t>万元，占</w:t>
      </w:r>
      <w:r w:rsidRPr="00284075">
        <w:rPr>
          <w:rFonts w:ascii="仿宋" w:eastAsia="仿宋" w:hAnsi="仿宋" w:hint="eastAsia"/>
          <w:sz w:val="32"/>
          <w:szCs w:val="32"/>
        </w:rPr>
        <w:t>7.9</w:t>
      </w:r>
      <w:r w:rsidRPr="00284075">
        <w:rPr>
          <w:rFonts w:ascii="仿宋" w:eastAsia="仿宋" w:hAnsi="仿宋"/>
          <w:sz w:val="32"/>
          <w:szCs w:val="32"/>
        </w:rPr>
        <w:t>%</w:t>
      </w:r>
      <w:r w:rsidRPr="00284075">
        <w:rPr>
          <w:rFonts w:ascii="仿宋" w:eastAsia="仿宋" w:hAnsi="仿宋" w:hint="eastAsia"/>
          <w:sz w:val="32"/>
          <w:szCs w:val="32"/>
        </w:rPr>
        <w:t>。具体情况如下：</w:t>
      </w:r>
    </w:p>
    <w:p w:rsidR="00050520" w:rsidRPr="00284075" w:rsidRDefault="004636A0">
      <w:pPr>
        <w:spacing w:line="600" w:lineRule="exact"/>
        <w:ind w:firstLine="640"/>
        <w:rPr>
          <w:rFonts w:ascii="仿宋" w:eastAsia="仿宋" w:hAnsi="仿宋"/>
          <w:sz w:val="32"/>
          <w:szCs w:val="32"/>
        </w:rPr>
      </w:pPr>
      <w:r w:rsidRPr="00284075">
        <w:rPr>
          <w:rFonts w:ascii="仿宋" w:eastAsia="仿宋" w:hAnsi="仿宋" w:hint="eastAsia"/>
          <w:sz w:val="32"/>
          <w:szCs w:val="32"/>
        </w:rPr>
        <w:t>（图</w:t>
      </w:r>
      <w:r w:rsidRPr="00284075">
        <w:rPr>
          <w:rFonts w:ascii="仿宋" w:eastAsia="仿宋" w:hAnsi="仿宋" w:hint="eastAsia"/>
          <w:sz w:val="32"/>
          <w:szCs w:val="32"/>
        </w:rPr>
        <w:t>7</w:t>
      </w:r>
      <w:r w:rsidRPr="00284075">
        <w:rPr>
          <w:rFonts w:ascii="仿宋" w:eastAsia="仿宋" w:hAnsi="仿宋" w:hint="eastAsia"/>
          <w:sz w:val="32"/>
          <w:szCs w:val="32"/>
        </w:rPr>
        <w:t>：“三公”经费财政拨款支出结构）</w:t>
      </w:r>
    </w:p>
    <w:p w:rsidR="00050520" w:rsidRDefault="004636A0">
      <w:pPr>
        <w:pStyle w:val="a0"/>
        <w:spacing w:before="93"/>
        <w:rPr>
          <w:highlight w:val="yellow"/>
        </w:rPr>
      </w:pPr>
      <w:r w:rsidRPr="00284075">
        <w:rPr>
          <w:rFonts w:hint="eastAsia"/>
          <w:noProof/>
        </w:rPr>
        <w:drawing>
          <wp:inline distT="0" distB="0" distL="0" distR="0">
            <wp:extent cx="5267325" cy="2486025"/>
            <wp:effectExtent l="19050" t="0" r="9525" b="0"/>
            <wp:docPr id="1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End w:id="55"/>
    <w:p w:rsidR="00050520" w:rsidRDefault="004636A0">
      <w:pPr>
        <w:spacing w:line="600" w:lineRule="exact"/>
        <w:ind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w:t>
      </w:r>
      <w:r>
        <w:rPr>
          <w:rFonts w:ascii="仿宋_GB2312" w:eastAsia="仿宋_GB2312" w:hint="eastAsia"/>
          <w:sz w:val="32"/>
          <w:szCs w:val="32"/>
        </w:rPr>
        <w:t>万元，年初未安排预算。</w:t>
      </w:r>
      <w:r>
        <w:rPr>
          <w:rFonts w:ascii="仿宋" w:eastAsia="仿宋" w:hAnsi="仿宋" w:hint="eastAsia"/>
          <w:sz w:val="32"/>
          <w:szCs w:val="32"/>
        </w:rPr>
        <w:t>因公出国</w:t>
      </w:r>
      <w:r>
        <w:rPr>
          <w:rFonts w:ascii="仿宋_GB2312" w:eastAsia="仿宋_GB2312" w:hint="eastAsia"/>
          <w:sz w:val="32"/>
          <w:szCs w:val="32"/>
        </w:rPr>
        <w:t>（境）</w:t>
      </w:r>
      <w:r>
        <w:rPr>
          <w:rFonts w:ascii="仿宋" w:eastAsia="仿宋" w:hAnsi="仿宋" w:hint="eastAsia"/>
          <w:sz w:val="32"/>
          <w:szCs w:val="32"/>
        </w:rPr>
        <w:t>支出决算较</w:t>
      </w:r>
      <w:r>
        <w:rPr>
          <w:rFonts w:ascii="仿宋" w:eastAsia="仿宋" w:hAnsi="仿宋" w:hint="eastAsia"/>
          <w:sz w:val="32"/>
          <w:szCs w:val="32"/>
        </w:rPr>
        <w:t>2021</w:t>
      </w:r>
      <w:r>
        <w:rPr>
          <w:rFonts w:ascii="仿宋" w:eastAsia="仿宋" w:hAnsi="仿宋" w:hint="eastAsia"/>
          <w:sz w:val="32"/>
          <w:szCs w:val="32"/>
        </w:rPr>
        <w:t>年无变化。</w:t>
      </w:r>
    </w:p>
    <w:p w:rsidR="00050520" w:rsidRDefault="004636A0">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60.58</w:t>
      </w:r>
      <w:r>
        <w:rPr>
          <w:rFonts w:ascii="仿宋_GB2312" w:eastAsia="仿宋_GB2312" w:hint="eastAsia"/>
          <w:sz w:val="32"/>
          <w:szCs w:val="32"/>
        </w:rPr>
        <w:t>万元</w:t>
      </w:r>
      <w:r>
        <w:rPr>
          <w:rFonts w:ascii="仿宋_GB2312" w:eastAsia="仿宋_GB2312" w:hint="eastAsia"/>
          <w:sz w:val="32"/>
          <w:szCs w:val="32"/>
        </w:rPr>
        <w:t>，</w:t>
      </w:r>
      <w:r>
        <w:rPr>
          <w:rStyle w:val="ab"/>
          <w:rFonts w:ascii="仿宋" w:eastAsia="仿宋" w:hAnsi="仿宋" w:hint="eastAsia"/>
          <w:b w:val="0"/>
          <w:bCs/>
          <w:sz w:val="32"/>
          <w:szCs w:val="32"/>
        </w:rPr>
        <w:t>完成预</w:t>
      </w:r>
      <w:r>
        <w:rPr>
          <w:rStyle w:val="ab"/>
          <w:rFonts w:ascii="仿宋" w:eastAsia="仿宋" w:hAnsi="仿宋" w:hint="eastAsia"/>
          <w:b w:val="0"/>
          <w:bCs/>
          <w:sz w:val="32"/>
          <w:szCs w:val="32"/>
        </w:rPr>
        <w:lastRenderedPageBreak/>
        <w:t>算</w:t>
      </w:r>
      <w:r>
        <w:rPr>
          <w:rStyle w:val="ab"/>
          <w:rFonts w:ascii="仿宋" w:eastAsia="仿宋" w:hAnsi="仿宋" w:hint="eastAsia"/>
          <w:b w:val="0"/>
          <w:bCs/>
          <w:sz w:val="32"/>
          <w:szCs w:val="32"/>
        </w:rPr>
        <w:t>97.7</w:t>
      </w:r>
      <w:r>
        <w:rPr>
          <w:rStyle w:val="ab"/>
          <w:rFonts w:ascii="仿宋" w:eastAsia="仿宋" w:hAnsi="仿宋"/>
          <w:b w:val="0"/>
          <w:bCs/>
          <w:sz w:val="32"/>
          <w:szCs w:val="32"/>
        </w:rPr>
        <w:t>%</w:t>
      </w:r>
      <w:r>
        <w:rPr>
          <w:rStyle w:val="ab"/>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年增加</w:t>
      </w:r>
      <w:r>
        <w:rPr>
          <w:rFonts w:ascii="仿宋_GB2312" w:eastAsia="仿宋_GB2312" w:hint="eastAsia"/>
          <w:sz w:val="32"/>
          <w:szCs w:val="32"/>
        </w:rPr>
        <w:t>7.92</w:t>
      </w:r>
      <w:r>
        <w:rPr>
          <w:rFonts w:ascii="仿宋_GB2312" w:eastAsia="仿宋_GB2312" w:hint="eastAsia"/>
          <w:sz w:val="32"/>
          <w:szCs w:val="32"/>
        </w:rPr>
        <w:t>万元，增长</w:t>
      </w:r>
      <w:r>
        <w:rPr>
          <w:rFonts w:ascii="仿宋_GB2312" w:eastAsia="仿宋_GB2312" w:hint="eastAsia"/>
          <w:sz w:val="32"/>
          <w:szCs w:val="32"/>
        </w:rPr>
        <w:t>15</w:t>
      </w:r>
      <w:r>
        <w:rPr>
          <w:rFonts w:ascii="仿宋_GB2312" w:eastAsia="仿宋_GB2312"/>
          <w:sz w:val="32"/>
          <w:szCs w:val="32"/>
        </w:rPr>
        <w:t>%</w:t>
      </w:r>
      <w:r>
        <w:rPr>
          <w:rFonts w:ascii="仿宋_GB2312" w:eastAsia="仿宋_GB2312" w:hint="eastAsia"/>
          <w:sz w:val="32"/>
          <w:szCs w:val="32"/>
        </w:rPr>
        <w:t>。主要原因是局内现有公务用车普遍车龄较长，车辆老化严重，致使公务用车维护费增加。</w:t>
      </w:r>
    </w:p>
    <w:p w:rsidR="00050520" w:rsidRDefault="004636A0">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w:t>
      </w:r>
      <w:r>
        <w:rPr>
          <w:rFonts w:ascii="仿宋_GB2312" w:eastAsia="仿宋_GB2312" w:hint="eastAsia"/>
          <w:sz w:val="32"/>
          <w:szCs w:val="32"/>
        </w:rPr>
        <w:t>万元。全年按规定更新购置公务用车</w:t>
      </w:r>
      <w:r>
        <w:rPr>
          <w:rFonts w:ascii="仿宋_GB2312" w:eastAsia="仿宋_GB2312" w:hint="eastAsia"/>
          <w:sz w:val="32"/>
          <w:szCs w:val="32"/>
        </w:rPr>
        <w:t>0</w:t>
      </w:r>
      <w:r>
        <w:rPr>
          <w:rFonts w:ascii="仿宋_GB2312" w:eastAsia="仿宋_GB2312" w:hint="eastAsia"/>
          <w:sz w:val="32"/>
          <w:szCs w:val="32"/>
        </w:rPr>
        <w:t>辆。截至</w:t>
      </w: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hint="eastAsia"/>
          <w:sz w:val="32"/>
          <w:szCs w:val="32"/>
        </w:rPr>
        <w:t>10</w:t>
      </w:r>
      <w:r>
        <w:rPr>
          <w:rFonts w:ascii="仿宋_GB2312" w:eastAsia="仿宋_GB2312" w:hint="eastAsia"/>
          <w:sz w:val="32"/>
          <w:szCs w:val="32"/>
        </w:rPr>
        <w:t>辆，其中：轿车</w:t>
      </w:r>
      <w:r>
        <w:rPr>
          <w:rFonts w:ascii="仿宋_GB2312" w:eastAsia="仿宋_GB2312" w:hint="eastAsia"/>
          <w:sz w:val="32"/>
          <w:szCs w:val="32"/>
        </w:rPr>
        <w:t>1</w:t>
      </w:r>
      <w:r>
        <w:rPr>
          <w:rFonts w:ascii="仿宋_GB2312" w:eastAsia="仿宋_GB2312" w:hint="eastAsia"/>
          <w:sz w:val="32"/>
          <w:szCs w:val="32"/>
        </w:rPr>
        <w:t>辆、越野车</w:t>
      </w:r>
      <w:r>
        <w:rPr>
          <w:rFonts w:ascii="仿宋_GB2312" w:eastAsia="仿宋_GB2312" w:hint="eastAsia"/>
          <w:sz w:val="32"/>
          <w:szCs w:val="32"/>
        </w:rPr>
        <w:t>9</w:t>
      </w:r>
      <w:r>
        <w:rPr>
          <w:rFonts w:ascii="仿宋_GB2312" w:eastAsia="仿宋_GB2312" w:hint="eastAsia"/>
          <w:sz w:val="32"/>
          <w:szCs w:val="32"/>
        </w:rPr>
        <w:t>辆。</w:t>
      </w:r>
    </w:p>
    <w:p w:rsidR="00050520" w:rsidRDefault="004636A0">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60.58</w:t>
      </w:r>
      <w:r>
        <w:rPr>
          <w:rFonts w:ascii="仿宋_GB2312" w:eastAsia="仿宋_GB2312" w:hint="eastAsia"/>
          <w:sz w:val="32"/>
          <w:szCs w:val="32"/>
        </w:rPr>
        <w:t>万元。主要用于</w:t>
      </w:r>
      <w:r>
        <w:rPr>
          <w:rFonts w:ascii="仿宋_GB2312" w:eastAsia="仿宋_GB2312" w:hAnsi="仿宋_GB2312" w:cs="仿宋_GB2312" w:hint="eastAsia"/>
          <w:sz w:val="32"/>
          <w:szCs w:val="32"/>
        </w:rPr>
        <w:t>农业生产、农业执法、农产品质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检测、农业支持保护补贴、农产品品牌打造、禁捕退捕、水产品抽样工作</w:t>
      </w:r>
      <w:r>
        <w:rPr>
          <w:rFonts w:ascii="仿宋_GB2312" w:eastAsia="仿宋_GB2312" w:hint="eastAsia"/>
          <w:sz w:val="32"/>
          <w:szCs w:val="32"/>
        </w:rPr>
        <w:t>等所需的公务用车燃料费、维修费、过路过桥费、保险费等支出。</w:t>
      </w:r>
    </w:p>
    <w:p w:rsidR="00050520" w:rsidRDefault="004636A0">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5.17</w:t>
      </w:r>
      <w:r>
        <w:rPr>
          <w:rFonts w:ascii="仿宋_GB2312" w:eastAsia="仿宋_GB2312" w:hint="eastAsia"/>
          <w:sz w:val="32"/>
          <w:szCs w:val="32"/>
        </w:rPr>
        <w:t>万元，</w:t>
      </w:r>
      <w:r>
        <w:rPr>
          <w:rStyle w:val="ab"/>
          <w:rFonts w:ascii="仿宋" w:eastAsia="仿宋" w:hAnsi="仿宋" w:hint="eastAsia"/>
          <w:b w:val="0"/>
          <w:bCs/>
          <w:sz w:val="32"/>
          <w:szCs w:val="32"/>
        </w:rPr>
        <w:t>完成预算</w:t>
      </w:r>
      <w:r>
        <w:rPr>
          <w:rStyle w:val="ab"/>
          <w:rFonts w:ascii="仿宋" w:eastAsia="仿宋" w:hAnsi="仿宋" w:hint="eastAsia"/>
          <w:b w:val="0"/>
          <w:bCs/>
          <w:sz w:val="32"/>
          <w:szCs w:val="32"/>
        </w:rPr>
        <w:t>64.6</w:t>
      </w:r>
      <w:r>
        <w:rPr>
          <w:rStyle w:val="ab"/>
          <w:rFonts w:ascii="仿宋" w:eastAsia="仿宋" w:hAnsi="仿宋"/>
          <w:b w:val="0"/>
          <w:bCs/>
          <w:sz w:val="32"/>
          <w:szCs w:val="32"/>
        </w:rPr>
        <w:t>%</w:t>
      </w:r>
      <w:r>
        <w:rPr>
          <w:rStyle w:val="ab"/>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年减少</w:t>
      </w:r>
      <w:r>
        <w:rPr>
          <w:rFonts w:ascii="仿宋_GB2312" w:eastAsia="仿宋_GB2312" w:hint="eastAsia"/>
          <w:sz w:val="32"/>
          <w:szCs w:val="32"/>
        </w:rPr>
        <w:t>0.96</w:t>
      </w:r>
      <w:r>
        <w:rPr>
          <w:rFonts w:ascii="仿宋_GB2312" w:eastAsia="仿宋_GB2312" w:hint="eastAsia"/>
          <w:sz w:val="32"/>
          <w:szCs w:val="32"/>
        </w:rPr>
        <w:t>万元，下降</w:t>
      </w:r>
      <w:r>
        <w:rPr>
          <w:rFonts w:ascii="仿宋_GB2312" w:eastAsia="仿宋_GB2312" w:hint="eastAsia"/>
          <w:sz w:val="32"/>
          <w:szCs w:val="32"/>
        </w:rPr>
        <w:t>15.7</w:t>
      </w:r>
      <w:r>
        <w:rPr>
          <w:rFonts w:ascii="仿宋_GB2312" w:eastAsia="仿宋_GB2312"/>
          <w:sz w:val="32"/>
          <w:szCs w:val="32"/>
        </w:rPr>
        <w:t>%</w:t>
      </w:r>
      <w:r>
        <w:rPr>
          <w:rFonts w:ascii="仿宋_GB2312" w:eastAsia="仿宋_GB2312" w:hint="eastAsia"/>
          <w:sz w:val="32"/>
          <w:szCs w:val="32"/>
        </w:rPr>
        <w:t>。主要公务接待批次和人数较上年减少。其中：</w:t>
      </w:r>
    </w:p>
    <w:p w:rsidR="00050520" w:rsidRDefault="004636A0">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5.17</w:t>
      </w:r>
      <w:r>
        <w:rPr>
          <w:rFonts w:ascii="仿宋_GB2312" w:eastAsia="仿宋_GB2312" w:hint="eastAsia"/>
          <w:sz w:val="32"/>
          <w:szCs w:val="32"/>
        </w:rPr>
        <w:t>万元，主要用于执行公务、开展业务活动开支的用餐费等。国内公务接待</w:t>
      </w:r>
      <w:r>
        <w:rPr>
          <w:rFonts w:ascii="仿宋_GB2312" w:eastAsia="仿宋_GB2312" w:hint="eastAsia"/>
          <w:sz w:val="32"/>
          <w:szCs w:val="32"/>
        </w:rPr>
        <w:t>5</w:t>
      </w:r>
      <w:r>
        <w:rPr>
          <w:rFonts w:ascii="仿宋_GB2312" w:eastAsia="仿宋_GB2312" w:hint="eastAsia"/>
          <w:sz w:val="32"/>
          <w:szCs w:val="32"/>
        </w:rPr>
        <w:t>0</w:t>
      </w:r>
      <w:r>
        <w:rPr>
          <w:rFonts w:ascii="仿宋_GB2312" w:eastAsia="仿宋_GB2312" w:hint="eastAsia"/>
          <w:sz w:val="32"/>
          <w:szCs w:val="32"/>
        </w:rPr>
        <w:t>批次，</w:t>
      </w:r>
      <w:r>
        <w:rPr>
          <w:rFonts w:ascii="仿宋_GB2312" w:eastAsia="仿宋_GB2312" w:hint="eastAsia"/>
          <w:sz w:val="32"/>
          <w:szCs w:val="32"/>
        </w:rPr>
        <w:t>470</w:t>
      </w:r>
      <w:r>
        <w:rPr>
          <w:rFonts w:ascii="仿宋_GB2312" w:eastAsia="仿宋_GB2312" w:hint="eastAsia"/>
          <w:sz w:val="32"/>
          <w:szCs w:val="32"/>
        </w:rPr>
        <w:t>人次（不包括陪同人员），共计支出</w:t>
      </w:r>
      <w:r>
        <w:rPr>
          <w:rFonts w:ascii="仿宋_GB2312" w:eastAsia="仿宋_GB2312" w:hint="eastAsia"/>
          <w:sz w:val="32"/>
          <w:szCs w:val="32"/>
        </w:rPr>
        <w:t>5.17</w:t>
      </w:r>
      <w:r>
        <w:rPr>
          <w:rFonts w:ascii="仿宋_GB2312" w:eastAsia="仿宋_GB2312" w:hint="eastAsia"/>
          <w:sz w:val="32"/>
          <w:szCs w:val="32"/>
        </w:rPr>
        <w:t>万元，</w:t>
      </w:r>
      <w:r>
        <w:rPr>
          <w:rFonts w:ascii="仿宋_GB2312" w:eastAsia="仿宋_GB2312" w:hAnsi="仿宋_GB2312" w:cs="仿宋_GB2312" w:hint="eastAsia"/>
          <w:sz w:val="32"/>
          <w:szCs w:val="32"/>
        </w:rPr>
        <w:t>主要用于招商引资</w:t>
      </w:r>
      <w:r>
        <w:rPr>
          <w:rFonts w:ascii="仿宋_GB2312" w:eastAsia="仿宋_GB2312" w:hAnsi="仿宋_GB2312" w:cs="仿宋_GB2312" w:hint="eastAsia"/>
          <w:sz w:val="32"/>
          <w:szCs w:val="32"/>
        </w:rPr>
        <w:t>3.62</w:t>
      </w:r>
      <w:r>
        <w:rPr>
          <w:rFonts w:ascii="仿宋_GB2312" w:eastAsia="仿宋_GB2312" w:hAnsi="仿宋_GB2312" w:cs="仿宋_GB2312" w:hint="eastAsia"/>
          <w:sz w:val="32"/>
          <w:szCs w:val="32"/>
        </w:rPr>
        <w:t>万元、农产品飞行抽样</w:t>
      </w:r>
      <w:r>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万元等公务接待。</w:t>
      </w:r>
    </w:p>
    <w:p w:rsidR="00050520" w:rsidRDefault="004636A0" w:rsidP="00522505">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w:t>
      </w:r>
    </w:p>
    <w:p w:rsidR="00050520" w:rsidRDefault="004636A0">
      <w:pPr>
        <w:spacing w:line="600" w:lineRule="exact"/>
        <w:ind w:firstLine="640"/>
        <w:outlineLvl w:val="1"/>
        <w:rPr>
          <w:rStyle w:val="2Char"/>
          <w:rFonts w:ascii="黑体" w:eastAsia="黑体" w:hAnsi="黑体"/>
        </w:rPr>
      </w:pPr>
      <w:bookmarkStart w:id="56" w:name="_Toc6220"/>
      <w:bookmarkStart w:id="57" w:name="_Toc15396610"/>
      <w:bookmarkStart w:id="58" w:name="_Toc15377218"/>
      <w:r>
        <w:rPr>
          <w:rFonts w:ascii="黑体" w:eastAsia="黑体" w:hint="eastAsia"/>
          <w:sz w:val="32"/>
          <w:szCs w:val="32"/>
        </w:rPr>
        <w:t>八、</w:t>
      </w:r>
      <w:r>
        <w:rPr>
          <w:rStyle w:val="2Char"/>
          <w:rFonts w:ascii="黑体" w:eastAsia="黑体" w:hAnsi="黑体" w:hint="eastAsia"/>
          <w:b w:val="0"/>
        </w:rPr>
        <w:t>政府性基金预算支出决算情况说明</w:t>
      </w:r>
      <w:bookmarkEnd w:id="56"/>
      <w:bookmarkEnd w:id="57"/>
      <w:bookmarkEnd w:id="58"/>
    </w:p>
    <w:p w:rsidR="00050520" w:rsidRDefault="004636A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年政府性基金预算财政拨款支出</w:t>
      </w:r>
      <w:r>
        <w:rPr>
          <w:rFonts w:ascii="仿宋_GB2312" w:eastAsia="仿宋_GB2312" w:hint="eastAsia"/>
          <w:sz w:val="32"/>
          <w:szCs w:val="32"/>
        </w:rPr>
        <w:t>0</w:t>
      </w:r>
      <w:r>
        <w:rPr>
          <w:rFonts w:ascii="仿宋_GB2312" w:eastAsia="仿宋_GB2312" w:hint="eastAsia"/>
          <w:sz w:val="32"/>
          <w:szCs w:val="32"/>
        </w:rPr>
        <w:t>万元。</w:t>
      </w:r>
    </w:p>
    <w:p w:rsidR="00050520" w:rsidRDefault="004636A0">
      <w:pPr>
        <w:numPr>
          <w:ilvl w:val="0"/>
          <w:numId w:val="2"/>
        </w:numPr>
        <w:spacing w:line="600" w:lineRule="exact"/>
        <w:ind w:firstLine="640"/>
        <w:outlineLvl w:val="1"/>
        <w:rPr>
          <w:rStyle w:val="2Char"/>
          <w:rFonts w:ascii="黑体" w:eastAsia="黑体" w:hAnsi="黑体"/>
          <w:b w:val="0"/>
        </w:rPr>
      </w:pPr>
      <w:bookmarkStart w:id="59" w:name="_Toc15377219"/>
      <w:bookmarkStart w:id="60" w:name="_Toc15396611"/>
      <w:bookmarkStart w:id="61" w:name="_Toc32109"/>
      <w:r>
        <w:rPr>
          <w:rStyle w:val="2Char"/>
          <w:rFonts w:ascii="黑体" w:eastAsia="黑体" w:hAnsi="黑体" w:hint="eastAsia"/>
          <w:b w:val="0"/>
        </w:rPr>
        <w:t>国有资本经营预算支出决算情况说明</w:t>
      </w:r>
      <w:bookmarkEnd w:id="59"/>
      <w:bookmarkEnd w:id="60"/>
      <w:bookmarkEnd w:id="61"/>
    </w:p>
    <w:p w:rsidR="00050520" w:rsidRDefault="004636A0">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年国有资本经营预算财政拨款支出</w:t>
      </w:r>
      <w:r>
        <w:rPr>
          <w:rFonts w:ascii="仿宋_GB2312" w:eastAsia="仿宋_GB2312" w:hint="eastAsia"/>
          <w:sz w:val="32"/>
          <w:szCs w:val="32"/>
        </w:rPr>
        <w:t>0</w:t>
      </w:r>
      <w:r>
        <w:rPr>
          <w:rFonts w:ascii="仿宋_GB2312" w:eastAsia="仿宋_GB2312" w:hint="eastAsia"/>
          <w:sz w:val="32"/>
          <w:szCs w:val="32"/>
        </w:rPr>
        <w:t>万元。</w:t>
      </w:r>
    </w:p>
    <w:p w:rsidR="00050520" w:rsidRDefault="004636A0">
      <w:pPr>
        <w:numPr>
          <w:ilvl w:val="0"/>
          <w:numId w:val="2"/>
        </w:numPr>
        <w:spacing w:line="600" w:lineRule="exact"/>
        <w:ind w:firstLine="640"/>
        <w:outlineLvl w:val="1"/>
        <w:rPr>
          <w:rStyle w:val="2Char"/>
          <w:rFonts w:ascii="黑体" w:eastAsia="黑体" w:hAnsi="黑体"/>
          <w:b w:val="0"/>
        </w:rPr>
      </w:pPr>
      <w:bookmarkStart w:id="62" w:name="_Toc2963"/>
      <w:bookmarkStart w:id="63" w:name="_Toc15396612"/>
      <w:bookmarkStart w:id="64" w:name="_Toc15377221"/>
      <w:r>
        <w:rPr>
          <w:rStyle w:val="2Char"/>
          <w:rFonts w:ascii="黑体" w:eastAsia="黑体" w:hAnsi="黑体" w:hint="eastAsia"/>
          <w:b w:val="0"/>
        </w:rPr>
        <w:t>其他重要事项的情况说明</w:t>
      </w:r>
      <w:bookmarkEnd w:id="62"/>
      <w:bookmarkEnd w:id="63"/>
      <w:bookmarkEnd w:id="64"/>
    </w:p>
    <w:p w:rsidR="00050520" w:rsidRDefault="004636A0" w:rsidP="00522505">
      <w:pPr>
        <w:spacing w:line="600" w:lineRule="exact"/>
        <w:ind w:firstLineChars="200" w:firstLine="643"/>
        <w:rPr>
          <w:rFonts w:ascii="仿宋" w:eastAsia="仿宋" w:hAnsi="仿宋"/>
          <w:sz w:val="32"/>
          <w:szCs w:val="32"/>
        </w:rPr>
      </w:pPr>
      <w:bookmarkStart w:id="65" w:name="_Toc15377222"/>
      <w:r>
        <w:rPr>
          <w:rFonts w:ascii="仿宋" w:eastAsia="仿宋" w:hAnsi="仿宋" w:hint="eastAsia"/>
          <w:b/>
          <w:sz w:val="32"/>
          <w:szCs w:val="32"/>
        </w:rPr>
        <w:lastRenderedPageBreak/>
        <w:t>（一）机关运行经费支出情况</w:t>
      </w:r>
      <w:bookmarkEnd w:id="65"/>
    </w:p>
    <w:p w:rsidR="00050520" w:rsidRDefault="004636A0">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年，市农业农村局机关运行经费支出</w:t>
      </w:r>
      <w:r>
        <w:rPr>
          <w:rFonts w:ascii="仿宋_GB2312" w:eastAsia="仿宋_GB2312" w:hint="eastAsia"/>
          <w:sz w:val="32"/>
          <w:szCs w:val="32"/>
        </w:rPr>
        <w:t>637.92</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年增加</w:t>
      </w:r>
      <w:r>
        <w:rPr>
          <w:rFonts w:ascii="仿宋_GB2312" w:eastAsia="仿宋_GB2312" w:hint="eastAsia"/>
          <w:sz w:val="32"/>
          <w:szCs w:val="32"/>
        </w:rPr>
        <w:t>96.48</w:t>
      </w:r>
      <w:r>
        <w:rPr>
          <w:rFonts w:ascii="仿宋_GB2312" w:eastAsia="仿宋_GB2312" w:hint="eastAsia"/>
          <w:sz w:val="32"/>
          <w:szCs w:val="32"/>
        </w:rPr>
        <w:t>万元，增长</w:t>
      </w:r>
      <w:r>
        <w:rPr>
          <w:rFonts w:ascii="仿宋_GB2312" w:eastAsia="仿宋_GB2312" w:hint="eastAsia"/>
          <w:sz w:val="32"/>
          <w:szCs w:val="32"/>
        </w:rPr>
        <w:t>17.8</w:t>
      </w:r>
      <w:r>
        <w:rPr>
          <w:rFonts w:ascii="仿宋_GB2312" w:eastAsia="仿宋_GB2312"/>
          <w:sz w:val="32"/>
          <w:szCs w:val="32"/>
        </w:rPr>
        <w:t>%</w:t>
      </w:r>
      <w:r>
        <w:rPr>
          <w:rFonts w:ascii="仿宋_GB2312" w:eastAsia="仿宋_GB2312" w:hint="eastAsia"/>
          <w:sz w:val="32"/>
          <w:szCs w:val="32"/>
        </w:rPr>
        <w:t>。主要原因是邮电费和工会经费增加。</w:t>
      </w:r>
    </w:p>
    <w:p w:rsidR="00050520" w:rsidRDefault="004636A0" w:rsidP="00522505">
      <w:pPr>
        <w:autoSpaceDE w:val="0"/>
        <w:autoSpaceDN w:val="0"/>
        <w:adjustRightInd w:val="0"/>
        <w:spacing w:line="600" w:lineRule="exact"/>
        <w:ind w:firstLineChars="200" w:firstLine="643"/>
        <w:jc w:val="left"/>
        <w:rPr>
          <w:rFonts w:ascii="仿宋" w:eastAsia="仿宋" w:hAnsi="仿宋"/>
          <w:b/>
          <w:sz w:val="32"/>
          <w:szCs w:val="32"/>
        </w:rPr>
      </w:pPr>
      <w:bookmarkStart w:id="66" w:name="_Toc15377223"/>
      <w:r>
        <w:rPr>
          <w:rFonts w:ascii="仿宋" w:eastAsia="仿宋" w:hAnsi="仿宋" w:hint="eastAsia"/>
          <w:b/>
          <w:sz w:val="32"/>
          <w:szCs w:val="32"/>
        </w:rPr>
        <w:t>（二）政府采购支出情况</w:t>
      </w:r>
      <w:bookmarkEnd w:id="66"/>
    </w:p>
    <w:p w:rsidR="00050520" w:rsidRDefault="004636A0">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年，市农业农村局政府采购支出总额</w:t>
      </w:r>
      <w:r>
        <w:rPr>
          <w:rFonts w:ascii="仿宋_GB2312" w:eastAsia="仿宋_GB2312" w:hint="eastAsia"/>
          <w:sz w:val="32"/>
          <w:szCs w:val="32"/>
        </w:rPr>
        <w:t>373.83</w:t>
      </w:r>
      <w:r>
        <w:rPr>
          <w:rFonts w:ascii="仿宋_GB2312" w:eastAsia="仿宋_GB2312" w:hint="eastAsia"/>
          <w:sz w:val="32"/>
          <w:szCs w:val="32"/>
        </w:rPr>
        <w:t>万元，其中：政府采购货物支出</w:t>
      </w:r>
      <w:r>
        <w:rPr>
          <w:rFonts w:ascii="仿宋_GB2312" w:eastAsia="仿宋_GB2312" w:hint="eastAsia"/>
          <w:sz w:val="32"/>
          <w:szCs w:val="32"/>
        </w:rPr>
        <w:t>209.45</w:t>
      </w:r>
      <w:r>
        <w:rPr>
          <w:rFonts w:ascii="仿宋_GB2312" w:eastAsia="仿宋_GB2312" w:hint="eastAsia"/>
          <w:sz w:val="32"/>
          <w:szCs w:val="32"/>
        </w:rPr>
        <w:t>万元、政府采购服务支出</w:t>
      </w:r>
      <w:r>
        <w:rPr>
          <w:rFonts w:ascii="仿宋_GB2312" w:eastAsia="仿宋_GB2312" w:hint="eastAsia"/>
          <w:sz w:val="32"/>
          <w:szCs w:val="32"/>
        </w:rPr>
        <w:t>164.38</w:t>
      </w:r>
      <w:r>
        <w:rPr>
          <w:rFonts w:ascii="仿宋_GB2312" w:eastAsia="仿宋_GB2312" w:hint="eastAsia"/>
          <w:sz w:val="32"/>
          <w:szCs w:val="32"/>
        </w:rPr>
        <w:t>万元。主要用于日常办公、试验室检测、动物疫情防控、参加农业博览会。授予中小企业合同金额</w:t>
      </w:r>
      <w:r>
        <w:rPr>
          <w:rFonts w:ascii="仿宋_GB2312" w:eastAsia="仿宋_GB2312" w:hint="eastAsia"/>
          <w:sz w:val="32"/>
          <w:szCs w:val="32"/>
        </w:rPr>
        <w:t>373.83</w:t>
      </w:r>
      <w:r>
        <w:rPr>
          <w:rFonts w:ascii="仿宋_GB2312" w:eastAsia="仿宋_GB2312" w:hint="eastAsia"/>
          <w:sz w:val="32"/>
          <w:szCs w:val="32"/>
        </w:rPr>
        <w:t>万元，占政府采购支出总额的</w:t>
      </w:r>
      <w:r>
        <w:rPr>
          <w:rFonts w:ascii="仿宋_GB2312" w:eastAsia="仿宋_GB2312" w:hint="eastAsia"/>
          <w:sz w:val="32"/>
          <w:szCs w:val="32"/>
        </w:rPr>
        <w:t>100</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Pr>
          <w:rFonts w:ascii="仿宋_GB2312" w:eastAsia="仿宋_GB2312" w:hint="eastAsia"/>
          <w:sz w:val="32"/>
          <w:szCs w:val="32"/>
        </w:rPr>
        <w:t>373.83</w:t>
      </w:r>
      <w:r>
        <w:rPr>
          <w:rFonts w:ascii="仿宋_GB2312" w:eastAsia="仿宋_GB2312" w:hint="eastAsia"/>
          <w:sz w:val="32"/>
          <w:szCs w:val="32"/>
        </w:rPr>
        <w:t>万元，占政府采购支出总额的</w:t>
      </w:r>
      <w:r>
        <w:rPr>
          <w:rFonts w:ascii="仿宋_GB2312" w:eastAsia="仿宋_GB2312" w:hint="eastAsia"/>
          <w:sz w:val="32"/>
          <w:szCs w:val="32"/>
        </w:rPr>
        <w:t>100</w:t>
      </w:r>
      <w:r>
        <w:rPr>
          <w:rFonts w:ascii="仿宋_GB2312" w:eastAsia="仿宋_GB2312"/>
          <w:sz w:val="32"/>
          <w:szCs w:val="32"/>
        </w:rPr>
        <w:t>%</w:t>
      </w:r>
      <w:r>
        <w:rPr>
          <w:rFonts w:ascii="仿宋_GB2312" w:eastAsia="仿宋_GB2312" w:hint="eastAsia"/>
          <w:sz w:val="32"/>
          <w:szCs w:val="32"/>
        </w:rPr>
        <w:t>。</w:t>
      </w:r>
    </w:p>
    <w:p w:rsidR="00050520" w:rsidRDefault="004636A0" w:rsidP="00522505">
      <w:pPr>
        <w:autoSpaceDE w:val="0"/>
        <w:autoSpaceDN w:val="0"/>
        <w:adjustRightInd w:val="0"/>
        <w:spacing w:line="600" w:lineRule="exact"/>
        <w:ind w:firstLineChars="200" w:firstLine="643"/>
        <w:jc w:val="left"/>
        <w:rPr>
          <w:rFonts w:ascii="仿宋" w:eastAsia="仿宋" w:hAnsi="仿宋"/>
          <w:b/>
          <w:sz w:val="32"/>
          <w:szCs w:val="32"/>
        </w:rPr>
      </w:pPr>
      <w:bookmarkStart w:id="67" w:name="_Toc15377224"/>
      <w:r>
        <w:rPr>
          <w:rFonts w:ascii="仿宋" w:eastAsia="仿宋" w:hAnsi="仿宋" w:hint="eastAsia"/>
          <w:b/>
          <w:sz w:val="32"/>
          <w:szCs w:val="32"/>
        </w:rPr>
        <w:t>（三）国有资产占有使用情况</w:t>
      </w:r>
      <w:bookmarkEnd w:id="67"/>
    </w:p>
    <w:p w:rsidR="00050520" w:rsidRDefault="004636A0">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日，市农业农村局共有车辆</w:t>
      </w:r>
      <w:r>
        <w:rPr>
          <w:rFonts w:ascii="仿宋_GB2312" w:eastAsia="仿宋_GB2312" w:hint="eastAsia"/>
          <w:sz w:val="32"/>
          <w:szCs w:val="32"/>
        </w:rPr>
        <w:t>10</w:t>
      </w:r>
      <w:r>
        <w:rPr>
          <w:rFonts w:ascii="仿宋_GB2312" w:eastAsia="仿宋_GB2312" w:hint="eastAsia"/>
          <w:sz w:val="32"/>
          <w:szCs w:val="32"/>
        </w:rPr>
        <w:t>辆，其中：应急保障用车</w:t>
      </w:r>
      <w:r>
        <w:rPr>
          <w:rFonts w:ascii="仿宋_GB2312" w:eastAsia="仿宋_GB2312" w:hint="eastAsia"/>
          <w:sz w:val="32"/>
          <w:szCs w:val="32"/>
        </w:rPr>
        <w:t>1</w:t>
      </w:r>
      <w:r>
        <w:rPr>
          <w:rFonts w:ascii="仿宋_GB2312" w:eastAsia="仿宋_GB2312" w:hint="eastAsia"/>
          <w:sz w:val="32"/>
          <w:szCs w:val="32"/>
        </w:rPr>
        <w:t>辆、执法执勤用车</w:t>
      </w:r>
      <w:r>
        <w:rPr>
          <w:rFonts w:ascii="仿宋_GB2312" w:eastAsia="仿宋_GB2312" w:hint="eastAsia"/>
          <w:sz w:val="32"/>
          <w:szCs w:val="32"/>
        </w:rPr>
        <w:t>3</w:t>
      </w:r>
      <w:r>
        <w:rPr>
          <w:rFonts w:ascii="仿宋_GB2312" w:eastAsia="仿宋_GB2312" w:hint="eastAsia"/>
          <w:sz w:val="32"/>
          <w:szCs w:val="32"/>
        </w:rPr>
        <w:t>辆、特种专业技术用车</w:t>
      </w:r>
      <w:r>
        <w:rPr>
          <w:rFonts w:ascii="仿宋_GB2312" w:eastAsia="仿宋_GB2312" w:hint="eastAsia"/>
          <w:sz w:val="32"/>
          <w:szCs w:val="32"/>
        </w:rPr>
        <w:t>3</w:t>
      </w:r>
      <w:r>
        <w:rPr>
          <w:rFonts w:ascii="仿宋_GB2312" w:eastAsia="仿宋_GB2312" w:hint="eastAsia"/>
          <w:sz w:val="32"/>
          <w:szCs w:val="32"/>
        </w:rPr>
        <w:t>辆、其他用车</w:t>
      </w:r>
      <w:r>
        <w:rPr>
          <w:rFonts w:ascii="仿宋_GB2312" w:eastAsia="仿宋_GB2312" w:hint="eastAsia"/>
          <w:sz w:val="32"/>
          <w:szCs w:val="32"/>
        </w:rPr>
        <w:t>3</w:t>
      </w:r>
      <w:r>
        <w:rPr>
          <w:rFonts w:ascii="仿宋_GB2312" w:eastAsia="仿宋_GB2312" w:hint="eastAsia"/>
          <w:sz w:val="32"/>
          <w:szCs w:val="32"/>
        </w:rPr>
        <w:t>辆，其他用车主要是</w:t>
      </w:r>
      <w:r>
        <w:rPr>
          <w:rFonts w:ascii="仿宋_GB2312" w:eastAsia="仿宋_GB2312" w:hint="eastAsia"/>
          <w:sz w:val="32"/>
          <w:szCs w:val="32"/>
        </w:rPr>
        <w:t>用于</w:t>
      </w:r>
      <w:r>
        <w:rPr>
          <w:rFonts w:ascii="仿宋_GB2312" w:eastAsia="仿宋_GB2312" w:hAnsi="仿宋_GB2312" w:cs="仿宋_GB2312" w:hint="eastAsia"/>
          <w:sz w:val="32"/>
          <w:szCs w:val="32"/>
        </w:rPr>
        <w:t>农产品质量安全、植物检测、水产品抽样等工作</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hint="eastAsia"/>
          <w:sz w:val="32"/>
          <w:szCs w:val="32"/>
        </w:rPr>
        <w:t>3</w:t>
      </w:r>
      <w:r>
        <w:rPr>
          <w:rFonts w:ascii="仿宋_GB2312" w:eastAsia="仿宋_GB2312" w:hint="eastAsia"/>
          <w:sz w:val="32"/>
          <w:szCs w:val="32"/>
        </w:rPr>
        <w:t>台（套）。</w:t>
      </w:r>
    </w:p>
    <w:p w:rsidR="00050520" w:rsidRDefault="004636A0" w:rsidP="00522505">
      <w:pPr>
        <w:autoSpaceDE w:val="0"/>
        <w:autoSpaceDN w:val="0"/>
        <w:adjustRightInd w:val="0"/>
        <w:spacing w:line="600" w:lineRule="exact"/>
        <w:ind w:firstLineChars="200" w:firstLine="643"/>
        <w:jc w:val="left"/>
        <w:rPr>
          <w:rFonts w:ascii="仿宋" w:eastAsia="仿宋" w:hAnsi="仿宋"/>
          <w:b/>
          <w:sz w:val="32"/>
          <w:szCs w:val="32"/>
        </w:rPr>
      </w:pPr>
      <w:r>
        <w:rPr>
          <w:rFonts w:ascii="仿宋" w:eastAsia="仿宋" w:hAnsi="仿宋" w:hint="eastAsia"/>
          <w:b/>
          <w:sz w:val="32"/>
          <w:szCs w:val="32"/>
        </w:rPr>
        <w:t>（四）预算绩效管理情况</w:t>
      </w:r>
    </w:p>
    <w:p w:rsidR="00050520" w:rsidRDefault="004636A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年度预算编制阶段，组织对“三农”工作经费项目等</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个项目开展绩效监控。</w:t>
      </w:r>
    </w:p>
    <w:p w:rsidR="00050520" w:rsidRDefault="004636A0">
      <w:pPr>
        <w:widowControl/>
        <w:ind w:firstLineChars="200" w:firstLine="640"/>
        <w:jc w:val="left"/>
        <w:rPr>
          <w:rFonts w:ascii="仿宋_GB2312" w:eastAsia="仿宋_GB2312"/>
          <w:b/>
          <w:sz w:val="32"/>
          <w:szCs w:val="32"/>
        </w:rPr>
      </w:pPr>
      <w:r>
        <w:rPr>
          <w:rFonts w:ascii="仿宋_GB2312" w:eastAsia="仿宋_GB2312" w:hAnsi="仿宋_GB2312" w:cs="仿宋_GB2312" w:hint="eastAsia"/>
          <w:sz w:val="32"/>
          <w:szCs w:val="32"/>
        </w:rPr>
        <w:lastRenderedPageBreak/>
        <w:t>组织对</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年度一般公共预算全面开展绩效自评，形成广元市农业农村局部门整体（含部门预算项目）绩效自评报告、第十一届四川国际</w:t>
      </w:r>
      <w:proofErr w:type="gramStart"/>
      <w:r>
        <w:rPr>
          <w:rFonts w:ascii="仿宋_GB2312" w:eastAsia="仿宋_GB2312" w:hAnsi="仿宋_GB2312" w:cs="仿宋_GB2312" w:hint="eastAsia"/>
          <w:sz w:val="32"/>
          <w:szCs w:val="32"/>
        </w:rPr>
        <w:t>茶博会经费</w:t>
      </w:r>
      <w:proofErr w:type="gramEnd"/>
      <w:r>
        <w:rPr>
          <w:rFonts w:ascii="仿宋_GB2312" w:eastAsia="仿宋_GB2312" w:hAnsi="仿宋_GB2312" w:cs="仿宋_GB2312" w:hint="eastAsia"/>
          <w:sz w:val="32"/>
          <w:szCs w:val="32"/>
        </w:rPr>
        <w:t>项目等专项预算项目绩效自评报告，其中，市农业部门整体（含部门预算项目）绩效自评得分为</w:t>
      </w:r>
      <w:r>
        <w:rPr>
          <w:rFonts w:ascii="仿宋_GB2312" w:eastAsia="仿宋_GB2312" w:hAnsi="仿宋_GB2312" w:cs="仿宋_GB2312" w:hint="eastAsia"/>
          <w:sz w:val="32"/>
          <w:szCs w:val="32"/>
        </w:rPr>
        <w:t>98.30</w:t>
      </w:r>
      <w:r>
        <w:rPr>
          <w:rFonts w:ascii="仿宋_GB2312" w:eastAsia="仿宋_GB2312" w:hAnsi="仿宋_GB2312" w:cs="仿宋_GB2312" w:hint="eastAsia"/>
          <w:sz w:val="32"/>
          <w:szCs w:val="32"/>
        </w:rPr>
        <w:t>分，绩效自评综述：</w:t>
      </w:r>
      <w:r>
        <w:rPr>
          <w:rFonts w:ascii="仿宋_GB2312" w:eastAsia="仿宋_GB2312" w:hAnsi="仿宋_GB2312" w:cs="仿宋_GB2312"/>
          <w:bCs/>
          <w:spacing w:val="-6"/>
          <w:kern w:val="0"/>
          <w:sz w:val="32"/>
          <w:szCs w:val="32"/>
        </w:rPr>
        <w:t>2022</w:t>
      </w:r>
      <w:r>
        <w:rPr>
          <w:rFonts w:ascii="仿宋_GB2312" w:eastAsia="仿宋_GB2312" w:hAnsi="仿宋_GB2312" w:cs="仿宋_GB2312"/>
          <w:bCs/>
          <w:spacing w:val="-6"/>
          <w:kern w:val="0"/>
          <w:sz w:val="32"/>
          <w:szCs w:val="32"/>
        </w:rPr>
        <w:t>年，在市委、市政府坚强领导下，局党组组织带领全市农业农村系统，深入学习贯彻习近平总书记关于</w:t>
      </w:r>
      <w:r>
        <w:rPr>
          <w:rFonts w:ascii="仿宋_GB2312" w:eastAsia="仿宋_GB2312" w:hAnsi="仿宋_GB2312" w:cs="仿宋_GB2312"/>
          <w:bCs/>
          <w:spacing w:val="-6"/>
          <w:kern w:val="0"/>
          <w:sz w:val="32"/>
          <w:szCs w:val="32"/>
        </w:rPr>
        <w:t>“</w:t>
      </w:r>
      <w:r>
        <w:rPr>
          <w:rFonts w:ascii="仿宋_GB2312" w:eastAsia="仿宋_GB2312" w:hAnsi="仿宋_GB2312" w:cs="仿宋_GB2312"/>
          <w:bCs/>
          <w:spacing w:val="-6"/>
          <w:kern w:val="0"/>
          <w:sz w:val="32"/>
          <w:szCs w:val="32"/>
        </w:rPr>
        <w:t>三农</w:t>
      </w:r>
      <w:r>
        <w:rPr>
          <w:rFonts w:ascii="仿宋_GB2312" w:eastAsia="仿宋_GB2312" w:hAnsi="仿宋_GB2312" w:cs="仿宋_GB2312"/>
          <w:bCs/>
          <w:spacing w:val="-6"/>
          <w:kern w:val="0"/>
          <w:sz w:val="32"/>
          <w:szCs w:val="32"/>
        </w:rPr>
        <w:t>”</w:t>
      </w:r>
      <w:r>
        <w:rPr>
          <w:rFonts w:ascii="仿宋_GB2312" w:eastAsia="仿宋_GB2312" w:hAnsi="仿宋_GB2312" w:cs="仿宋_GB2312"/>
          <w:bCs/>
          <w:spacing w:val="-6"/>
          <w:kern w:val="0"/>
          <w:sz w:val="32"/>
          <w:szCs w:val="32"/>
        </w:rPr>
        <w:t>工作重要论述，全面落实中央、省委、市委决策部署，</w:t>
      </w:r>
      <w:r>
        <w:rPr>
          <w:rFonts w:ascii="仿宋_GB2312" w:eastAsia="仿宋_GB2312" w:hAnsi="仿宋_GB2312" w:cs="仿宋_GB2312" w:hint="eastAsia"/>
          <w:bCs/>
          <w:sz w:val="32"/>
          <w:szCs w:val="32"/>
        </w:rPr>
        <w:t>坚持拼字当头、产业为先、环境为要，全力以赴</w:t>
      </w:r>
      <w:proofErr w:type="gramStart"/>
      <w:r>
        <w:rPr>
          <w:rFonts w:ascii="仿宋_GB2312" w:eastAsia="仿宋_GB2312" w:hAnsi="仿宋_GB2312" w:cs="仿宋_GB2312" w:hint="eastAsia"/>
          <w:bCs/>
          <w:sz w:val="32"/>
          <w:szCs w:val="32"/>
        </w:rPr>
        <w:t>拼经济</w:t>
      </w:r>
      <w:proofErr w:type="gramEnd"/>
      <w:r>
        <w:rPr>
          <w:rFonts w:ascii="仿宋_GB2312" w:eastAsia="仿宋_GB2312" w:hAnsi="仿宋_GB2312" w:cs="仿宋_GB2312" w:hint="eastAsia"/>
          <w:bCs/>
          <w:sz w:val="32"/>
          <w:szCs w:val="32"/>
        </w:rPr>
        <w:t>搞建设，保持了农业农村经济较快发展良好势头，</w:t>
      </w:r>
      <w:r>
        <w:rPr>
          <w:rFonts w:ascii="仿宋_GB2312" w:eastAsia="仿宋_GB2312" w:hAnsi="仿宋_GB2312" w:cs="仿宋_GB2312" w:hint="eastAsia"/>
          <w:bCs/>
          <w:spacing w:val="-6"/>
          <w:kern w:val="0"/>
          <w:sz w:val="32"/>
          <w:szCs w:val="32"/>
        </w:rPr>
        <w:t>全面完成各项目标任务</w:t>
      </w:r>
      <w:r>
        <w:rPr>
          <w:rFonts w:ascii="仿宋_GB2312" w:eastAsia="仿宋_GB2312" w:hAnsi="仿宋_GB2312" w:cs="仿宋_GB2312" w:hint="eastAsia"/>
          <w:bCs/>
          <w:spacing w:val="-6"/>
          <w:kern w:val="0"/>
          <w:sz w:val="32"/>
          <w:szCs w:val="32"/>
        </w:rPr>
        <w:t>。</w:t>
      </w:r>
      <w:r>
        <w:rPr>
          <w:rFonts w:ascii="仿宋_GB2312" w:eastAsia="仿宋_GB2312" w:hAnsi="仿宋_GB2312" w:cs="仿宋_GB2312" w:hint="eastAsia"/>
          <w:sz w:val="32"/>
          <w:szCs w:val="32"/>
        </w:rPr>
        <w:t>部门整体预算绩效总体较好；第十一届四川国际</w:t>
      </w:r>
      <w:proofErr w:type="gramStart"/>
      <w:r>
        <w:rPr>
          <w:rFonts w:ascii="仿宋_GB2312" w:eastAsia="仿宋_GB2312" w:hAnsi="仿宋_GB2312" w:cs="仿宋_GB2312" w:hint="eastAsia"/>
          <w:sz w:val="32"/>
          <w:szCs w:val="32"/>
        </w:rPr>
        <w:t>茶博会经费</w:t>
      </w:r>
      <w:proofErr w:type="gramEnd"/>
      <w:r>
        <w:rPr>
          <w:rFonts w:ascii="仿宋_GB2312" w:eastAsia="仿宋_GB2312" w:hAnsi="仿宋_GB2312" w:cs="仿宋_GB2312" w:hint="eastAsia"/>
          <w:sz w:val="32"/>
          <w:szCs w:val="32"/>
        </w:rPr>
        <w:t>专项预算项目绩效自评得分为</w:t>
      </w:r>
      <w:r>
        <w:rPr>
          <w:rFonts w:ascii="仿宋_GB2312" w:eastAsia="仿宋_GB2312" w:hAnsi="仿宋_GB2312" w:cs="仿宋_GB2312" w:hint="eastAsia"/>
          <w:sz w:val="32"/>
          <w:szCs w:val="32"/>
        </w:rPr>
        <w:t>99.97</w:t>
      </w:r>
      <w:r>
        <w:rPr>
          <w:rFonts w:ascii="仿宋_GB2312" w:eastAsia="仿宋_GB2312" w:hAnsi="仿宋_GB2312" w:cs="仿宋_GB2312" w:hint="eastAsia"/>
          <w:sz w:val="32"/>
          <w:szCs w:val="32"/>
        </w:rPr>
        <w:t>分，绩效自评综述：通过组织相关</w:t>
      </w:r>
      <w:proofErr w:type="gramStart"/>
      <w:r>
        <w:rPr>
          <w:rFonts w:ascii="仿宋_GB2312" w:eastAsia="仿宋_GB2312" w:hAnsi="仿宋_GB2312" w:cs="仿宋_GB2312" w:hint="eastAsia"/>
          <w:sz w:val="32"/>
          <w:szCs w:val="32"/>
        </w:rPr>
        <w:t>茶企业参加茶博</w:t>
      </w:r>
      <w:proofErr w:type="gramEnd"/>
      <w:r>
        <w:rPr>
          <w:rFonts w:ascii="仿宋_GB2312" w:eastAsia="仿宋_GB2312" w:hAnsi="仿宋_GB2312" w:cs="仿宋_GB2312" w:hint="eastAsia"/>
          <w:sz w:val="32"/>
          <w:szCs w:val="32"/>
        </w:rPr>
        <w:t>会，进一步提高了广元茶的知名度，开拓了</w:t>
      </w:r>
      <w:proofErr w:type="gramStart"/>
      <w:r>
        <w:rPr>
          <w:rFonts w:ascii="仿宋_GB2312" w:eastAsia="仿宋_GB2312" w:hAnsi="仿宋_GB2312" w:cs="仿宋_GB2312" w:hint="eastAsia"/>
          <w:sz w:val="32"/>
          <w:szCs w:val="32"/>
        </w:rPr>
        <w:t>茶企业</w:t>
      </w:r>
      <w:proofErr w:type="gramEnd"/>
      <w:r>
        <w:rPr>
          <w:rFonts w:ascii="仿宋_GB2312" w:eastAsia="仿宋_GB2312" w:hAnsi="仿宋_GB2312" w:cs="仿宋_GB2312" w:hint="eastAsia"/>
          <w:sz w:val="32"/>
          <w:szCs w:val="32"/>
        </w:rPr>
        <w:t>的销售思路；</w:t>
      </w:r>
      <w:r>
        <w:rPr>
          <w:rFonts w:ascii="仿宋_GB2312" w:eastAsia="仿宋_GB2312" w:hAnsi="仿宋" w:hint="eastAsia"/>
          <w:sz w:val="32"/>
          <w:szCs w:val="32"/>
        </w:rPr>
        <w:t>“三区”科技人才支持计划</w:t>
      </w:r>
      <w:r>
        <w:rPr>
          <w:rFonts w:ascii="仿宋_GB2312" w:eastAsia="仿宋_GB2312" w:hAnsi="仿宋_GB2312" w:cs="仿宋_GB2312" w:hint="eastAsia"/>
          <w:sz w:val="32"/>
          <w:szCs w:val="32"/>
        </w:rPr>
        <w:t>专项预算项目绩效自评得分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分，绩效自评综述：严格按照专项资金管理办法，落实管理责任，积极发挥科技人才优势，为基层群众提供了科技支撑；</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年“菜篮子”工程建设专项预算项目绩效自评得分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分，绩效自评综述：通过“菜篮子”工程建设，调动了业主种菜积极性，保障了城市绿叶蔬菜供应；</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与品牌培育专项预算项目绩效自评得分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分，绩效自评综述：通过项目实施，完成抽检样品</w:t>
      </w:r>
      <w:r>
        <w:rPr>
          <w:rFonts w:ascii="仿宋_GB2312" w:eastAsia="仿宋_GB2312" w:hAnsi="仿宋_GB2312" w:cs="仿宋_GB2312" w:hint="eastAsia"/>
          <w:sz w:val="32"/>
          <w:szCs w:val="32"/>
        </w:rPr>
        <w:t>1385</w:t>
      </w:r>
      <w:r>
        <w:rPr>
          <w:rFonts w:ascii="仿宋_GB2312" w:eastAsia="仿宋_GB2312" w:hAnsi="仿宋_GB2312" w:cs="仿宋_GB2312" w:hint="eastAsia"/>
          <w:sz w:val="32"/>
          <w:szCs w:val="32"/>
        </w:rPr>
        <w:t>个，安全检测技术人员培训</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人，“瘦肉精”快检</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lastRenderedPageBreak/>
        <w:t>样品，绿色防控实</w:t>
      </w:r>
      <w:proofErr w:type="gramStart"/>
      <w:r>
        <w:rPr>
          <w:rFonts w:ascii="仿宋_GB2312" w:eastAsia="仿宋_GB2312" w:hAnsi="仿宋_GB2312" w:cs="仿宋_GB2312" w:hint="eastAsia"/>
          <w:sz w:val="32"/>
          <w:szCs w:val="32"/>
        </w:rPr>
        <w:t>训推广</w:t>
      </w:r>
      <w:proofErr w:type="gramEnd"/>
      <w:r>
        <w:rPr>
          <w:rFonts w:ascii="仿宋_GB2312" w:eastAsia="仿宋_GB2312" w:hAnsi="仿宋_GB2312" w:cs="仿宋_GB2312" w:hint="eastAsia"/>
          <w:sz w:val="32"/>
          <w:szCs w:val="32"/>
        </w:rPr>
        <w:t>878</w:t>
      </w:r>
      <w:r>
        <w:rPr>
          <w:rFonts w:ascii="仿宋_GB2312" w:eastAsia="仿宋_GB2312" w:hAnsi="仿宋_GB2312" w:cs="仿宋_GB2312" w:hint="eastAsia"/>
          <w:sz w:val="32"/>
          <w:szCs w:val="32"/>
        </w:rPr>
        <w:t>户，省级农产品质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例行检测</w:t>
      </w:r>
      <w:r>
        <w:rPr>
          <w:rFonts w:ascii="仿宋_GB2312" w:eastAsia="仿宋_GB2312" w:hAnsi="仿宋_GB2312" w:cs="仿宋_GB2312" w:hint="eastAsia"/>
          <w:sz w:val="32"/>
          <w:szCs w:val="32"/>
        </w:rPr>
        <w:t>合格率</w:t>
      </w:r>
      <w:r>
        <w:rPr>
          <w:rFonts w:ascii="仿宋_GB2312" w:eastAsia="仿宋_GB2312" w:hAnsi="仿宋_GB2312" w:cs="仿宋_GB2312" w:hint="eastAsia"/>
          <w:sz w:val="32"/>
          <w:szCs w:val="32"/>
        </w:rPr>
        <w:t>99.6%</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超全省</w:t>
      </w:r>
      <w:proofErr w:type="gramEnd"/>
      <w:r>
        <w:rPr>
          <w:rFonts w:ascii="仿宋_GB2312" w:eastAsia="仿宋_GB2312" w:hAnsi="仿宋_GB2312" w:cs="仿宋_GB2312" w:hint="eastAsia"/>
          <w:sz w:val="32"/>
          <w:szCs w:val="32"/>
        </w:rPr>
        <w:t>平均水平</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个百分点，超目标任务</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个百分点，有力地保障了全市农产品质量安全；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年农作物品种试验及认定监管专项预算项目绩效自评得分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分，绩效自评综述：通过项目的实施，完成小麦新品种区域试验</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组，形成实验报告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篇；完成玉米新品种区域试验</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组计</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个品种的观察记载及汇总，形成实验报告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篇。鉴定新育成小麦、玉米品种的丰产性、稳产性、适应性、抗病（逆）性以及其他重要特征特性，为全省小麦、玉米新品种审定推广提供了科学依据；</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年牲畜耳标采购专项预算项目绩效自评得分</w:t>
      </w:r>
      <w:r>
        <w:rPr>
          <w:rFonts w:ascii="仿宋_GB2312" w:eastAsia="仿宋_GB2312" w:hAnsi="仿宋_GB2312" w:cs="仿宋_GB2312" w:hint="eastAsia"/>
          <w:sz w:val="32"/>
          <w:szCs w:val="32"/>
        </w:rPr>
        <w:t>97.19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绩效自评综述：通过采购牲畜耳标</w:t>
      </w:r>
      <w:r>
        <w:rPr>
          <w:rFonts w:ascii="仿宋_GB2312" w:eastAsia="仿宋_GB2312" w:hAnsi="仿宋_GB2312" w:cs="仿宋_GB2312" w:hint="eastAsia"/>
          <w:sz w:val="32"/>
          <w:szCs w:val="32"/>
        </w:rPr>
        <w:t>382.7</w:t>
      </w:r>
      <w:r>
        <w:rPr>
          <w:rFonts w:ascii="仿宋_GB2312" w:eastAsia="仿宋_GB2312" w:hAnsi="仿宋_GB2312" w:cs="仿宋_GB2312" w:hint="eastAsia"/>
          <w:sz w:val="32"/>
          <w:szCs w:val="32"/>
        </w:rPr>
        <w:t>万套，其中猪耳标</w:t>
      </w:r>
      <w:r>
        <w:rPr>
          <w:rFonts w:ascii="仿宋_GB2312" w:eastAsia="仿宋_GB2312" w:hAnsi="仿宋_GB2312" w:cs="仿宋_GB2312" w:hint="eastAsia"/>
          <w:sz w:val="32"/>
          <w:szCs w:val="32"/>
        </w:rPr>
        <w:t>360</w:t>
      </w:r>
      <w:r>
        <w:rPr>
          <w:rFonts w:ascii="仿宋_GB2312" w:eastAsia="仿宋_GB2312" w:hAnsi="仿宋_GB2312" w:cs="仿宋_GB2312" w:hint="eastAsia"/>
          <w:sz w:val="32"/>
          <w:szCs w:val="32"/>
        </w:rPr>
        <w:t>万套、牛耳标</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万套、羊耳标</w:t>
      </w:r>
      <w:r>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万套，耳</w:t>
      </w:r>
      <w:proofErr w:type="gramStart"/>
      <w:r>
        <w:rPr>
          <w:rFonts w:ascii="仿宋_GB2312" w:eastAsia="仿宋_GB2312" w:hAnsi="仿宋_GB2312" w:cs="仿宋_GB2312" w:hint="eastAsia"/>
          <w:sz w:val="32"/>
          <w:szCs w:val="32"/>
        </w:rPr>
        <w:t>标识读</w:t>
      </w:r>
      <w:proofErr w:type="gramEnd"/>
      <w:r>
        <w:rPr>
          <w:rFonts w:ascii="仿宋_GB2312" w:eastAsia="仿宋_GB2312" w:hAnsi="仿宋_GB2312" w:cs="仿宋_GB2312" w:hint="eastAsia"/>
          <w:sz w:val="32"/>
          <w:szCs w:val="32"/>
        </w:rPr>
        <w:t>器</w:t>
      </w:r>
      <w:r>
        <w:rPr>
          <w:rFonts w:ascii="仿宋_GB2312" w:eastAsia="仿宋_GB2312" w:hAnsi="仿宋_GB2312" w:cs="仿宋_GB2312" w:hint="eastAsia"/>
          <w:sz w:val="32"/>
          <w:szCs w:val="32"/>
        </w:rPr>
        <w:t>177</w:t>
      </w:r>
      <w:r>
        <w:rPr>
          <w:rFonts w:ascii="仿宋_GB2312" w:eastAsia="仿宋_GB2312" w:hAnsi="仿宋_GB2312" w:cs="仿宋_GB2312" w:hint="eastAsia"/>
          <w:sz w:val="32"/>
          <w:szCs w:val="32"/>
        </w:rPr>
        <w:t>台及三年网络服务，确保了我市动物疫病防控和农产品质量追溯工作的有序开展；</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年省级重大动物疫病应急储备物资专项预算项目绩效自评得分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分，绩效自评综述：</w:t>
      </w:r>
      <w:r>
        <w:rPr>
          <w:rFonts w:ascii="仿宋_GB2312" w:eastAsia="仿宋_GB2312" w:hAnsi="仿宋_GB2312" w:cs="仿宋_GB2312" w:hint="eastAsia"/>
          <w:kern w:val="0"/>
          <w:sz w:val="32"/>
          <w:szCs w:val="32"/>
          <w:lang w:val="zh-CN"/>
        </w:rPr>
        <w:t>通过物资储备等应急准备，增强了快速应对各种突发动物疫情和自然灾害能力，提升了防疫抗灾减灾时效，降低突发重大动物疫情和重大自然灾害带来的损失和影响。及时无害化处理因突发重大动物疫情和自然灾害所致动物死亡尸体，减少环境污染而产生生态效益</w:t>
      </w:r>
      <w:r>
        <w:rPr>
          <w:rFonts w:ascii="仿宋_GB2312" w:eastAsia="仿宋_GB2312" w:hAnsi="仿宋_GB2312" w:cs="仿宋_GB2312" w:hint="eastAsia"/>
          <w:kern w:val="0"/>
          <w:sz w:val="32"/>
          <w:szCs w:val="32"/>
          <w:lang w:val="zh-CN"/>
        </w:rPr>
        <w:t>。通过处置零星可疑疫情，降低重大动物疫病发生率，确保畜牧产业健康可持续发展和畜产品质量安全；</w:t>
      </w:r>
      <w:r>
        <w:rPr>
          <w:rFonts w:ascii="仿宋_GB2312" w:eastAsia="仿宋_GB2312" w:hAnsi="仿宋_GB2312" w:cs="仿宋_GB2312" w:hint="eastAsia"/>
          <w:kern w:val="0"/>
          <w:sz w:val="32"/>
          <w:szCs w:val="32"/>
          <w:lang w:val="zh-CN"/>
        </w:rPr>
        <w:t>2022</w:t>
      </w:r>
      <w:r>
        <w:rPr>
          <w:rFonts w:ascii="仿宋_GB2312" w:eastAsia="仿宋_GB2312" w:hAnsi="仿宋_GB2312" w:cs="仿宋_GB2312" w:hint="eastAsia"/>
          <w:kern w:val="0"/>
          <w:sz w:val="32"/>
          <w:szCs w:val="32"/>
          <w:lang w:val="zh-CN"/>
        </w:rPr>
        <w:t>年渔业增殖</w:t>
      </w:r>
      <w:proofErr w:type="gramStart"/>
      <w:r>
        <w:rPr>
          <w:rFonts w:ascii="仿宋_GB2312" w:eastAsia="仿宋_GB2312" w:hAnsi="仿宋_GB2312" w:cs="仿宋_GB2312" w:hint="eastAsia"/>
          <w:kern w:val="0"/>
          <w:sz w:val="32"/>
          <w:szCs w:val="32"/>
          <w:lang w:val="zh-CN"/>
        </w:rPr>
        <w:lastRenderedPageBreak/>
        <w:t>放流专项</w:t>
      </w:r>
      <w:proofErr w:type="gramEnd"/>
      <w:r>
        <w:rPr>
          <w:rFonts w:ascii="仿宋_GB2312" w:eastAsia="仿宋_GB2312" w:hAnsi="仿宋_GB2312" w:cs="仿宋_GB2312" w:hint="eastAsia"/>
          <w:kern w:val="0"/>
          <w:sz w:val="32"/>
          <w:szCs w:val="32"/>
          <w:lang w:val="zh-CN"/>
        </w:rPr>
        <w:t>预算项目绩效自评得分</w:t>
      </w:r>
      <w:r>
        <w:rPr>
          <w:rFonts w:ascii="仿宋_GB2312" w:eastAsia="仿宋_GB2312" w:hAnsi="仿宋_GB2312" w:cs="仿宋_GB2312" w:hint="eastAsia"/>
          <w:kern w:val="0"/>
          <w:sz w:val="32"/>
          <w:szCs w:val="32"/>
          <w:lang w:val="zh-CN"/>
        </w:rPr>
        <w:t>100</w:t>
      </w:r>
      <w:r>
        <w:rPr>
          <w:rFonts w:ascii="仿宋_GB2312" w:eastAsia="仿宋_GB2312" w:hAnsi="仿宋_GB2312" w:cs="仿宋_GB2312" w:hint="eastAsia"/>
          <w:kern w:val="0"/>
          <w:sz w:val="32"/>
          <w:szCs w:val="32"/>
          <w:lang w:val="zh-CN"/>
        </w:rPr>
        <w:t>分，绩效自评综述：</w:t>
      </w:r>
      <w:r>
        <w:rPr>
          <w:rFonts w:ascii="仿宋_GB2312" w:eastAsia="仿宋_GB2312" w:hAnsi="仿宋_GB2312" w:cs="仿宋_GB2312"/>
          <w:sz w:val="32"/>
          <w:szCs w:val="32"/>
        </w:rPr>
        <w:t>放流</w:t>
      </w:r>
      <w:proofErr w:type="gramStart"/>
      <w:r>
        <w:rPr>
          <w:rFonts w:ascii="仿宋_GB2312" w:eastAsia="仿宋_GB2312" w:hAnsi="仿宋_GB2312" w:cs="仿宋_GB2312"/>
          <w:sz w:val="32"/>
          <w:szCs w:val="32"/>
        </w:rPr>
        <w:t>岩原鲤</w:t>
      </w:r>
      <w:proofErr w:type="gramEnd"/>
      <w:r>
        <w:rPr>
          <w:rFonts w:ascii="仿宋_GB2312" w:eastAsia="仿宋_GB2312" w:hAnsi="仿宋_GB2312" w:cs="仿宋_GB2312"/>
          <w:sz w:val="32"/>
          <w:szCs w:val="32"/>
        </w:rPr>
        <w:t>5.25</w:t>
      </w:r>
      <w:r>
        <w:rPr>
          <w:rFonts w:ascii="仿宋_GB2312" w:eastAsia="仿宋_GB2312" w:hAnsi="仿宋_GB2312" w:cs="仿宋_GB2312"/>
          <w:sz w:val="32"/>
          <w:szCs w:val="32"/>
        </w:rPr>
        <w:t>万尾、重口裂腹鱼</w:t>
      </w:r>
      <w:r>
        <w:rPr>
          <w:rFonts w:ascii="仿宋_GB2312" w:eastAsia="仿宋_GB2312" w:hAnsi="仿宋_GB2312" w:cs="仿宋_GB2312"/>
          <w:sz w:val="32"/>
          <w:szCs w:val="32"/>
        </w:rPr>
        <w:t>2</w:t>
      </w:r>
      <w:r>
        <w:rPr>
          <w:rFonts w:ascii="仿宋_GB2312" w:eastAsia="仿宋_GB2312" w:hAnsi="仿宋_GB2312" w:cs="仿宋_GB2312"/>
          <w:sz w:val="32"/>
          <w:szCs w:val="32"/>
        </w:rPr>
        <w:t>万尾，共放流</w:t>
      </w:r>
      <w:r>
        <w:rPr>
          <w:rFonts w:ascii="仿宋_GB2312" w:eastAsia="仿宋_GB2312" w:hAnsi="仿宋_GB2312" w:cs="仿宋_GB2312"/>
          <w:sz w:val="32"/>
          <w:szCs w:val="32"/>
        </w:rPr>
        <w:t>7.25</w:t>
      </w:r>
      <w:r>
        <w:rPr>
          <w:rFonts w:ascii="仿宋_GB2312" w:eastAsia="仿宋_GB2312" w:hAnsi="仿宋_GB2312" w:cs="仿宋_GB2312"/>
          <w:sz w:val="32"/>
          <w:szCs w:val="32"/>
        </w:rPr>
        <w:t>万尾，</w:t>
      </w:r>
      <w:r>
        <w:rPr>
          <w:rFonts w:ascii="仿宋_GB2312" w:eastAsia="仿宋_GB2312" w:hAnsi="仿宋_GB2312" w:cs="仿宋_GB2312"/>
          <w:kern w:val="0"/>
          <w:sz w:val="32"/>
          <w:szCs w:val="32"/>
          <w:shd w:val="clear" w:color="auto" w:fill="FFFFFF"/>
        </w:rPr>
        <w:t>有效修复了水域生态环境，恢复了水生生物的资源群体，改善了种群结构，维护了水生生物多样性；</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年中央财政成品油价格调整对渔业补助专项预算项目绩效自评得分</w:t>
      </w:r>
      <w:r>
        <w:rPr>
          <w:rFonts w:ascii="仿宋_GB2312" w:eastAsia="仿宋_GB2312" w:hAnsi="仿宋_GB2312" w:cs="仿宋_GB2312" w:hint="eastAsia"/>
          <w:kern w:val="0"/>
          <w:sz w:val="32"/>
          <w:szCs w:val="32"/>
          <w:shd w:val="clear" w:color="auto" w:fill="FFFFFF"/>
        </w:rPr>
        <w:t>98</w:t>
      </w:r>
      <w:r>
        <w:rPr>
          <w:rFonts w:ascii="仿宋_GB2312" w:eastAsia="仿宋_GB2312" w:hAnsi="仿宋_GB2312" w:cs="仿宋_GB2312" w:hint="eastAsia"/>
          <w:kern w:val="0"/>
          <w:sz w:val="32"/>
          <w:szCs w:val="32"/>
          <w:shd w:val="clear" w:color="auto" w:fill="FFFFFF"/>
        </w:rPr>
        <w:t>分，绩效自评综述：</w:t>
      </w:r>
      <w:r>
        <w:rPr>
          <w:rFonts w:ascii="仿宋_GB2312" w:eastAsia="仿宋_GB2312" w:hAnsi="仿宋_GB2312" w:cs="仿宋_GB2312" w:hint="eastAsia"/>
          <w:sz w:val="32"/>
          <w:szCs w:val="32"/>
          <w:lang w:val="zh-CN"/>
        </w:rPr>
        <w:t>项目实施进一步建立完善了我市长江流域禁捕管理长效管理机制，提升了禁捕执法监管能力、强化了水生生物保护宣传和禁捕氛</w:t>
      </w:r>
      <w:r>
        <w:rPr>
          <w:rFonts w:ascii="仿宋_GB2312" w:eastAsia="仿宋_GB2312" w:hAnsi="仿宋_GB2312" w:cs="仿宋_GB2312" w:hint="eastAsia"/>
          <w:sz w:val="32"/>
          <w:szCs w:val="32"/>
          <w:lang w:val="zh-CN"/>
        </w:rPr>
        <w:t>围营造，资金使用规范，无违规违纪问题；</w:t>
      </w:r>
      <w:r>
        <w:rPr>
          <w:rFonts w:ascii="仿宋_GB2312" w:eastAsia="仿宋_GB2312" w:hAnsi="仿宋_GB2312" w:cs="仿宋_GB2312" w:hint="eastAsia"/>
          <w:sz w:val="32"/>
          <w:szCs w:val="32"/>
          <w:lang w:val="zh-CN"/>
        </w:rPr>
        <w:t>2022</w:t>
      </w:r>
      <w:r>
        <w:rPr>
          <w:rFonts w:ascii="仿宋_GB2312" w:eastAsia="仿宋_GB2312" w:hAnsi="仿宋_GB2312" w:cs="仿宋_GB2312" w:hint="eastAsia"/>
          <w:sz w:val="32"/>
          <w:szCs w:val="32"/>
          <w:lang w:val="zh-CN"/>
        </w:rPr>
        <w:t>年中央财政动物防疫等补助专项预算项目绩效自评得分</w:t>
      </w:r>
      <w:r>
        <w:rPr>
          <w:rFonts w:ascii="仿宋_GB2312" w:eastAsia="仿宋_GB2312" w:hAnsi="仿宋_GB2312" w:cs="仿宋_GB2312" w:hint="eastAsia"/>
          <w:sz w:val="32"/>
          <w:szCs w:val="32"/>
          <w:lang w:val="zh-CN"/>
        </w:rPr>
        <w:t>100</w:t>
      </w:r>
      <w:r>
        <w:rPr>
          <w:rFonts w:ascii="仿宋_GB2312" w:eastAsia="仿宋_GB2312" w:hAnsi="仿宋_GB2312" w:cs="仿宋_GB2312" w:hint="eastAsia"/>
          <w:sz w:val="32"/>
          <w:szCs w:val="32"/>
          <w:lang w:val="zh-CN"/>
        </w:rPr>
        <w:t>分，绩效自评综述：</w:t>
      </w:r>
      <w:r>
        <w:rPr>
          <w:rFonts w:ascii="仿宋_GB2312" w:eastAsia="仿宋_GB2312" w:hAnsi="仿宋_GB2312" w:cs="仿宋_GB2312" w:hint="eastAsia"/>
          <w:kern w:val="0"/>
          <w:sz w:val="32"/>
          <w:szCs w:val="32"/>
        </w:rPr>
        <w:t>全市未发生重大动物疫情，保障了畜牧产业稳定健康发展。总体来看项目决策程序严密、规划合理、结果符合规划，项目实施资金分配及时，项目完成质量以及效果较好；</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年中央财政农业生产发展资金专项预算项目绩效自评得分</w:t>
      </w: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分，绩效自评综述：通过项目实施，发挥</w:t>
      </w:r>
      <w:r>
        <w:rPr>
          <w:rFonts w:ascii="仿宋_GB2312" w:eastAsia="仿宋_GB2312" w:hAnsi="仿宋_GB2312" w:cs="仿宋_GB2312" w:hint="eastAsia"/>
          <w:kern w:val="0"/>
          <w:sz w:val="32"/>
          <w:szCs w:val="32"/>
        </w:rPr>
        <w:t>示范带动作用</w:t>
      </w:r>
      <w:r>
        <w:rPr>
          <w:rFonts w:ascii="仿宋_GB2312" w:eastAsia="仿宋_GB2312" w:hAnsi="仿宋_GB2312" w:cs="仿宋_GB2312" w:hint="eastAsia"/>
          <w:kern w:val="0"/>
          <w:sz w:val="32"/>
          <w:szCs w:val="32"/>
        </w:rPr>
        <w:t>，辐射带动周边农户发展产业，提升产业科技支撑，推进产业健康发展，实现产业提质增效；</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年精制</w:t>
      </w:r>
      <w:proofErr w:type="gramStart"/>
      <w:r>
        <w:rPr>
          <w:rFonts w:ascii="仿宋_GB2312" w:eastAsia="仿宋_GB2312" w:hAnsi="仿宋_GB2312" w:cs="仿宋_GB2312" w:hint="eastAsia"/>
          <w:kern w:val="0"/>
          <w:sz w:val="32"/>
          <w:szCs w:val="32"/>
        </w:rPr>
        <w:t>川茶产业发展奖补专项</w:t>
      </w:r>
      <w:proofErr w:type="gramEnd"/>
      <w:r>
        <w:rPr>
          <w:rFonts w:ascii="仿宋_GB2312" w:eastAsia="仿宋_GB2312" w:hAnsi="仿宋_GB2312" w:cs="仿宋_GB2312" w:hint="eastAsia"/>
          <w:kern w:val="0"/>
          <w:sz w:val="32"/>
          <w:szCs w:val="32"/>
        </w:rPr>
        <w:t>预算项目绩效自评得分</w:t>
      </w: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分，绩效自评综述：</w:t>
      </w:r>
      <w:r>
        <w:rPr>
          <w:rFonts w:ascii="仿宋_GB2312" w:eastAsia="仿宋_GB2312" w:hAnsi="仿宋_GB2312" w:cs="仿宋_GB2312" w:hint="eastAsia"/>
          <w:kern w:val="0"/>
          <w:sz w:val="32"/>
          <w:szCs w:val="32"/>
          <w:shd w:val="clear" w:color="auto" w:fill="FFFFFF"/>
          <w:lang w:val="zh-CN"/>
        </w:rPr>
        <w:t>通过该项目的实施，极大调动</w:t>
      </w:r>
      <w:proofErr w:type="gramStart"/>
      <w:r>
        <w:rPr>
          <w:rFonts w:ascii="仿宋_GB2312" w:eastAsia="仿宋_GB2312" w:hAnsi="仿宋_GB2312" w:cs="仿宋_GB2312" w:hint="eastAsia"/>
          <w:kern w:val="0"/>
          <w:sz w:val="32"/>
          <w:szCs w:val="32"/>
          <w:shd w:val="clear" w:color="auto" w:fill="FFFFFF"/>
          <w:lang w:val="zh-CN"/>
        </w:rPr>
        <w:t>了茶企的</w:t>
      </w:r>
      <w:proofErr w:type="gramEnd"/>
      <w:r>
        <w:rPr>
          <w:rFonts w:ascii="仿宋_GB2312" w:eastAsia="仿宋_GB2312" w:hAnsi="仿宋_GB2312" w:cs="仿宋_GB2312" w:hint="eastAsia"/>
          <w:kern w:val="0"/>
          <w:sz w:val="32"/>
          <w:szCs w:val="32"/>
          <w:shd w:val="clear" w:color="auto" w:fill="FFFFFF"/>
          <w:lang w:val="zh-CN"/>
        </w:rPr>
        <w:t>主观能动性，引进先进设备和科研院所合作、参加系列推荐活动等，</w:t>
      </w:r>
      <w:proofErr w:type="gramStart"/>
      <w:r>
        <w:rPr>
          <w:rFonts w:ascii="仿宋_GB2312" w:eastAsia="仿宋_GB2312" w:hAnsi="仿宋_GB2312" w:cs="仿宋_GB2312" w:hint="eastAsia"/>
          <w:kern w:val="0"/>
          <w:sz w:val="32"/>
          <w:szCs w:val="32"/>
          <w:shd w:val="clear" w:color="auto" w:fill="FFFFFF"/>
          <w:lang w:val="zh-CN"/>
        </w:rPr>
        <w:t>为川茶出川</w:t>
      </w:r>
      <w:proofErr w:type="gramEnd"/>
      <w:r>
        <w:rPr>
          <w:rFonts w:ascii="仿宋_GB2312" w:eastAsia="仿宋_GB2312" w:hAnsi="仿宋_GB2312" w:cs="仿宋_GB2312" w:hint="eastAsia"/>
          <w:kern w:val="0"/>
          <w:sz w:val="32"/>
          <w:szCs w:val="32"/>
          <w:shd w:val="clear" w:color="auto" w:fill="FFFFFF"/>
          <w:lang w:val="zh-CN"/>
        </w:rPr>
        <w:t>贡献了广元力量；第八届四川农业博览会专项预算项目绩效自评得分</w:t>
      </w:r>
      <w:r>
        <w:rPr>
          <w:rFonts w:ascii="仿宋_GB2312" w:eastAsia="仿宋_GB2312" w:hAnsi="仿宋_GB2312" w:cs="仿宋_GB2312" w:hint="eastAsia"/>
          <w:kern w:val="0"/>
          <w:sz w:val="32"/>
          <w:szCs w:val="32"/>
          <w:shd w:val="clear" w:color="auto" w:fill="FFFFFF"/>
          <w:lang w:val="zh-CN"/>
        </w:rPr>
        <w:t>100</w:t>
      </w:r>
      <w:r>
        <w:rPr>
          <w:rFonts w:ascii="仿宋_GB2312" w:eastAsia="仿宋_GB2312" w:hAnsi="仿宋_GB2312" w:cs="仿宋_GB2312" w:hint="eastAsia"/>
          <w:kern w:val="0"/>
          <w:sz w:val="32"/>
          <w:szCs w:val="32"/>
          <w:shd w:val="clear" w:color="auto" w:fill="FFFFFF"/>
          <w:lang w:val="zh-CN"/>
        </w:rPr>
        <w:t>分，绩效自评综述：</w:t>
      </w:r>
      <w:r>
        <w:rPr>
          <w:rFonts w:ascii="仿宋_GB2312" w:eastAsia="仿宋_GB2312" w:hAnsi="仿宋_GB2312" w:cs="仿宋_GB2312" w:hint="eastAsia"/>
          <w:sz w:val="32"/>
          <w:szCs w:val="32"/>
          <w:lang w:val="zh-CN"/>
        </w:rPr>
        <w:t>极大地宣传了“广元七绝”“广元黄茶”“剑门关土鸡”等</w:t>
      </w:r>
      <w:r>
        <w:rPr>
          <w:rFonts w:ascii="仿宋_GB2312" w:eastAsia="仿宋_GB2312" w:hAnsi="仿宋_GB2312" w:cs="仿宋_GB2312" w:hint="eastAsia"/>
          <w:sz w:val="32"/>
          <w:szCs w:val="32"/>
          <w:lang w:val="zh-CN"/>
        </w:rPr>
        <w:lastRenderedPageBreak/>
        <w:t>优质特色农产品品牌，进一步提升了我市优质农产品市场美誉度及竞争力，项目综合效益明显；高标准农田建设规划编制专项预</w:t>
      </w:r>
      <w:r>
        <w:rPr>
          <w:rFonts w:ascii="仿宋_GB2312" w:eastAsia="仿宋_GB2312" w:hAnsi="仿宋_GB2312" w:cs="仿宋_GB2312" w:hint="eastAsia"/>
          <w:sz w:val="32"/>
          <w:szCs w:val="32"/>
          <w:lang w:val="zh-CN"/>
        </w:rPr>
        <w:t>算项目绩效自评得分</w:t>
      </w:r>
      <w:r>
        <w:rPr>
          <w:rFonts w:ascii="仿宋_GB2312" w:eastAsia="仿宋_GB2312" w:hAnsi="仿宋_GB2312" w:cs="仿宋_GB2312" w:hint="eastAsia"/>
          <w:sz w:val="32"/>
          <w:szCs w:val="32"/>
          <w:lang w:val="zh-CN"/>
        </w:rPr>
        <w:t>100</w:t>
      </w:r>
      <w:r>
        <w:rPr>
          <w:rFonts w:ascii="仿宋_GB2312" w:eastAsia="仿宋_GB2312" w:hAnsi="仿宋_GB2312" w:cs="仿宋_GB2312" w:hint="eastAsia"/>
          <w:sz w:val="32"/>
          <w:szCs w:val="32"/>
          <w:lang w:val="zh-CN"/>
        </w:rPr>
        <w:t>分，绩效自评综述：规划的编制，有利于规范全市高标准农田建设；农业综合执法制式服装经费专项预算项目绩效自评得分</w:t>
      </w:r>
      <w:r>
        <w:rPr>
          <w:rFonts w:ascii="仿宋_GB2312" w:eastAsia="仿宋_GB2312" w:hAnsi="仿宋_GB2312" w:cs="仿宋_GB2312" w:hint="eastAsia"/>
          <w:sz w:val="32"/>
          <w:szCs w:val="32"/>
          <w:lang w:val="zh-CN"/>
        </w:rPr>
        <w:t>100</w:t>
      </w:r>
      <w:r>
        <w:rPr>
          <w:rFonts w:ascii="仿宋_GB2312" w:eastAsia="仿宋_GB2312" w:hAnsi="仿宋_GB2312" w:cs="仿宋_GB2312" w:hint="eastAsia"/>
          <w:sz w:val="32"/>
          <w:szCs w:val="32"/>
          <w:lang w:val="zh-CN"/>
        </w:rPr>
        <w:t>分，绩效自评综述：</w:t>
      </w:r>
      <w:r>
        <w:rPr>
          <w:rFonts w:ascii="仿宋_GB2312" w:eastAsia="仿宋_GB2312" w:hAnsi="宋体" w:hint="eastAsia"/>
          <w:sz w:val="32"/>
          <w:szCs w:val="32"/>
        </w:rPr>
        <w:t>农业行政执法人员按照《综合行政执法制式服装和标志管理办法》《农业行政处罚程序规定》进行规范着装。无因着装问题发生农业执法形象投诉情形，进一步维护了农业行政执法良好形象；省级科技计划项目资金（畜禽标准化培训）专项预算项目绩效自评得分</w:t>
      </w:r>
      <w:r>
        <w:rPr>
          <w:rFonts w:ascii="仿宋_GB2312" w:eastAsia="仿宋_GB2312" w:hAnsi="宋体" w:hint="eastAsia"/>
          <w:sz w:val="32"/>
          <w:szCs w:val="32"/>
        </w:rPr>
        <w:t>97</w:t>
      </w:r>
      <w:r>
        <w:rPr>
          <w:rFonts w:ascii="仿宋_GB2312" w:eastAsia="仿宋_GB2312" w:hAnsi="宋体" w:hint="eastAsia"/>
          <w:sz w:val="32"/>
          <w:szCs w:val="32"/>
        </w:rPr>
        <w:t>分，绩效自评综述：</w:t>
      </w:r>
      <w:r>
        <w:rPr>
          <w:rFonts w:ascii="仿宋_GB2312" w:eastAsia="仿宋_GB2312" w:hAnsi="仿宋_GB2312" w:cs="仿宋_GB2312" w:hint="eastAsia"/>
          <w:kern w:val="0"/>
          <w:sz w:val="32"/>
          <w:szCs w:val="32"/>
          <w:shd w:val="clear" w:color="auto" w:fill="FFFFFF"/>
          <w:lang w:val="zh-CN"/>
        </w:rPr>
        <w:t>通过项目实施，培育了一批具有较强市场意识和管理能力、较高的科技文化素质、生产经营能力、就业创业能力的新型</w:t>
      </w:r>
      <w:r>
        <w:rPr>
          <w:rFonts w:ascii="仿宋_GB2312" w:eastAsia="仿宋_GB2312" w:hAnsi="仿宋_GB2312" w:cs="仿宋_GB2312" w:hint="eastAsia"/>
          <w:kern w:val="0"/>
          <w:sz w:val="32"/>
          <w:szCs w:val="32"/>
          <w:shd w:val="clear" w:color="auto" w:fill="FFFFFF"/>
          <w:lang w:val="zh-CN"/>
        </w:rPr>
        <w:t>农民和农村实用人才，为加快广元现代畜牧产业转型升级、发展现代农业和实施乡村振兴战略产生了十分积极的作用，项目取得了明显的成效；市级产业招商工作经费专项预算项目绩效自评得分</w:t>
      </w:r>
      <w:r>
        <w:rPr>
          <w:rFonts w:ascii="仿宋_GB2312" w:eastAsia="仿宋_GB2312" w:hAnsi="仿宋_GB2312" w:cs="仿宋_GB2312" w:hint="eastAsia"/>
          <w:kern w:val="0"/>
          <w:sz w:val="32"/>
          <w:szCs w:val="32"/>
          <w:shd w:val="clear" w:color="auto" w:fill="FFFFFF"/>
          <w:lang w:val="zh-CN"/>
        </w:rPr>
        <w:t>100</w:t>
      </w:r>
      <w:r>
        <w:rPr>
          <w:rFonts w:ascii="仿宋_GB2312" w:eastAsia="仿宋_GB2312" w:hAnsi="仿宋_GB2312" w:cs="仿宋_GB2312" w:hint="eastAsia"/>
          <w:kern w:val="0"/>
          <w:sz w:val="32"/>
          <w:szCs w:val="32"/>
          <w:shd w:val="clear" w:color="auto" w:fill="FFFFFF"/>
          <w:lang w:val="zh-CN"/>
        </w:rPr>
        <w:t>分，绩效自评综述：</w:t>
      </w:r>
      <w:r>
        <w:rPr>
          <w:rFonts w:ascii="仿宋_GB2312" w:eastAsia="仿宋_GB2312" w:hAnsi="仿宋_GB2312" w:cs="仿宋_GB2312" w:hint="eastAsia"/>
          <w:sz w:val="32"/>
          <w:szCs w:val="32"/>
        </w:rPr>
        <w:t>项目成功招引了肉牛羊、</w:t>
      </w:r>
      <w:proofErr w:type="gramStart"/>
      <w:r>
        <w:rPr>
          <w:rFonts w:ascii="仿宋_GB2312" w:eastAsia="仿宋_GB2312" w:hAnsi="仿宋_GB2312" w:cs="仿宋_GB2312" w:hint="eastAsia"/>
          <w:sz w:val="32"/>
          <w:szCs w:val="32"/>
        </w:rPr>
        <w:t>农旅融合</w:t>
      </w:r>
      <w:proofErr w:type="gramEnd"/>
      <w:r>
        <w:rPr>
          <w:rFonts w:ascii="仿宋_GB2312" w:eastAsia="仿宋_GB2312" w:hAnsi="仿宋_GB2312" w:cs="仿宋_GB2312" w:hint="eastAsia"/>
          <w:sz w:val="32"/>
          <w:szCs w:val="32"/>
        </w:rPr>
        <w:t>等我市重点农业产业项目</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个，为全市农业农村发展营造了良好的氛围，进一步延长了农业产业链条，对我市建设现代农业强市起到了积极的推动作用，项目综合效益明显；特色农产品进机关活动经费专项预算项目绩效自评得分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分，绩效自评综述：</w:t>
      </w:r>
      <w:r>
        <w:rPr>
          <w:rFonts w:ascii="仿宋_GB2312" w:eastAsia="仿宋_GB2312" w:hAnsi="仿宋_GB2312" w:cs="仿宋_GB2312" w:hint="eastAsia"/>
          <w:kern w:val="0"/>
          <w:sz w:val="32"/>
          <w:szCs w:val="32"/>
          <w:shd w:val="clear" w:color="auto" w:fill="FFFFFF"/>
          <w:lang w:val="zh-CN"/>
        </w:rPr>
        <w:t>项目极大的宣传我市优质特色农产品，进一步提升了我市优质农产品市场</w:t>
      </w:r>
      <w:r>
        <w:rPr>
          <w:rFonts w:ascii="仿宋_GB2312" w:eastAsia="仿宋_GB2312" w:hAnsi="仿宋_GB2312" w:cs="仿宋_GB2312" w:hint="eastAsia"/>
          <w:kern w:val="0"/>
          <w:sz w:val="32"/>
          <w:szCs w:val="32"/>
          <w:shd w:val="clear" w:color="auto" w:fill="FFFFFF"/>
          <w:lang w:val="zh-CN"/>
        </w:rPr>
        <w:t>美誉度及竞争力，项</w:t>
      </w:r>
      <w:r>
        <w:rPr>
          <w:rFonts w:ascii="仿宋_GB2312" w:eastAsia="仿宋_GB2312" w:hAnsi="仿宋_GB2312" w:cs="仿宋_GB2312" w:hint="eastAsia"/>
          <w:kern w:val="0"/>
          <w:sz w:val="32"/>
          <w:szCs w:val="32"/>
          <w:shd w:val="clear" w:color="auto" w:fill="FFFFFF"/>
          <w:lang w:val="zh-CN"/>
        </w:rPr>
        <w:lastRenderedPageBreak/>
        <w:t>目综合效益明显；现代种业监管服务能力提升专项预算项目绩效自评得分</w:t>
      </w:r>
      <w:r>
        <w:rPr>
          <w:rFonts w:ascii="仿宋_GB2312" w:eastAsia="仿宋_GB2312" w:hAnsi="仿宋_GB2312" w:cs="仿宋_GB2312" w:hint="eastAsia"/>
          <w:kern w:val="0"/>
          <w:sz w:val="32"/>
          <w:szCs w:val="32"/>
          <w:shd w:val="clear" w:color="auto" w:fill="FFFFFF"/>
          <w:lang w:val="zh-CN"/>
        </w:rPr>
        <w:t>100</w:t>
      </w:r>
      <w:r>
        <w:rPr>
          <w:rFonts w:ascii="仿宋_GB2312" w:eastAsia="仿宋_GB2312" w:hAnsi="仿宋_GB2312" w:cs="仿宋_GB2312" w:hint="eastAsia"/>
          <w:kern w:val="0"/>
          <w:sz w:val="32"/>
          <w:szCs w:val="32"/>
          <w:shd w:val="clear" w:color="auto" w:fill="FFFFFF"/>
          <w:lang w:val="zh-CN"/>
        </w:rPr>
        <w:t>分，绩效自评综述：</w:t>
      </w:r>
      <w:r>
        <w:rPr>
          <w:rFonts w:ascii="仿宋_GB2312" w:eastAsia="仿宋_GB2312" w:hAnsi="仿宋_GB2312" w:cs="仿宋_GB2312" w:hint="eastAsia"/>
          <w:sz w:val="32"/>
          <w:szCs w:val="32"/>
        </w:rPr>
        <w:t>通过该项目的实施，广元市种子市场进一步规范，种子质量检测用户满意度提高</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，样品检测社会满意度达</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对辖区农作物大田种子质量纠纷进行了现场调查、鉴定，为辖区内农作物种子质量全程监控</w:t>
      </w:r>
      <w:r>
        <w:rPr>
          <w:rFonts w:ascii="仿宋_GB2312" w:eastAsia="仿宋_GB2312" w:hAnsi="仿宋_GB2312" w:cs="仿宋_GB2312" w:hint="eastAsia"/>
          <w:sz w:val="32"/>
          <w:szCs w:val="32"/>
        </w:rPr>
        <w:t>提供了坚实保障；</w:t>
      </w:r>
      <w:r>
        <w:rPr>
          <w:rFonts w:ascii="仿宋_GB2312" w:eastAsia="仿宋_GB2312" w:hAnsi="宋体" w:cs="宋体" w:hint="eastAsia"/>
          <w:sz w:val="32"/>
          <w:szCs w:val="32"/>
        </w:rPr>
        <w:t>烟草产业发展专项预算项目绩效自评得分</w:t>
      </w:r>
      <w:r>
        <w:rPr>
          <w:rFonts w:ascii="仿宋_GB2312" w:eastAsia="仿宋_GB2312" w:hAnsi="宋体" w:cs="宋体" w:hint="eastAsia"/>
          <w:sz w:val="32"/>
          <w:szCs w:val="32"/>
        </w:rPr>
        <w:t>96</w:t>
      </w:r>
      <w:r>
        <w:rPr>
          <w:rFonts w:ascii="仿宋_GB2312" w:eastAsia="仿宋_GB2312" w:hAnsi="宋体" w:cs="宋体" w:hint="eastAsia"/>
          <w:sz w:val="32"/>
          <w:szCs w:val="32"/>
        </w:rPr>
        <w:t>分，绩效自评综述：通过项目的实施，有效提升了烟农种植水平，提升了川</w:t>
      </w:r>
      <w:proofErr w:type="gramStart"/>
      <w:r>
        <w:rPr>
          <w:rFonts w:ascii="仿宋_GB2312" w:eastAsia="仿宋_GB2312" w:hAnsi="宋体" w:cs="宋体" w:hint="eastAsia"/>
          <w:sz w:val="32"/>
          <w:szCs w:val="32"/>
        </w:rPr>
        <w:t>烟产业</w:t>
      </w:r>
      <w:proofErr w:type="gramEnd"/>
      <w:r>
        <w:rPr>
          <w:rFonts w:ascii="仿宋_GB2312" w:eastAsia="仿宋_GB2312" w:hAnsi="宋体" w:cs="宋体" w:hint="eastAsia"/>
          <w:sz w:val="32"/>
          <w:szCs w:val="32"/>
        </w:rPr>
        <w:t>的发展；种质资源保护与利用（畜禽种质资源利用）专项预算项目绩效自评得分</w:t>
      </w:r>
      <w:r>
        <w:rPr>
          <w:rFonts w:ascii="仿宋_GB2312" w:eastAsia="仿宋_GB2312" w:hAnsi="宋体" w:cs="宋体" w:hint="eastAsia"/>
          <w:sz w:val="32"/>
          <w:szCs w:val="32"/>
        </w:rPr>
        <w:t>100</w:t>
      </w:r>
      <w:r>
        <w:rPr>
          <w:rFonts w:ascii="仿宋_GB2312" w:eastAsia="仿宋_GB2312" w:hAnsi="宋体" w:cs="宋体" w:hint="eastAsia"/>
          <w:sz w:val="32"/>
          <w:szCs w:val="32"/>
        </w:rPr>
        <w:t>分，绩效自评综述</w:t>
      </w:r>
      <w:r>
        <w:rPr>
          <w:rFonts w:ascii="仿宋_GB2312" w:eastAsia="仿宋_GB2312" w:hAnsi="宋体" w:cs="宋体" w:hint="eastAsia"/>
          <w:sz w:val="32"/>
          <w:szCs w:val="32"/>
        </w:rPr>
        <w:t>：</w:t>
      </w:r>
      <w:r>
        <w:rPr>
          <w:rFonts w:ascii="仿宋_GB2312" w:eastAsia="仿宋_GB2312" w:hAnsi="仿宋_GB2312" w:cs="仿宋_GB2312" w:hint="eastAsia"/>
          <w:kern w:val="0"/>
          <w:sz w:val="32"/>
          <w:szCs w:val="32"/>
          <w:shd w:val="clear" w:color="auto" w:fill="FFFFFF"/>
        </w:rPr>
        <w:t>科学测定广元灰鸡、</w:t>
      </w:r>
      <w:proofErr w:type="gramStart"/>
      <w:r>
        <w:rPr>
          <w:rFonts w:ascii="仿宋_GB2312" w:eastAsia="仿宋_GB2312" w:hAnsi="仿宋_GB2312" w:cs="仿宋_GB2312" w:hint="eastAsia"/>
          <w:kern w:val="0"/>
          <w:sz w:val="32"/>
          <w:szCs w:val="32"/>
          <w:shd w:val="clear" w:color="auto" w:fill="FFFFFF"/>
        </w:rPr>
        <w:t>北方中蜂生产性</w:t>
      </w:r>
      <w:proofErr w:type="gramEnd"/>
      <w:r>
        <w:rPr>
          <w:rFonts w:ascii="仿宋_GB2312" w:eastAsia="仿宋_GB2312" w:hAnsi="仿宋_GB2312" w:cs="仿宋_GB2312" w:hint="eastAsia"/>
          <w:kern w:val="0"/>
          <w:sz w:val="32"/>
          <w:szCs w:val="32"/>
          <w:shd w:val="clear" w:color="auto" w:fill="FFFFFF"/>
        </w:rPr>
        <w:t>能测定，为今后保护利用开发提供基础理论依据，为全国志书编制提供基础素材；</w:t>
      </w:r>
      <w:r>
        <w:rPr>
          <w:rFonts w:ascii="仿宋_GB2312" w:eastAsia="仿宋_GB2312" w:hAnsi="宋体" w:cs="宋体" w:hint="eastAsia"/>
          <w:sz w:val="32"/>
          <w:szCs w:val="32"/>
        </w:rPr>
        <w:t>种质资源保护与利用（水产种质资源利用）专项预算项目绩效自评得分</w:t>
      </w:r>
      <w:r>
        <w:rPr>
          <w:rFonts w:ascii="仿宋_GB2312" w:eastAsia="仿宋_GB2312" w:hAnsi="宋体" w:cs="宋体" w:hint="eastAsia"/>
          <w:sz w:val="32"/>
          <w:szCs w:val="32"/>
        </w:rPr>
        <w:t>100</w:t>
      </w:r>
      <w:r>
        <w:rPr>
          <w:rFonts w:ascii="仿宋_GB2312" w:eastAsia="仿宋_GB2312" w:hAnsi="宋体" w:cs="宋体" w:hint="eastAsia"/>
          <w:sz w:val="32"/>
          <w:szCs w:val="32"/>
        </w:rPr>
        <w:t>分，绩效自评综述：</w:t>
      </w:r>
      <w:r>
        <w:rPr>
          <w:rFonts w:ascii="仿宋_GB2312" w:eastAsia="仿宋_GB2312" w:hAnsi="仿宋_GB2312" w:cs="仿宋_GB2312" w:hint="eastAsia"/>
          <w:sz w:val="32"/>
          <w:szCs w:val="32"/>
        </w:rPr>
        <w:t>项目建成后，可有效</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供应生态渔业发展所需水产苗种，通过鱼种投放，开展生态养殖，将两湖水中的富营养物质以水产品的形式置换出来，达到调节水质，净化水质的作用，有效解决我市水产苗种供应短缺局面，推进我市大水面生态养殖、池塘山坪塘养殖、工厂化循环水养殖和</w:t>
      </w:r>
      <w:proofErr w:type="gramStart"/>
      <w:r>
        <w:rPr>
          <w:rFonts w:ascii="仿宋_GB2312" w:eastAsia="仿宋_GB2312" w:hAnsi="仿宋_GB2312" w:cs="仿宋_GB2312" w:hint="eastAsia"/>
          <w:sz w:val="32"/>
          <w:szCs w:val="32"/>
        </w:rPr>
        <w:t>稻渔</w:t>
      </w:r>
      <w:proofErr w:type="gramEnd"/>
      <w:r>
        <w:rPr>
          <w:rFonts w:ascii="仿宋_GB2312" w:eastAsia="仿宋_GB2312" w:hAnsi="仿宋_GB2312" w:cs="仿宋_GB2312" w:hint="eastAsia"/>
          <w:sz w:val="32"/>
          <w:szCs w:val="32"/>
        </w:rPr>
        <w:t>综合种养快速健康发展。绩效自评报告详见附件。</w:t>
      </w:r>
    </w:p>
    <w:p w:rsidR="00050520" w:rsidRDefault="004636A0">
      <w:pPr>
        <w:numPr>
          <w:ilvl w:val="0"/>
          <w:numId w:val="3"/>
        </w:numPr>
        <w:spacing w:line="600" w:lineRule="exact"/>
        <w:ind w:firstLineChars="150" w:firstLine="660"/>
        <w:jc w:val="center"/>
        <w:outlineLvl w:val="0"/>
        <w:rPr>
          <w:rStyle w:val="1Char"/>
          <w:rFonts w:ascii="黑体" w:eastAsia="黑体" w:hAnsi="黑体"/>
          <w:b w:val="0"/>
        </w:rPr>
      </w:pPr>
      <w:bookmarkStart w:id="68" w:name="_Toc15396613"/>
      <w:bookmarkStart w:id="69" w:name="_Toc15377225"/>
      <w:bookmarkStart w:id="70" w:name="_Toc13236"/>
      <w:r>
        <w:rPr>
          <w:rFonts w:ascii="黑体" w:eastAsia="黑体" w:hAnsi="黑体" w:hint="eastAsia"/>
          <w:sz w:val="44"/>
          <w:szCs w:val="44"/>
        </w:rPr>
        <w:t>名</w:t>
      </w:r>
      <w:r>
        <w:rPr>
          <w:rStyle w:val="1Char"/>
          <w:rFonts w:ascii="黑体" w:eastAsia="黑体" w:hAnsi="黑体" w:hint="eastAsia"/>
          <w:b w:val="0"/>
        </w:rPr>
        <w:t>词解释</w:t>
      </w:r>
      <w:bookmarkEnd w:id="68"/>
      <w:bookmarkEnd w:id="69"/>
      <w:bookmarkEnd w:id="70"/>
    </w:p>
    <w:p w:rsidR="00050520" w:rsidRDefault="00050520">
      <w:pPr>
        <w:spacing w:line="600" w:lineRule="exact"/>
        <w:jc w:val="left"/>
        <w:rPr>
          <w:rFonts w:ascii="宋体"/>
          <w:b/>
          <w:sz w:val="44"/>
          <w:szCs w:val="44"/>
        </w:rPr>
      </w:pPr>
    </w:p>
    <w:p w:rsidR="00050520" w:rsidRDefault="004636A0">
      <w:pPr>
        <w:pStyle w:val="Default"/>
        <w:numPr>
          <w:ilvl w:val="0"/>
          <w:numId w:val="4"/>
        </w:numPr>
        <w:spacing w:line="560" w:lineRule="exact"/>
        <w:rPr>
          <w:rFonts w:ascii="仿宋_GB2312" w:eastAsia="仿宋_GB2312"/>
          <w:color w:val="auto"/>
          <w:sz w:val="32"/>
          <w:szCs w:val="32"/>
        </w:rPr>
      </w:pPr>
      <w:r>
        <w:rPr>
          <w:rFonts w:ascii="仿宋_GB2312" w:eastAsia="仿宋_GB2312" w:hint="eastAsia"/>
          <w:color w:val="auto"/>
          <w:sz w:val="32"/>
          <w:szCs w:val="32"/>
        </w:rPr>
        <w:t>财政拨款收入：指单位从同级财政部门取得的财政预</w:t>
      </w:r>
      <w:r>
        <w:rPr>
          <w:rFonts w:ascii="仿宋_GB2312" w:eastAsia="仿宋_GB2312" w:hint="eastAsia"/>
          <w:color w:val="auto"/>
          <w:sz w:val="32"/>
          <w:szCs w:val="32"/>
        </w:rPr>
        <w:lastRenderedPageBreak/>
        <w:t>算资金。</w:t>
      </w:r>
    </w:p>
    <w:p w:rsidR="00050520" w:rsidRDefault="004636A0">
      <w:pPr>
        <w:pStyle w:val="Default"/>
        <w:numPr>
          <w:ilvl w:val="0"/>
          <w:numId w:val="4"/>
        </w:numPr>
        <w:spacing w:line="560" w:lineRule="exact"/>
        <w:rPr>
          <w:rFonts w:ascii="仿宋_GB2312" w:eastAsia="仿宋_GB2312"/>
          <w:color w:val="auto"/>
          <w:sz w:val="32"/>
          <w:szCs w:val="32"/>
        </w:rPr>
      </w:pPr>
      <w:r>
        <w:rPr>
          <w:rFonts w:ascii="仿宋_GB2312" w:eastAsia="仿宋_GB2312" w:hint="eastAsia"/>
          <w:color w:val="auto"/>
          <w:sz w:val="32"/>
          <w:szCs w:val="32"/>
        </w:rPr>
        <w:t>其他收入：指单位取得的除上述收入以外的各项收入。主要是上级部门拨入的项目经费等。</w:t>
      </w:r>
    </w:p>
    <w:p w:rsidR="00050520" w:rsidRDefault="004636A0">
      <w:pPr>
        <w:pStyle w:val="Default"/>
        <w:numPr>
          <w:ilvl w:val="0"/>
          <w:numId w:val="4"/>
        </w:numPr>
        <w:spacing w:line="560" w:lineRule="exact"/>
        <w:rPr>
          <w:rFonts w:ascii="仿宋_GB2312" w:eastAsia="仿宋_GB2312"/>
          <w:color w:val="auto"/>
          <w:sz w:val="32"/>
          <w:szCs w:val="32"/>
        </w:rPr>
      </w:pPr>
      <w:r>
        <w:rPr>
          <w:rFonts w:ascii="仿宋_GB2312" w:eastAsia="仿宋_GB2312" w:hint="eastAsia"/>
          <w:color w:val="auto"/>
          <w:sz w:val="32"/>
          <w:szCs w:val="32"/>
        </w:rPr>
        <w:t>年初结转和结余：指以前年度尚未完成、结转到本年按有关规定继续使用的资金。</w:t>
      </w:r>
    </w:p>
    <w:p w:rsidR="00050520" w:rsidRDefault="004636A0">
      <w:pPr>
        <w:pStyle w:val="Default"/>
        <w:numPr>
          <w:ilvl w:val="0"/>
          <w:numId w:val="4"/>
        </w:numPr>
        <w:spacing w:line="560" w:lineRule="exact"/>
        <w:rPr>
          <w:rFonts w:ascii="仿宋_GB2312" w:eastAsia="仿宋_GB2312"/>
          <w:color w:val="auto"/>
          <w:sz w:val="32"/>
          <w:szCs w:val="32"/>
        </w:rPr>
      </w:pPr>
      <w:r>
        <w:rPr>
          <w:rFonts w:ascii="仿宋_GB2312" w:eastAsia="仿宋_GB2312" w:hint="eastAsia"/>
          <w:color w:val="auto"/>
          <w:sz w:val="32"/>
          <w:szCs w:val="32"/>
        </w:rPr>
        <w:t>年末结转和结余：指单位按有关规定结转到下年或以后年度继续使用的资金。</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科学技术（类）科学技术管理事务（款）其他科学技术管理事务支出（项）</w:t>
      </w:r>
      <w:r>
        <w:rPr>
          <w:rFonts w:ascii="仿宋_GB2312" w:eastAsia="仿宋_GB2312" w:hAnsi="仿宋_GB2312" w:cs="仿宋_GB2312" w:hint="eastAsia"/>
          <w:sz w:val="32"/>
          <w:szCs w:val="32"/>
        </w:rPr>
        <w:t>：反映除上述项目以外其他用于科学技术管理事务方面的支出。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科学技术（类）技术研究与开发（款）科技成果转化与扩散（项）</w:t>
      </w:r>
      <w:r>
        <w:rPr>
          <w:rFonts w:ascii="仿宋_GB2312" w:eastAsia="仿宋_GB2312" w:hAnsi="仿宋_GB2312" w:cs="仿宋_GB2312" w:hint="eastAsia"/>
          <w:sz w:val="32"/>
          <w:szCs w:val="32"/>
        </w:rPr>
        <w:t>：反映促进科技成果转化为现实生产力的应用、推广和</w:t>
      </w:r>
      <w:r>
        <w:rPr>
          <w:rFonts w:ascii="仿宋_GB2312" w:eastAsia="仿宋_GB2312" w:hAnsi="仿宋_GB2312" w:cs="仿宋_GB2312" w:hint="eastAsia"/>
          <w:sz w:val="32"/>
          <w:szCs w:val="32"/>
        </w:rPr>
        <w:t>引导性支出，以及基本建设支出中用于支持企业科技自主创新的支出。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科学技术（类）其他科学技术支出（款）其他科学技术支出（项）：指除以上各项外用于科技方面的支出。</w:t>
      </w:r>
    </w:p>
    <w:p w:rsidR="00050520" w:rsidRDefault="004636A0">
      <w:pPr>
        <w:pStyle w:val="Default"/>
        <w:numPr>
          <w:ilvl w:val="0"/>
          <w:numId w:val="4"/>
        </w:numP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社会保障和就业（类）行政事业单位养老（款）机关事业单位基本养老保险缴费支出（项）：指机关事业单位实施养老保险制度由单位缴纳的基本养老保险费支出。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社会保障和就业（类）行政事业单位养老（款）机关事业单位职业年金缴费支出（项）：指反映机关事业单位实施养老保险制度由单位实际缴纳的职业年金支出。</w:t>
      </w:r>
    </w:p>
    <w:p w:rsidR="00050520" w:rsidRDefault="004636A0">
      <w:pPr>
        <w:pStyle w:val="Default"/>
        <w:numPr>
          <w:ilvl w:val="0"/>
          <w:numId w:val="4"/>
        </w:numP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社会保障和就业（类）抚恤（款）死亡抚恤（项）：</w:t>
      </w:r>
      <w:r>
        <w:rPr>
          <w:rFonts w:ascii="仿宋_GB2312" w:eastAsia="仿宋_GB2312" w:hAnsi="仿宋_GB2312" w:cs="仿宋_GB2312" w:hint="eastAsia"/>
          <w:color w:val="auto"/>
          <w:sz w:val="32"/>
          <w:szCs w:val="32"/>
        </w:rPr>
        <w:lastRenderedPageBreak/>
        <w:t>指按规定用于烈士</w:t>
      </w:r>
      <w:r>
        <w:rPr>
          <w:rFonts w:ascii="仿宋_GB2312" w:eastAsia="仿宋_GB2312" w:hAnsi="仿宋_GB2312" w:cs="仿宋_GB2312" w:hint="eastAsia"/>
          <w:color w:val="auto"/>
          <w:sz w:val="32"/>
          <w:szCs w:val="32"/>
        </w:rPr>
        <w:t>和牺牲、病故人员家属的一次性和定期抚恤金以及丧葬补助费。</w:t>
      </w:r>
    </w:p>
    <w:p w:rsidR="00050520" w:rsidRDefault="004636A0">
      <w:pPr>
        <w:pStyle w:val="Default"/>
        <w:numPr>
          <w:ilvl w:val="0"/>
          <w:numId w:val="4"/>
        </w:numP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社会保障和就业（类）其他社会保障和就业支出（款）其他社会保障和就业支出（项）：反映除上述项目以外其他用于社会保障和就业方面的支出。</w:t>
      </w:r>
    </w:p>
    <w:p w:rsidR="00050520" w:rsidRDefault="004636A0">
      <w:pPr>
        <w:pStyle w:val="Default"/>
        <w:numPr>
          <w:ilvl w:val="0"/>
          <w:numId w:val="4"/>
        </w:numPr>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卫生健康支出（类）行政事业单位医疗（款）行政单位医疗（项）：指财政部门集中安排的行政单位基本医疗保险缴费经费，未参加医疗保险的行政单位的公费医疗经费，按国家规定享受离休人员、红军战士待遇人员的医疗经费。</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农林水支出（类）农业农村（款）行政运行（项）：指行政单位（包括实行公务员管理的事业单位）的基本支出。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农林水支出（类）</w:t>
      </w:r>
      <w:r>
        <w:rPr>
          <w:rFonts w:ascii="仿宋_GB2312" w:eastAsia="仿宋_GB2312" w:hAnsi="仿宋_GB2312" w:cs="仿宋_GB2312" w:hint="eastAsia"/>
          <w:sz w:val="32"/>
          <w:szCs w:val="32"/>
        </w:rPr>
        <w:t>农业农村（款）一般行政管理事务（项）：指行政单位（包括实行公务员管理的事业单位）未单独设置项级科目的其他项目支出。</w:t>
      </w:r>
    </w:p>
    <w:p w:rsidR="00050520" w:rsidRDefault="004636A0">
      <w:pPr>
        <w:numPr>
          <w:ilvl w:val="0"/>
          <w:numId w:val="4"/>
        </w:numPr>
      </w:pPr>
      <w:r>
        <w:rPr>
          <w:rFonts w:ascii="仿宋_GB2312" w:eastAsia="仿宋_GB2312" w:hAnsi="仿宋_GB2312" w:cs="仿宋_GB2312" w:hint="eastAsia"/>
          <w:sz w:val="32"/>
          <w:szCs w:val="32"/>
        </w:rPr>
        <w:t>农林水支出（类）农业农村（款）事业运行（项）：指反映用于农业事业单位基本支出，事业单位设施、系统运行与资产维护等方面的支出。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农林水支出（类）农业农村（款）病虫害控制（项）：指用于病虫鼠害及疫情监测、预报、预防、控制、检疫、防疫所需的仪器、设施、药物、疫苗、种苗，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畜（禽、鱼、植物）防治、扑杀补偿及劳务补助、菌（毒）种保藏及动植物及其产品检疫、检测等方面的支出。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农林水支出（类）农业农村（款）农产品质量安全（项）：指用于农业质量标准制定、实施的监督，投入品监管、残留监控，农产品质量认证、普查、标准化生产示范等方面的支出。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农林水支出（类）农业农村（款）农业生产发展（项）：指反映用于耕地地力保护、适度规模经营、农机购置补贴、优势特色主导产业发展、畜牧水产发展、农村一二三产业融合等方面支出。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农林水支出（类）农业农村（款）农产品加工与促销（项）：指用于促进农产品加工、储藏、运输、国内外大型农产品展示、交易、产销衔接、开拓国内外农产品市场及农业产业化发展等发展的支出。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农林水支出（类）农业农村（款）农业资源保护修复与利用（项）：指反映用于耕地质量保护、草原草场利用，渔业水域资源环境保护，农业品种改良提升，以及农业生物资源调研收集、鉴定评价、保存利用等方面的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农林水支出（类）农业农村（款）农田建设（项）：反映用于农田建设和田间水利相关工程建设的支出。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农林水支出（类）农业农村（款）其他农业支出（项）：指除上述项目以外其他用于农业方面的支出。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农林水支出（类）其他农林水支出（款）其他农林水支出（项）：指除化解债务支出以外其他用于农林水方面的</w:t>
      </w:r>
      <w:r>
        <w:rPr>
          <w:rFonts w:ascii="仿宋_GB2312" w:eastAsia="仿宋_GB2312" w:hAnsi="仿宋_GB2312" w:cs="仿宋_GB2312" w:hint="eastAsia"/>
          <w:sz w:val="32"/>
          <w:szCs w:val="32"/>
        </w:rPr>
        <w:lastRenderedPageBreak/>
        <w:t>支出。</w:t>
      </w:r>
    </w:p>
    <w:p w:rsidR="00050520" w:rsidRDefault="004636A0">
      <w:pPr>
        <w:numPr>
          <w:ilvl w:val="0"/>
          <w:numId w:val="4"/>
        </w:numPr>
        <w:rPr>
          <w:rFonts w:ascii="仿宋_GB2312" w:eastAsia="仿宋_GB2312"/>
          <w:sz w:val="32"/>
          <w:szCs w:val="32"/>
        </w:rPr>
      </w:pPr>
      <w:r>
        <w:rPr>
          <w:rFonts w:ascii="仿宋_GB2312" w:eastAsia="仿宋_GB2312" w:hAnsi="仿宋_GB2312" w:cs="仿宋_GB2312" w:hint="eastAsia"/>
          <w:sz w:val="32"/>
          <w:szCs w:val="32"/>
        </w:rPr>
        <w:t>住房保障支出（类）住房</w:t>
      </w:r>
      <w:r>
        <w:rPr>
          <w:rFonts w:ascii="仿宋_GB2312" w:eastAsia="仿宋_GB2312" w:hAnsi="仿宋_GB2312" w:cs="仿宋_GB2312" w:hint="eastAsia"/>
          <w:sz w:val="32"/>
          <w:szCs w:val="32"/>
        </w:rPr>
        <w:t>改革支出（款）购房补贴（项）：指按房改政策规定，行政事业单位向符合条件职工（含离退休人员）、军队（含武警）向转役复员离退休人员发放的用于购买住房的补贴。</w:t>
      </w:r>
      <w:r>
        <w:rPr>
          <w:rFonts w:ascii="仿宋_GB2312" w:eastAsia="仿宋_GB2312"/>
          <w:sz w:val="32"/>
          <w:szCs w:val="32"/>
        </w:rPr>
        <w:t>27.</w:t>
      </w:r>
      <w:r>
        <w:rPr>
          <w:rFonts w:ascii="仿宋_GB2312" w:eastAsia="仿宋_GB2312" w:hint="eastAsia"/>
          <w:sz w:val="32"/>
          <w:szCs w:val="32"/>
        </w:rPr>
        <w:t>基本支出：指为保障机构正常运转、完成日常工作任务而发生的人员支出和公用支出。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粮油物资储备支出（类）粮油物资事务（款）其他粮油物资事务支出（项）：反映除上述项目以外用于粮油和物资事务方面的支出。</w:t>
      </w:r>
    </w:p>
    <w:p w:rsidR="00050520" w:rsidRDefault="004636A0">
      <w:pPr>
        <w:numPr>
          <w:ilvl w:val="0"/>
          <w:numId w:val="4"/>
        </w:numPr>
        <w:rPr>
          <w:rFonts w:ascii="仿宋_GB2312" w:eastAsia="仿宋_GB2312" w:hAnsi="仿宋_GB2312" w:cs="仿宋_GB2312"/>
          <w:sz w:val="32"/>
          <w:szCs w:val="32"/>
        </w:rPr>
      </w:pPr>
      <w:r>
        <w:rPr>
          <w:rFonts w:ascii="仿宋_GB2312" w:eastAsia="仿宋_GB2312" w:hAnsi="仿宋_GB2312" w:cs="仿宋_GB2312" w:hint="eastAsia"/>
          <w:sz w:val="32"/>
          <w:szCs w:val="32"/>
        </w:rPr>
        <w:t>基本支出：指为保障机构正常运转、完成日常工作任务而发生的人员支出和公用支出。</w:t>
      </w:r>
    </w:p>
    <w:p w:rsidR="00050520" w:rsidRDefault="004636A0">
      <w:pPr>
        <w:numPr>
          <w:ilvl w:val="0"/>
          <w:numId w:val="4"/>
        </w:numPr>
        <w:rPr>
          <w:rFonts w:ascii="仿宋_GB2312" w:eastAsia="仿宋_GB2312"/>
          <w:sz w:val="32"/>
          <w:szCs w:val="32"/>
        </w:rPr>
      </w:pPr>
      <w:r>
        <w:rPr>
          <w:rFonts w:ascii="仿宋_GB2312" w:eastAsia="仿宋_GB2312" w:hint="eastAsia"/>
          <w:sz w:val="32"/>
          <w:szCs w:val="32"/>
        </w:rPr>
        <w:t>项目支出：指在基本支出之外为完成特定行政任务和事业发展目标所发生的支出。</w:t>
      </w:r>
    </w:p>
    <w:p w:rsidR="00050520" w:rsidRDefault="004636A0">
      <w:pPr>
        <w:pStyle w:val="Default"/>
        <w:numPr>
          <w:ilvl w:val="0"/>
          <w:numId w:val="4"/>
        </w:numPr>
        <w:spacing w:line="560" w:lineRule="exact"/>
        <w:rPr>
          <w:rFonts w:ascii="仿宋_GB2312" w:eastAsia="仿宋_GB2312"/>
          <w:color w:val="auto"/>
          <w:sz w:val="32"/>
          <w:szCs w:val="32"/>
        </w:rPr>
      </w:pPr>
      <w:r>
        <w:rPr>
          <w:rFonts w:ascii="仿宋_GB2312" w:eastAsia="仿宋_GB2312" w:hint="eastAsia"/>
          <w:color w:val="auto"/>
          <w:sz w:val="32"/>
          <w:szCs w:val="32"/>
        </w:rPr>
        <w:t>“三公</w:t>
      </w:r>
      <w:r>
        <w:rPr>
          <w:rFonts w:ascii="仿宋_GB2312" w:eastAsia="仿宋_GB2312" w:hint="eastAsia"/>
          <w:color w:val="auto"/>
          <w:sz w:val="32"/>
          <w:szCs w:val="32"/>
        </w:rPr>
        <w:t>”经费：指部门用财政拨款安排的因公出国（境）费、公务用车购置及运行费和公务接待费。其中，因公出国（境）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050520" w:rsidRDefault="004636A0">
      <w:pPr>
        <w:pStyle w:val="Default"/>
        <w:numPr>
          <w:ilvl w:val="0"/>
          <w:numId w:val="4"/>
        </w:numPr>
        <w:spacing w:line="560" w:lineRule="exact"/>
        <w:rPr>
          <w:rFonts w:ascii="仿宋_GB2312" w:eastAsia="仿宋_GB2312"/>
          <w:color w:val="auto"/>
          <w:sz w:val="32"/>
          <w:szCs w:val="32"/>
        </w:rPr>
      </w:pPr>
      <w:r>
        <w:rPr>
          <w:rFonts w:ascii="仿宋_GB2312" w:eastAsia="仿宋_GB2312" w:hint="eastAsia"/>
          <w:color w:val="auto"/>
          <w:sz w:val="32"/>
          <w:szCs w:val="32"/>
        </w:rPr>
        <w:t>机关运行经费：为保障行政单位（含参照公务员法管理的事业单位）运行用于购买货物和服务的各项资金，包括</w:t>
      </w:r>
      <w:r>
        <w:rPr>
          <w:rFonts w:ascii="仿宋_GB2312" w:eastAsia="仿宋_GB2312" w:hint="eastAsia"/>
          <w:color w:val="auto"/>
          <w:sz w:val="32"/>
          <w:szCs w:val="32"/>
        </w:rPr>
        <w:lastRenderedPageBreak/>
        <w:t>办公及印刷费、邮电费、差旅费、会议费、福</w:t>
      </w:r>
      <w:r>
        <w:rPr>
          <w:rFonts w:ascii="仿宋_GB2312" w:eastAsia="仿宋_GB2312" w:hint="eastAsia"/>
          <w:color w:val="auto"/>
          <w:sz w:val="32"/>
          <w:szCs w:val="32"/>
        </w:rPr>
        <w:t>利费、日常维修费、专用材料及一般设备购置费、办公用房水电费、办公用房取暖费、办公用房物业管理费、公务用车运行维护费以及其他费用。</w:t>
      </w:r>
    </w:p>
    <w:p w:rsidR="00050520" w:rsidRDefault="00050520" w:rsidP="00522505">
      <w:pPr>
        <w:ind w:firstLineChars="200" w:firstLine="643"/>
        <w:rPr>
          <w:rFonts w:ascii="仿宋" w:eastAsia="仿宋" w:hAnsi="仿宋"/>
          <w:b/>
          <w:sz w:val="32"/>
          <w:szCs w:val="32"/>
        </w:rPr>
      </w:pPr>
    </w:p>
    <w:p w:rsidR="00050520" w:rsidRDefault="004636A0">
      <w:pPr>
        <w:spacing w:line="600" w:lineRule="exact"/>
        <w:jc w:val="center"/>
        <w:outlineLvl w:val="0"/>
        <w:rPr>
          <w:rStyle w:val="1Char"/>
          <w:rFonts w:ascii="黑体" w:eastAsia="黑体" w:hAnsi="黑体"/>
          <w:b w:val="0"/>
        </w:rPr>
      </w:pPr>
      <w:bookmarkStart w:id="71" w:name="_Toc15377226"/>
      <w:r>
        <w:rPr>
          <w:rFonts w:ascii="宋体"/>
          <w:b/>
          <w:sz w:val="44"/>
          <w:szCs w:val="44"/>
        </w:rPr>
        <w:br w:type="page"/>
      </w:r>
      <w:bookmarkStart w:id="72" w:name="_Toc15396614"/>
      <w:bookmarkStart w:id="73" w:name="_Toc25090"/>
      <w:r>
        <w:rPr>
          <w:rFonts w:ascii="黑体" w:eastAsia="黑体" w:hAnsi="黑体" w:hint="eastAsia"/>
          <w:sz w:val="44"/>
          <w:szCs w:val="44"/>
        </w:rPr>
        <w:lastRenderedPageBreak/>
        <w:t>第</w:t>
      </w:r>
      <w:r>
        <w:rPr>
          <w:rStyle w:val="1Char"/>
          <w:rFonts w:ascii="黑体" w:eastAsia="黑体" w:hAnsi="黑体" w:hint="eastAsia"/>
          <w:b w:val="0"/>
        </w:rPr>
        <w:t>四部分附件</w:t>
      </w:r>
      <w:bookmarkEnd w:id="72"/>
      <w:bookmarkEnd w:id="73"/>
    </w:p>
    <w:p w:rsidR="00050520" w:rsidRDefault="004636A0">
      <w:pPr>
        <w:widowControl/>
        <w:spacing w:line="560" w:lineRule="exact"/>
        <w:contextualSpacing/>
        <w:jc w:val="left"/>
        <w:rPr>
          <w:rFonts w:ascii="宋体" w:hAnsi="宋体"/>
          <w:b/>
          <w:sz w:val="32"/>
          <w:szCs w:val="32"/>
          <w:shd w:val="clear" w:color="auto" w:fill="FFFFFF"/>
        </w:rPr>
      </w:pPr>
      <w:r>
        <w:rPr>
          <w:rFonts w:ascii="黑体" w:eastAsia="黑体" w:hAnsi="黑体" w:cs="黑体" w:hint="eastAsia"/>
          <w:sz w:val="32"/>
          <w:szCs w:val="32"/>
        </w:rPr>
        <w:t>附件</w:t>
      </w:r>
    </w:p>
    <w:p w:rsidR="00050520" w:rsidRDefault="00050520">
      <w:pPr>
        <w:spacing w:line="572" w:lineRule="exact"/>
        <w:jc w:val="left"/>
        <w:outlineLvl w:val="0"/>
        <w:rPr>
          <w:rFonts w:ascii="方正小标宋简体" w:eastAsia="方正小标宋简体" w:hAnsi="方正小标宋简体" w:cs="方正小标宋简体"/>
          <w:sz w:val="44"/>
          <w:szCs w:val="44"/>
        </w:rPr>
      </w:pPr>
    </w:p>
    <w:p w:rsidR="00050520" w:rsidRDefault="004636A0">
      <w:pPr>
        <w:widowControl/>
        <w:spacing w:line="700" w:lineRule="exact"/>
        <w:contextualSpacing/>
        <w:jc w:val="center"/>
        <w:rPr>
          <w:rFonts w:ascii="方正小标宋简体" w:eastAsia="方正小标宋简体" w:hAnsi="方正小标宋简体" w:cs="方正小标宋简体"/>
          <w:bCs/>
          <w:sz w:val="44"/>
          <w:szCs w:val="44"/>
          <w:shd w:val="clear" w:color="auto" w:fill="FFFFFF"/>
        </w:rPr>
      </w:pPr>
      <w:r>
        <w:rPr>
          <w:rFonts w:ascii="方正小标宋简体" w:eastAsia="方正小标宋简体" w:hAnsi="方正小标宋简体" w:cs="方正小标宋简体" w:hint="eastAsia"/>
          <w:bCs/>
          <w:sz w:val="44"/>
          <w:szCs w:val="44"/>
          <w:shd w:val="clear" w:color="auto" w:fill="FFFFFF"/>
        </w:rPr>
        <w:t>广元市农业农村局</w:t>
      </w:r>
    </w:p>
    <w:p w:rsidR="00050520" w:rsidRDefault="004636A0">
      <w:pPr>
        <w:widowControl/>
        <w:spacing w:line="700" w:lineRule="exact"/>
        <w:contextualSpacing/>
        <w:jc w:val="center"/>
        <w:rPr>
          <w:rFonts w:ascii="方正小标宋简体" w:eastAsia="方正小标宋简体" w:hAnsi="方正小标宋简体" w:cs="方正小标宋简体"/>
          <w:bCs/>
          <w:sz w:val="44"/>
          <w:szCs w:val="44"/>
          <w:shd w:val="clear" w:color="auto" w:fill="FFFFFF"/>
        </w:rPr>
      </w:pPr>
      <w:r>
        <w:rPr>
          <w:rFonts w:ascii="方正小标宋简体" w:eastAsia="方正小标宋简体" w:hAnsi="方正小标宋简体" w:cs="方正小标宋简体"/>
          <w:bCs/>
          <w:sz w:val="44"/>
          <w:szCs w:val="44"/>
          <w:shd w:val="clear" w:color="auto" w:fill="FFFFFF"/>
        </w:rPr>
        <w:t>202</w:t>
      </w:r>
      <w:r>
        <w:rPr>
          <w:rFonts w:ascii="方正小标宋简体" w:eastAsia="方正小标宋简体" w:hAnsi="方正小标宋简体" w:cs="方正小标宋简体" w:hint="eastAsia"/>
          <w:bCs/>
          <w:sz w:val="44"/>
          <w:szCs w:val="44"/>
          <w:shd w:val="clear" w:color="auto" w:fill="FFFFFF"/>
        </w:rPr>
        <w:t>3</w:t>
      </w:r>
      <w:r>
        <w:rPr>
          <w:rFonts w:ascii="方正小标宋简体" w:eastAsia="方正小标宋简体" w:hAnsi="方正小标宋简体" w:cs="方正小标宋简体"/>
          <w:bCs/>
          <w:sz w:val="44"/>
          <w:szCs w:val="44"/>
          <w:shd w:val="clear" w:color="auto" w:fill="FFFFFF"/>
        </w:rPr>
        <w:t>年</w:t>
      </w:r>
      <w:r>
        <w:rPr>
          <w:rFonts w:ascii="方正小标宋简体" w:eastAsia="方正小标宋简体" w:hAnsi="方正小标宋简体" w:cs="方正小标宋简体" w:hint="eastAsia"/>
          <w:bCs/>
          <w:sz w:val="44"/>
          <w:szCs w:val="44"/>
          <w:shd w:val="clear" w:color="auto" w:fill="FFFFFF"/>
        </w:rPr>
        <w:t>整体绩效评价报告</w:t>
      </w:r>
    </w:p>
    <w:p w:rsidR="00050520" w:rsidRDefault="00050520">
      <w:pPr>
        <w:widowControl/>
        <w:adjustRightInd w:val="0"/>
        <w:snapToGrid w:val="0"/>
        <w:spacing w:line="560" w:lineRule="exact"/>
        <w:ind w:firstLineChars="200" w:firstLine="420"/>
        <w:contextualSpacing/>
        <w:jc w:val="left"/>
        <w:rPr>
          <w:rFonts w:ascii="仿宋_GB2312" w:hAnsi="仿宋_GB2312" w:cs="仿宋_GB2312"/>
          <w:kern w:val="0"/>
          <w:szCs w:val="32"/>
          <w:shd w:val="clear" w:color="auto" w:fill="FFFFFF"/>
        </w:rPr>
      </w:pPr>
    </w:p>
    <w:p w:rsidR="00050520" w:rsidRDefault="004636A0">
      <w:pPr>
        <w:adjustRightInd w:val="0"/>
        <w:snapToGrid w:val="0"/>
        <w:spacing w:line="560" w:lineRule="exact"/>
        <w:ind w:firstLineChars="200" w:firstLine="640"/>
        <w:contextualSpacing/>
        <w:jc w:val="left"/>
        <w:rPr>
          <w:rFonts w:ascii="仿宋_GB2312" w:eastAsia="仿宋_GB2312" w:hAnsi="黑体" w:cs="黑体"/>
          <w:kern w:val="0"/>
          <w:sz w:val="32"/>
          <w:szCs w:val="32"/>
          <w:shd w:val="clear" w:color="auto" w:fill="FFFFFF"/>
          <w:lang w:val="zh-CN"/>
        </w:rPr>
      </w:pPr>
      <w:r>
        <w:rPr>
          <w:rFonts w:ascii="仿宋_GB2312" w:eastAsia="仿宋_GB2312" w:hAnsi="黑体" w:cs="黑体" w:hint="eastAsia"/>
          <w:kern w:val="0"/>
          <w:sz w:val="32"/>
          <w:szCs w:val="32"/>
          <w:shd w:val="clear" w:color="auto" w:fill="FFFFFF"/>
        </w:rPr>
        <w:t>一、</w:t>
      </w:r>
      <w:r>
        <w:rPr>
          <w:rFonts w:ascii="仿宋_GB2312" w:eastAsia="仿宋_GB2312" w:hAnsi="黑体" w:cs="黑体" w:hint="eastAsia"/>
          <w:kern w:val="0"/>
          <w:sz w:val="32"/>
          <w:szCs w:val="32"/>
          <w:shd w:val="clear" w:color="auto" w:fill="FFFFFF"/>
          <w:lang w:val="zh-CN"/>
        </w:rPr>
        <w:t>部门概况</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楷体_GB2312" w:cs="楷体_GB2312" w:hint="eastAsia"/>
          <w:kern w:val="0"/>
          <w:sz w:val="32"/>
          <w:szCs w:val="32"/>
          <w:shd w:val="clear" w:color="auto" w:fill="FFFFFF"/>
          <w:lang w:val="zh-CN"/>
        </w:rPr>
        <w:t>（一）机构组成。</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年市农业农村局下属二级预算单位</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个，其中参照公务员法管理的事业单位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个，其他事业单位</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sz w:val="32"/>
          <w:szCs w:val="32"/>
          <w:shd w:val="clear" w:color="auto" w:fill="FFFFFF"/>
        </w:rPr>
      </w:pPr>
      <w:r>
        <w:rPr>
          <w:rFonts w:ascii="仿宋_GB2312" w:eastAsia="仿宋_GB2312" w:hAnsi="楷体_GB2312" w:cs="楷体_GB2312" w:hint="eastAsia"/>
          <w:kern w:val="0"/>
          <w:sz w:val="32"/>
          <w:szCs w:val="32"/>
          <w:shd w:val="clear" w:color="auto" w:fill="FFFFFF"/>
          <w:lang w:val="zh-CN"/>
        </w:rPr>
        <w:t>（二）机构职能。</w:t>
      </w:r>
      <w:r>
        <w:rPr>
          <w:rFonts w:ascii="仿宋_GB2312" w:eastAsia="仿宋_GB2312" w:hAnsi="仿宋_GB2312" w:cs="仿宋_GB2312" w:hint="eastAsia"/>
          <w:kern w:val="0"/>
          <w:sz w:val="32"/>
          <w:szCs w:val="32"/>
        </w:rPr>
        <w:t>根据《中共广元市委办公室广元市人民政府办公室关于印发〈广元市农业农村局职能配置、内设机构和人员编制规定〉的通知》（广委办函〔</w:t>
      </w:r>
      <w:r>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43</w:t>
      </w:r>
      <w:r>
        <w:rPr>
          <w:rFonts w:ascii="仿宋_GB2312" w:eastAsia="仿宋_GB2312" w:hAnsi="仿宋_GB2312" w:cs="仿宋_GB2312" w:hint="eastAsia"/>
          <w:kern w:val="0"/>
          <w:sz w:val="32"/>
          <w:szCs w:val="32"/>
        </w:rPr>
        <w:t>号）文件，市农业农村局职能是贯彻落实党中央关于“三农”工作的方针政策和省委、市委的决策部署，在履行职责过程中坚持和加强党对“三农”工作的集中统一领导。</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年市农业农村局</w:t>
      </w:r>
      <w:r>
        <w:rPr>
          <w:rFonts w:ascii="仿宋_GB2312" w:eastAsia="仿宋_GB2312" w:hAnsi="仿宋_GB2312" w:cs="仿宋_GB2312" w:hint="eastAsia"/>
          <w:sz w:val="32"/>
          <w:szCs w:val="32"/>
          <w:shd w:val="clear" w:color="auto" w:fill="FFFFFF"/>
        </w:rPr>
        <w:t>年末实有人数</w:t>
      </w:r>
      <w:r>
        <w:rPr>
          <w:rFonts w:ascii="仿宋_GB2312" w:eastAsia="仿宋_GB2312" w:hAnsi="仿宋_GB2312" w:cs="仿宋_GB2312" w:hint="eastAsia"/>
          <w:sz w:val="32"/>
          <w:szCs w:val="32"/>
          <w:shd w:val="clear" w:color="auto" w:fill="FFFFFF"/>
        </w:rPr>
        <w:t>242</w:t>
      </w:r>
      <w:r>
        <w:rPr>
          <w:rFonts w:ascii="仿宋_GB2312" w:eastAsia="仿宋_GB2312" w:hAnsi="仿宋_GB2312" w:cs="仿宋_GB2312" w:hint="eastAsia"/>
          <w:sz w:val="32"/>
          <w:szCs w:val="32"/>
          <w:shd w:val="clear" w:color="auto" w:fill="FFFFFF"/>
        </w:rPr>
        <w:t>人，其中：公务员和事业单位参公人员</w:t>
      </w:r>
      <w:r>
        <w:rPr>
          <w:rFonts w:ascii="仿宋_GB2312" w:eastAsia="仿宋_GB2312" w:hAnsi="仿宋_GB2312" w:cs="仿宋_GB2312" w:hint="eastAsia"/>
          <w:sz w:val="32"/>
          <w:szCs w:val="32"/>
          <w:shd w:val="clear" w:color="auto" w:fill="FFFFFF"/>
        </w:rPr>
        <w:t>79</w:t>
      </w:r>
      <w:r>
        <w:rPr>
          <w:rFonts w:ascii="仿宋_GB2312" w:eastAsia="仿宋_GB2312" w:hAnsi="仿宋_GB2312" w:cs="仿宋_GB2312" w:hint="eastAsia"/>
          <w:sz w:val="32"/>
          <w:szCs w:val="32"/>
          <w:shd w:val="clear" w:color="auto" w:fill="FFFFFF"/>
        </w:rPr>
        <w:t>人，</w:t>
      </w:r>
      <w:proofErr w:type="gramStart"/>
      <w:r>
        <w:rPr>
          <w:rFonts w:ascii="仿宋_GB2312" w:eastAsia="仿宋_GB2312" w:hAnsi="仿宋_GB2312" w:cs="仿宋_GB2312" w:hint="eastAsia"/>
          <w:sz w:val="32"/>
          <w:szCs w:val="32"/>
          <w:shd w:val="clear" w:color="auto" w:fill="FFFFFF"/>
        </w:rPr>
        <w:t>非参公事</w:t>
      </w:r>
      <w:proofErr w:type="gramEnd"/>
      <w:r>
        <w:rPr>
          <w:rFonts w:ascii="仿宋_GB2312" w:eastAsia="仿宋_GB2312" w:hAnsi="仿宋_GB2312" w:cs="仿宋_GB2312" w:hint="eastAsia"/>
          <w:sz w:val="32"/>
          <w:szCs w:val="32"/>
          <w:shd w:val="clear" w:color="auto" w:fill="FFFFFF"/>
        </w:rPr>
        <w:t>业人员</w:t>
      </w:r>
      <w:r>
        <w:rPr>
          <w:rFonts w:ascii="仿宋_GB2312" w:eastAsia="仿宋_GB2312" w:hAnsi="仿宋_GB2312" w:cs="仿宋_GB2312" w:hint="eastAsia"/>
          <w:sz w:val="32"/>
          <w:szCs w:val="32"/>
          <w:shd w:val="clear" w:color="auto" w:fill="FFFFFF"/>
        </w:rPr>
        <w:t>163</w:t>
      </w:r>
      <w:r>
        <w:rPr>
          <w:rFonts w:ascii="仿宋_GB2312" w:eastAsia="仿宋_GB2312" w:hAnsi="仿宋_GB2312" w:cs="仿宋_GB2312" w:hint="eastAsia"/>
          <w:sz w:val="32"/>
          <w:szCs w:val="32"/>
          <w:shd w:val="clear" w:color="auto" w:fill="FFFFFF"/>
        </w:rPr>
        <w:t>人。</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sz w:val="32"/>
          <w:szCs w:val="32"/>
          <w:shd w:val="clear" w:color="auto" w:fill="FFFFFF"/>
        </w:rPr>
      </w:pPr>
      <w:r>
        <w:rPr>
          <w:rFonts w:ascii="仿宋_GB2312" w:eastAsia="仿宋_GB2312" w:hAnsi="楷体_GB2312" w:cs="楷体_GB2312" w:hint="eastAsia"/>
          <w:kern w:val="0"/>
          <w:sz w:val="32"/>
          <w:szCs w:val="32"/>
          <w:shd w:val="clear" w:color="auto" w:fill="FFFFFF"/>
          <w:lang w:val="zh-CN"/>
        </w:rPr>
        <w:t>（三）年度主要工作任务。</w:t>
      </w:r>
      <w:r>
        <w:rPr>
          <w:rFonts w:ascii="仿宋_GB2312" w:eastAsia="仿宋_GB2312" w:hAnsi="仿宋_GB2312" w:cs="仿宋_GB2312" w:hint="eastAsia"/>
          <w:sz w:val="32"/>
          <w:szCs w:val="32"/>
          <w:shd w:val="clear" w:color="auto" w:fill="FFFFFF"/>
        </w:rPr>
        <w:t>牢牢守住保障粮食安全底线，扎实推进优质特色农业发展、农业农村改革、农业项目投资等重点工作，促</w:t>
      </w:r>
      <w:r>
        <w:rPr>
          <w:rFonts w:ascii="仿宋_GB2312" w:eastAsia="仿宋_GB2312" w:hAnsi="仿宋_GB2312" w:cs="仿宋_GB2312" w:hint="eastAsia"/>
          <w:sz w:val="32"/>
          <w:szCs w:val="32"/>
          <w:shd w:val="clear" w:color="auto" w:fill="FFFFFF"/>
        </w:rPr>
        <w:t>进农民稳定增收，加快建设中国西部重要的绿色农产品供给地和特色农业强市；聚</w:t>
      </w:r>
      <w:proofErr w:type="gramStart"/>
      <w:r>
        <w:rPr>
          <w:rFonts w:ascii="仿宋_GB2312" w:eastAsia="仿宋_GB2312" w:hAnsi="仿宋_GB2312" w:cs="仿宋_GB2312" w:hint="eastAsia"/>
          <w:sz w:val="32"/>
          <w:szCs w:val="32"/>
          <w:shd w:val="clear" w:color="auto" w:fill="FFFFFF"/>
        </w:rPr>
        <w:t>力抓好</w:t>
      </w:r>
      <w:proofErr w:type="gramEnd"/>
      <w:r>
        <w:rPr>
          <w:rFonts w:ascii="仿宋_GB2312" w:eastAsia="仿宋_GB2312" w:hAnsi="仿宋_GB2312" w:cs="仿宋_GB2312" w:hint="eastAsia"/>
          <w:sz w:val="32"/>
          <w:szCs w:val="32"/>
          <w:shd w:val="clear" w:color="auto" w:fill="FFFFFF"/>
        </w:rPr>
        <w:t>粮油生产，稳定生猪等“菜篮子”产品供给，加强重大动植物疫病防控；加快推进高标准农田建设；发展新型农村集体经济，深化农</w:t>
      </w:r>
      <w:r>
        <w:rPr>
          <w:rFonts w:ascii="仿宋_GB2312" w:eastAsia="仿宋_GB2312" w:hAnsi="仿宋_GB2312" w:cs="仿宋_GB2312" w:hint="eastAsia"/>
          <w:sz w:val="32"/>
          <w:szCs w:val="32"/>
          <w:shd w:val="clear" w:color="auto" w:fill="FFFFFF"/>
        </w:rPr>
        <w:lastRenderedPageBreak/>
        <w:t>村土地制度改革，实施新型经营主体培育行动，壮大农产品加工业，发展乡村新产业新业态；加强种质资源保护利用，提升机械化和烘干冷链物流装备水平；推进数字乡村建设；继续开展省级家庭农场重点县创建和农民合作社质量提升整县推进试点工作；推动农业绿色有机发展；持续深化农业农村改革。</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sz w:val="32"/>
          <w:szCs w:val="32"/>
          <w:shd w:val="clear" w:color="auto" w:fill="FFFFFF"/>
        </w:rPr>
      </w:pPr>
      <w:r>
        <w:rPr>
          <w:rFonts w:ascii="仿宋_GB2312" w:eastAsia="仿宋_GB2312" w:hAnsi="楷体_GB2312" w:cs="楷体_GB2312" w:hint="eastAsia"/>
          <w:kern w:val="0"/>
          <w:sz w:val="32"/>
          <w:szCs w:val="32"/>
          <w:shd w:val="clear" w:color="auto" w:fill="FFFFFF"/>
          <w:lang w:val="zh-CN"/>
        </w:rPr>
        <w:t>（四）部门整体支出绩效目标。</w:t>
      </w:r>
      <w:r>
        <w:rPr>
          <w:rFonts w:ascii="仿宋_GB2312" w:eastAsia="仿宋_GB2312" w:hAnsi="仿宋_GB2312" w:cs="仿宋_GB2312" w:hint="eastAsia"/>
          <w:sz w:val="32"/>
          <w:szCs w:val="32"/>
          <w:shd w:val="clear" w:color="auto" w:fill="FFFFFF"/>
        </w:rPr>
        <w:t>全市农村居民人均可支</w:t>
      </w:r>
      <w:r>
        <w:rPr>
          <w:rFonts w:ascii="仿宋_GB2312" w:eastAsia="仿宋_GB2312" w:hAnsi="仿宋_GB2312" w:cs="仿宋_GB2312" w:hint="eastAsia"/>
          <w:sz w:val="32"/>
          <w:szCs w:val="32"/>
          <w:shd w:val="clear" w:color="auto" w:fill="FFFFFF"/>
        </w:rPr>
        <w:t>配收入增长</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，第一产业增加值增长</w:t>
      </w:r>
      <w:r>
        <w:rPr>
          <w:rFonts w:ascii="仿宋_GB2312" w:eastAsia="仿宋_GB2312" w:hAnsi="仿宋_GB2312" w:cs="仿宋_GB2312" w:hint="eastAsia"/>
          <w:sz w:val="32"/>
          <w:szCs w:val="32"/>
          <w:shd w:val="clear" w:color="auto" w:fill="FFFFFF"/>
        </w:rPr>
        <w:t>4.4%</w:t>
      </w:r>
      <w:r>
        <w:rPr>
          <w:rFonts w:ascii="仿宋_GB2312" w:eastAsia="仿宋_GB2312" w:hAnsi="仿宋_GB2312" w:cs="仿宋_GB2312" w:hint="eastAsia"/>
          <w:sz w:val="32"/>
          <w:szCs w:val="32"/>
          <w:shd w:val="clear" w:color="auto" w:fill="FFFFFF"/>
        </w:rPr>
        <w:t>，粮食总产量</w:t>
      </w:r>
      <w:r>
        <w:rPr>
          <w:rFonts w:ascii="仿宋_GB2312" w:eastAsia="仿宋_GB2312" w:hAnsi="仿宋_GB2312" w:cs="仿宋_GB2312" w:hint="eastAsia"/>
          <w:sz w:val="32"/>
          <w:szCs w:val="32"/>
          <w:shd w:val="clear" w:color="auto" w:fill="FFFFFF"/>
        </w:rPr>
        <w:t>158.2</w:t>
      </w:r>
      <w:r>
        <w:rPr>
          <w:rFonts w:ascii="仿宋_GB2312" w:eastAsia="仿宋_GB2312" w:hAnsi="仿宋_GB2312" w:cs="仿宋_GB2312" w:hint="eastAsia"/>
          <w:sz w:val="32"/>
          <w:szCs w:val="32"/>
          <w:shd w:val="clear" w:color="auto" w:fill="FFFFFF"/>
        </w:rPr>
        <w:t>万吨，“菜篮子”产品供给充足，连续</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年在全省“菜篮子”市长负责制工作考核中获得“优秀”。</w:t>
      </w:r>
      <w:proofErr w:type="gramStart"/>
      <w:r>
        <w:rPr>
          <w:rFonts w:ascii="仿宋_GB2312" w:eastAsia="仿宋_GB2312" w:hAnsi="仿宋_GB2312" w:cs="仿宋_GB2312" w:hint="eastAsia"/>
          <w:sz w:val="32"/>
          <w:szCs w:val="32"/>
          <w:shd w:val="clear" w:color="auto" w:fill="FFFFFF"/>
        </w:rPr>
        <w:t>引领区</w:t>
      </w:r>
      <w:proofErr w:type="gramEnd"/>
      <w:r>
        <w:rPr>
          <w:rFonts w:ascii="仿宋_GB2312" w:eastAsia="仿宋_GB2312" w:hAnsi="仿宋_GB2312" w:cs="仿宋_GB2312" w:hint="eastAsia"/>
          <w:sz w:val="32"/>
          <w:szCs w:val="32"/>
          <w:shd w:val="clear" w:color="auto" w:fill="FFFFFF"/>
        </w:rPr>
        <w:t>建设加快推进，园区建设成效显著，产业集群加快建设，种业振兴取得新进展，新建省级种质资源保护单位</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个，农作物耕种</w:t>
      </w:r>
      <w:proofErr w:type="gramStart"/>
      <w:r>
        <w:rPr>
          <w:rFonts w:ascii="仿宋_GB2312" w:eastAsia="仿宋_GB2312" w:hAnsi="仿宋_GB2312" w:cs="仿宋_GB2312" w:hint="eastAsia"/>
          <w:sz w:val="32"/>
          <w:szCs w:val="32"/>
          <w:shd w:val="clear" w:color="auto" w:fill="FFFFFF"/>
        </w:rPr>
        <w:t>收综合</w:t>
      </w:r>
      <w:proofErr w:type="gramEnd"/>
      <w:r>
        <w:rPr>
          <w:rFonts w:ascii="仿宋_GB2312" w:eastAsia="仿宋_GB2312" w:hAnsi="仿宋_GB2312" w:cs="仿宋_GB2312" w:hint="eastAsia"/>
          <w:sz w:val="32"/>
          <w:szCs w:val="32"/>
          <w:shd w:val="clear" w:color="auto" w:fill="FFFFFF"/>
        </w:rPr>
        <w:t>机械化率达到</w:t>
      </w:r>
      <w:r>
        <w:rPr>
          <w:rFonts w:ascii="仿宋_GB2312" w:eastAsia="仿宋_GB2312" w:hAnsi="仿宋_GB2312" w:cs="仿宋_GB2312" w:hint="eastAsia"/>
          <w:sz w:val="32"/>
          <w:szCs w:val="32"/>
          <w:shd w:val="clear" w:color="auto" w:fill="FFFFFF"/>
        </w:rPr>
        <w:t>55.98%</w:t>
      </w:r>
      <w:r>
        <w:rPr>
          <w:rFonts w:ascii="仿宋_GB2312" w:eastAsia="仿宋_GB2312" w:hAnsi="仿宋_GB2312" w:cs="仿宋_GB2312" w:hint="eastAsia"/>
          <w:sz w:val="32"/>
          <w:szCs w:val="32"/>
          <w:shd w:val="clear" w:color="auto" w:fill="FFFFFF"/>
        </w:rPr>
        <w:t>，畜禽粪污、农作物秸秆、废弃农膜资源化利用率分别达到</w:t>
      </w:r>
      <w:r>
        <w:rPr>
          <w:rFonts w:ascii="仿宋_GB2312" w:eastAsia="仿宋_GB2312" w:hAnsi="仿宋_GB2312" w:cs="仿宋_GB2312" w:hint="eastAsia"/>
          <w:sz w:val="32"/>
          <w:szCs w:val="32"/>
          <w:shd w:val="clear" w:color="auto" w:fill="FFFFFF"/>
        </w:rPr>
        <w:t>94.93%</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92.8%</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88.91%</w:t>
      </w:r>
      <w:r>
        <w:rPr>
          <w:rFonts w:ascii="仿宋_GB2312" w:eastAsia="仿宋_GB2312" w:hAnsi="仿宋_GB2312" w:cs="仿宋_GB2312" w:hint="eastAsia"/>
          <w:sz w:val="32"/>
          <w:szCs w:val="32"/>
          <w:shd w:val="clear" w:color="auto" w:fill="FFFFFF"/>
        </w:rPr>
        <w:t>，绿色、有机和地理标志农产品达到</w:t>
      </w:r>
      <w:r>
        <w:rPr>
          <w:rFonts w:ascii="仿宋_GB2312" w:eastAsia="仿宋_GB2312" w:hAnsi="仿宋_GB2312" w:cs="仿宋_GB2312" w:hint="eastAsia"/>
          <w:sz w:val="32"/>
          <w:szCs w:val="32"/>
          <w:shd w:val="clear" w:color="auto" w:fill="FFFFFF"/>
        </w:rPr>
        <w:t>509</w:t>
      </w:r>
      <w:r>
        <w:rPr>
          <w:rFonts w:ascii="仿宋_GB2312" w:eastAsia="仿宋_GB2312" w:hAnsi="仿宋_GB2312" w:cs="仿宋_GB2312" w:hint="eastAsia"/>
          <w:sz w:val="32"/>
          <w:szCs w:val="32"/>
          <w:shd w:val="clear" w:color="auto" w:fill="FFFFFF"/>
        </w:rPr>
        <w:t>个，农产品合格率稳定在</w:t>
      </w:r>
      <w:r>
        <w:rPr>
          <w:rFonts w:ascii="仿宋_GB2312" w:eastAsia="仿宋_GB2312" w:hAnsi="仿宋_GB2312" w:cs="仿宋_GB2312" w:hint="eastAsia"/>
          <w:sz w:val="32"/>
          <w:szCs w:val="32"/>
          <w:shd w:val="clear" w:color="auto" w:fill="FFFFFF"/>
        </w:rPr>
        <w:t>99%</w:t>
      </w:r>
      <w:r>
        <w:rPr>
          <w:rFonts w:ascii="仿宋_GB2312" w:eastAsia="仿宋_GB2312" w:hAnsi="仿宋_GB2312" w:cs="仿宋_GB2312" w:hint="eastAsia"/>
          <w:sz w:val="32"/>
          <w:szCs w:val="32"/>
          <w:shd w:val="clear" w:color="auto" w:fill="FFFFFF"/>
        </w:rPr>
        <w:t>以上，农村土地制度改革不断深化，村集体经济组织经营性收入同</w:t>
      </w:r>
      <w:r>
        <w:rPr>
          <w:rFonts w:ascii="仿宋_GB2312" w:eastAsia="仿宋_GB2312" w:hAnsi="仿宋_GB2312" w:cs="仿宋_GB2312" w:hint="eastAsia"/>
          <w:sz w:val="32"/>
          <w:szCs w:val="32"/>
          <w:shd w:val="clear" w:color="auto" w:fill="FFFFFF"/>
        </w:rPr>
        <w:t>比增长</w:t>
      </w:r>
      <w:r>
        <w:rPr>
          <w:rFonts w:ascii="仿宋_GB2312" w:eastAsia="仿宋_GB2312" w:hAnsi="仿宋_GB2312" w:cs="仿宋_GB2312" w:hint="eastAsia"/>
          <w:sz w:val="32"/>
          <w:szCs w:val="32"/>
          <w:shd w:val="clear" w:color="auto" w:fill="FFFFFF"/>
        </w:rPr>
        <w:t>15.73%</w:t>
      </w:r>
      <w:r>
        <w:rPr>
          <w:rFonts w:ascii="仿宋_GB2312" w:eastAsia="仿宋_GB2312" w:hAnsi="仿宋_GB2312" w:cs="仿宋_GB2312" w:hint="eastAsia"/>
          <w:sz w:val="32"/>
          <w:szCs w:val="32"/>
          <w:shd w:val="clear" w:color="auto" w:fill="FFFFFF"/>
        </w:rPr>
        <w:t>，全年争取到位中省项目资金</w:t>
      </w:r>
      <w:r>
        <w:rPr>
          <w:rFonts w:ascii="仿宋_GB2312" w:eastAsia="仿宋_GB2312" w:hAnsi="仿宋_GB2312" w:cs="仿宋_GB2312" w:hint="eastAsia"/>
          <w:sz w:val="32"/>
          <w:szCs w:val="32"/>
          <w:shd w:val="clear" w:color="auto" w:fill="FFFFFF"/>
        </w:rPr>
        <w:t>16.92</w:t>
      </w:r>
      <w:r>
        <w:rPr>
          <w:rFonts w:ascii="仿宋_GB2312" w:eastAsia="仿宋_GB2312" w:hAnsi="仿宋_GB2312" w:cs="仿宋_GB2312" w:hint="eastAsia"/>
          <w:sz w:val="32"/>
          <w:szCs w:val="32"/>
          <w:shd w:val="clear" w:color="auto" w:fill="FFFFFF"/>
        </w:rPr>
        <w:t>亿元，增长</w:t>
      </w:r>
      <w:r>
        <w:rPr>
          <w:rFonts w:ascii="仿宋_GB2312" w:eastAsia="仿宋_GB2312" w:hAnsi="仿宋_GB2312" w:cs="仿宋_GB2312" w:hint="eastAsia"/>
          <w:sz w:val="32"/>
          <w:szCs w:val="32"/>
          <w:shd w:val="clear" w:color="auto" w:fill="FFFFFF"/>
        </w:rPr>
        <w:t>12.95%</w:t>
      </w:r>
      <w:r>
        <w:rPr>
          <w:rFonts w:ascii="仿宋_GB2312" w:eastAsia="仿宋_GB2312" w:hAnsi="仿宋_GB2312" w:cs="仿宋_GB2312" w:hint="eastAsia"/>
          <w:sz w:val="32"/>
          <w:szCs w:val="32"/>
          <w:shd w:val="clear" w:color="auto" w:fill="FFFFFF"/>
        </w:rPr>
        <w:t>，项目投资实现快速增长。全年完成投资</w:t>
      </w:r>
      <w:r>
        <w:rPr>
          <w:rFonts w:ascii="仿宋_GB2312" w:eastAsia="仿宋_GB2312" w:hAnsi="仿宋_GB2312" w:cs="仿宋_GB2312" w:hint="eastAsia"/>
          <w:sz w:val="32"/>
          <w:szCs w:val="32"/>
          <w:shd w:val="clear" w:color="auto" w:fill="FFFFFF"/>
        </w:rPr>
        <w:t>98.7</w:t>
      </w:r>
      <w:r>
        <w:rPr>
          <w:rFonts w:ascii="仿宋_GB2312" w:eastAsia="仿宋_GB2312" w:hAnsi="仿宋_GB2312" w:cs="仿宋_GB2312" w:hint="eastAsia"/>
          <w:sz w:val="32"/>
          <w:szCs w:val="32"/>
          <w:shd w:val="clear" w:color="auto" w:fill="FFFFFF"/>
        </w:rPr>
        <w:t>亿元，第一产业固定资产投资增长</w:t>
      </w:r>
      <w:r>
        <w:rPr>
          <w:rFonts w:ascii="仿宋_GB2312" w:eastAsia="仿宋_GB2312" w:hAnsi="仿宋_GB2312" w:cs="仿宋_GB2312" w:hint="eastAsia"/>
          <w:sz w:val="32"/>
          <w:szCs w:val="32"/>
          <w:shd w:val="clear" w:color="auto" w:fill="FFFFFF"/>
        </w:rPr>
        <w:t>42.9%</w:t>
      </w:r>
      <w:r>
        <w:rPr>
          <w:rFonts w:ascii="仿宋_GB2312" w:eastAsia="仿宋_GB2312" w:hAnsi="仿宋_GB2312" w:cs="仿宋_GB2312" w:hint="eastAsia"/>
          <w:sz w:val="32"/>
          <w:szCs w:val="32"/>
          <w:shd w:val="clear" w:color="auto" w:fill="FFFFFF"/>
        </w:rPr>
        <w:t>。新培育提升家庭农场</w:t>
      </w:r>
      <w:r>
        <w:rPr>
          <w:rFonts w:ascii="仿宋_GB2312" w:eastAsia="仿宋_GB2312" w:hAnsi="仿宋_GB2312" w:cs="仿宋_GB2312" w:hint="eastAsia"/>
          <w:sz w:val="32"/>
          <w:szCs w:val="32"/>
          <w:shd w:val="clear" w:color="auto" w:fill="FFFFFF"/>
        </w:rPr>
        <w:t>186</w:t>
      </w:r>
      <w:r>
        <w:rPr>
          <w:rFonts w:ascii="仿宋_GB2312" w:eastAsia="仿宋_GB2312" w:hAnsi="仿宋_GB2312" w:cs="仿宋_GB2312" w:hint="eastAsia"/>
          <w:sz w:val="32"/>
          <w:szCs w:val="32"/>
          <w:shd w:val="clear" w:color="auto" w:fill="FFFFFF"/>
        </w:rPr>
        <w:t>个、农民合作社</w:t>
      </w:r>
      <w:r>
        <w:rPr>
          <w:rFonts w:ascii="仿宋_GB2312" w:eastAsia="仿宋_GB2312" w:hAnsi="仿宋_GB2312" w:cs="仿宋_GB2312" w:hint="eastAsia"/>
          <w:sz w:val="32"/>
          <w:szCs w:val="32"/>
          <w:shd w:val="clear" w:color="auto" w:fill="FFFFFF"/>
        </w:rPr>
        <w:t>111</w:t>
      </w:r>
      <w:r>
        <w:rPr>
          <w:rFonts w:ascii="仿宋_GB2312" w:eastAsia="仿宋_GB2312" w:hAnsi="仿宋_GB2312" w:cs="仿宋_GB2312" w:hint="eastAsia"/>
          <w:sz w:val="32"/>
          <w:szCs w:val="32"/>
          <w:shd w:val="clear" w:color="auto" w:fill="FFFFFF"/>
        </w:rPr>
        <w:t>个，建立农业产业化联合体</w:t>
      </w:r>
      <w:r>
        <w:rPr>
          <w:rFonts w:ascii="仿宋_GB2312" w:eastAsia="仿宋_GB2312" w:hAnsi="仿宋_GB2312" w:cs="仿宋_GB2312" w:hint="eastAsia"/>
          <w:sz w:val="32"/>
          <w:szCs w:val="32"/>
          <w:shd w:val="clear" w:color="auto" w:fill="FFFFFF"/>
        </w:rPr>
        <w:t>8</w:t>
      </w:r>
      <w:r>
        <w:rPr>
          <w:rFonts w:ascii="仿宋_GB2312" w:eastAsia="仿宋_GB2312" w:hAnsi="仿宋_GB2312" w:cs="仿宋_GB2312" w:hint="eastAsia"/>
          <w:sz w:val="32"/>
          <w:szCs w:val="32"/>
          <w:shd w:val="clear" w:color="auto" w:fill="FFFFFF"/>
        </w:rPr>
        <w:t>个，省级以上农业产业化龙头企业达到</w:t>
      </w:r>
      <w:r>
        <w:rPr>
          <w:rFonts w:ascii="仿宋_GB2312" w:eastAsia="仿宋_GB2312" w:hAnsi="仿宋_GB2312" w:cs="仿宋_GB2312" w:hint="eastAsia"/>
          <w:sz w:val="32"/>
          <w:szCs w:val="32"/>
          <w:shd w:val="clear" w:color="auto" w:fill="FFFFFF"/>
        </w:rPr>
        <w:t>47</w:t>
      </w:r>
      <w:r>
        <w:rPr>
          <w:rFonts w:ascii="仿宋_GB2312" w:eastAsia="仿宋_GB2312" w:hAnsi="仿宋_GB2312" w:cs="仿宋_GB2312" w:hint="eastAsia"/>
          <w:sz w:val="32"/>
          <w:szCs w:val="32"/>
          <w:shd w:val="clear" w:color="auto" w:fill="FFFFFF"/>
        </w:rPr>
        <w:t>家。</w:t>
      </w:r>
    </w:p>
    <w:p w:rsidR="00050520" w:rsidRDefault="004636A0">
      <w:pPr>
        <w:adjustRightInd w:val="0"/>
        <w:snapToGrid w:val="0"/>
        <w:spacing w:line="560" w:lineRule="exact"/>
        <w:ind w:firstLineChars="200" w:firstLine="640"/>
        <w:contextualSpacing/>
        <w:jc w:val="left"/>
        <w:rPr>
          <w:rFonts w:ascii="仿宋_GB2312" w:eastAsia="仿宋_GB2312" w:hAnsi="黑体" w:cs="黑体"/>
          <w:kern w:val="0"/>
          <w:sz w:val="32"/>
          <w:szCs w:val="32"/>
          <w:shd w:val="clear" w:color="auto" w:fill="FFFFFF"/>
        </w:rPr>
      </w:pPr>
      <w:r>
        <w:rPr>
          <w:rFonts w:ascii="仿宋_GB2312" w:eastAsia="仿宋_GB2312" w:hAnsi="黑体" w:cs="黑体" w:hint="eastAsia"/>
          <w:kern w:val="0"/>
          <w:sz w:val="32"/>
          <w:szCs w:val="32"/>
          <w:shd w:val="clear" w:color="auto" w:fill="FFFFFF"/>
        </w:rPr>
        <w:t>二、部门资金收支情况</w:t>
      </w:r>
    </w:p>
    <w:p w:rsidR="00050520" w:rsidRDefault="004636A0">
      <w:pPr>
        <w:adjustRightInd w:val="0"/>
        <w:snapToGrid w:val="0"/>
        <w:spacing w:line="560" w:lineRule="exact"/>
        <w:ind w:firstLineChars="200" w:firstLine="640"/>
        <w:contextualSpacing/>
        <w:jc w:val="left"/>
        <w:rPr>
          <w:rFonts w:ascii="仿宋_GB2312" w:eastAsia="仿宋_GB2312" w:hAnsi="楷体_GB2312" w:cs="楷体_GB2312"/>
          <w:kern w:val="0"/>
          <w:sz w:val="32"/>
          <w:szCs w:val="32"/>
          <w:shd w:val="clear" w:color="auto" w:fill="FFFFFF"/>
          <w:lang w:val="zh-CN"/>
        </w:rPr>
      </w:pPr>
      <w:r>
        <w:rPr>
          <w:rFonts w:ascii="仿宋_GB2312" w:eastAsia="仿宋_GB2312" w:hAnsi="楷体_GB2312" w:cs="楷体_GB2312" w:hint="eastAsia"/>
          <w:kern w:val="0"/>
          <w:sz w:val="32"/>
          <w:szCs w:val="32"/>
          <w:shd w:val="clear" w:color="auto" w:fill="FFFFFF"/>
          <w:lang w:val="zh-CN"/>
        </w:rPr>
        <w:t>（一）部门总体收支情况</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lang w:val="zh-CN"/>
        </w:rPr>
        <w:t>部门总体收入情况。</w:t>
      </w:r>
      <w:r>
        <w:rPr>
          <w:rFonts w:ascii="仿宋_GB2312" w:eastAsia="仿宋_GB2312" w:hAnsi="仿宋_GB2312" w:cs="仿宋_GB2312" w:hint="eastAsia"/>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年收入预算总额</w:t>
      </w:r>
      <w:r>
        <w:rPr>
          <w:rFonts w:ascii="仿宋_GB2312" w:eastAsia="仿宋_GB2312" w:hAnsi="仿宋_GB2312" w:cs="仿宋_GB2312" w:hint="eastAsia"/>
          <w:kern w:val="0"/>
          <w:sz w:val="32"/>
          <w:szCs w:val="32"/>
          <w:shd w:val="clear" w:color="auto" w:fill="FFFFFF"/>
          <w:lang w:val="zh-CN"/>
        </w:rPr>
        <w:t>8514.93</w:t>
      </w:r>
      <w:r>
        <w:rPr>
          <w:rFonts w:ascii="仿宋_GB2312" w:eastAsia="仿宋_GB2312" w:hAnsi="仿宋_GB2312" w:cs="仿宋_GB2312" w:hint="eastAsia"/>
          <w:kern w:val="0"/>
          <w:sz w:val="32"/>
          <w:szCs w:val="32"/>
          <w:shd w:val="clear" w:color="auto" w:fill="FFFFFF"/>
          <w:lang w:val="zh-CN"/>
        </w:rPr>
        <w:t>万</w:t>
      </w:r>
      <w:r>
        <w:rPr>
          <w:rFonts w:ascii="仿宋_GB2312" w:eastAsia="仿宋_GB2312" w:hAnsi="仿宋_GB2312" w:cs="仿宋_GB2312" w:hint="eastAsia"/>
          <w:kern w:val="0"/>
          <w:sz w:val="32"/>
          <w:szCs w:val="32"/>
          <w:shd w:val="clear" w:color="auto" w:fill="FFFFFF"/>
          <w:lang w:val="zh-CN"/>
        </w:rPr>
        <w:lastRenderedPageBreak/>
        <w:t>元，其中：当年收入总额</w:t>
      </w:r>
      <w:r>
        <w:rPr>
          <w:rFonts w:ascii="仿宋_GB2312" w:eastAsia="仿宋_GB2312" w:hAnsi="仿宋_GB2312" w:cs="仿宋_GB2312" w:hint="eastAsia"/>
          <w:kern w:val="0"/>
          <w:sz w:val="32"/>
          <w:szCs w:val="32"/>
          <w:shd w:val="clear" w:color="auto" w:fill="FFFFFF"/>
          <w:lang w:val="zh-CN"/>
        </w:rPr>
        <w:t>7156.94</w:t>
      </w:r>
      <w:r>
        <w:rPr>
          <w:rFonts w:ascii="仿宋_GB2312" w:eastAsia="仿宋_GB2312" w:hAnsi="仿宋_GB2312" w:cs="仿宋_GB2312" w:hint="eastAsia"/>
          <w:kern w:val="0"/>
          <w:sz w:val="32"/>
          <w:szCs w:val="32"/>
          <w:shd w:val="clear" w:color="auto" w:fill="FFFFFF"/>
          <w:lang w:val="zh-CN"/>
        </w:rPr>
        <w:t>万元（一般公共预算财政拨款收入</w:t>
      </w:r>
      <w:r>
        <w:rPr>
          <w:rFonts w:ascii="仿宋_GB2312" w:eastAsia="仿宋_GB2312" w:hAnsi="仿宋_GB2312" w:cs="仿宋_GB2312" w:hint="eastAsia"/>
          <w:kern w:val="0"/>
          <w:sz w:val="32"/>
          <w:szCs w:val="32"/>
          <w:shd w:val="clear" w:color="auto" w:fill="FFFFFF"/>
          <w:lang w:val="zh-CN"/>
        </w:rPr>
        <w:t>6918.31</w:t>
      </w:r>
      <w:r>
        <w:rPr>
          <w:rFonts w:ascii="仿宋_GB2312" w:eastAsia="仿宋_GB2312" w:hAnsi="仿宋_GB2312" w:cs="仿宋_GB2312" w:hint="eastAsia"/>
          <w:kern w:val="0"/>
          <w:sz w:val="32"/>
          <w:szCs w:val="32"/>
          <w:shd w:val="clear" w:color="auto" w:fill="FFFFFF"/>
          <w:lang w:val="zh-CN"/>
        </w:rPr>
        <w:t>万元、其他收入</w:t>
      </w:r>
      <w:r>
        <w:rPr>
          <w:rFonts w:ascii="仿宋_GB2312" w:eastAsia="仿宋_GB2312" w:hAnsi="仿宋_GB2312" w:cs="仿宋_GB2312" w:hint="eastAsia"/>
          <w:kern w:val="0"/>
          <w:sz w:val="32"/>
          <w:szCs w:val="32"/>
          <w:shd w:val="clear" w:color="auto" w:fill="FFFFFF"/>
          <w:lang w:val="zh-CN"/>
        </w:rPr>
        <w:t>238.63</w:t>
      </w:r>
      <w:r>
        <w:rPr>
          <w:rFonts w:ascii="仿宋_GB2312" w:eastAsia="仿宋_GB2312" w:hAnsi="仿宋_GB2312" w:cs="仿宋_GB2312" w:hint="eastAsia"/>
          <w:kern w:val="0"/>
          <w:sz w:val="32"/>
          <w:szCs w:val="32"/>
          <w:shd w:val="clear" w:color="auto" w:fill="FFFFFF"/>
          <w:lang w:val="zh-CN"/>
        </w:rPr>
        <w:t>万元），年初结转和结余</w:t>
      </w:r>
      <w:r>
        <w:rPr>
          <w:rFonts w:ascii="仿宋_GB2312" w:eastAsia="仿宋_GB2312" w:hAnsi="仿宋_GB2312" w:cs="仿宋_GB2312" w:hint="eastAsia"/>
          <w:kern w:val="0"/>
          <w:sz w:val="32"/>
          <w:szCs w:val="32"/>
          <w:shd w:val="clear" w:color="auto" w:fill="FFFFFF"/>
          <w:lang w:val="zh-CN"/>
        </w:rPr>
        <w:t>1357.99</w:t>
      </w:r>
      <w:r>
        <w:rPr>
          <w:rFonts w:ascii="仿宋_GB2312" w:eastAsia="仿宋_GB2312" w:hAnsi="仿宋_GB2312" w:cs="仿宋_GB2312" w:hint="eastAsia"/>
          <w:kern w:val="0"/>
          <w:sz w:val="32"/>
          <w:szCs w:val="32"/>
          <w:shd w:val="clear" w:color="auto" w:fill="FFFFFF"/>
          <w:lang w:val="zh-CN"/>
        </w:rPr>
        <w:t>万元。</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lang w:val="zh-CN"/>
        </w:rPr>
        <w:t>部门总体支出情况。</w:t>
      </w:r>
      <w:r>
        <w:rPr>
          <w:rFonts w:ascii="仿宋_GB2312" w:eastAsia="仿宋_GB2312" w:hAnsi="仿宋_GB2312" w:cs="仿宋_GB2312" w:hint="eastAsia"/>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年支出总额为</w:t>
      </w:r>
      <w:r>
        <w:rPr>
          <w:rFonts w:ascii="仿宋_GB2312" w:eastAsia="仿宋_GB2312" w:hAnsi="仿宋_GB2312" w:cs="仿宋_GB2312" w:hint="eastAsia"/>
          <w:kern w:val="0"/>
          <w:sz w:val="32"/>
          <w:szCs w:val="32"/>
          <w:shd w:val="clear" w:color="auto" w:fill="FFFFFF"/>
          <w:lang w:val="zh-CN"/>
        </w:rPr>
        <w:t>7442.02</w:t>
      </w:r>
      <w:r>
        <w:rPr>
          <w:rFonts w:ascii="仿宋_GB2312" w:eastAsia="仿宋_GB2312" w:hAnsi="仿宋_GB2312" w:cs="仿宋_GB2312" w:hint="eastAsia"/>
          <w:kern w:val="0"/>
          <w:sz w:val="32"/>
          <w:szCs w:val="32"/>
          <w:shd w:val="clear" w:color="auto" w:fill="FFFFFF"/>
          <w:lang w:val="zh-CN"/>
        </w:rPr>
        <w:t>万元，其中：基本支出</w:t>
      </w:r>
      <w:r>
        <w:rPr>
          <w:rFonts w:ascii="仿宋_GB2312" w:eastAsia="仿宋_GB2312" w:hAnsi="仿宋_GB2312" w:cs="仿宋_GB2312" w:hint="eastAsia"/>
          <w:kern w:val="0"/>
          <w:sz w:val="32"/>
          <w:szCs w:val="32"/>
          <w:shd w:val="clear" w:color="auto" w:fill="FFFFFF"/>
          <w:lang w:val="zh-CN"/>
        </w:rPr>
        <w:t>5543.78</w:t>
      </w:r>
      <w:r>
        <w:rPr>
          <w:rFonts w:ascii="仿宋_GB2312" w:eastAsia="仿宋_GB2312" w:hAnsi="仿宋_GB2312" w:cs="仿宋_GB2312" w:hint="eastAsia"/>
          <w:kern w:val="0"/>
          <w:sz w:val="32"/>
          <w:szCs w:val="32"/>
          <w:shd w:val="clear" w:color="auto" w:fill="FFFFFF"/>
          <w:lang w:val="zh-CN"/>
        </w:rPr>
        <w:t>万元（人员经费</w:t>
      </w:r>
      <w:r>
        <w:rPr>
          <w:rFonts w:ascii="仿宋_GB2312" w:eastAsia="仿宋_GB2312" w:hAnsi="仿宋_GB2312" w:cs="仿宋_GB2312" w:hint="eastAsia"/>
          <w:kern w:val="0"/>
          <w:sz w:val="32"/>
          <w:szCs w:val="32"/>
          <w:shd w:val="clear" w:color="auto" w:fill="FFFFFF"/>
          <w:lang w:val="zh-CN"/>
        </w:rPr>
        <w:t>4905.87</w:t>
      </w:r>
      <w:r>
        <w:rPr>
          <w:rFonts w:ascii="仿宋_GB2312" w:eastAsia="仿宋_GB2312" w:hAnsi="仿宋_GB2312" w:cs="仿宋_GB2312" w:hint="eastAsia"/>
          <w:kern w:val="0"/>
          <w:sz w:val="32"/>
          <w:szCs w:val="32"/>
          <w:shd w:val="clear" w:color="auto" w:fill="FFFFFF"/>
          <w:lang w:val="zh-CN"/>
        </w:rPr>
        <w:t>万元、日常公用经费</w:t>
      </w:r>
      <w:r>
        <w:rPr>
          <w:rFonts w:ascii="仿宋_GB2312" w:eastAsia="仿宋_GB2312" w:hAnsi="仿宋_GB2312" w:cs="仿宋_GB2312" w:hint="eastAsia"/>
          <w:kern w:val="0"/>
          <w:sz w:val="32"/>
          <w:szCs w:val="32"/>
          <w:shd w:val="clear" w:color="auto" w:fill="FFFFFF"/>
          <w:lang w:val="zh-CN"/>
        </w:rPr>
        <w:t>637.91</w:t>
      </w:r>
      <w:r>
        <w:rPr>
          <w:rFonts w:ascii="仿宋_GB2312" w:eastAsia="仿宋_GB2312" w:hAnsi="仿宋_GB2312" w:cs="仿宋_GB2312" w:hint="eastAsia"/>
          <w:kern w:val="0"/>
          <w:sz w:val="32"/>
          <w:szCs w:val="32"/>
          <w:shd w:val="clear" w:color="auto" w:fill="FFFFFF"/>
          <w:lang w:val="zh-CN"/>
        </w:rPr>
        <w:t>万元），项目支出</w:t>
      </w:r>
      <w:r>
        <w:rPr>
          <w:rFonts w:ascii="仿宋_GB2312" w:eastAsia="仿宋_GB2312" w:hAnsi="仿宋_GB2312" w:cs="仿宋_GB2312" w:hint="eastAsia"/>
          <w:kern w:val="0"/>
          <w:sz w:val="32"/>
          <w:szCs w:val="32"/>
          <w:shd w:val="clear" w:color="auto" w:fill="FFFFFF"/>
          <w:lang w:val="zh-CN"/>
        </w:rPr>
        <w:t>1898.24</w:t>
      </w:r>
      <w:r>
        <w:rPr>
          <w:rFonts w:ascii="仿宋_GB2312" w:eastAsia="仿宋_GB2312" w:hAnsi="仿宋_GB2312" w:cs="仿宋_GB2312" w:hint="eastAsia"/>
          <w:kern w:val="0"/>
          <w:sz w:val="32"/>
          <w:szCs w:val="32"/>
          <w:shd w:val="clear" w:color="auto" w:fill="FFFFFF"/>
          <w:lang w:val="zh-CN"/>
        </w:rPr>
        <w:t>万元（财政拨款</w:t>
      </w:r>
      <w:r>
        <w:rPr>
          <w:rFonts w:ascii="仿宋_GB2312" w:eastAsia="仿宋_GB2312" w:hAnsi="仿宋_GB2312" w:cs="仿宋_GB2312" w:hint="eastAsia"/>
          <w:kern w:val="0"/>
          <w:sz w:val="32"/>
          <w:szCs w:val="32"/>
          <w:shd w:val="clear" w:color="auto" w:fill="FFFFFF"/>
          <w:lang w:val="zh-CN"/>
        </w:rPr>
        <w:t>1568.15</w:t>
      </w:r>
      <w:r>
        <w:rPr>
          <w:rFonts w:ascii="仿宋_GB2312" w:eastAsia="仿宋_GB2312" w:hAnsi="仿宋_GB2312" w:cs="仿宋_GB2312" w:hint="eastAsia"/>
          <w:kern w:val="0"/>
          <w:sz w:val="32"/>
          <w:szCs w:val="32"/>
          <w:shd w:val="clear" w:color="auto" w:fill="FFFFFF"/>
          <w:lang w:val="zh-CN"/>
        </w:rPr>
        <w:t>万元，其他资金</w:t>
      </w:r>
      <w:r>
        <w:rPr>
          <w:rFonts w:ascii="仿宋_GB2312" w:eastAsia="仿宋_GB2312" w:hAnsi="仿宋_GB2312" w:cs="仿宋_GB2312" w:hint="eastAsia"/>
          <w:kern w:val="0"/>
          <w:sz w:val="32"/>
          <w:szCs w:val="32"/>
          <w:shd w:val="clear" w:color="auto" w:fill="FFFFFF"/>
          <w:lang w:val="zh-CN"/>
        </w:rPr>
        <w:t>330.09</w:t>
      </w:r>
      <w:r>
        <w:rPr>
          <w:rFonts w:ascii="仿宋_GB2312" w:eastAsia="仿宋_GB2312" w:hAnsi="仿宋_GB2312" w:cs="仿宋_GB2312" w:hint="eastAsia"/>
          <w:kern w:val="0"/>
          <w:sz w:val="32"/>
          <w:szCs w:val="32"/>
          <w:shd w:val="clear" w:color="auto" w:fill="FFFFFF"/>
          <w:lang w:val="zh-CN"/>
        </w:rPr>
        <w:t>万元）。</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lang w:val="zh-CN"/>
        </w:rPr>
        <w:t>部门总体结转结余情况。</w:t>
      </w:r>
      <w:r>
        <w:rPr>
          <w:rFonts w:ascii="仿宋_GB2312" w:eastAsia="仿宋_GB2312" w:hAnsi="仿宋_GB2312" w:cs="仿宋_GB2312" w:hint="eastAsia"/>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年年末累计结转</w:t>
      </w:r>
      <w:r>
        <w:rPr>
          <w:rFonts w:ascii="仿宋_GB2312" w:eastAsia="仿宋_GB2312" w:hAnsi="仿宋_GB2312" w:cs="仿宋_GB2312" w:hint="eastAsia"/>
          <w:kern w:val="0"/>
          <w:sz w:val="32"/>
          <w:szCs w:val="32"/>
          <w:shd w:val="clear" w:color="auto" w:fill="FFFFFF"/>
          <w:lang w:val="zh-CN"/>
        </w:rPr>
        <w:t>708.95</w:t>
      </w:r>
      <w:r>
        <w:rPr>
          <w:rFonts w:ascii="仿宋_GB2312" w:eastAsia="仿宋_GB2312" w:hAnsi="仿宋_GB2312" w:cs="仿宋_GB2312" w:hint="eastAsia"/>
          <w:kern w:val="0"/>
          <w:sz w:val="32"/>
          <w:szCs w:val="32"/>
          <w:shd w:val="clear" w:color="auto" w:fill="FFFFFF"/>
          <w:lang w:val="zh-CN"/>
        </w:rPr>
        <w:t>万元。</w:t>
      </w:r>
    </w:p>
    <w:p w:rsidR="00050520" w:rsidRDefault="004636A0">
      <w:pPr>
        <w:adjustRightInd w:val="0"/>
        <w:snapToGrid w:val="0"/>
        <w:spacing w:line="560" w:lineRule="exact"/>
        <w:ind w:firstLineChars="200" w:firstLine="640"/>
        <w:contextualSpacing/>
        <w:jc w:val="left"/>
        <w:rPr>
          <w:rFonts w:ascii="仿宋_GB2312" w:eastAsia="仿宋_GB2312" w:hAnsi="楷体_GB2312" w:cs="楷体_GB2312"/>
          <w:kern w:val="0"/>
          <w:sz w:val="32"/>
          <w:szCs w:val="32"/>
          <w:shd w:val="clear" w:color="auto" w:fill="FFFFFF"/>
          <w:lang w:val="zh-CN"/>
        </w:rPr>
      </w:pPr>
      <w:r>
        <w:rPr>
          <w:rFonts w:ascii="仿宋_GB2312" w:eastAsia="仿宋_GB2312" w:hAnsi="楷体_GB2312" w:cs="楷体_GB2312" w:hint="eastAsia"/>
          <w:kern w:val="0"/>
          <w:sz w:val="32"/>
          <w:szCs w:val="32"/>
          <w:shd w:val="clear" w:color="auto" w:fill="FFFFFF"/>
          <w:lang w:val="zh-CN"/>
        </w:rPr>
        <w:t>（二）部门财政拨款收支情况</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lang w:val="zh-CN"/>
        </w:rPr>
        <w:t>部门财政拨款收入情况。</w:t>
      </w:r>
      <w:r>
        <w:rPr>
          <w:rFonts w:ascii="仿宋_GB2312" w:eastAsia="仿宋_GB2312" w:hAnsi="仿宋_GB2312" w:cs="仿宋_GB2312" w:hint="eastAsia"/>
          <w:kern w:val="0"/>
          <w:sz w:val="32"/>
          <w:szCs w:val="32"/>
          <w:shd w:val="clear" w:color="auto" w:fill="FFFFFF"/>
          <w:lang w:val="zh-CN"/>
        </w:rPr>
        <w:t>202</w:t>
      </w: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lang w:val="zh-CN"/>
        </w:rPr>
        <w:t>年收入预算总额</w:t>
      </w:r>
      <w:r>
        <w:rPr>
          <w:rFonts w:ascii="仿宋_GB2312" w:eastAsia="仿宋_GB2312" w:hAnsi="仿宋_GB2312" w:cs="仿宋_GB2312" w:hint="eastAsia"/>
          <w:kern w:val="0"/>
          <w:sz w:val="32"/>
          <w:szCs w:val="32"/>
          <w:shd w:val="clear" w:color="auto" w:fill="FFFFFF"/>
          <w:lang w:val="zh-CN"/>
        </w:rPr>
        <w:t>7473.82</w:t>
      </w:r>
      <w:r>
        <w:rPr>
          <w:rFonts w:ascii="仿宋_GB2312" w:eastAsia="仿宋_GB2312" w:hAnsi="仿宋_GB2312" w:cs="仿宋_GB2312" w:hint="eastAsia"/>
          <w:kern w:val="0"/>
          <w:sz w:val="32"/>
          <w:szCs w:val="32"/>
          <w:shd w:val="clear" w:color="auto" w:fill="FFFFFF"/>
          <w:lang w:val="zh-CN"/>
        </w:rPr>
        <w:t>万元。其中：当年一般公共预算财政拨款收入</w:t>
      </w:r>
      <w:r>
        <w:rPr>
          <w:rFonts w:ascii="仿宋_GB2312" w:eastAsia="仿宋_GB2312" w:hAnsi="仿宋_GB2312" w:cs="仿宋_GB2312" w:hint="eastAsia"/>
          <w:kern w:val="0"/>
          <w:sz w:val="32"/>
          <w:szCs w:val="32"/>
          <w:shd w:val="clear" w:color="auto" w:fill="FFFFFF"/>
          <w:lang w:val="zh-CN"/>
        </w:rPr>
        <w:t>6918.31</w:t>
      </w:r>
      <w:r>
        <w:rPr>
          <w:rFonts w:ascii="仿宋_GB2312" w:eastAsia="仿宋_GB2312" w:hAnsi="仿宋_GB2312" w:cs="仿宋_GB2312" w:hint="eastAsia"/>
          <w:kern w:val="0"/>
          <w:sz w:val="32"/>
          <w:szCs w:val="32"/>
          <w:shd w:val="clear" w:color="auto" w:fill="FFFFFF"/>
          <w:lang w:val="zh-CN"/>
        </w:rPr>
        <w:t>万元，年初结转和结余</w:t>
      </w:r>
      <w:r>
        <w:rPr>
          <w:rFonts w:ascii="仿宋_GB2312" w:eastAsia="仿宋_GB2312" w:hAnsi="仿宋_GB2312" w:cs="仿宋_GB2312" w:hint="eastAsia"/>
          <w:kern w:val="0"/>
          <w:sz w:val="32"/>
          <w:szCs w:val="32"/>
          <w:shd w:val="clear" w:color="auto" w:fill="FFFFFF"/>
          <w:lang w:val="zh-CN"/>
        </w:rPr>
        <w:t>555.51</w:t>
      </w:r>
      <w:r>
        <w:rPr>
          <w:rFonts w:ascii="仿宋_GB2312" w:eastAsia="仿宋_GB2312" w:hAnsi="仿宋_GB2312" w:cs="仿宋_GB2312" w:hint="eastAsia"/>
          <w:kern w:val="0"/>
          <w:sz w:val="32"/>
          <w:szCs w:val="32"/>
          <w:shd w:val="clear" w:color="auto" w:fill="FFFFFF"/>
          <w:lang w:val="zh-CN"/>
        </w:rPr>
        <w:t>万元。</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lang w:val="zh-CN"/>
        </w:rPr>
        <w:t>部门财政拨款支出情况。</w:t>
      </w:r>
      <w:r>
        <w:rPr>
          <w:rFonts w:ascii="仿宋_GB2312" w:eastAsia="仿宋_GB2312" w:hAnsi="仿宋_GB2312" w:cs="仿宋_GB2312" w:hint="eastAsia"/>
          <w:kern w:val="0"/>
          <w:sz w:val="32"/>
          <w:szCs w:val="32"/>
          <w:shd w:val="clear" w:color="auto" w:fill="FFFFFF"/>
          <w:lang w:val="zh-CN"/>
        </w:rPr>
        <w:t>202</w:t>
      </w: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lang w:val="zh-CN"/>
        </w:rPr>
        <w:t>年支出决算总额为</w:t>
      </w:r>
      <w:r>
        <w:rPr>
          <w:rFonts w:ascii="仿宋_GB2312" w:eastAsia="仿宋_GB2312" w:hAnsi="仿宋_GB2312" w:cs="仿宋_GB2312" w:hint="eastAsia"/>
          <w:kern w:val="0"/>
          <w:sz w:val="32"/>
          <w:szCs w:val="32"/>
          <w:shd w:val="clear" w:color="auto" w:fill="FFFFFF"/>
          <w:lang w:val="zh-CN"/>
        </w:rPr>
        <w:t>7111.93</w:t>
      </w:r>
      <w:r>
        <w:rPr>
          <w:rFonts w:ascii="仿宋_GB2312" w:eastAsia="仿宋_GB2312" w:hAnsi="仿宋_GB2312" w:cs="仿宋_GB2312" w:hint="eastAsia"/>
          <w:kern w:val="0"/>
          <w:sz w:val="32"/>
          <w:szCs w:val="32"/>
          <w:shd w:val="clear" w:color="auto" w:fill="FFFFFF"/>
          <w:lang w:val="zh-CN"/>
        </w:rPr>
        <w:t>万元，其中：基本支出</w:t>
      </w:r>
      <w:r>
        <w:rPr>
          <w:rFonts w:ascii="仿宋_GB2312" w:eastAsia="仿宋_GB2312" w:hAnsi="仿宋_GB2312" w:cs="仿宋_GB2312" w:hint="eastAsia"/>
          <w:kern w:val="0"/>
          <w:sz w:val="32"/>
          <w:szCs w:val="32"/>
          <w:shd w:val="clear" w:color="auto" w:fill="FFFFFF"/>
          <w:lang w:val="zh-CN"/>
        </w:rPr>
        <w:t>5543.78</w:t>
      </w:r>
      <w:r>
        <w:rPr>
          <w:rFonts w:ascii="仿宋_GB2312" w:eastAsia="仿宋_GB2312" w:hAnsi="仿宋_GB2312" w:cs="仿宋_GB2312" w:hint="eastAsia"/>
          <w:kern w:val="0"/>
          <w:sz w:val="32"/>
          <w:szCs w:val="32"/>
          <w:shd w:val="clear" w:color="auto" w:fill="FFFFFF"/>
          <w:lang w:val="zh-CN"/>
        </w:rPr>
        <w:t>万元（人员经费</w:t>
      </w:r>
      <w:r>
        <w:rPr>
          <w:rFonts w:ascii="仿宋_GB2312" w:eastAsia="仿宋_GB2312" w:hAnsi="仿宋_GB2312" w:cs="仿宋_GB2312" w:hint="eastAsia"/>
          <w:kern w:val="0"/>
          <w:sz w:val="32"/>
          <w:szCs w:val="32"/>
          <w:shd w:val="clear" w:color="auto" w:fill="FFFFFF"/>
          <w:lang w:val="zh-CN"/>
        </w:rPr>
        <w:t>4905.87</w:t>
      </w:r>
      <w:r>
        <w:rPr>
          <w:rFonts w:ascii="仿宋_GB2312" w:eastAsia="仿宋_GB2312" w:hAnsi="仿宋_GB2312" w:cs="仿宋_GB2312" w:hint="eastAsia"/>
          <w:kern w:val="0"/>
          <w:sz w:val="32"/>
          <w:szCs w:val="32"/>
          <w:shd w:val="clear" w:color="auto" w:fill="FFFFFF"/>
          <w:lang w:val="zh-CN"/>
        </w:rPr>
        <w:t>万元、日常公用经费</w:t>
      </w:r>
      <w:r>
        <w:rPr>
          <w:rFonts w:ascii="仿宋_GB2312" w:eastAsia="仿宋_GB2312" w:hAnsi="仿宋_GB2312" w:cs="仿宋_GB2312" w:hint="eastAsia"/>
          <w:kern w:val="0"/>
          <w:sz w:val="32"/>
          <w:szCs w:val="32"/>
          <w:shd w:val="clear" w:color="auto" w:fill="FFFFFF"/>
          <w:lang w:val="zh-CN"/>
        </w:rPr>
        <w:t>637.91</w:t>
      </w:r>
      <w:r>
        <w:rPr>
          <w:rFonts w:ascii="仿宋_GB2312" w:eastAsia="仿宋_GB2312" w:hAnsi="仿宋_GB2312" w:cs="仿宋_GB2312" w:hint="eastAsia"/>
          <w:kern w:val="0"/>
          <w:sz w:val="32"/>
          <w:szCs w:val="32"/>
          <w:shd w:val="clear" w:color="auto" w:fill="FFFFFF"/>
          <w:lang w:val="zh-CN"/>
        </w:rPr>
        <w:t>万元），项目支出</w:t>
      </w:r>
      <w:r>
        <w:rPr>
          <w:rFonts w:ascii="仿宋_GB2312" w:eastAsia="仿宋_GB2312" w:hAnsi="仿宋_GB2312" w:cs="仿宋_GB2312" w:hint="eastAsia"/>
          <w:kern w:val="0"/>
          <w:sz w:val="32"/>
          <w:szCs w:val="32"/>
          <w:shd w:val="clear" w:color="auto" w:fill="FFFFFF"/>
          <w:lang w:val="zh-CN"/>
        </w:rPr>
        <w:t>1568.15</w:t>
      </w:r>
      <w:r>
        <w:rPr>
          <w:rFonts w:ascii="仿宋_GB2312" w:eastAsia="仿宋_GB2312" w:hAnsi="仿宋_GB2312" w:cs="仿宋_GB2312" w:hint="eastAsia"/>
          <w:kern w:val="0"/>
          <w:sz w:val="32"/>
          <w:szCs w:val="32"/>
          <w:shd w:val="clear" w:color="auto" w:fill="FFFFFF"/>
          <w:lang w:val="zh-CN"/>
        </w:rPr>
        <w:t>万元</w:t>
      </w:r>
    </w:p>
    <w:p w:rsidR="00050520" w:rsidRDefault="004636A0">
      <w:pPr>
        <w:adjustRightInd w:val="0"/>
        <w:snapToGrid w:val="0"/>
        <w:spacing w:line="560" w:lineRule="exact"/>
        <w:ind w:firstLineChars="200" w:firstLine="616"/>
        <w:contextualSpacing/>
        <w:jc w:val="left"/>
        <w:rPr>
          <w:rFonts w:ascii="仿宋_GB2312" w:eastAsia="仿宋_GB2312" w:hAnsi="仿宋_GB2312" w:cs="仿宋_GB2312"/>
          <w:spacing w:val="-6"/>
          <w:kern w:val="0"/>
          <w:sz w:val="32"/>
          <w:szCs w:val="32"/>
          <w:shd w:val="clear" w:color="auto" w:fill="FFFFFF"/>
          <w:lang w:val="zh-CN"/>
        </w:rPr>
      </w:pPr>
      <w:r>
        <w:rPr>
          <w:rFonts w:ascii="仿宋_GB2312" w:eastAsia="仿宋_GB2312" w:hAnsi="仿宋_GB2312" w:cs="仿宋_GB2312" w:hint="eastAsia"/>
          <w:spacing w:val="-6"/>
          <w:kern w:val="0"/>
          <w:sz w:val="32"/>
          <w:szCs w:val="32"/>
          <w:shd w:val="clear" w:color="auto" w:fill="FFFFFF"/>
          <w:lang w:val="zh-CN"/>
        </w:rPr>
        <w:t>3.</w:t>
      </w:r>
      <w:r>
        <w:rPr>
          <w:rFonts w:ascii="仿宋_GB2312" w:eastAsia="仿宋_GB2312" w:hAnsi="仿宋_GB2312" w:cs="仿宋_GB2312" w:hint="eastAsia"/>
          <w:spacing w:val="-6"/>
          <w:kern w:val="0"/>
          <w:sz w:val="32"/>
          <w:szCs w:val="32"/>
          <w:shd w:val="clear" w:color="auto" w:fill="FFFFFF"/>
          <w:lang w:val="zh-CN"/>
        </w:rPr>
        <w:t>部门财政拨款结转结余。</w:t>
      </w:r>
      <w:r>
        <w:rPr>
          <w:rFonts w:ascii="仿宋_GB2312" w:eastAsia="仿宋_GB2312" w:hAnsi="仿宋_GB2312" w:cs="仿宋_GB2312" w:hint="eastAsia"/>
          <w:spacing w:val="-6"/>
          <w:kern w:val="0"/>
          <w:sz w:val="32"/>
          <w:szCs w:val="32"/>
          <w:shd w:val="clear" w:color="auto" w:fill="FFFFFF"/>
          <w:lang w:val="zh-CN"/>
        </w:rPr>
        <w:t>2022</w:t>
      </w:r>
      <w:r>
        <w:rPr>
          <w:rFonts w:ascii="仿宋_GB2312" w:eastAsia="仿宋_GB2312" w:hAnsi="仿宋_GB2312" w:cs="仿宋_GB2312" w:hint="eastAsia"/>
          <w:spacing w:val="-6"/>
          <w:kern w:val="0"/>
          <w:sz w:val="32"/>
          <w:szCs w:val="32"/>
          <w:shd w:val="clear" w:color="auto" w:fill="FFFFFF"/>
          <w:lang w:val="zh-CN"/>
        </w:rPr>
        <w:t>年年末累计结转</w:t>
      </w:r>
      <w:r>
        <w:rPr>
          <w:rFonts w:ascii="仿宋_GB2312" w:eastAsia="仿宋_GB2312" w:hAnsi="仿宋_GB2312" w:cs="仿宋_GB2312" w:hint="eastAsia"/>
          <w:spacing w:val="-6"/>
          <w:kern w:val="0"/>
          <w:sz w:val="32"/>
          <w:szCs w:val="32"/>
          <w:shd w:val="clear" w:color="auto" w:fill="FFFFFF"/>
          <w:lang w:val="zh-CN"/>
        </w:rPr>
        <w:t>404.20</w:t>
      </w:r>
      <w:r>
        <w:rPr>
          <w:rFonts w:ascii="仿宋_GB2312" w:eastAsia="仿宋_GB2312" w:hAnsi="仿宋_GB2312" w:cs="仿宋_GB2312" w:hint="eastAsia"/>
          <w:spacing w:val="-6"/>
          <w:kern w:val="0"/>
          <w:sz w:val="32"/>
          <w:szCs w:val="32"/>
          <w:shd w:val="clear" w:color="auto" w:fill="FFFFFF"/>
          <w:lang w:val="zh-CN"/>
        </w:rPr>
        <w:t>万元。</w:t>
      </w:r>
    </w:p>
    <w:p w:rsidR="00050520" w:rsidRDefault="004636A0">
      <w:pPr>
        <w:adjustRightInd w:val="0"/>
        <w:snapToGrid w:val="0"/>
        <w:spacing w:line="560" w:lineRule="exact"/>
        <w:ind w:firstLineChars="200" w:firstLine="640"/>
        <w:contextualSpacing/>
        <w:jc w:val="left"/>
        <w:rPr>
          <w:rFonts w:ascii="仿宋_GB2312" w:eastAsia="仿宋_GB2312" w:hAnsi="黑体" w:cs="黑体"/>
          <w:kern w:val="0"/>
          <w:sz w:val="32"/>
          <w:szCs w:val="32"/>
          <w:shd w:val="clear" w:color="auto" w:fill="FFFFFF"/>
        </w:rPr>
      </w:pPr>
      <w:r>
        <w:rPr>
          <w:rFonts w:ascii="仿宋_GB2312" w:eastAsia="仿宋_GB2312" w:hAnsi="黑体" w:cs="黑体" w:hint="eastAsia"/>
          <w:kern w:val="0"/>
          <w:sz w:val="32"/>
          <w:szCs w:val="32"/>
          <w:shd w:val="clear" w:color="auto" w:fill="FFFFFF"/>
        </w:rPr>
        <w:t>三、部门整体绩效分析</w:t>
      </w:r>
    </w:p>
    <w:p w:rsidR="00050520" w:rsidRDefault="004636A0">
      <w:pPr>
        <w:adjustRightInd w:val="0"/>
        <w:snapToGrid w:val="0"/>
        <w:spacing w:line="560" w:lineRule="exact"/>
        <w:ind w:firstLineChars="200" w:firstLine="640"/>
        <w:contextualSpacing/>
        <w:jc w:val="left"/>
        <w:rPr>
          <w:rFonts w:ascii="仿宋_GB2312" w:eastAsia="仿宋_GB2312" w:hAnsi="楷体_GB2312" w:cs="楷体_GB2312"/>
          <w:kern w:val="0"/>
          <w:sz w:val="32"/>
          <w:szCs w:val="32"/>
          <w:shd w:val="clear" w:color="auto" w:fill="FFFFFF"/>
          <w:lang w:val="zh-CN"/>
        </w:rPr>
      </w:pPr>
      <w:r>
        <w:rPr>
          <w:rFonts w:ascii="仿宋_GB2312" w:eastAsia="仿宋_GB2312" w:hAnsi="楷体_GB2312" w:cs="楷体_GB2312" w:hint="eastAsia"/>
          <w:kern w:val="0"/>
          <w:sz w:val="32"/>
          <w:szCs w:val="32"/>
          <w:shd w:val="clear" w:color="auto" w:fill="FFFFFF"/>
          <w:lang w:val="zh-CN"/>
        </w:rPr>
        <w:t>（一）部门预算项目绩效管理分析</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人员类项目绩效分析</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我局</w:t>
      </w:r>
      <w:r>
        <w:rPr>
          <w:rFonts w:ascii="仿宋_GB2312" w:eastAsia="仿宋_GB2312" w:hAnsi="仿宋_GB2312" w:cs="仿宋_GB2312" w:hint="eastAsia"/>
          <w:sz w:val="32"/>
          <w:szCs w:val="32"/>
          <w:shd w:val="clear" w:color="auto" w:fill="FFFFFF"/>
        </w:rPr>
        <w:t>2022</w:t>
      </w:r>
      <w:r>
        <w:rPr>
          <w:rFonts w:ascii="仿宋_GB2312" w:eastAsia="仿宋_GB2312" w:hAnsi="仿宋_GB2312" w:cs="仿宋_GB2312" w:hint="eastAsia"/>
          <w:sz w:val="32"/>
          <w:szCs w:val="32"/>
          <w:shd w:val="clear" w:color="auto" w:fill="FFFFFF"/>
        </w:rPr>
        <w:t>年人员类预算编制严格按照市级部门预算编制通知、编制口径及有关要求，依据</w:t>
      </w:r>
      <w:r>
        <w:rPr>
          <w:rFonts w:ascii="仿宋_GB2312" w:eastAsia="仿宋_GB2312" w:hAnsi="仿宋_GB2312" w:cs="仿宋_GB2312" w:hint="eastAsia"/>
          <w:sz w:val="32"/>
          <w:szCs w:val="32"/>
          <w:shd w:val="clear" w:color="auto" w:fill="FFFFFF"/>
        </w:rPr>
        <w:t>2021</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10</w:t>
      </w:r>
      <w:r>
        <w:rPr>
          <w:rFonts w:ascii="仿宋_GB2312" w:eastAsia="仿宋_GB2312" w:hAnsi="仿宋_GB2312" w:cs="仿宋_GB2312" w:hint="eastAsia"/>
          <w:sz w:val="32"/>
          <w:szCs w:val="32"/>
          <w:shd w:val="clear" w:color="auto" w:fill="FFFFFF"/>
        </w:rPr>
        <w:t>月底人员信</w:t>
      </w:r>
      <w:r>
        <w:rPr>
          <w:rFonts w:ascii="仿宋_GB2312" w:eastAsia="仿宋_GB2312" w:hAnsi="仿宋_GB2312" w:cs="仿宋_GB2312" w:hint="eastAsia"/>
          <w:sz w:val="32"/>
          <w:szCs w:val="32"/>
          <w:shd w:val="clear" w:color="auto" w:fill="FFFFFF"/>
        </w:rPr>
        <w:lastRenderedPageBreak/>
        <w:t>息情况申报了人员经费。</w:t>
      </w:r>
      <w:r>
        <w:rPr>
          <w:rFonts w:ascii="仿宋_GB2312" w:eastAsia="仿宋_GB2312" w:hAnsi="仿宋_GB2312" w:cs="仿宋_GB2312" w:hint="eastAsia"/>
          <w:sz w:val="32"/>
          <w:szCs w:val="32"/>
          <w:shd w:val="clear" w:color="auto" w:fill="FFFFFF"/>
        </w:rPr>
        <w:t>2022</w:t>
      </w:r>
      <w:r>
        <w:rPr>
          <w:rFonts w:ascii="仿宋_GB2312" w:eastAsia="仿宋_GB2312" w:hAnsi="仿宋_GB2312" w:cs="仿宋_GB2312" w:hint="eastAsia"/>
          <w:sz w:val="32"/>
          <w:szCs w:val="32"/>
          <w:shd w:val="clear" w:color="auto" w:fill="FFFFFF"/>
        </w:rPr>
        <w:t>年我局圆满完成各项目标任务。正常发放了职工工资，按时缴纳了五险</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金，确保了职工的正当利益。全年人员经费支出</w:t>
      </w:r>
      <w:r>
        <w:rPr>
          <w:rFonts w:ascii="仿宋_GB2312" w:eastAsia="仿宋_GB2312" w:hAnsi="仿宋_GB2312" w:cs="仿宋_GB2312" w:hint="eastAsia"/>
          <w:sz w:val="32"/>
          <w:szCs w:val="32"/>
          <w:shd w:val="clear" w:color="auto" w:fill="FFFFFF"/>
        </w:rPr>
        <w:t>4905.87</w:t>
      </w:r>
      <w:r>
        <w:rPr>
          <w:rFonts w:ascii="仿宋_GB2312" w:eastAsia="仿宋_GB2312" w:hAnsi="仿宋_GB2312" w:cs="仿宋_GB2312" w:hint="eastAsia"/>
          <w:sz w:val="32"/>
          <w:szCs w:val="32"/>
          <w:shd w:val="clear" w:color="auto" w:fill="FFFFFF"/>
        </w:rPr>
        <w:t>万元，支付率</w:t>
      </w:r>
      <w:r>
        <w:rPr>
          <w:rFonts w:ascii="仿宋_GB2312" w:eastAsia="仿宋_GB2312" w:hAnsi="仿宋_GB2312" w:cs="仿宋_GB2312" w:hint="eastAsia"/>
          <w:sz w:val="32"/>
          <w:szCs w:val="32"/>
          <w:shd w:val="clear" w:color="auto" w:fill="FFFFFF"/>
        </w:rPr>
        <w:t>96.11%</w:t>
      </w:r>
      <w:r>
        <w:rPr>
          <w:rFonts w:ascii="仿宋_GB2312" w:eastAsia="仿宋_GB2312" w:hAnsi="仿宋_GB2312" w:cs="仿宋_GB2312" w:hint="eastAsia"/>
          <w:sz w:val="32"/>
          <w:szCs w:val="32"/>
          <w:shd w:val="clear" w:color="auto" w:fill="FFFFFF"/>
        </w:rPr>
        <w:t>，其中</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11</w:t>
      </w:r>
      <w:r>
        <w:rPr>
          <w:rFonts w:ascii="仿宋_GB2312" w:eastAsia="仿宋_GB2312" w:hAnsi="仿宋_GB2312" w:cs="仿宋_GB2312" w:hint="eastAsia"/>
          <w:sz w:val="32"/>
          <w:szCs w:val="32"/>
          <w:shd w:val="clear" w:color="auto" w:fill="FFFFFF"/>
        </w:rPr>
        <w:t>月实际支出进度分别达到</w:t>
      </w:r>
      <w:r>
        <w:rPr>
          <w:rFonts w:ascii="仿宋_GB2312" w:eastAsia="仿宋_GB2312" w:hAnsi="仿宋_GB2312" w:cs="仿宋_GB2312" w:hint="eastAsia"/>
          <w:sz w:val="32"/>
          <w:szCs w:val="32"/>
          <w:shd w:val="clear" w:color="auto" w:fill="FFFFFF"/>
        </w:rPr>
        <w:t>62.50%</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77.56%</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92.97%</w:t>
      </w:r>
      <w:r>
        <w:rPr>
          <w:rFonts w:ascii="仿宋_GB2312" w:eastAsia="仿宋_GB2312" w:hAnsi="仿宋_GB2312" w:cs="仿宋_GB2312" w:hint="eastAsia"/>
          <w:sz w:val="32"/>
          <w:szCs w:val="32"/>
          <w:shd w:val="clear" w:color="auto" w:fill="FFFFFF"/>
        </w:rPr>
        <w:t>。</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运转类项目绩效分析</w:t>
      </w:r>
    </w:p>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我局</w:t>
      </w:r>
      <w:r>
        <w:rPr>
          <w:rFonts w:ascii="仿宋_GB2312" w:eastAsia="仿宋_GB2312" w:hAnsi="仿宋_GB2312" w:cs="仿宋_GB2312" w:hint="eastAsia"/>
          <w:sz w:val="32"/>
          <w:szCs w:val="32"/>
          <w:shd w:val="clear" w:color="auto" w:fill="FFFFFF"/>
        </w:rPr>
        <w:t>2022</w:t>
      </w:r>
      <w:r>
        <w:rPr>
          <w:rFonts w:ascii="仿宋_GB2312" w:eastAsia="仿宋_GB2312" w:hAnsi="仿宋_GB2312" w:cs="仿宋_GB2312" w:hint="eastAsia"/>
          <w:sz w:val="32"/>
          <w:szCs w:val="32"/>
          <w:shd w:val="clear" w:color="auto" w:fill="FFFFFF"/>
        </w:rPr>
        <w:t>年运转类预算编制严格按照预算编制口径及有关要求，依据我局</w:t>
      </w:r>
      <w:r>
        <w:rPr>
          <w:rFonts w:ascii="仿宋_GB2312" w:eastAsia="仿宋_GB2312" w:hAnsi="仿宋_GB2312" w:cs="仿宋_GB2312" w:hint="eastAsia"/>
          <w:sz w:val="32"/>
          <w:szCs w:val="32"/>
          <w:shd w:val="clear" w:color="auto" w:fill="FFFFFF"/>
        </w:rPr>
        <w:t>2022</w:t>
      </w:r>
      <w:r>
        <w:rPr>
          <w:rFonts w:ascii="仿宋_GB2312" w:eastAsia="仿宋_GB2312" w:hAnsi="仿宋_GB2312" w:cs="仿宋_GB2312" w:hint="eastAsia"/>
          <w:sz w:val="32"/>
          <w:szCs w:val="32"/>
          <w:shd w:val="clear" w:color="auto" w:fill="FFFFFF"/>
        </w:rPr>
        <w:t>年人员数量和人均标准申报</w:t>
      </w:r>
      <w:r>
        <w:rPr>
          <w:rFonts w:ascii="仿宋_GB2312" w:eastAsia="仿宋_GB2312" w:hAnsi="仿宋_GB2312" w:cs="仿宋_GB2312" w:hint="eastAsia"/>
          <w:sz w:val="32"/>
          <w:szCs w:val="32"/>
          <w:shd w:val="clear" w:color="auto" w:fill="FFFFFF"/>
        </w:rPr>
        <w:t>了运转类经费。</w:t>
      </w:r>
      <w:r>
        <w:rPr>
          <w:rFonts w:ascii="仿宋_GB2312" w:eastAsia="仿宋_GB2312" w:hAnsi="仿宋_GB2312" w:cs="仿宋_GB2312" w:hint="eastAsia"/>
          <w:sz w:val="32"/>
          <w:szCs w:val="32"/>
          <w:shd w:val="clear" w:color="auto" w:fill="FFFFFF"/>
        </w:rPr>
        <w:t>2022</w:t>
      </w:r>
      <w:r>
        <w:rPr>
          <w:rFonts w:ascii="仿宋_GB2312" w:eastAsia="仿宋_GB2312" w:hAnsi="仿宋_GB2312" w:cs="仿宋_GB2312" w:hint="eastAsia"/>
          <w:sz w:val="32"/>
          <w:szCs w:val="32"/>
          <w:shd w:val="clear" w:color="auto" w:fill="FFFFFF"/>
        </w:rPr>
        <w:t>年机关运行经费支出</w:t>
      </w:r>
      <w:r>
        <w:rPr>
          <w:rFonts w:ascii="仿宋_GB2312" w:eastAsia="仿宋_GB2312" w:hAnsi="仿宋_GB2312" w:cs="仿宋_GB2312" w:hint="eastAsia"/>
          <w:sz w:val="32"/>
          <w:szCs w:val="32"/>
          <w:shd w:val="clear" w:color="auto" w:fill="FFFFFF"/>
        </w:rPr>
        <w:t>637.91</w:t>
      </w:r>
      <w:r>
        <w:rPr>
          <w:rFonts w:ascii="仿宋_GB2312" w:eastAsia="仿宋_GB2312" w:hAnsi="仿宋_GB2312" w:cs="仿宋_GB2312" w:hint="eastAsia"/>
          <w:sz w:val="32"/>
          <w:szCs w:val="32"/>
          <w:shd w:val="clear" w:color="auto" w:fill="FFFFFF"/>
        </w:rPr>
        <w:t>万元，支付率</w:t>
      </w:r>
      <w:r>
        <w:rPr>
          <w:rFonts w:ascii="仿宋_GB2312" w:eastAsia="仿宋_GB2312" w:hAnsi="仿宋_GB2312" w:cs="仿宋_GB2312" w:hint="eastAsia"/>
          <w:sz w:val="32"/>
          <w:szCs w:val="32"/>
          <w:shd w:val="clear" w:color="auto" w:fill="FFFFFF"/>
        </w:rPr>
        <w:t>96.84%</w:t>
      </w:r>
      <w:r>
        <w:rPr>
          <w:rFonts w:ascii="仿宋_GB2312" w:eastAsia="仿宋_GB2312" w:hAnsi="仿宋_GB2312" w:cs="仿宋_GB2312" w:hint="eastAsia"/>
          <w:sz w:val="32"/>
          <w:szCs w:val="32"/>
          <w:shd w:val="clear" w:color="auto" w:fill="FFFFFF"/>
        </w:rPr>
        <w:t>，其中</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11</w:t>
      </w:r>
      <w:r>
        <w:rPr>
          <w:rFonts w:ascii="仿宋_GB2312" w:eastAsia="仿宋_GB2312" w:hAnsi="仿宋_GB2312" w:cs="仿宋_GB2312" w:hint="eastAsia"/>
          <w:sz w:val="32"/>
          <w:szCs w:val="32"/>
          <w:shd w:val="clear" w:color="auto" w:fill="FFFFFF"/>
        </w:rPr>
        <w:t>月实际支出进度分别达到</w:t>
      </w:r>
      <w:r>
        <w:rPr>
          <w:rFonts w:ascii="仿宋_GB2312" w:eastAsia="仿宋_GB2312" w:hAnsi="仿宋_GB2312" w:cs="仿宋_GB2312" w:hint="eastAsia"/>
          <w:sz w:val="32"/>
          <w:szCs w:val="32"/>
          <w:shd w:val="clear" w:color="auto" w:fill="FFFFFF"/>
        </w:rPr>
        <w:t>44.83%</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64.69%</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72.43%</w:t>
      </w:r>
      <w:r>
        <w:rPr>
          <w:rFonts w:ascii="仿宋_GB2312" w:eastAsia="仿宋_GB2312" w:hAnsi="仿宋_GB2312" w:cs="仿宋_GB2312" w:hint="eastAsia"/>
          <w:sz w:val="32"/>
          <w:szCs w:val="32"/>
          <w:shd w:val="clear" w:color="auto" w:fill="FFFFFF"/>
        </w:rPr>
        <w:t>。确保了机关工作正常运行，保障了职能职责的正常履行。</w:t>
      </w:r>
    </w:p>
    <w:p w:rsidR="00050520" w:rsidRDefault="004636A0">
      <w:pPr>
        <w:suppressAutoHyphens/>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日常公用经费支出预算</w:t>
      </w:r>
      <w:r>
        <w:rPr>
          <w:rFonts w:ascii="仿宋_GB2312" w:eastAsia="仿宋_GB2312" w:hAnsi="仿宋_GB2312" w:cs="仿宋_GB2312" w:hint="eastAsia"/>
          <w:kern w:val="0"/>
          <w:sz w:val="32"/>
          <w:szCs w:val="32"/>
          <w:shd w:val="clear" w:color="auto" w:fill="FFFFFF"/>
          <w:lang w:val="zh-CN"/>
        </w:rPr>
        <w:t>658.74</w:t>
      </w:r>
      <w:r>
        <w:rPr>
          <w:rFonts w:ascii="仿宋_GB2312" w:eastAsia="仿宋_GB2312" w:hAnsi="仿宋_GB2312" w:cs="仿宋_GB2312" w:hint="eastAsia"/>
          <w:kern w:val="0"/>
          <w:sz w:val="32"/>
          <w:szCs w:val="32"/>
          <w:shd w:val="clear" w:color="auto" w:fill="FFFFFF"/>
          <w:lang w:val="zh-CN"/>
        </w:rPr>
        <w:t>万元，决算</w:t>
      </w:r>
      <w:r>
        <w:rPr>
          <w:rFonts w:ascii="仿宋_GB2312" w:eastAsia="仿宋_GB2312" w:hAnsi="仿宋_GB2312" w:cs="仿宋_GB2312" w:hint="eastAsia"/>
          <w:kern w:val="0"/>
          <w:sz w:val="32"/>
          <w:szCs w:val="32"/>
          <w:shd w:val="clear" w:color="auto" w:fill="FFFFFF"/>
          <w:lang w:val="zh-CN"/>
        </w:rPr>
        <w:t>637.91</w:t>
      </w:r>
      <w:r>
        <w:rPr>
          <w:rFonts w:ascii="仿宋_GB2312" w:eastAsia="仿宋_GB2312" w:hAnsi="仿宋_GB2312" w:cs="仿宋_GB2312" w:hint="eastAsia"/>
          <w:kern w:val="0"/>
          <w:sz w:val="32"/>
          <w:szCs w:val="32"/>
          <w:shd w:val="clear" w:color="auto" w:fill="FFFFFF"/>
          <w:lang w:val="zh-CN"/>
        </w:rPr>
        <w:t>万元，偏差率</w:t>
      </w:r>
      <w:r>
        <w:rPr>
          <w:rFonts w:ascii="仿宋_GB2312" w:eastAsia="仿宋_GB2312" w:hAnsi="仿宋_GB2312" w:cs="仿宋_GB2312" w:hint="eastAsia"/>
          <w:kern w:val="0"/>
          <w:sz w:val="32"/>
          <w:szCs w:val="32"/>
          <w:shd w:val="clear" w:color="auto" w:fill="FFFFFF"/>
          <w:lang w:val="zh-CN"/>
        </w:rPr>
        <w:t>-3.16%</w:t>
      </w:r>
      <w:r>
        <w:rPr>
          <w:rFonts w:ascii="仿宋_GB2312" w:eastAsia="仿宋_GB2312" w:hAnsi="仿宋_GB2312" w:cs="仿宋_GB2312" w:hint="eastAsia"/>
          <w:kern w:val="0"/>
          <w:sz w:val="32"/>
          <w:szCs w:val="32"/>
          <w:shd w:val="clear" w:color="auto" w:fill="FFFFFF"/>
          <w:lang w:val="zh-CN"/>
        </w:rPr>
        <w:t>。</w:t>
      </w:r>
    </w:p>
    <w:tbl>
      <w:tblPr>
        <w:tblW w:w="10458" w:type="dxa"/>
        <w:tblLook w:val="04A0"/>
      </w:tblPr>
      <w:tblGrid>
        <w:gridCol w:w="1218"/>
        <w:gridCol w:w="1218"/>
        <w:gridCol w:w="2394"/>
        <w:gridCol w:w="1056"/>
        <w:gridCol w:w="1056"/>
        <w:gridCol w:w="1218"/>
        <w:gridCol w:w="1218"/>
        <w:gridCol w:w="1080"/>
      </w:tblGrid>
      <w:tr w:rsidR="00050520">
        <w:trPr>
          <w:gridAfter w:val="1"/>
          <w:trHeight w:val="358"/>
          <w:tblHeader/>
        </w:trPr>
        <w:tc>
          <w:tcPr>
            <w:tcW w:w="1218" w:type="dxa"/>
            <w:tcBorders>
              <w:top w:val="single" w:sz="8" w:space="0" w:color="auto"/>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黑体" w:cs="黑体"/>
                <w:kern w:val="0"/>
                <w:sz w:val="24"/>
              </w:rPr>
            </w:pPr>
            <w:r>
              <w:rPr>
                <w:rFonts w:ascii="仿宋_GB2312" w:eastAsia="仿宋_GB2312" w:hAnsi="黑体" w:cs="黑体" w:hint="eastAsia"/>
                <w:kern w:val="0"/>
                <w:sz w:val="24"/>
              </w:rPr>
              <w:t>科目编码</w:t>
            </w:r>
          </w:p>
        </w:tc>
        <w:tc>
          <w:tcPr>
            <w:tcW w:w="1218" w:type="dxa"/>
            <w:tcBorders>
              <w:top w:val="single" w:sz="8" w:space="0" w:color="auto"/>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黑体" w:cs="黑体"/>
                <w:kern w:val="0"/>
                <w:sz w:val="24"/>
              </w:rPr>
            </w:pPr>
            <w:r>
              <w:rPr>
                <w:rFonts w:ascii="仿宋_GB2312" w:eastAsia="仿宋_GB2312" w:hAnsi="黑体" w:cs="黑体" w:hint="eastAsia"/>
                <w:kern w:val="0"/>
                <w:sz w:val="24"/>
              </w:rPr>
              <w:t>支出性质</w:t>
            </w:r>
          </w:p>
        </w:tc>
        <w:tc>
          <w:tcPr>
            <w:tcW w:w="2394" w:type="dxa"/>
            <w:tcBorders>
              <w:top w:val="single" w:sz="8" w:space="0" w:color="auto"/>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黑体" w:cs="黑体"/>
                <w:kern w:val="0"/>
                <w:sz w:val="24"/>
              </w:rPr>
            </w:pPr>
            <w:r>
              <w:rPr>
                <w:rFonts w:ascii="仿宋_GB2312" w:eastAsia="仿宋_GB2312" w:hAnsi="黑体" w:cs="黑体" w:hint="eastAsia"/>
                <w:kern w:val="0"/>
                <w:sz w:val="24"/>
              </w:rPr>
              <w:t>费用类型</w:t>
            </w:r>
          </w:p>
        </w:tc>
        <w:tc>
          <w:tcPr>
            <w:tcW w:w="1056" w:type="dxa"/>
            <w:tcBorders>
              <w:top w:val="single" w:sz="8" w:space="0" w:color="auto"/>
              <w:left w:val="nil"/>
              <w:bottom w:val="dotted" w:sz="4" w:space="0" w:color="auto"/>
              <w:right w:val="dotted" w:sz="4" w:space="0" w:color="auto"/>
            </w:tcBorders>
            <w:shd w:val="clear" w:color="auto" w:fill="auto"/>
            <w:vAlign w:val="center"/>
          </w:tcPr>
          <w:p w:rsidR="00050520" w:rsidRDefault="004636A0">
            <w:pPr>
              <w:spacing w:line="360" w:lineRule="exact"/>
              <w:jc w:val="center"/>
              <w:rPr>
                <w:rFonts w:ascii="仿宋_GB2312" w:eastAsia="仿宋_GB2312" w:hAnsi="黑体" w:cs="黑体"/>
                <w:kern w:val="0"/>
                <w:sz w:val="24"/>
              </w:rPr>
            </w:pPr>
            <w:r>
              <w:rPr>
                <w:rFonts w:ascii="仿宋_GB2312" w:eastAsia="仿宋_GB2312" w:hAnsi="黑体" w:cs="黑体" w:hint="eastAsia"/>
                <w:kern w:val="0"/>
                <w:sz w:val="24"/>
              </w:rPr>
              <w:t>预算支出金额</w:t>
            </w:r>
          </w:p>
        </w:tc>
        <w:tc>
          <w:tcPr>
            <w:tcW w:w="1056" w:type="dxa"/>
            <w:tcBorders>
              <w:top w:val="single" w:sz="8" w:space="0" w:color="auto"/>
              <w:left w:val="nil"/>
              <w:bottom w:val="dotted" w:sz="4" w:space="0" w:color="auto"/>
              <w:right w:val="dotted" w:sz="4" w:space="0" w:color="auto"/>
            </w:tcBorders>
            <w:shd w:val="clear" w:color="auto" w:fill="auto"/>
            <w:vAlign w:val="center"/>
          </w:tcPr>
          <w:p w:rsidR="00050520" w:rsidRDefault="004636A0">
            <w:pPr>
              <w:spacing w:line="360" w:lineRule="exact"/>
              <w:jc w:val="center"/>
              <w:rPr>
                <w:rFonts w:ascii="仿宋_GB2312" w:eastAsia="仿宋_GB2312" w:hAnsi="黑体" w:cs="黑体"/>
                <w:kern w:val="0"/>
                <w:sz w:val="24"/>
              </w:rPr>
            </w:pPr>
            <w:r>
              <w:rPr>
                <w:rFonts w:ascii="仿宋_GB2312" w:eastAsia="仿宋_GB2312" w:hAnsi="黑体" w:cs="黑体" w:hint="eastAsia"/>
                <w:kern w:val="0"/>
                <w:sz w:val="24"/>
              </w:rPr>
              <w:t>决算支出金额</w:t>
            </w:r>
          </w:p>
        </w:tc>
        <w:tc>
          <w:tcPr>
            <w:tcW w:w="1218" w:type="dxa"/>
            <w:tcBorders>
              <w:top w:val="single" w:sz="8" w:space="0" w:color="auto"/>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黑体" w:cs="黑体"/>
                <w:kern w:val="0"/>
                <w:sz w:val="24"/>
              </w:rPr>
            </w:pPr>
            <w:r>
              <w:rPr>
                <w:rFonts w:ascii="仿宋_GB2312" w:eastAsia="仿宋_GB2312" w:hAnsi="黑体" w:cs="黑体" w:hint="eastAsia"/>
                <w:kern w:val="0"/>
                <w:sz w:val="24"/>
              </w:rPr>
              <w:t>差异</w:t>
            </w:r>
          </w:p>
        </w:tc>
        <w:tc>
          <w:tcPr>
            <w:tcW w:w="1218" w:type="dxa"/>
            <w:tcBorders>
              <w:top w:val="single" w:sz="8" w:space="0" w:color="auto"/>
              <w:left w:val="nil"/>
              <w:bottom w:val="dotted" w:sz="4" w:space="0" w:color="auto"/>
              <w:right w:val="nil"/>
            </w:tcBorders>
            <w:shd w:val="clear" w:color="auto" w:fill="auto"/>
            <w:noWrap/>
            <w:vAlign w:val="center"/>
          </w:tcPr>
          <w:p w:rsidR="00050520" w:rsidRDefault="004636A0">
            <w:pPr>
              <w:spacing w:line="360" w:lineRule="exact"/>
              <w:jc w:val="center"/>
              <w:rPr>
                <w:rFonts w:ascii="仿宋_GB2312" w:eastAsia="仿宋_GB2312" w:hAnsi="黑体" w:cs="黑体"/>
                <w:kern w:val="0"/>
                <w:sz w:val="24"/>
              </w:rPr>
            </w:pPr>
            <w:r>
              <w:rPr>
                <w:rFonts w:ascii="仿宋_GB2312" w:eastAsia="仿宋_GB2312" w:hAnsi="黑体" w:cs="黑体" w:hint="eastAsia"/>
                <w:kern w:val="0"/>
                <w:sz w:val="24"/>
              </w:rPr>
              <w:t>偏差率</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办公费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42.33</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33.88</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-8.45</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-19.96%</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印刷费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19.60</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20.48</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0.88</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4.49%</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手续费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0.6</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0.04</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-0.56</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-93.33%</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水费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12</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10.57</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-1.43</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-11.92%</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电费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27.26</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7.26</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36.30%</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邮电费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50</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55.99</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5.99</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11.98%</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物业管理费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33</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32.93</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-0.07</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-0.21%</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差旅费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100</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86.85</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-13.15</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-13.15%</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spacing w:val="-6"/>
                <w:kern w:val="0"/>
                <w:sz w:val="24"/>
              </w:rPr>
              <w:t>设施设备维修（护）费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25</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20.22</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-4.78</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-19.12%</w:t>
            </w:r>
          </w:p>
        </w:tc>
      </w:tr>
      <w:tr w:rsidR="00050520">
        <w:trPr>
          <w:gridAfter w:val="1"/>
          <w:trHeight w:val="179"/>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会议费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9.23</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-0.77</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-7.70%</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培训费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2.72</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-2.28</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-45.60%</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公务接待费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5.17</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-2.83</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-35.38%</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劳务费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30</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31.60</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1.6</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5.33%</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工会经费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22.9</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72.65</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49.75</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217.25%</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福利费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34.54</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26.43</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-8.11</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-23.48%</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公务用车运行维护费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60.00</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59.52</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-0.48</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-0.80%</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其他交通费</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85.84</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93.89</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8.05</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9.38%</w:t>
            </w:r>
          </w:p>
        </w:tc>
      </w:tr>
      <w:tr w:rsidR="00050520">
        <w:trPr>
          <w:gridAfter w:val="1"/>
          <w:trHeight w:val="350"/>
        </w:trPr>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2130101</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公用经费</w:t>
            </w:r>
          </w:p>
        </w:tc>
        <w:tc>
          <w:tcPr>
            <w:tcW w:w="2394"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其他商品和服务支出</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99.93</w:t>
            </w:r>
          </w:p>
        </w:tc>
        <w:tc>
          <w:tcPr>
            <w:tcW w:w="1056"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48.48</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-51.45</w:t>
            </w:r>
          </w:p>
        </w:tc>
        <w:tc>
          <w:tcPr>
            <w:tcW w:w="1218" w:type="dxa"/>
            <w:tcBorders>
              <w:top w:val="nil"/>
              <w:left w:val="nil"/>
              <w:bottom w:val="dotted" w:sz="4" w:space="0" w:color="auto"/>
              <w:right w:val="nil"/>
            </w:tcBorders>
            <w:shd w:val="clear" w:color="auto" w:fill="auto"/>
            <w:noWrap/>
            <w:vAlign w:val="center"/>
          </w:tcPr>
          <w:p w:rsidR="00050520" w:rsidRDefault="004636A0">
            <w:pPr>
              <w:jc w:val="right"/>
              <w:rPr>
                <w:rFonts w:ascii="仿宋_GB2312" w:eastAsia="仿宋_GB2312" w:hAnsi="宋体" w:cs="宋体"/>
                <w:sz w:val="24"/>
              </w:rPr>
            </w:pPr>
            <w:r>
              <w:rPr>
                <w:rFonts w:ascii="仿宋_GB2312" w:eastAsia="仿宋_GB2312" w:hint="eastAsia"/>
                <w:sz w:val="24"/>
              </w:rPr>
              <w:t>-51.49%</w:t>
            </w:r>
          </w:p>
        </w:tc>
      </w:tr>
      <w:tr w:rsidR="00050520">
        <w:trPr>
          <w:trHeight w:val="195"/>
        </w:trPr>
        <w:tc>
          <w:tcPr>
            <w:tcW w:w="4830" w:type="dxa"/>
            <w:gridSpan w:val="3"/>
            <w:tcBorders>
              <w:top w:val="dotted" w:sz="4" w:space="0" w:color="auto"/>
              <w:left w:val="nil"/>
              <w:bottom w:val="single" w:sz="8" w:space="0" w:color="auto"/>
              <w:right w:val="dotted" w:sz="4" w:space="0" w:color="000000"/>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合计</w:t>
            </w:r>
          </w:p>
        </w:tc>
        <w:tc>
          <w:tcPr>
            <w:tcW w:w="1056" w:type="dxa"/>
            <w:tcBorders>
              <w:top w:val="nil"/>
              <w:left w:val="nil"/>
              <w:bottom w:val="single" w:sz="8"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691.40</w:t>
            </w:r>
          </w:p>
        </w:tc>
        <w:tc>
          <w:tcPr>
            <w:tcW w:w="1056" w:type="dxa"/>
            <w:tcBorders>
              <w:top w:val="nil"/>
              <w:left w:val="nil"/>
              <w:bottom w:val="single" w:sz="8"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541.44</w:t>
            </w:r>
          </w:p>
        </w:tc>
        <w:tc>
          <w:tcPr>
            <w:tcW w:w="1218" w:type="dxa"/>
            <w:tcBorders>
              <w:top w:val="nil"/>
              <w:left w:val="nil"/>
              <w:bottom w:val="dotted" w:sz="4" w:space="0" w:color="auto"/>
              <w:right w:val="dotted" w:sz="4" w:space="0" w:color="auto"/>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-20.83</w:t>
            </w:r>
          </w:p>
        </w:tc>
        <w:tc>
          <w:tcPr>
            <w:tcW w:w="1218" w:type="dxa"/>
            <w:tcBorders>
              <w:top w:val="nil"/>
              <w:left w:val="nil"/>
              <w:bottom w:val="dotted" w:sz="4" w:space="0" w:color="auto"/>
              <w:right w:val="nil"/>
            </w:tcBorders>
            <w:shd w:val="clear" w:color="auto" w:fill="auto"/>
            <w:noWrap/>
            <w:vAlign w:val="center"/>
          </w:tcPr>
          <w:p w:rsidR="00050520" w:rsidRDefault="004636A0">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-3.16%</w:t>
            </w:r>
          </w:p>
        </w:tc>
        <w:tc>
          <w:tcPr>
            <w:tcW w:w="0" w:type="auto"/>
            <w:vAlign w:val="center"/>
          </w:tcPr>
          <w:p w:rsidR="00050520" w:rsidRDefault="00050520">
            <w:pPr>
              <w:jc w:val="right"/>
              <w:rPr>
                <w:rFonts w:ascii="仿宋_GB2312" w:eastAsia="仿宋_GB2312" w:hAnsi="宋体" w:cs="宋体"/>
                <w:sz w:val="24"/>
              </w:rPr>
            </w:pPr>
          </w:p>
        </w:tc>
      </w:tr>
    </w:tbl>
    <w:p w:rsidR="00050520" w:rsidRDefault="004636A0">
      <w:pPr>
        <w:adjustRightInd w:val="0"/>
        <w:snapToGrid w:val="0"/>
        <w:spacing w:line="560" w:lineRule="exact"/>
        <w:ind w:firstLineChars="200" w:firstLine="640"/>
        <w:contextualSpacing/>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特定目标类项目绩效分析</w:t>
      </w:r>
    </w:p>
    <w:p w:rsidR="00050520" w:rsidRDefault="004636A0">
      <w:pPr>
        <w:adjustRightInd w:val="0"/>
        <w:snapToGrid w:val="0"/>
        <w:spacing w:line="560" w:lineRule="exact"/>
        <w:ind w:firstLineChars="200" w:firstLine="640"/>
        <w:contextualSpacing/>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按照市财政局的编制口径及要求，在规定时间内，保质保量地完成了我局特定目标类项目资金绩效目标的编报，</w:t>
      </w:r>
      <w:r>
        <w:rPr>
          <w:rFonts w:ascii="仿宋_GB2312" w:eastAsia="仿宋_GB2312" w:hAnsi="仿宋_GB2312" w:cs="仿宋_GB2312" w:hint="eastAsia"/>
          <w:sz w:val="32"/>
          <w:szCs w:val="32"/>
        </w:rPr>
        <w:t>从数量、质量、成本、时效、效益等方面细化量化绩效目标，</w:t>
      </w:r>
      <w:r>
        <w:rPr>
          <w:rFonts w:ascii="仿宋_GB2312" w:eastAsia="仿宋_GB2312" w:hAnsi="仿宋_GB2312" w:cs="仿宋_GB2312" w:hint="eastAsia"/>
          <w:sz w:val="32"/>
          <w:szCs w:val="32"/>
          <w:shd w:val="clear" w:color="auto" w:fill="FFFFFF"/>
        </w:rPr>
        <w:t>绩效目标要素完整。</w:t>
      </w:r>
      <w:r>
        <w:rPr>
          <w:rFonts w:ascii="仿宋_GB2312" w:eastAsia="仿宋_GB2312" w:hAnsi="仿宋_GB2312" w:cs="仿宋_GB2312" w:hint="eastAsia"/>
          <w:sz w:val="32"/>
          <w:szCs w:val="32"/>
          <w:shd w:val="clear" w:color="auto" w:fill="FFFFFF"/>
        </w:rPr>
        <w:t>2022</w:t>
      </w:r>
      <w:r>
        <w:rPr>
          <w:rFonts w:ascii="仿宋_GB2312" w:eastAsia="仿宋_GB2312" w:hAnsi="仿宋_GB2312" w:cs="仿宋_GB2312" w:hint="eastAsia"/>
          <w:sz w:val="32"/>
          <w:szCs w:val="32"/>
          <w:shd w:val="clear" w:color="auto" w:fill="FFFFFF"/>
        </w:rPr>
        <w:t>年申报特定项目</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个。在</w:t>
      </w:r>
      <w:r>
        <w:rPr>
          <w:rFonts w:ascii="仿宋_GB2312" w:eastAsia="仿宋_GB2312" w:hAnsi="仿宋_GB2312" w:cs="仿宋_GB2312" w:hint="eastAsia"/>
          <w:sz w:val="32"/>
          <w:szCs w:val="32"/>
          <w:shd w:val="clear" w:color="auto" w:fill="FFFFFF"/>
        </w:rPr>
        <w:t>2022</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rPr>
        <w:t>根据广元市财政局《关于开展</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年预算绩效运行监控的通知》（</w:t>
      </w:r>
      <w:proofErr w:type="gramStart"/>
      <w:r>
        <w:rPr>
          <w:rFonts w:ascii="仿宋_GB2312" w:eastAsia="仿宋_GB2312" w:hAnsi="仿宋_GB2312" w:cs="仿宋_GB2312" w:hint="eastAsia"/>
          <w:sz w:val="32"/>
          <w:szCs w:val="32"/>
        </w:rPr>
        <w:t>广财绩〔</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号）文件要求，对</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月的预算执行和项目运行进行了</w:t>
      </w:r>
      <w:proofErr w:type="gramStart"/>
      <w:r>
        <w:rPr>
          <w:rFonts w:ascii="仿宋_GB2312" w:eastAsia="仿宋_GB2312" w:hAnsi="仿宋_GB2312" w:cs="仿宋_GB2312" w:hint="eastAsia"/>
          <w:sz w:val="32"/>
          <w:szCs w:val="32"/>
        </w:rPr>
        <w:t>踪</w:t>
      </w:r>
      <w:proofErr w:type="gramEnd"/>
      <w:r>
        <w:rPr>
          <w:rFonts w:ascii="仿宋_GB2312" w:eastAsia="仿宋_GB2312" w:hAnsi="仿宋_GB2312" w:cs="仿宋_GB2312" w:hint="eastAsia"/>
          <w:sz w:val="32"/>
          <w:szCs w:val="32"/>
        </w:rPr>
        <w:t>监控，对照年初设定的预算项目绩效目标，跟踪监控中无预算执行绩效偏离情况。</w:t>
      </w:r>
    </w:p>
    <w:p w:rsidR="00050520" w:rsidRDefault="004636A0">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）“三农”工作经费。</w:t>
      </w:r>
      <w:r>
        <w:rPr>
          <w:rFonts w:ascii="仿宋_GB2312" w:eastAsia="仿宋_GB2312" w:hAnsi="仿宋_GB2312" w:cs="仿宋_GB2312" w:hint="eastAsia"/>
          <w:sz w:val="32"/>
          <w:szCs w:val="32"/>
        </w:rPr>
        <w:t>该项目预算金额</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万元，实际使用金额</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万元，支付率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2022</w:t>
      </w:r>
      <w:r>
        <w:rPr>
          <w:rFonts w:ascii="仿宋_GB2312" w:eastAsia="仿宋_GB2312" w:hAnsi="仿宋_GB2312" w:cs="仿宋_GB2312" w:hint="eastAsia"/>
          <w:bCs/>
          <w:sz w:val="32"/>
          <w:szCs w:val="32"/>
        </w:rPr>
        <w:t>年，全市农业农村系统认真落实市委、市政府决策部署，坚持拼字当头、产业为先、环境为要，全力以赴</w:t>
      </w:r>
      <w:proofErr w:type="gramStart"/>
      <w:r>
        <w:rPr>
          <w:rFonts w:ascii="仿宋_GB2312" w:eastAsia="仿宋_GB2312" w:hAnsi="仿宋_GB2312" w:cs="仿宋_GB2312" w:hint="eastAsia"/>
          <w:bCs/>
          <w:sz w:val="32"/>
          <w:szCs w:val="32"/>
        </w:rPr>
        <w:t>拼经济</w:t>
      </w:r>
      <w:proofErr w:type="gramEnd"/>
      <w:r>
        <w:rPr>
          <w:rFonts w:ascii="仿宋_GB2312" w:eastAsia="仿宋_GB2312" w:hAnsi="仿宋_GB2312" w:cs="仿宋_GB2312" w:hint="eastAsia"/>
          <w:bCs/>
          <w:sz w:val="32"/>
          <w:szCs w:val="32"/>
        </w:rPr>
        <w:t>搞建设，保持了农业农村经济较快发展良好势头。全市农村居民人均可支配收入增长</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，第一产业增加值增长</w:t>
      </w:r>
      <w:r>
        <w:rPr>
          <w:rFonts w:ascii="仿宋_GB2312" w:eastAsia="仿宋_GB2312" w:hAnsi="仿宋_GB2312" w:cs="仿宋_GB2312" w:hint="eastAsia"/>
          <w:bCs/>
          <w:sz w:val="32"/>
          <w:szCs w:val="32"/>
        </w:rPr>
        <w:t>4.4%</w:t>
      </w:r>
      <w:r>
        <w:rPr>
          <w:rFonts w:ascii="仿宋_GB2312" w:eastAsia="仿宋_GB2312" w:hAnsi="仿宋_GB2312" w:cs="仿宋_GB2312" w:hint="eastAsia"/>
          <w:bCs/>
          <w:sz w:val="32"/>
          <w:szCs w:val="32"/>
        </w:rPr>
        <w:t>，增速居全省第</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位。一是粮食面积产量稳定。全市</w:t>
      </w:r>
      <w:r>
        <w:rPr>
          <w:rFonts w:ascii="仿宋_GB2312" w:eastAsia="仿宋_GB2312" w:hAnsi="仿宋_GB2312" w:cs="仿宋_GB2312" w:hint="eastAsia"/>
          <w:bCs/>
          <w:sz w:val="32"/>
          <w:szCs w:val="32"/>
        </w:rPr>
        <w:t>10.39</w:t>
      </w:r>
      <w:r>
        <w:rPr>
          <w:rFonts w:ascii="仿宋_GB2312" w:eastAsia="仿宋_GB2312" w:hAnsi="仿宋_GB2312" w:cs="仿宋_GB2312" w:hint="eastAsia"/>
          <w:bCs/>
          <w:sz w:val="32"/>
          <w:szCs w:val="32"/>
        </w:rPr>
        <w:t>万亩农户承包耕地撂荒全部清零，全年粮食播栽</w:t>
      </w:r>
      <w:r>
        <w:rPr>
          <w:rFonts w:ascii="仿宋_GB2312" w:eastAsia="仿宋_GB2312" w:hAnsi="仿宋_GB2312" w:cs="仿宋_GB2312" w:hint="eastAsia"/>
          <w:bCs/>
          <w:sz w:val="32"/>
          <w:szCs w:val="32"/>
        </w:rPr>
        <w:t>484.1</w:t>
      </w:r>
      <w:r>
        <w:rPr>
          <w:rFonts w:ascii="仿宋_GB2312" w:eastAsia="仿宋_GB2312" w:hAnsi="仿宋_GB2312" w:cs="仿宋_GB2312" w:hint="eastAsia"/>
          <w:bCs/>
          <w:sz w:val="32"/>
          <w:szCs w:val="32"/>
        </w:rPr>
        <w:t>万亩，面积增长率全省第二，省下面积目标完成率全省第一，总产量</w:t>
      </w:r>
      <w:r>
        <w:rPr>
          <w:rFonts w:ascii="仿宋_GB2312" w:eastAsia="仿宋_GB2312" w:hAnsi="仿宋_GB2312" w:cs="仿宋_GB2312" w:hint="eastAsia"/>
          <w:bCs/>
          <w:sz w:val="32"/>
          <w:szCs w:val="32"/>
        </w:rPr>
        <w:t>158.2</w:t>
      </w:r>
      <w:r>
        <w:rPr>
          <w:rFonts w:ascii="仿宋_GB2312" w:eastAsia="仿宋_GB2312" w:hAnsi="仿宋_GB2312" w:cs="仿宋_GB2312" w:hint="eastAsia"/>
          <w:bCs/>
          <w:sz w:val="32"/>
          <w:szCs w:val="32"/>
        </w:rPr>
        <w:t>万吨。抗旱稳产经验</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次在全省会议交流。二是大豆油菜扩种超额完成。全市大豆播栽面积</w:t>
      </w:r>
      <w:r>
        <w:rPr>
          <w:rFonts w:ascii="仿宋_GB2312" w:eastAsia="仿宋_GB2312" w:hAnsi="仿宋_GB2312" w:cs="仿宋_GB2312" w:hint="eastAsia"/>
          <w:bCs/>
          <w:sz w:val="32"/>
          <w:szCs w:val="32"/>
        </w:rPr>
        <w:t>57.7</w:t>
      </w:r>
      <w:r>
        <w:rPr>
          <w:rFonts w:ascii="仿宋_GB2312" w:eastAsia="仿宋_GB2312" w:hAnsi="仿宋_GB2312" w:cs="仿宋_GB2312" w:hint="eastAsia"/>
          <w:bCs/>
          <w:sz w:val="32"/>
          <w:szCs w:val="32"/>
        </w:rPr>
        <w:t>万亩、增长</w:t>
      </w:r>
      <w:r>
        <w:rPr>
          <w:rFonts w:ascii="仿宋_GB2312" w:eastAsia="仿宋_GB2312" w:hAnsi="仿宋_GB2312" w:cs="仿宋_GB2312" w:hint="eastAsia"/>
          <w:bCs/>
          <w:sz w:val="32"/>
          <w:szCs w:val="32"/>
        </w:rPr>
        <w:t>28.8%</w:t>
      </w:r>
      <w:r>
        <w:rPr>
          <w:rFonts w:ascii="仿宋_GB2312" w:eastAsia="仿宋_GB2312" w:hAnsi="仿宋_GB2312" w:cs="仿宋_GB2312" w:hint="eastAsia"/>
          <w:bCs/>
          <w:sz w:val="32"/>
          <w:szCs w:val="32"/>
        </w:rPr>
        <w:t>，产量</w:t>
      </w:r>
      <w:r>
        <w:rPr>
          <w:rFonts w:ascii="仿宋_GB2312" w:eastAsia="仿宋_GB2312" w:hAnsi="仿宋_GB2312" w:cs="仿宋_GB2312" w:hint="eastAsia"/>
          <w:bCs/>
          <w:sz w:val="32"/>
          <w:szCs w:val="32"/>
        </w:rPr>
        <w:t>7.1</w:t>
      </w:r>
      <w:r>
        <w:rPr>
          <w:rFonts w:ascii="仿宋_GB2312" w:eastAsia="仿宋_GB2312" w:hAnsi="仿宋_GB2312" w:cs="仿宋_GB2312" w:hint="eastAsia"/>
          <w:bCs/>
          <w:sz w:val="32"/>
          <w:szCs w:val="32"/>
        </w:rPr>
        <w:t>万吨、增长</w:t>
      </w:r>
      <w:r>
        <w:rPr>
          <w:rFonts w:ascii="仿宋_GB2312" w:eastAsia="仿宋_GB2312" w:hAnsi="仿宋_GB2312" w:cs="仿宋_GB2312" w:hint="eastAsia"/>
          <w:bCs/>
          <w:sz w:val="32"/>
          <w:szCs w:val="32"/>
        </w:rPr>
        <w:lastRenderedPageBreak/>
        <w:t>14.5%</w:t>
      </w:r>
      <w:r>
        <w:rPr>
          <w:rFonts w:ascii="仿宋_GB2312" w:eastAsia="仿宋_GB2312" w:hAnsi="仿宋_GB2312" w:cs="仿宋_GB2312" w:hint="eastAsia"/>
          <w:bCs/>
          <w:sz w:val="32"/>
          <w:szCs w:val="32"/>
        </w:rPr>
        <w:t>。大豆玉米带状复合种植示范推广面积全省第二，经验全省交流。油菜播栽面积</w:t>
      </w:r>
      <w:r>
        <w:rPr>
          <w:rFonts w:ascii="仿宋_GB2312" w:eastAsia="仿宋_GB2312" w:hAnsi="仿宋_GB2312" w:cs="仿宋_GB2312" w:hint="eastAsia"/>
          <w:bCs/>
          <w:sz w:val="32"/>
          <w:szCs w:val="32"/>
        </w:rPr>
        <w:t>142.4</w:t>
      </w:r>
      <w:r>
        <w:rPr>
          <w:rFonts w:ascii="仿宋_GB2312" w:eastAsia="仿宋_GB2312" w:hAnsi="仿宋_GB2312" w:cs="仿宋_GB2312" w:hint="eastAsia"/>
          <w:bCs/>
          <w:sz w:val="32"/>
          <w:szCs w:val="32"/>
        </w:rPr>
        <w:t>万亩、产量</w:t>
      </w:r>
      <w:r>
        <w:rPr>
          <w:rFonts w:ascii="仿宋_GB2312" w:eastAsia="仿宋_GB2312" w:hAnsi="仿宋_GB2312" w:cs="仿宋_GB2312" w:hint="eastAsia"/>
          <w:bCs/>
          <w:sz w:val="32"/>
          <w:szCs w:val="32"/>
        </w:rPr>
        <w:t>22.47</w:t>
      </w:r>
      <w:r>
        <w:rPr>
          <w:rFonts w:ascii="仿宋_GB2312" w:eastAsia="仿宋_GB2312" w:hAnsi="仿宋_GB2312" w:cs="仿宋_GB2312" w:hint="eastAsia"/>
          <w:bCs/>
          <w:sz w:val="32"/>
          <w:szCs w:val="32"/>
        </w:rPr>
        <w:t>万吨，分别增长</w:t>
      </w:r>
      <w:r>
        <w:rPr>
          <w:rFonts w:ascii="仿宋_GB2312" w:eastAsia="仿宋_GB2312" w:hAnsi="仿宋_GB2312" w:cs="仿宋_GB2312" w:hint="eastAsia"/>
          <w:bCs/>
          <w:sz w:val="32"/>
          <w:szCs w:val="32"/>
        </w:rPr>
        <w:t>0.9</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2.3</w:t>
      </w:r>
      <w:r>
        <w:rPr>
          <w:rFonts w:ascii="仿宋_GB2312" w:eastAsia="仿宋_GB2312" w:hAnsi="仿宋_GB2312" w:cs="仿宋_GB2312" w:hint="eastAsia"/>
          <w:bCs/>
          <w:sz w:val="32"/>
          <w:szCs w:val="32"/>
        </w:rPr>
        <w:t>个百分点。三是“菜篮子”产品供给充足。全年出栏生猪</w:t>
      </w:r>
      <w:r>
        <w:rPr>
          <w:rFonts w:ascii="仿宋_GB2312" w:eastAsia="仿宋_GB2312" w:hAnsi="仿宋_GB2312" w:cs="仿宋_GB2312" w:hint="eastAsia"/>
          <w:bCs/>
          <w:sz w:val="32"/>
          <w:szCs w:val="32"/>
        </w:rPr>
        <w:t>383.9</w:t>
      </w:r>
      <w:r>
        <w:rPr>
          <w:rFonts w:ascii="仿宋_GB2312" w:eastAsia="仿宋_GB2312" w:hAnsi="仿宋_GB2312" w:cs="仿宋_GB2312" w:hint="eastAsia"/>
          <w:bCs/>
          <w:sz w:val="32"/>
          <w:szCs w:val="32"/>
        </w:rPr>
        <w:t>万头、增长</w:t>
      </w:r>
      <w:r>
        <w:rPr>
          <w:rFonts w:ascii="仿宋_GB2312" w:eastAsia="仿宋_GB2312" w:hAnsi="仿宋_GB2312" w:cs="仿宋_GB2312" w:hint="eastAsia"/>
          <w:bCs/>
          <w:sz w:val="32"/>
          <w:szCs w:val="32"/>
        </w:rPr>
        <w:t>3.9%</w:t>
      </w:r>
      <w:r>
        <w:rPr>
          <w:rFonts w:ascii="仿宋_GB2312" w:eastAsia="仿宋_GB2312" w:hAnsi="仿宋_GB2312" w:cs="仿宋_GB2312" w:hint="eastAsia"/>
          <w:bCs/>
          <w:sz w:val="32"/>
          <w:szCs w:val="32"/>
        </w:rPr>
        <w:t>，蔬菜产量</w:t>
      </w:r>
      <w:r>
        <w:rPr>
          <w:rFonts w:ascii="仿宋_GB2312" w:eastAsia="仿宋_GB2312" w:hAnsi="仿宋_GB2312" w:cs="仿宋_GB2312" w:hint="eastAsia"/>
          <w:bCs/>
          <w:sz w:val="32"/>
          <w:szCs w:val="32"/>
        </w:rPr>
        <w:t>308.2</w:t>
      </w:r>
      <w:r>
        <w:rPr>
          <w:rFonts w:ascii="仿宋_GB2312" w:eastAsia="仿宋_GB2312" w:hAnsi="仿宋_GB2312" w:cs="仿宋_GB2312" w:hint="eastAsia"/>
          <w:bCs/>
          <w:sz w:val="32"/>
          <w:szCs w:val="32"/>
        </w:rPr>
        <w:t>万吨、增长</w:t>
      </w:r>
      <w:r>
        <w:rPr>
          <w:rFonts w:ascii="仿宋_GB2312" w:eastAsia="仿宋_GB2312" w:hAnsi="仿宋_GB2312" w:cs="仿宋_GB2312" w:hint="eastAsia"/>
          <w:bCs/>
          <w:sz w:val="32"/>
          <w:szCs w:val="32"/>
        </w:rPr>
        <w:t>2.5%</w:t>
      </w:r>
      <w:r>
        <w:rPr>
          <w:rFonts w:ascii="仿宋_GB2312" w:eastAsia="仿宋_GB2312" w:hAnsi="仿宋_GB2312" w:cs="仿宋_GB2312" w:hint="eastAsia"/>
          <w:bCs/>
          <w:sz w:val="32"/>
          <w:szCs w:val="32"/>
        </w:rPr>
        <w:t>，生猪出栏量和蔬菜产量均居全省第七位。水果产量</w:t>
      </w:r>
      <w:r>
        <w:rPr>
          <w:rFonts w:ascii="仿宋_GB2312" w:eastAsia="仿宋_GB2312" w:hAnsi="仿宋_GB2312" w:cs="仿宋_GB2312" w:hint="eastAsia"/>
          <w:bCs/>
          <w:sz w:val="32"/>
          <w:szCs w:val="32"/>
        </w:rPr>
        <w:t>46.4</w:t>
      </w:r>
      <w:r>
        <w:rPr>
          <w:rFonts w:ascii="仿宋_GB2312" w:eastAsia="仿宋_GB2312" w:hAnsi="仿宋_GB2312" w:cs="仿宋_GB2312" w:hint="eastAsia"/>
          <w:bCs/>
          <w:sz w:val="32"/>
          <w:szCs w:val="32"/>
        </w:rPr>
        <w:t>万吨、增长</w:t>
      </w:r>
      <w:r>
        <w:rPr>
          <w:rFonts w:ascii="仿宋_GB2312" w:eastAsia="仿宋_GB2312" w:hAnsi="仿宋_GB2312" w:cs="仿宋_GB2312" w:hint="eastAsia"/>
          <w:bCs/>
          <w:sz w:val="32"/>
          <w:szCs w:val="32"/>
        </w:rPr>
        <w:t>10.7%</w:t>
      </w:r>
      <w:r>
        <w:rPr>
          <w:rFonts w:ascii="仿宋_GB2312" w:eastAsia="仿宋_GB2312" w:hAnsi="仿宋_GB2312" w:cs="仿宋_GB2312" w:hint="eastAsia"/>
          <w:bCs/>
          <w:sz w:val="32"/>
          <w:szCs w:val="32"/>
        </w:rPr>
        <w:t>，水产品产量</w:t>
      </w:r>
      <w:r>
        <w:rPr>
          <w:rFonts w:ascii="仿宋_GB2312" w:eastAsia="仿宋_GB2312" w:hAnsi="仿宋_GB2312" w:cs="仿宋_GB2312" w:hint="eastAsia"/>
          <w:bCs/>
          <w:sz w:val="32"/>
          <w:szCs w:val="32"/>
        </w:rPr>
        <w:t>6.03</w:t>
      </w:r>
      <w:r>
        <w:rPr>
          <w:rFonts w:ascii="仿宋_GB2312" w:eastAsia="仿宋_GB2312" w:hAnsi="仿宋_GB2312" w:cs="仿宋_GB2312" w:hint="eastAsia"/>
          <w:bCs/>
          <w:sz w:val="32"/>
          <w:szCs w:val="32"/>
        </w:rPr>
        <w:t>万吨、增长</w:t>
      </w:r>
      <w:r>
        <w:rPr>
          <w:rFonts w:ascii="仿宋_GB2312" w:eastAsia="仿宋_GB2312" w:hAnsi="仿宋_GB2312" w:cs="仿宋_GB2312" w:hint="eastAsia"/>
          <w:bCs/>
          <w:sz w:val="32"/>
          <w:szCs w:val="32"/>
        </w:rPr>
        <w:t>2.2%</w:t>
      </w:r>
      <w:r>
        <w:rPr>
          <w:rFonts w:ascii="仿宋_GB2312" w:eastAsia="仿宋_GB2312" w:hAnsi="仿宋_GB2312" w:cs="仿宋_GB2312" w:hint="eastAsia"/>
          <w:bCs/>
          <w:sz w:val="32"/>
          <w:szCs w:val="32"/>
        </w:rPr>
        <w:t>。我市连续</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年在全省“菜篮子”市长负责制工作考核中获得“优秀”。四是产业集群加快建设。落实茶叶、猕猴桃、肉牛羊、土鸡等重点产业专班</w:t>
      </w:r>
      <w:r>
        <w:rPr>
          <w:rFonts w:ascii="仿宋_GB2312" w:eastAsia="仿宋_GB2312" w:hAnsi="仿宋_GB2312" w:cs="仿宋_GB2312" w:hint="eastAsia"/>
          <w:bCs/>
          <w:sz w:val="32"/>
          <w:szCs w:val="32"/>
        </w:rPr>
        <w:t>推进要求，牵头制定猕猴桃、肉牛羊全产业</w:t>
      </w:r>
      <w:proofErr w:type="gramStart"/>
      <w:r>
        <w:rPr>
          <w:rFonts w:ascii="仿宋_GB2312" w:eastAsia="仿宋_GB2312" w:hAnsi="仿宋_GB2312" w:cs="仿宋_GB2312" w:hint="eastAsia"/>
          <w:bCs/>
          <w:sz w:val="32"/>
          <w:szCs w:val="32"/>
        </w:rPr>
        <w:t>链发展</w:t>
      </w:r>
      <w:proofErr w:type="gramEnd"/>
      <w:r>
        <w:rPr>
          <w:rFonts w:ascii="仿宋_GB2312" w:eastAsia="仿宋_GB2312" w:hAnsi="仿宋_GB2312" w:cs="仿宋_GB2312" w:hint="eastAsia"/>
          <w:bCs/>
          <w:sz w:val="32"/>
          <w:szCs w:val="32"/>
        </w:rPr>
        <w:t>实施方案、发展图谱，建立资源、项目、企业“三张清单”。全市猕猴桃产量</w:t>
      </w:r>
      <w:r>
        <w:rPr>
          <w:rFonts w:ascii="仿宋_GB2312" w:eastAsia="仿宋_GB2312" w:hAnsi="仿宋_GB2312" w:cs="仿宋_GB2312" w:hint="eastAsia"/>
          <w:bCs/>
          <w:sz w:val="32"/>
          <w:szCs w:val="32"/>
        </w:rPr>
        <w:t>16.99</w:t>
      </w:r>
      <w:r>
        <w:rPr>
          <w:rFonts w:ascii="仿宋_GB2312" w:eastAsia="仿宋_GB2312" w:hAnsi="仿宋_GB2312" w:cs="仿宋_GB2312" w:hint="eastAsia"/>
          <w:bCs/>
          <w:sz w:val="32"/>
          <w:szCs w:val="32"/>
        </w:rPr>
        <w:t>万吨、茶叶产量</w:t>
      </w:r>
      <w:r>
        <w:rPr>
          <w:rFonts w:ascii="仿宋_GB2312" w:eastAsia="仿宋_GB2312" w:hAnsi="仿宋_GB2312" w:cs="仿宋_GB2312" w:hint="eastAsia"/>
          <w:bCs/>
          <w:sz w:val="32"/>
          <w:szCs w:val="32"/>
        </w:rPr>
        <w:t>1.68</w:t>
      </w:r>
      <w:r>
        <w:rPr>
          <w:rFonts w:ascii="仿宋_GB2312" w:eastAsia="仿宋_GB2312" w:hAnsi="仿宋_GB2312" w:cs="仿宋_GB2312" w:hint="eastAsia"/>
          <w:bCs/>
          <w:sz w:val="32"/>
          <w:szCs w:val="32"/>
        </w:rPr>
        <w:t>万吨，分别增长</w:t>
      </w:r>
      <w:r>
        <w:rPr>
          <w:rFonts w:ascii="仿宋_GB2312" w:eastAsia="仿宋_GB2312" w:hAnsi="仿宋_GB2312" w:cs="仿宋_GB2312" w:hint="eastAsia"/>
          <w:bCs/>
          <w:sz w:val="32"/>
          <w:szCs w:val="32"/>
        </w:rPr>
        <w:t>1.7%</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6.8%</w:t>
      </w:r>
      <w:r>
        <w:rPr>
          <w:rFonts w:ascii="仿宋_GB2312" w:eastAsia="仿宋_GB2312" w:hAnsi="仿宋_GB2312" w:cs="仿宋_GB2312" w:hint="eastAsia"/>
          <w:bCs/>
          <w:sz w:val="32"/>
          <w:szCs w:val="32"/>
        </w:rPr>
        <w:t>。出栏肉牛</w:t>
      </w:r>
      <w:r>
        <w:rPr>
          <w:rFonts w:ascii="仿宋_GB2312" w:eastAsia="仿宋_GB2312" w:hAnsi="仿宋_GB2312" w:cs="仿宋_GB2312" w:hint="eastAsia"/>
          <w:bCs/>
          <w:sz w:val="32"/>
          <w:szCs w:val="32"/>
        </w:rPr>
        <w:t>10.65</w:t>
      </w:r>
      <w:r>
        <w:rPr>
          <w:rFonts w:ascii="仿宋_GB2312" w:eastAsia="仿宋_GB2312" w:hAnsi="仿宋_GB2312" w:cs="仿宋_GB2312" w:hint="eastAsia"/>
          <w:bCs/>
          <w:sz w:val="32"/>
          <w:szCs w:val="32"/>
        </w:rPr>
        <w:t>万头、肉羊</w:t>
      </w:r>
      <w:r>
        <w:rPr>
          <w:rFonts w:ascii="仿宋_GB2312" w:eastAsia="仿宋_GB2312" w:hAnsi="仿宋_GB2312" w:cs="仿宋_GB2312" w:hint="eastAsia"/>
          <w:bCs/>
          <w:sz w:val="32"/>
          <w:szCs w:val="32"/>
        </w:rPr>
        <w:t>72.51</w:t>
      </w:r>
      <w:r>
        <w:rPr>
          <w:rFonts w:ascii="仿宋_GB2312" w:eastAsia="仿宋_GB2312" w:hAnsi="仿宋_GB2312" w:cs="仿宋_GB2312" w:hint="eastAsia"/>
          <w:bCs/>
          <w:sz w:val="32"/>
          <w:szCs w:val="32"/>
        </w:rPr>
        <w:t>万只、土鸡</w:t>
      </w:r>
      <w:r>
        <w:rPr>
          <w:rFonts w:ascii="仿宋_GB2312" w:eastAsia="仿宋_GB2312" w:hAnsi="仿宋_GB2312" w:cs="仿宋_GB2312" w:hint="eastAsia"/>
          <w:bCs/>
          <w:sz w:val="32"/>
          <w:szCs w:val="32"/>
        </w:rPr>
        <w:t>8097.6</w:t>
      </w:r>
      <w:r>
        <w:rPr>
          <w:rFonts w:ascii="仿宋_GB2312" w:eastAsia="仿宋_GB2312" w:hAnsi="仿宋_GB2312" w:cs="仿宋_GB2312" w:hint="eastAsia"/>
          <w:bCs/>
          <w:sz w:val="32"/>
          <w:szCs w:val="32"/>
        </w:rPr>
        <w:t>万只，分别增长</w:t>
      </w:r>
      <w:r>
        <w:rPr>
          <w:rFonts w:ascii="仿宋_GB2312" w:eastAsia="仿宋_GB2312" w:hAnsi="仿宋_GB2312" w:cs="仿宋_GB2312" w:hint="eastAsia"/>
          <w:bCs/>
          <w:sz w:val="32"/>
          <w:szCs w:val="32"/>
        </w:rPr>
        <w:t>11.9%</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7.3%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12.1%</w:t>
      </w:r>
      <w:r>
        <w:rPr>
          <w:rFonts w:ascii="仿宋_GB2312" w:eastAsia="仿宋_GB2312" w:hAnsi="仿宋_GB2312" w:cs="仿宋_GB2312" w:hint="eastAsia"/>
          <w:bCs/>
          <w:sz w:val="32"/>
          <w:szCs w:val="32"/>
        </w:rPr>
        <w:t>，肉牛羊出栏增速居全省第一位。农产品初加工</w:t>
      </w:r>
      <w:proofErr w:type="gramStart"/>
      <w:r>
        <w:rPr>
          <w:rFonts w:ascii="仿宋_GB2312" w:eastAsia="仿宋_GB2312" w:hAnsi="仿宋_GB2312" w:cs="仿宋_GB2312" w:hint="eastAsia"/>
          <w:bCs/>
          <w:sz w:val="32"/>
          <w:szCs w:val="32"/>
        </w:rPr>
        <w:t>率增长</w:t>
      </w:r>
      <w:proofErr w:type="gramEnd"/>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个百分点，电商销售占比达到</w:t>
      </w:r>
      <w:r>
        <w:rPr>
          <w:rFonts w:ascii="仿宋_GB2312" w:eastAsia="仿宋_GB2312" w:hAnsi="仿宋_GB2312" w:cs="仿宋_GB2312" w:hint="eastAsia"/>
          <w:bCs/>
          <w:sz w:val="32"/>
          <w:szCs w:val="32"/>
        </w:rPr>
        <w:t>46%</w:t>
      </w:r>
      <w:r>
        <w:rPr>
          <w:rFonts w:ascii="仿宋_GB2312" w:eastAsia="仿宋_GB2312" w:hAnsi="仿宋_GB2312" w:cs="仿宋_GB2312" w:hint="eastAsia"/>
          <w:bCs/>
          <w:sz w:val="32"/>
          <w:szCs w:val="32"/>
        </w:rPr>
        <w:t>，新创建全国“一村一品”示范村镇</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个。昭化区、青川县分别被评选为全省首批数字乡村试点县、“互联网</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农产品”出村进城工程试点县。利州区、朝天区被认定</w:t>
      </w:r>
      <w:r>
        <w:rPr>
          <w:rFonts w:ascii="仿宋_GB2312" w:eastAsia="仿宋_GB2312" w:hAnsi="仿宋_GB2312" w:cs="仿宋_GB2312" w:hint="eastAsia"/>
          <w:bCs/>
          <w:sz w:val="32"/>
          <w:szCs w:val="32"/>
        </w:rPr>
        <w:t>为四川省休闲农业重点县。“白叶一号”采摘情况得到胡春华副总理签批。</w:t>
      </w:r>
    </w:p>
    <w:p w:rsidR="00050520" w:rsidRDefault="004636A0">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乡村振兴和农村改革专项工作经费。该项目预算金额</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万元，实际使用金额</w:t>
      </w:r>
      <w:r>
        <w:rPr>
          <w:rFonts w:ascii="仿宋_GB2312" w:eastAsia="仿宋_GB2312" w:hAnsi="仿宋_GB2312" w:cs="仿宋_GB2312" w:hint="eastAsia"/>
          <w:sz w:val="32"/>
          <w:szCs w:val="32"/>
        </w:rPr>
        <w:t>39.06</w:t>
      </w:r>
      <w:r>
        <w:rPr>
          <w:rFonts w:ascii="仿宋_GB2312" w:eastAsia="仿宋_GB2312" w:hAnsi="仿宋_GB2312" w:cs="仿宋_GB2312" w:hint="eastAsia"/>
          <w:sz w:val="32"/>
          <w:szCs w:val="32"/>
        </w:rPr>
        <w:t>万元，支付率</w:t>
      </w:r>
      <w:r>
        <w:rPr>
          <w:rFonts w:ascii="仿宋_GB2312" w:eastAsia="仿宋_GB2312" w:hAnsi="仿宋_GB2312" w:cs="仿宋_GB2312" w:hint="eastAsia"/>
          <w:sz w:val="32"/>
          <w:szCs w:val="32"/>
        </w:rPr>
        <w:t>86.80%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年全市乡村振兴和</w:t>
      </w:r>
      <w:r>
        <w:rPr>
          <w:rFonts w:ascii="仿宋_GB2312" w:eastAsia="仿宋_GB2312" w:hAnsi="仿宋_GB2312" w:cs="仿宋_GB2312" w:hint="eastAsia"/>
          <w:bCs/>
          <w:sz w:val="32"/>
          <w:szCs w:val="32"/>
        </w:rPr>
        <w:t>农业农村改革发展动力不断迸发。一是</w:t>
      </w:r>
      <w:proofErr w:type="gramStart"/>
      <w:r>
        <w:rPr>
          <w:rFonts w:ascii="仿宋_GB2312" w:eastAsia="仿宋_GB2312" w:hAnsi="仿宋_GB2312" w:cs="仿宋_GB2312" w:hint="eastAsia"/>
          <w:bCs/>
          <w:sz w:val="32"/>
          <w:szCs w:val="32"/>
        </w:rPr>
        <w:t>引领区</w:t>
      </w:r>
      <w:proofErr w:type="gramEnd"/>
      <w:r>
        <w:rPr>
          <w:rFonts w:ascii="仿宋_GB2312" w:eastAsia="仿宋_GB2312" w:hAnsi="仿宋_GB2312" w:cs="仿宋_GB2312" w:hint="eastAsia"/>
          <w:bCs/>
          <w:sz w:val="32"/>
          <w:szCs w:val="32"/>
        </w:rPr>
        <w:t>建设加快推进。在全国率先启动脱贫地区特色产业高质量发展</w:t>
      </w:r>
      <w:proofErr w:type="gramStart"/>
      <w:r>
        <w:rPr>
          <w:rFonts w:ascii="仿宋_GB2312" w:eastAsia="仿宋_GB2312" w:hAnsi="仿宋_GB2312" w:cs="仿宋_GB2312" w:hint="eastAsia"/>
          <w:bCs/>
          <w:sz w:val="32"/>
          <w:szCs w:val="32"/>
        </w:rPr>
        <w:t>引领区</w:t>
      </w:r>
      <w:proofErr w:type="gramEnd"/>
      <w:r>
        <w:rPr>
          <w:rFonts w:ascii="仿宋_GB2312" w:eastAsia="仿宋_GB2312" w:hAnsi="仿宋_GB2312" w:cs="仿宋_GB2312" w:hint="eastAsia"/>
          <w:bCs/>
          <w:sz w:val="32"/>
          <w:szCs w:val="32"/>
        </w:rPr>
        <w:t>建设，市政府与农业农村部发展规划司、</w:t>
      </w:r>
      <w:r>
        <w:rPr>
          <w:rFonts w:ascii="仿宋_GB2312" w:eastAsia="仿宋_GB2312" w:hAnsi="仿宋_GB2312" w:cs="仿宋_GB2312" w:hint="eastAsia"/>
          <w:bCs/>
          <w:sz w:val="32"/>
          <w:szCs w:val="32"/>
        </w:rPr>
        <w:lastRenderedPageBreak/>
        <w:t>省农业农村厅、省乡村</w:t>
      </w:r>
      <w:proofErr w:type="gramStart"/>
      <w:r>
        <w:rPr>
          <w:rFonts w:ascii="仿宋_GB2312" w:eastAsia="仿宋_GB2312" w:hAnsi="仿宋_GB2312" w:cs="仿宋_GB2312" w:hint="eastAsia"/>
          <w:bCs/>
          <w:sz w:val="32"/>
          <w:szCs w:val="32"/>
        </w:rPr>
        <w:t>振兴局</w:t>
      </w:r>
      <w:proofErr w:type="gramEnd"/>
      <w:r>
        <w:rPr>
          <w:rFonts w:ascii="仿宋_GB2312" w:eastAsia="仿宋_GB2312" w:hAnsi="仿宋_GB2312" w:cs="仿宋_GB2312" w:hint="eastAsia"/>
          <w:bCs/>
          <w:sz w:val="32"/>
          <w:szCs w:val="32"/>
        </w:rPr>
        <w:t>签订四方共建协议。市县区成立党委政府主要领导任组长的</w:t>
      </w:r>
      <w:proofErr w:type="gramStart"/>
      <w:r>
        <w:rPr>
          <w:rFonts w:ascii="仿宋_GB2312" w:eastAsia="仿宋_GB2312" w:hAnsi="仿宋_GB2312" w:cs="仿宋_GB2312" w:hint="eastAsia"/>
          <w:bCs/>
          <w:sz w:val="32"/>
          <w:szCs w:val="32"/>
        </w:rPr>
        <w:t>引领区</w:t>
      </w:r>
      <w:proofErr w:type="gramEnd"/>
      <w:r>
        <w:rPr>
          <w:rFonts w:ascii="仿宋_GB2312" w:eastAsia="仿宋_GB2312" w:hAnsi="仿宋_GB2312" w:cs="仿宋_GB2312" w:hint="eastAsia"/>
          <w:bCs/>
          <w:sz w:val="32"/>
          <w:szCs w:val="32"/>
        </w:rPr>
        <w:t>建设工作领导小组，下设工作专班。市委市政府印发</w:t>
      </w:r>
      <w:proofErr w:type="gramStart"/>
      <w:r>
        <w:rPr>
          <w:rFonts w:ascii="仿宋_GB2312" w:eastAsia="仿宋_GB2312" w:hAnsi="仿宋_GB2312" w:cs="仿宋_GB2312" w:hint="eastAsia"/>
          <w:bCs/>
          <w:sz w:val="32"/>
          <w:szCs w:val="32"/>
        </w:rPr>
        <w:t>引领区</w:t>
      </w:r>
      <w:proofErr w:type="gramEnd"/>
      <w:r>
        <w:rPr>
          <w:rFonts w:ascii="仿宋_GB2312" w:eastAsia="仿宋_GB2312" w:hAnsi="仿宋_GB2312" w:cs="仿宋_GB2312" w:hint="eastAsia"/>
          <w:bCs/>
          <w:sz w:val="32"/>
          <w:szCs w:val="32"/>
        </w:rPr>
        <w:t>建设实施方案，制定四年中长期和年度任务清单。我市</w:t>
      </w:r>
      <w:proofErr w:type="gramStart"/>
      <w:r>
        <w:rPr>
          <w:rFonts w:ascii="仿宋_GB2312" w:eastAsia="仿宋_GB2312" w:hAnsi="仿宋_GB2312" w:cs="仿宋_GB2312" w:hint="eastAsia"/>
          <w:bCs/>
          <w:sz w:val="32"/>
          <w:szCs w:val="32"/>
        </w:rPr>
        <w:t>引领区</w:t>
      </w:r>
      <w:proofErr w:type="gramEnd"/>
      <w:r>
        <w:rPr>
          <w:rFonts w:ascii="仿宋_GB2312" w:eastAsia="仿宋_GB2312" w:hAnsi="仿宋_GB2312" w:cs="仿宋_GB2312" w:hint="eastAsia"/>
          <w:bCs/>
          <w:sz w:val="32"/>
          <w:szCs w:val="32"/>
        </w:rPr>
        <w:t>建设工作情况</w:t>
      </w:r>
      <w:proofErr w:type="gramStart"/>
      <w:r>
        <w:rPr>
          <w:rFonts w:ascii="仿宋_GB2312" w:eastAsia="仿宋_GB2312" w:hAnsi="仿宋_GB2312" w:cs="仿宋_GB2312" w:hint="eastAsia"/>
          <w:bCs/>
          <w:sz w:val="32"/>
          <w:szCs w:val="32"/>
        </w:rPr>
        <w:t>被农业</w:t>
      </w:r>
      <w:proofErr w:type="gramEnd"/>
      <w:r>
        <w:rPr>
          <w:rFonts w:ascii="仿宋_GB2312" w:eastAsia="仿宋_GB2312" w:hAnsi="仿宋_GB2312" w:cs="仿宋_GB2312" w:hint="eastAsia"/>
          <w:bCs/>
          <w:sz w:val="32"/>
          <w:szCs w:val="32"/>
        </w:rPr>
        <w:t>农村部全国宣传。二是园区建设成效显著。新认定市级现代农业园区</w:t>
      </w: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个，晋升省五星级园区</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个、四星级园区</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个，</w:t>
      </w:r>
      <w:proofErr w:type="gramStart"/>
      <w:r>
        <w:rPr>
          <w:rFonts w:ascii="仿宋_GB2312" w:eastAsia="仿宋_GB2312" w:hAnsi="仿宋_GB2312" w:cs="仿宋_GB2312" w:hint="eastAsia"/>
          <w:bCs/>
          <w:sz w:val="32"/>
          <w:szCs w:val="32"/>
        </w:rPr>
        <w:t>升星数量</w:t>
      </w:r>
      <w:proofErr w:type="gramEnd"/>
      <w:r>
        <w:rPr>
          <w:rFonts w:ascii="仿宋_GB2312" w:eastAsia="仿宋_GB2312" w:hAnsi="仿宋_GB2312" w:cs="仿宋_GB2312" w:hint="eastAsia"/>
          <w:bCs/>
          <w:sz w:val="32"/>
          <w:szCs w:val="32"/>
        </w:rPr>
        <w:t>全省领先。苍溪县、剑阁县分别入选国家农业现代化示范区、国</w:t>
      </w:r>
      <w:r>
        <w:rPr>
          <w:rFonts w:ascii="仿宋_GB2312" w:eastAsia="仿宋_GB2312" w:hAnsi="仿宋_GB2312" w:cs="仿宋_GB2312" w:hint="eastAsia"/>
          <w:bCs/>
          <w:sz w:val="32"/>
          <w:szCs w:val="32"/>
        </w:rPr>
        <w:t>家农业绿色发展先行区创建单位。三是农村土地制度改革不断深化。联合出台规范农村住房建设管理</w:t>
      </w: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条措施，全年审批宅基地</w:t>
      </w:r>
      <w:r>
        <w:rPr>
          <w:rFonts w:ascii="仿宋_GB2312" w:eastAsia="仿宋_GB2312" w:hAnsi="仿宋_GB2312" w:cs="仿宋_GB2312" w:hint="eastAsia"/>
          <w:bCs/>
          <w:sz w:val="32"/>
          <w:szCs w:val="32"/>
        </w:rPr>
        <w:t>5230</w:t>
      </w:r>
      <w:r>
        <w:rPr>
          <w:rFonts w:ascii="仿宋_GB2312" w:eastAsia="仿宋_GB2312" w:hAnsi="仿宋_GB2312" w:cs="仿宋_GB2312" w:hint="eastAsia"/>
          <w:bCs/>
          <w:sz w:val="32"/>
          <w:szCs w:val="32"/>
        </w:rPr>
        <w:t>宗。全市承包耕地规模</w:t>
      </w:r>
      <w:proofErr w:type="gramStart"/>
      <w:r>
        <w:rPr>
          <w:rFonts w:ascii="仿宋_GB2312" w:eastAsia="仿宋_GB2312" w:hAnsi="仿宋_GB2312" w:cs="仿宋_GB2312" w:hint="eastAsia"/>
          <w:bCs/>
          <w:sz w:val="32"/>
          <w:szCs w:val="32"/>
        </w:rPr>
        <w:t>流转率</w:t>
      </w:r>
      <w:proofErr w:type="gramEnd"/>
      <w:r>
        <w:rPr>
          <w:rFonts w:ascii="仿宋_GB2312" w:eastAsia="仿宋_GB2312" w:hAnsi="仿宋_GB2312" w:cs="仿宋_GB2312" w:hint="eastAsia"/>
          <w:bCs/>
          <w:sz w:val="32"/>
          <w:szCs w:val="32"/>
        </w:rPr>
        <w:t>达到</w:t>
      </w:r>
      <w:r>
        <w:rPr>
          <w:rFonts w:ascii="仿宋_GB2312" w:eastAsia="仿宋_GB2312" w:hAnsi="仿宋_GB2312" w:cs="仿宋_GB2312" w:hint="eastAsia"/>
          <w:bCs/>
          <w:sz w:val="32"/>
          <w:szCs w:val="32"/>
        </w:rPr>
        <w:t>25.41%</w:t>
      </w:r>
      <w:r>
        <w:rPr>
          <w:rFonts w:ascii="仿宋_GB2312" w:eastAsia="仿宋_GB2312" w:hAnsi="仿宋_GB2312" w:cs="仿宋_GB2312" w:hint="eastAsia"/>
          <w:bCs/>
          <w:sz w:val="32"/>
          <w:szCs w:val="32"/>
        </w:rPr>
        <w:t>。四是新型农村集体经济不断壮大。全域推进示范建设，在</w:t>
      </w:r>
      <w:r>
        <w:rPr>
          <w:rFonts w:ascii="仿宋_GB2312" w:eastAsia="仿宋_GB2312" w:hAnsi="仿宋_GB2312" w:cs="仿宋_GB2312" w:hint="eastAsia"/>
          <w:bCs/>
          <w:sz w:val="32"/>
          <w:szCs w:val="32"/>
        </w:rPr>
        <w:t>374</w:t>
      </w:r>
      <w:r>
        <w:rPr>
          <w:rFonts w:ascii="仿宋_GB2312" w:eastAsia="仿宋_GB2312" w:hAnsi="仿宋_GB2312" w:cs="仿宋_GB2312" w:hint="eastAsia"/>
          <w:bCs/>
          <w:sz w:val="32"/>
          <w:szCs w:val="32"/>
        </w:rPr>
        <w:t>个村分类开展示范创建。全年村集体经济组织经营性收入</w:t>
      </w:r>
      <w:r>
        <w:rPr>
          <w:rFonts w:ascii="仿宋_GB2312" w:eastAsia="仿宋_GB2312" w:hAnsi="仿宋_GB2312" w:cs="仿宋_GB2312" w:hint="eastAsia"/>
          <w:bCs/>
          <w:sz w:val="32"/>
          <w:szCs w:val="32"/>
        </w:rPr>
        <w:t>6960</w:t>
      </w:r>
      <w:r>
        <w:rPr>
          <w:rFonts w:ascii="仿宋_GB2312" w:eastAsia="仿宋_GB2312" w:hAnsi="仿宋_GB2312" w:cs="仿宋_GB2312" w:hint="eastAsia"/>
          <w:bCs/>
          <w:sz w:val="32"/>
          <w:szCs w:val="32"/>
        </w:rPr>
        <w:t>万元、同比增长</w:t>
      </w:r>
      <w:r>
        <w:rPr>
          <w:rFonts w:ascii="仿宋_GB2312" w:eastAsia="仿宋_GB2312" w:hAnsi="仿宋_GB2312" w:cs="仿宋_GB2312" w:hint="eastAsia"/>
          <w:bCs/>
          <w:sz w:val="32"/>
          <w:szCs w:val="32"/>
        </w:rPr>
        <w:t>15.73%</w:t>
      </w:r>
      <w:r>
        <w:rPr>
          <w:rFonts w:ascii="仿宋_GB2312" w:eastAsia="仿宋_GB2312" w:hAnsi="仿宋_GB2312" w:cs="仿宋_GB2312" w:hint="eastAsia"/>
          <w:bCs/>
          <w:sz w:val="32"/>
          <w:szCs w:val="32"/>
        </w:rPr>
        <w:t>，发展经验</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次在全省交流，我局被评为全国农村集体产权制度改革先进单位（全省仅</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个市州）。五是主体联农带农能力不断增强。新培育提升家庭农场</w:t>
      </w:r>
      <w:r>
        <w:rPr>
          <w:rFonts w:ascii="仿宋_GB2312" w:eastAsia="仿宋_GB2312" w:hAnsi="仿宋_GB2312" w:cs="仿宋_GB2312" w:hint="eastAsia"/>
          <w:bCs/>
          <w:sz w:val="32"/>
          <w:szCs w:val="32"/>
        </w:rPr>
        <w:t>186</w:t>
      </w:r>
      <w:r>
        <w:rPr>
          <w:rFonts w:ascii="仿宋_GB2312" w:eastAsia="仿宋_GB2312" w:hAnsi="仿宋_GB2312" w:cs="仿宋_GB2312" w:hint="eastAsia"/>
          <w:bCs/>
          <w:sz w:val="32"/>
          <w:szCs w:val="32"/>
        </w:rPr>
        <w:t>个、农民合作社</w:t>
      </w:r>
      <w:r>
        <w:rPr>
          <w:rFonts w:ascii="仿宋_GB2312" w:eastAsia="仿宋_GB2312" w:hAnsi="仿宋_GB2312" w:cs="仿宋_GB2312" w:hint="eastAsia"/>
          <w:bCs/>
          <w:sz w:val="32"/>
          <w:szCs w:val="32"/>
        </w:rPr>
        <w:t>111</w:t>
      </w:r>
      <w:r>
        <w:rPr>
          <w:rFonts w:ascii="仿宋_GB2312" w:eastAsia="仿宋_GB2312" w:hAnsi="仿宋_GB2312" w:cs="仿宋_GB2312" w:hint="eastAsia"/>
          <w:bCs/>
          <w:sz w:val="32"/>
          <w:szCs w:val="32"/>
        </w:rPr>
        <w:t>个，建立农业产业化联合体</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个，省级以上农业产</w:t>
      </w:r>
      <w:r>
        <w:rPr>
          <w:rFonts w:ascii="仿宋_GB2312" w:eastAsia="仿宋_GB2312" w:hAnsi="仿宋_GB2312" w:cs="仿宋_GB2312" w:hint="eastAsia"/>
          <w:bCs/>
          <w:sz w:val="32"/>
          <w:szCs w:val="32"/>
        </w:rPr>
        <w:t>业化龙头企业达到</w:t>
      </w:r>
      <w:r>
        <w:rPr>
          <w:rFonts w:ascii="仿宋_GB2312" w:eastAsia="仿宋_GB2312" w:hAnsi="仿宋_GB2312" w:cs="仿宋_GB2312" w:hint="eastAsia"/>
          <w:bCs/>
          <w:sz w:val="32"/>
          <w:szCs w:val="32"/>
        </w:rPr>
        <w:t>47</w:t>
      </w:r>
      <w:r>
        <w:rPr>
          <w:rFonts w:ascii="仿宋_GB2312" w:eastAsia="仿宋_GB2312" w:hAnsi="仿宋_GB2312" w:cs="仿宋_GB2312" w:hint="eastAsia"/>
          <w:bCs/>
          <w:sz w:val="32"/>
          <w:szCs w:val="32"/>
        </w:rPr>
        <w:t>家，全市新型经营主体带动农户占比达到</w:t>
      </w:r>
      <w:r>
        <w:rPr>
          <w:rFonts w:ascii="仿宋_GB2312" w:eastAsia="仿宋_GB2312" w:hAnsi="仿宋_GB2312" w:cs="仿宋_GB2312" w:hint="eastAsia"/>
          <w:bCs/>
          <w:sz w:val="32"/>
          <w:szCs w:val="32"/>
        </w:rPr>
        <w:t>57%</w:t>
      </w:r>
      <w:r>
        <w:rPr>
          <w:rFonts w:ascii="仿宋_GB2312" w:eastAsia="仿宋_GB2312" w:hAnsi="仿宋_GB2312" w:cs="仿宋_GB2312" w:hint="eastAsia"/>
          <w:bCs/>
          <w:sz w:val="32"/>
          <w:szCs w:val="32"/>
        </w:rPr>
        <w:t>。全年培训高素质农民</w:t>
      </w:r>
      <w:r>
        <w:rPr>
          <w:rFonts w:ascii="仿宋_GB2312" w:eastAsia="仿宋_GB2312" w:hAnsi="仿宋_GB2312" w:cs="仿宋_GB2312" w:hint="eastAsia"/>
          <w:bCs/>
          <w:sz w:val="32"/>
          <w:szCs w:val="32"/>
        </w:rPr>
        <w:t>2951</w:t>
      </w:r>
      <w:r>
        <w:rPr>
          <w:rFonts w:ascii="仿宋_GB2312" w:eastAsia="仿宋_GB2312" w:hAnsi="仿宋_GB2312" w:cs="仿宋_GB2312" w:hint="eastAsia"/>
          <w:bCs/>
          <w:sz w:val="32"/>
          <w:szCs w:val="32"/>
        </w:rPr>
        <w:t>人。剑阁县创建为全省农民合作社高质量发展规范提升示范县。</w:t>
      </w:r>
    </w:p>
    <w:p w:rsidR="00050520" w:rsidRDefault="004636A0">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）农业公共安全与生态资源保护利用专项经费。</w:t>
      </w:r>
      <w:r>
        <w:rPr>
          <w:rFonts w:ascii="仿宋_GB2312" w:eastAsia="仿宋_GB2312" w:hAnsi="仿宋_GB2312" w:cs="仿宋_GB2312" w:hint="eastAsia"/>
          <w:sz w:val="32"/>
          <w:szCs w:val="32"/>
        </w:rPr>
        <w:t>该项目预算金额</w:t>
      </w:r>
      <w:r>
        <w:rPr>
          <w:rFonts w:ascii="仿宋_GB2312" w:eastAsia="仿宋_GB2312" w:hAnsi="仿宋_GB2312" w:cs="仿宋_GB2312" w:hint="eastAsia"/>
          <w:sz w:val="32"/>
          <w:szCs w:val="32"/>
        </w:rPr>
        <w:t>31.10</w:t>
      </w:r>
      <w:r>
        <w:rPr>
          <w:rFonts w:ascii="仿宋_GB2312" w:eastAsia="仿宋_GB2312" w:hAnsi="仿宋_GB2312" w:cs="仿宋_GB2312" w:hint="eastAsia"/>
          <w:sz w:val="32"/>
          <w:szCs w:val="32"/>
        </w:rPr>
        <w:t>万元，实际使用金额</w:t>
      </w:r>
      <w:r>
        <w:rPr>
          <w:rFonts w:ascii="仿宋_GB2312" w:eastAsia="仿宋_GB2312" w:hAnsi="仿宋_GB2312" w:cs="仿宋_GB2312" w:hint="eastAsia"/>
          <w:sz w:val="32"/>
          <w:szCs w:val="32"/>
        </w:rPr>
        <w:t>31.10</w:t>
      </w:r>
      <w:r>
        <w:rPr>
          <w:rFonts w:ascii="仿宋_GB2312" w:eastAsia="仿宋_GB2312" w:hAnsi="仿宋_GB2312" w:cs="仿宋_GB2312" w:hint="eastAsia"/>
          <w:sz w:val="32"/>
          <w:szCs w:val="32"/>
        </w:rPr>
        <w:t>万元，支付率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年全市农业公共安全与生态资源保护发展支撑更加坚实。</w:t>
      </w:r>
      <w:r>
        <w:rPr>
          <w:rFonts w:ascii="仿宋_GB2312" w:eastAsia="仿宋_GB2312" w:hAnsi="仿宋_GB2312" w:cs="仿宋_GB2312" w:hint="eastAsia"/>
          <w:bCs/>
          <w:sz w:val="32"/>
          <w:szCs w:val="32"/>
        </w:rPr>
        <w:t>一是种业振兴取得新进展。新建省级种质资源</w:t>
      </w:r>
      <w:r>
        <w:rPr>
          <w:rFonts w:ascii="仿宋_GB2312" w:eastAsia="仿宋_GB2312" w:hAnsi="仿宋_GB2312" w:cs="仿宋_GB2312" w:hint="eastAsia"/>
          <w:bCs/>
          <w:sz w:val="32"/>
          <w:szCs w:val="32"/>
        </w:rPr>
        <w:lastRenderedPageBreak/>
        <w:t>保护单位</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个，旺苍县建成全省首个茶叶种业园区，被认定为第一批省级农作物种子（茶树种苗）生产基地；苍溪县被认定为全国唯一猕猴桃国家级区域性良种繁育基</w:t>
      </w:r>
      <w:r>
        <w:rPr>
          <w:rFonts w:ascii="仿宋_GB2312" w:eastAsia="仿宋_GB2312" w:hAnsi="仿宋_GB2312" w:cs="仿宋_GB2312" w:hint="eastAsia"/>
          <w:bCs/>
          <w:sz w:val="32"/>
          <w:szCs w:val="32"/>
        </w:rPr>
        <w:t>地，主要农作物和特色产业良种覆盖率分别达到</w:t>
      </w:r>
      <w:r>
        <w:rPr>
          <w:rFonts w:ascii="仿宋_GB2312" w:eastAsia="仿宋_GB2312" w:hAnsi="仿宋_GB2312" w:cs="仿宋_GB2312" w:hint="eastAsia"/>
          <w:bCs/>
          <w:sz w:val="32"/>
          <w:szCs w:val="32"/>
        </w:rPr>
        <w:t>99%</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100%</w:t>
      </w:r>
      <w:r>
        <w:rPr>
          <w:rFonts w:ascii="仿宋_GB2312" w:eastAsia="仿宋_GB2312" w:hAnsi="仿宋_GB2312" w:cs="仿宋_GB2312" w:hint="eastAsia"/>
          <w:bCs/>
          <w:sz w:val="32"/>
          <w:szCs w:val="32"/>
        </w:rPr>
        <w:t>。二是农机装备补短板取得新成效。“全程机械化</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综合农事”服务中心实现县区全覆盖，发放农机购置补贴</w:t>
      </w:r>
      <w:r>
        <w:rPr>
          <w:rFonts w:ascii="仿宋_GB2312" w:eastAsia="仿宋_GB2312" w:hAnsi="仿宋_GB2312" w:cs="仿宋_GB2312" w:hint="eastAsia"/>
          <w:bCs/>
          <w:sz w:val="32"/>
          <w:szCs w:val="32"/>
        </w:rPr>
        <w:t>2905</w:t>
      </w:r>
      <w:r>
        <w:rPr>
          <w:rFonts w:ascii="仿宋_GB2312" w:eastAsia="仿宋_GB2312" w:hAnsi="仿宋_GB2312" w:cs="仿宋_GB2312" w:hint="eastAsia"/>
          <w:bCs/>
          <w:sz w:val="32"/>
          <w:szCs w:val="32"/>
        </w:rPr>
        <w:t>万元，金额创近五年来新高，全市农作物耕种</w:t>
      </w:r>
      <w:proofErr w:type="gramStart"/>
      <w:r>
        <w:rPr>
          <w:rFonts w:ascii="仿宋_GB2312" w:eastAsia="仿宋_GB2312" w:hAnsi="仿宋_GB2312" w:cs="仿宋_GB2312" w:hint="eastAsia"/>
          <w:bCs/>
          <w:sz w:val="32"/>
          <w:szCs w:val="32"/>
        </w:rPr>
        <w:t>收综合</w:t>
      </w:r>
      <w:proofErr w:type="gramEnd"/>
      <w:r>
        <w:rPr>
          <w:rFonts w:ascii="仿宋_GB2312" w:eastAsia="仿宋_GB2312" w:hAnsi="仿宋_GB2312" w:cs="仿宋_GB2312" w:hint="eastAsia"/>
          <w:bCs/>
          <w:sz w:val="32"/>
          <w:szCs w:val="32"/>
        </w:rPr>
        <w:t>机械化率达到</w:t>
      </w:r>
      <w:r>
        <w:rPr>
          <w:rFonts w:ascii="仿宋_GB2312" w:eastAsia="仿宋_GB2312" w:hAnsi="仿宋_GB2312" w:cs="仿宋_GB2312" w:hint="eastAsia"/>
          <w:bCs/>
          <w:sz w:val="32"/>
          <w:szCs w:val="32"/>
        </w:rPr>
        <w:t>55.98%</w:t>
      </w:r>
      <w:r>
        <w:rPr>
          <w:rFonts w:ascii="仿宋_GB2312" w:eastAsia="仿宋_GB2312" w:hAnsi="仿宋_GB2312" w:cs="仿宋_GB2312" w:hint="eastAsia"/>
          <w:bCs/>
          <w:sz w:val="32"/>
          <w:szCs w:val="32"/>
        </w:rPr>
        <w:t>。三是农业科技创新取得新提升。猕猴桃溃疡病发病率较</w:t>
      </w:r>
      <w:r>
        <w:rPr>
          <w:rFonts w:ascii="仿宋_GB2312" w:eastAsia="仿宋_GB2312" w:hAnsi="仿宋_GB2312" w:cs="仿宋_GB2312" w:hint="eastAsia"/>
          <w:bCs/>
          <w:sz w:val="32"/>
          <w:szCs w:val="32"/>
        </w:rPr>
        <w:t>2019</w:t>
      </w:r>
      <w:r>
        <w:rPr>
          <w:rFonts w:ascii="仿宋_GB2312" w:eastAsia="仿宋_GB2312" w:hAnsi="仿宋_GB2312" w:cs="仿宋_GB2312" w:hint="eastAsia"/>
          <w:bCs/>
          <w:sz w:val="32"/>
          <w:szCs w:val="32"/>
        </w:rPr>
        <w:t>年降低</w:t>
      </w:r>
      <w:r>
        <w:rPr>
          <w:rFonts w:ascii="仿宋_GB2312" w:eastAsia="仿宋_GB2312" w:hAnsi="仿宋_GB2312" w:cs="仿宋_GB2312" w:hint="eastAsia"/>
          <w:bCs/>
          <w:sz w:val="32"/>
          <w:szCs w:val="32"/>
        </w:rPr>
        <w:t>95.6%</w:t>
      </w:r>
      <w:r>
        <w:rPr>
          <w:rFonts w:ascii="仿宋_GB2312" w:eastAsia="仿宋_GB2312" w:hAnsi="仿宋_GB2312" w:cs="仿宋_GB2312" w:hint="eastAsia"/>
          <w:bCs/>
          <w:sz w:val="32"/>
          <w:szCs w:val="32"/>
        </w:rPr>
        <w:t>，稻田综合种养技术集成创新与应用获范蠡科学技术奖二等奖。四是生态环境保护迈上新台阶。农药化肥使用量连续</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年实现负增长，畜禽粪污、农作物秸秆、废弃农膜资源化利用率分别达到</w:t>
      </w:r>
      <w:r>
        <w:rPr>
          <w:rFonts w:ascii="仿宋_GB2312" w:eastAsia="仿宋_GB2312" w:hAnsi="仿宋_GB2312" w:cs="仿宋_GB2312" w:hint="eastAsia"/>
          <w:bCs/>
          <w:sz w:val="32"/>
          <w:szCs w:val="32"/>
        </w:rPr>
        <w:t>94.93%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92.8%</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88.91%</w:t>
      </w:r>
      <w:r>
        <w:rPr>
          <w:rFonts w:ascii="仿宋_GB2312" w:eastAsia="仿宋_GB2312" w:hAnsi="仿宋_GB2312" w:cs="仿宋_GB2312" w:hint="eastAsia"/>
          <w:bCs/>
          <w:sz w:val="32"/>
          <w:szCs w:val="32"/>
        </w:rPr>
        <w:t>。联合破获的“</w:t>
      </w:r>
      <w:r>
        <w:rPr>
          <w:rFonts w:ascii="仿宋_GB2312" w:eastAsia="仿宋_GB2312" w:hAnsi="仿宋_GB2312" w:cs="仿宋_GB2312" w:hint="eastAsia"/>
          <w:bCs/>
          <w:sz w:val="32"/>
          <w:szCs w:val="32"/>
        </w:rPr>
        <w:t>4.28</w:t>
      </w:r>
      <w:r>
        <w:rPr>
          <w:rFonts w:ascii="仿宋_GB2312" w:eastAsia="仿宋_GB2312" w:hAnsi="仿宋_GB2312" w:cs="仿宋_GB2312" w:hint="eastAsia"/>
          <w:bCs/>
          <w:sz w:val="32"/>
          <w:szCs w:val="32"/>
        </w:rPr>
        <w:t>”非法</w:t>
      </w:r>
      <w:proofErr w:type="gramStart"/>
      <w:r>
        <w:rPr>
          <w:rFonts w:ascii="仿宋_GB2312" w:eastAsia="仿宋_GB2312" w:hAnsi="仿宋_GB2312" w:cs="仿宋_GB2312" w:hint="eastAsia"/>
          <w:bCs/>
          <w:sz w:val="32"/>
          <w:szCs w:val="32"/>
        </w:rPr>
        <w:t>捕捞案</w:t>
      </w:r>
      <w:proofErr w:type="gramEnd"/>
      <w:r>
        <w:rPr>
          <w:rFonts w:ascii="仿宋_GB2312" w:eastAsia="仿宋_GB2312" w:hAnsi="仿宋_GB2312" w:cs="仿宋_GB2312" w:hint="eastAsia"/>
          <w:bCs/>
          <w:sz w:val="32"/>
          <w:szCs w:val="32"/>
        </w:rPr>
        <w:t>被央视一套《今日说法》专题报道。五是绿色发展取得新突破。全市绿色食品原料标准化生产基地面积稳居全省第二位，绿色、有机和地理标志农产品达到</w:t>
      </w:r>
      <w:r>
        <w:rPr>
          <w:rFonts w:ascii="仿宋_GB2312" w:eastAsia="仿宋_GB2312" w:hAnsi="仿宋_GB2312" w:cs="仿宋_GB2312" w:hint="eastAsia"/>
          <w:bCs/>
          <w:sz w:val="32"/>
          <w:szCs w:val="32"/>
        </w:rPr>
        <w:t>509</w:t>
      </w:r>
      <w:r>
        <w:rPr>
          <w:rFonts w:ascii="仿宋_GB2312" w:eastAsia="仿宋_GB2312" w:hAnsi="仿宋_GB2312" w:cs="仿宋_GB2312" w:hint="eastAsia"/>
          <w:bCs/>
          <w:sz w:val="32"/>
          <w:szCs w:val="32"/>
        </w:rPr>
        <w:t>个，农产品合格率稳定在</w:t>
      </w:r>
      <w:r>
        <w:rPr>
          <w:rFonts w:ascii="仿宋_GB2312" w:eastAsia="仿宋_GB2312" w:hAnsi="仿宋_GB2312" w:cs="仿宋_GB2312" w:hint="eastAsia"/>
          <w:bCs/>
          <w:sz w:val="32"/>
          <w:szCs w:val="32"/>
        </w:rPr>
        <w:t>99%</w:t>
      </w:r>
      <w:r>
        <w:rPr>
          <w:rFonts w:ascii="仿宋_GB2312" w:eastAsia="仿宋_GB2312" w:hAnsi="仿宋_GB2312" w:cs="仿宋_GB2312" w:hint="eastAsia"/>
          <w:bCs/>
          <w:sz w:val="32"/>
          <w:szCs w:val="32"/>
        </w:rPr>
        <w:t>以上。苍溪红心猕猴桃产业绿色发展入选全国农业生产“三品一标”典型案例。六是牵头抓好市指挥部农村专班工作，农村地区疫情防控形势稳定。农业行业安全生产平稳有序，全年未发生较大以上安全生产事故和区域性重大动植物疫情。联合破获的“</w:t>
      </w:r>
      <w:r>
        <w:rPr>
          <w:rFonts w:ascii="仿宋_GB2312" w:eastAsia="仿宋_GB2312" w:hAnsi="仿宋_GB2312" w:cs="仿宋_GB2312" w:hint="eastAsia"/>
          <w:bCs/>
          <w:sz w:val="32"/>
          <w:szCs w:val="32"/>
        </w:rPr>
        <w:t>8.27</w:t>
      </w:r>
      <w:r>
        <w:rPr>
          <w:rFonts w:ascii="仿宋_GB2312" w:eastAsia="仿宋_GB2312" w:hAnsi="仿宋_GB2312" w:cs="仿宋_GB2312" w:hint="eastAsia"/>
          <w:bCs/>
          <w:sz w:val="32"/>
          <w:szCs w:val="32"/>
        </w:rPr>
        <w:t>”特大制售假劣</w:t>
      </w:r>
      <w:proofErr w:type="gramStart"/>
      <w:r>
        <w:rPr>
          <w:rFonts w:ascii="仿宋_GB2312" w:eastAsia="仿宋_GB2312" w:hAnsi="仿宋_GB2312" w:cs="仿宋_GB2312" w:hint="eastAsia"/>
          <w:bCs/>
          <w:sz w:val="32"/>
          <w:szCs w:val="32"/>
        </w:rPr>
        <w:t>农药案入选</w:t>
      </w:r>
      <w:proofErr w:type="gramEnd"/>
      <w:r>
        <w:rPr>
          <w:rFonts w:ascii="仿宋_GB2312" w:eastAsia="仿宋_GB2312" w:hAnsi="仿宋_GB2312" w:cs="仿宋_GB2312" w:hint="eastAsia"/>
          <w:bCs/>
          <w:sz w:val="32"/>
          <w:szCs w:val="32"/>
        </w:rPr>
        <w:t>农业农村部执法保障粮食安全十大典型案例。</w:t>
      </w:r>
    </w:p>
    <w:p w:rsidR="00050520" w:rsidRDefault="004636A0">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）争取项</w:t>
      </w:r>
      <w:r>
        <w:rPr>
          <w:rFonts w:ascii="仿宋_GB2312" w:eastAsia="仿宋_GB2312" w:hAnsi="仿宋_GB2312" w:cs="仿宋_GB2312" w:hint="eastAsia"/>
          <w:sz w:val="32"/>
          <w:szCs w:val="32"/>
        </w:rPr>
        <w:t>目资金工作经费。该项目预算金额</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万元，实际使用金额</w:t>
      </w:r>
      <w:r>
        <w:rPr>
          <w:rFonts w:ascii="仿宋_GB2312" w:eastAsia="仿宋_GB2312" w:hAnsi="仿宋_GB2312" w:cs="仿宋_GB2312" w:hint="eastAsia"/>
          <w:sz w:val="32"/>
          <w:szCs w:val="32"/>
        </w:rPr>
        <w:t>35.22</w:t>
      </w:r>
      <w:r>
        <w:rPr>
          <w:rFonts w:ascii="仿宋_GB2312" w:eastAsia="仿宋_GB2312" w:hAnsi="仿宋_GB2312" w:cs="仿宋_GB2312" w:hint="eastAsia"/>
          <w:sz w:val="32"/>
          <w:szCs w:val="32"/>
        </w:rPr>
        <w:t>万元，支付率</w:t>
      </w:r>
      <w:r>
        <w:rPr>
          <w:rFonts w:ascii="仿宋_GB2312" w:eastAsia="仿宋_GB2312" w:hAnsi="仿宋_GB2312" w:cs="仿宋_GB2312" w:hint="eastAsia"/>
          <w:sz w:val="32"/>
          <w:szCs w:val="32"/>
        </w:rPr>
        <w:t>70.44%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年由于受</w:t>
      </w:r>
      <w:r>
        <w:rPr>
          <w:rFonts w:ascii="仿宋_GB2312" w:eastAsia="仿宋_GB2312" w:hAnsi="仿宋_GB2312" w:cs="仿宋_GB2312" w:hint="eastAsia"/>
          <w:sz w:val="32"/>
          <w:szCs w:val="32"/>
        </w:rPr>
        <w:lastRenderedPageBreak/>
        <w:t>新冠疫情影响，外出招商和农产品参展活动受影响较大，导致资金支付率较低。总体来看，</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年农业项目投资增长较快。</w:t>
      </w:r>
      <w:r>
        <w:rPr>
          <w:rFonts w:ascii="仿宋_GB2312" w:eastAsia="仿宋_GB2312" w:hAnsi="仿宋_GB2312" w:cs="仿宋_GB2312" w:hint="eastAsia"/>
          <w:bCs/>
          <w:sz w:val="32"/>
          <w:szCs w:val="32"/>
        </w:rPr>
        <w:t>一是项目储备争取再创新高。谋划储备农业重点项目</w:t>
      </w:r>
      <w:r>
        <w:rPr>
          <w:rFonts w:ascii="仿宋_GB2312" w:eastAsia="仿宋_GB2312" w:hAnsi="仿宋_GB2312" w:cs="仿宋_GB2312" w:hint="eastAsia"/>
          <w:bCs/>
          <w:sz w:val="32"/>
          <w:szCs w:val="32"/>
        </w:rPr>
        <w:t>479</w:t>
      </w:r>
      <w:r>
        <w:rPr>
          <w:rFonts w:ascii="仿宋_GB2312" w:eastAsia="仿宋_GB2312" w:hAnsi="仿宋_GB2312" w:cs="仿宋_GB2312" w:hint="eastAsia"/>
          <w:bCs/>
          <w:sz w:val="32"/>
          <w:szCs w:val="32"/>
        </w:rPr>
        <w:t>个、总投资</w:t>
      </w:r>
      <w:r>
        <w:rPr>
          <w:rFonts w:ascii="仿宋_GB2312" w:eastAsia="仿宋_GB2312" w:hAnsi="仿宋_GB2312" w:cs="仿宋_GB2312" w:hint="eastAsia"/>
          <w:bCs/>
          <w:sz w:val="32"/>
          <w:szCs w:val="32"/>
        </w:rPr>
        <w:t>765.34</w:t>
      </w:r>
      <w:r>
        <w:rPr>
          <w:rFonts w:ascii="仿宋_GB2312" w:eastAsia="仿宋_GB2312" w:hAnsi="仿宋_GB2312" w:cs="仿宋_GB2312" w:hint="eastAsia"/>
          <w:bCs/>
          <w:sz w:val="32"/>
          <w:szCs w:val="32"/>
        </w:rPr>
        <w:t>亿元。全年争取到位中省项目资金</w:t>
      </w:r>
      <w:r>
        <w:rPr>
          <w:rFonts w:ascii="仿宋_GB2312" w:eastAsia="仿宋_GB2312" w:hAnsi="仿宋_GB2312" w:cs="仿宋_GB2312" w:hint="eastAsia"/>
          <w:bCs/>
          <w:sz w:val="32"/>
          <w:szCs w:val="32"/>
        </w:rPr>
        <w:t>16.92</w:t>
      </w:r>
      <w:r>
        <w:rPr>
          <w:rFonts w:ascii="仿宋_GB2312" w:eastAsia="仿宋_GB2312" w:hAnsi="仿宋_GB2312" w:cs="仿宋_GB2312" w:hint="eastAsia"/>
          <w:bCs/>
          <w:sz w:val="32"/>
          <w:szCs w:val="32"/>
        </w:rPr>
        <w:t>亿元，增长</w:t>
      </w:r>
      <w:r>
        <w:rPr>
          <w:rFonts w:ascii="仿宋_GB2312" w:eastAsia="仿宋_GB2312" w:hAnsi="仿宋_GB2312" w:cs="仿宋_GB2312" w:hint="eastAsia"/>
          <w:bCs/>
          <w:sz w:val="32"/>
          <w:szCs w:val="32"/>
        </w:rPr>
        <w:t>12.95%</w:t>
      </w:r>
      <w:r>
        <w:rPr>
          <w:rFonts w:ascii="仿宋_GB2312" w:eastAsia="仿宋_GB2312" w:hAnsi="仿宋_GB2312" w:cs="仿宋_GB2312" w:hint="eastAsia"/>
          <w:bCs/>
          <w:sz w:val="32"/>
          <w:szCs w:val="32"/>
        </w:rPr>
        <w:t>。二是重大项目</w:t>
      </w:r>
      <w:proofErr w:type="gramStart"/>
      <w:r>
        <w:rPr>
          <w:rFonts w:ascii="仿宋_GB2312" w:eastAsia="仿宋_GB2312" w:hAnsi="仿宋_GB2312" w:cs="仿宋_GB2312" w:hint="eastAsia"/>
          <w:bCs/>
          <w:sz w:val="32"/>
          <w:szCs w:val="32"/>
        </w:rPr>
        <w:t>招引成效</w:t>
      </w:r>
      <w:proofErr w:type="gramEnd"/>
      <w:r>
        <w:rPr>
          <w:rFonts w:ascii="仿宋_GB2312" w:eastAsia="仿宋_GB2312" w:hAnsi="仿宋_GB2312" w:cs="仿宋_GB2312" w:hint="eastAsia"/>
          <w:bCs/>
          <w:sz w:val="32"/>
          <w:szCs w:val="32"/>
        </w:rPr>
        <w:t>明显。成功签约</w:t>
      </w:r>
      <w:proofErr w:type="gramStart"/>
      <w:r>
        <w:rPr>
          <w:rFonts w:ascii="仿宋_GB2312" w:eastAsia="仿宋_GB2312" w:hAnsi="仿宋_GB2312" w:cs="仿宋_GB2312" w:hint="eastAsia"/>
          <w:bCs/>
          <w:sz w:val="32"/>
          <w:szCs w:val="32"/>
        </w:rPr>
        <w:t>招引雅拉德</w:t>
      </w:r>
      <w:proofErr w:type="gramEnd"/>
      <w:r>
        <w:rPr>
          <w:rFonts w:ascii="仿宋_GB2312" w:eastAsia="仿宋_GB2312" w:hAnsi="仿宋_GB2312" w:cs="仿宋_GB2312" w:hint="eastAsia"/>
          <w:bCs/>
          <w:sz w:val="32"/>
          <w:szCs w:val="32"/>
        </w:rPr>
        <w:t>荣百亿优质种牛全链集群建设等千万元以上项目</w:t>
      </w:r>
      <w:r>
        <w:rPr>
          <w:rFonts w:ascii="仿宋_GB2312" w:eastAsia="仿宋_GB2312" w:hAnsi="仿宋_GB2312" w:cs="仿宋_GB2312" w:hint="eastAsia"/>
          <w:bCs/>
          <w:sz w:val="32"/>
          <w:szCs w:val="32"/>
        </w:rPr>
        <w:t>49</w:t>
      </w:r>
      <w:r>
        <w:rPr>
          <w:rFonts w:ascii="仿宋_GB2312" w:eastAsia="仿宋_GB2312" w:hAnsi="仿宋_GB2312" w:cs="仿宋_GB2312" w:hint="eastAsia"/>
          <w:bCs/>
          <w:sz w:val="32"/>
          <w:szCs w:val="32"/>
        </w:rPr>
        <w:t>个，全年共实施招商引资项目</w:t>
      </w:r>
      <w:r>
        <w:rPr>
          <w:rFonts w:ascii="仿宋_GB2312" w:eastAsia="仿宋_GB2312" w:hAnsi="仿宋_GB2312" w:cs="仿宋_GB2312" w:hint="eastAsia"/>
          <w:bCs/>
          <w:sz w:val="32"/>
          <w:szCs w:val="32"/>
        </w:rPr>
        <w:t>95</w:t>
      </w:r>
      <w:r>
        <w:rPr>
          <w:rFonts w:ascii="仿宋_GB2312" w:eastAsia="仿宋_GB2312" w:hAnsi="仿宋_GB2312" w:cs="仿宋_GB2312" w:hint="eastAsia"/>
          <w:bCs/>
          <w:sz w:val="32"/>
          <w:szCs w:val="32"/>
        </w:rPr>
        <w:t>个，总投资</w:t>
      </w:r>
      <w:r>
        <w:rPr>
          <w:rFonts w:ascii="仿宋_GB2312" w:eastAsia="仿宋_GB2312" w:hAnsi="仿宋_GB2312" w:cs="仿宋_GB2312" w:hint="eastAsia"/>
          <w:bCs/>
          <w:sz w:val="32"/>
          <w:szCs w:val="32"/>
        </w:rPr>
        <w:t>265.4</w:t>
      </w:r>
      <w:r>
        <w:rPr>
          <w:rFonts w:ascii="仿宋_GB2312" w:eastAsia="仿宋_GB2312" w:hAnsi="仿宋_GB2312" w:cs="仿宋_GB2312" w:hint="eastAsia"/>
          <w:bCs/>
          <w:sz w:val="32"/>
          <w:szCs w:val="32"/>
        </w:rPr>
        <w:t>亿元，年内到位资金</w:t>
      </w:r>
      <w:r>
        <w:rPr>
          <w:rFonts w:ascii="仿宋_GB2312" w:eastAsia="仿宋_GB2312" w:hAnsi="仿宋_GB2312" w:cs="仿宋_GB2312" w:hint="eastAsia"/>
          <w:bCs/>
          <w:sz w:val="32"/>
          <w:szCs w:val="32"/>
        </w:rPr>
        <w:t>50.7</w:t>
      </w:r>
      <w:r>
        <w:rPr>
          <w:rFonts w:ascii="仿宋_GB2312" w:eastAsia="仿宋_GB2312" w:hAnsi="仿宋_GB2312" w:cs="仿宋_GB2312" w:hint="eastAsia"/>
          <w:bCs/>
          <w:sz w:val="32"/>
          <w:szCs w:val="32"/>
        </w:rPr>
        <w:t>亿元，增长</w:t>
      </w:r>
      <w:r>
        <w:rPr>
          <w:rFonts w:ascii="仿宋_GB2312" w:eastAsia="仿宋_GB2312" w:hAnsi="仿宋_GB2312" w:cs="仿宋_GB2312" w:hint="eastAsia"/>
          <w:bCs/>
          <w:sz w:val="32"/>
          <w:szCs w:val="32"/>
        </w:rPr>
        <w:t>7.6%</w:t>
      </w:r>
      <w:r>
        <w:rPr>
          <w:rFonts w:ascii="仿宋_GB2312" w:eastAsia="仿宋_GB2312" w:hAnsi="仿宋_GB2312" w:cs="仿宋_GB2312" w:hint="eastAsia"/>
          <w:bCs/>
          <w:sz w:val="32"/>
          <w:szCs w:val="32"/>
        </w:rPr>
        <w:t>。三是项目投资实现快速增长。全年完成投资</w:t>
      </w:r>
      <w:r>
        <w:rPr>
          <w:rFonts w:ascii="仿宋_GB2312" w:eastAsia="仿宋_GB2312" w:hAnsi="仿宋_GB2312" w:cs="仿宋_GB2312" w:hint="eastAsia"/>
          <w:bCs/>
          <w:sz w:val="32"/>
          <w:szCs w:val="32"/>
        </w:rPr>
        <w:t>98.7</w:t>
      </w:r>
      <w:r>
        <w:rPr>
          <w:rFonts w:ascii="仿宋_GB2312" w:eastAsia="仿宋_GB2312" w:hAnsi="仿宋_GB2312" w:cs="仿宋_GB2312" w:hint="eastAsia"/>
          <w:bCs/>
          <w:sz w:val="32"/>
          <w:szCs w:val="32"/>
        </w:rPr>
        <w:t>亿元，第一产业固定资产投资增长</w:t>
      </w:r>
      <w:r>
        <w:rPr>
          <w:rFonts w:ascii="仿宋_GB2312" w:eastAsia="仿宋_GB2312" w:hAnsi="仿宋_GB2312" w:cs="仿宋_GB2312" w:hint="eastAsia"/>
          <w:bCs/>
          <w:sz w:val="32"/>
          <w:szCs w:val="32"/>
        </w:rPr>
        <w:t>42.9%</w:t>
      </w:r>
      <w:r>
        <w:rPr>
          <w:rFonts w:ascii="仿宋_GB2312" w:eastAsia="仿宋_GB2312" w:hAnsi="仿宋_GB2312" w:cs="仿宋_GB2312" w:hint="eastAsia"/>
          <w:bCs/>
          <w:sz w:val="32"/>
          <w:szCs w:val="32"/>
        </w:rPr>
        <w:t>。</w:t>
      </w:r>
    </w:p>
    <w:p w:rsidR="00050520" w:rsidRDefault="004636A0">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）中茶</w:t>
      </w:r>
      <w:proofErr w:type="gramStart"/>
      <w:r>
        <w:rPr>
          <w:rFonts w:ascii="仿宋_GB2312" w:eastAsia="仿宋_GB2312" w:hAnsi="仿宋_GB2312" w:cs="仿宋_GB2312" w:hint="eastAsia"/>
          <w:bCs/>
          <w:sz w:val="32"/>
          <w:szCs w:val="32"/>
        </w:rPr>
        <w:t>所科技</w:t>
      </w:r>
      <w:proofErr w:type="gramEnd"/>
      <w:r>
        <w:rPr>
          <w:rFonts w:ascii="仿宋_GB2312" w:eastAsia="仿宋_GB2312" w:hAnsi="仿宋_GB2312" w:cs="仿宋_GB2312" w:hint="eastAsia"/>
          <w:bCs/>
          <w:sz w:val="32"/>
          <w:szCs w:val="32"/>
        </w:rPr>
        <w:t>合作专项经费。</w:t>
      </w:r>
      <w:r>
        <w:rPr>
          <w:rFonts w:ascii="仿宋_GB2312" w:eastAsia="仿宋_GB2312" w:hAnsi="仿宋_GB2312" w:cs="仿宋_GB2312" w:hint="eastAsia"/>
          <w:sz w:val="32"/>
          <w:szCs w:val="32"/>
        </w:rPr>
        <w:t>该项目预算金额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万元，实际使用金额</w:t>
      </w:r>
      <w:r>
        <w:rPr>
          <w:rFonts w:ascii="仿宋_GB2312" w:eastAsia="仿宋_GB2312" w:hAnsi="仿宋_GB2312" w:cs="仿宋_GB2312" w:hint="eastAsia"/>
          <w:sz w:val="32"/>
          <w:szCs w:val="32"/>
        </w:rPr>
        <w:t>9.96</w:t>
      </w:r>
      <w:r>
        <w:rPr>
          <w:rFonts w:ascii="仿宋_GB2312" w:eastAsia="仿宋_GB2312" w:hAnsi="仿宋_GB2312" w:cs="仿宋_GB2312" w:hint="eastAsia"/>
          <w:sz w:val="32"/>
          <w:szCs w:val="32"/>
        </w:rPr>
        <w:t>万元，支付率</w:t>
      </w:r>
      <w:r>
        <w:rPr>
          <w:rFonts w:ascii="仿宋_GB2312" w:eastAsia="仿宋_GB2312" w:hAnsi="仿宋_GB2312" w:cs="仿宋_GB2312" w:hint="eastAsia"/>
          <w:sz w:val="32"/>
          <w:szCs w:val="32"/>
        </w:rPr>
        <w:t>99.6%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年，我局积极与中国农业科学院茶叶研究所开展科技合作，中茶所肖强研究员多次来广指导“白叶一号”管护、加工。指导研究印发了《广元市“白叶一号”茶产业技术专家组</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年度工作方案》，编制了《</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年青川县“白叶一号”茶园管护和茶叶加工技术方案》，制定了《“白叶一号”示范点建设试验方案》，在</w:t>
      </w:r>
      <w:r>
        <w:rPr>
          <w:rFonts w:ascii="仿宋_GB2312" w:eastAsia="仿宋_GB2312" w:hAnsi="仿宋_GB2312" w:cs="仿宋_GB2312" w:hint="eastAsia"/>
          <w:sz w:val="32"/>
          <w:szCs w:val="32"/>
        </w:rPr>
        <w:t>青川县开展“白叶一号”栽培定点试验示范，为推动“白叶一号”规范种植提供技术支撑，</w:t>
      </w:r>
      <w:r>
        <w:rPr>
          <w:rFonts w:ascii="仿宋_GB2312" w:eastAsia="仿宋_GB2312" w:hAnsi="仿宋_GB2312" w:cs="仿宋_GB2312" w:hint="eastAsia"/>
          <w:bCs/>
          <w:sz w:val="32"/>
          <w:szCs w:val="32"/>
        </w:rPr>
        <w:t>“白叶一号”采摘情况得到胡春华副总理签批，</w:t>
      </w:r>
      <w:r>
        <w:rPr>
          <w:rStyle w:val="15"/>
          <w:rFonts w:ascii="仿宋_GB2312" w:eastAsia="仿宋_GB2312" w:hAnsi="仿宋_GB2312" w:cs="仿宋_GB2312" w:hint="eastAsia"/>
          <w:sz w:val="32"/>
          <w:szCs w:val="32"/>
        </w:rPr>
        <w:t>《四川牢记习近平总书记殷殷嘱托广元“白叶一号”感恩茶首次大规模采摘》被中央办公厅秘书局单篇采用，并呈报习近平总书</w:t>
      </w:r>
      <w:r>
        <w:rPr>
          <w:rFonts w:ascii="仿宋_GB2312" w:eastAsia="仿宋_GB2312" w:hAnsi="仿宋_GB2312" w:cs="仿宋_GB2312" w:hint="eastAsia"/>
          <w:sz w:val="32"/>
          <w:szCs w:val="32"/>
        </w:rPr>
        <w:t>记、李克强总理等中央领导同志参阅。《农民日报》头版头条推出《感恩茶“香”共富路》专题报道。原中国农业科学院茶叶研究</w:t>
      </w:r>
      <w:r>
        <w:rPr>
          <w:rFonts w:ascii="仿宋_GB2312" w:eastAsia="仿宋_GB2312" w:hAnsi="仿宋_GB2312" w:cs="仿宋_GB2312" w:hint="eastAsia"/>
          <w:sz w:val="32"/>
          <w:szCs w:val="32"/>
        </w:rPr>
        <w:lastRenderedPageBreak/>
        <w:t>所白</w:t>
      </w:r>
      <w:proofErr w:type="gramStart"/>
      <w:r>
        <w:rPr>
          <w:rFonts w:ascii="仿宋_GB2312" w:eastAsia="仿宋_GB2312" w:hAnsi="仿宋_GB2312" w:cs="仿宋_GB2312" w:hint="eastAsia"/>
          <w:sz w:val="32"/>
          <w:szCs w:val="32"/>
        </w:rPr>
        <w:t>堃</w:t>
      </w:r>
      <w:proofErr w:type="gramEnd"/>
      <w:r>
        <w:rPr>
          <w:rFonts w:ascii="仿宋_GB2312" w:eastAsia="仿宋_GB2312" w:hAnsi="仿宋_GB2312" w:cs="仿宋_GB2312" w:hint="eastAsia"/>
          <w:sz w:val="32"/>
          <w:szCs w:val="32"/>
        </w:rPr>
        <w:t>元、中茶所专家丁长庆来广，拍摄了</w:t>
      </w:r>
      <w:proofErr w:type="gramStart"/>
      <w:r>
        <w:rPr>
          <w:rFonts w:ascii="仿宋_GB2312" w:eastAsia="仿宋_GB2312" w:hAnsi="仿宋_GB2312" w:cs="仿宋_GB2312" w:hint="eastAsia"/>
          <w:sz w:val="32"/>
          <w:szCs w:val="32"/>
        </w:rPr>
        <w:t>浙广合作</w:t>
      </w:r>
      <w:proofErr w:type="gramEnd"/>
      <w:r>
        <w:rPr>
          <w:rFonts w:ascii="仿宋_GB2312" w:eastAsia="仿宋_GB2312" w:hAnsi="仿宋_GB2312" w:cs="仿宋_GB2312"/>
          <w:sz w:val="32"/>
          <w:szCs w:val="32"/>
        </w:rPr>
        <w:t>25</w:t>
      </w:r>
      <w:r>
        <w:rPr>
          <w:rFonts w:ascii="仿宋_GB2312" w:eastAsia="仿宋_GB2312" w:hAnsi="仿宋_GB2312" w:cs="仿宋_GB2312"/>
          <w:sz w:val="32"/>
          <w:szCs w:val="32"/>
        </w:rPr>
        <w:t>周年大型纪录片《山高水长》；中国农业科学院茶叶研究所副所长王新超在第十二届</w:t>
      </w:r>
      <w:proofErr w:type="gramStart"/>
      <w:r>
        <w:rPr>
          <w:rFonts w:ascii="仿宋_GB2312" w:eastAsia="仿宋_GB2312" w:hAnsi="仿宋_GB2312" w:cs="仿宋_GB2312"/>
          <w:sz w:val="32"/>
          <w:szCs w:val="32"/>
        </w:rPr>
        <w:t>米仓山采茶节</w:t>
      </w:r>
      <w:proofErr w:type="gramEnd"/>
      <w:r>
        <w:rPr>
          <w:rFonts w:ascii="仿宋_GB2312" w:eastAsia="仿宋_GB2312" w:hAnsi="仿宋_GB2312" w:cs="仿宋_GB2312"/>
          <w:sz w:val="32"/>
          <w:szCs w:val="32"/>
        </w:rPr>
        <w:t>开幕式上推介了米仓山茶，提升</w:t>
      </w:r>
      <w:r>
        <w:rPr>
          <w:rFonts w:ascii="仿宋_GB2312" w:eastAsia="仿宋_GB2312" w:hAnsi="仿宋_GB2312" w:cs="仿宋_GB2312"/>
          <w:sz w:val="32"/>
          <w:szCs w:val="32"/>
        </w:rPr>
        <w:t>了我市茶叶品牌知名度，</w:t>
      </w:r>
      <w:r>
        <w:rPr>
          <w:rFonts w:ascii="仿宋_GB2312" w:eastAsia="仿宋_GB2312" w:hAnsi="仿宋_GB2312" w:cs="仿宋_GB2312" w:hint="eastAsia"/>
          <w:kern w:val="0"/>
          <w:sz w:val="32"/>
          <w:szCs w:val="32"/>
        </w:rPr>
        <w:t>高质量推进了广元</w:t>
      </w:r>
      <w:proofErr w:type="gramStart"/>
      <w:r>
        <w:rPr>
          <w:rFonts w:ascii="仿宋_GB2312" w:eastAsia="仿宋_GB2312" w:hAnsi="仿宋_GB2312" w:cs="仿宋_GB2312" w:hint="eastAsia"/>
          <w:kern w:val="0"/>
          <w:sz w:val="32"/>
          <w:szCs w:val="32"/>
        </w:rPr>
        <w:t>茶产业</w:t>
      </w:r>
      <w:proofErr w:type="gramEnd"/>
      <w:r>
        <w:rPr>
          <w:rFonts w:ascii="仿宋_GB2312" w:eastAsia="仿宋_GB2312" w:hAnsi="仿宋_GB2312" w:cs="仿宋_GB2312" w:hint="eastAsia"/>
          <w:kern w:val="0"/>
          <w:sz w:val="32"/>
          <w:szCs w:val="32"/>
        </w:rPr>
        <w:t>发展，</w:t>
      </w:r>
      <w:r>
        <w:rPr>
          <w:rFonts w:ascii="仿宋_GB2312" w:eastAsia="仿宋_GB2312" w:hAnsi="仿宋_GB2312" w:cs="仿宋_GB2312"/>
          <w:kern w:val="0"/>
          <w:sz w:val="32"/>
          <w:szCs w:val="32"/>
        </w:rPr>
        <w:t>2022</w:t>
      </w:r>
      <w:r>
        <w:rPr>
          <w:rFonts w:ascii="仿宋_GB2312" w:eastAsia="仿宋_GB2312" w:hAnsi="仿宋_GB2312" w:cs="仿宋_GB2312"/>
          <w:kern w:val="0"/>
          <w:sz w:val="32"/>
          <w:szCs w:val="32"/>
        </w:rPr>
        <w:t>年，全市茶园</w:t>
      </w:r>
      <w:r>
        <w:rPr>
          <w:rFonts w:ascii="仿宋_GB2312" w:eastAsia="仿宋_GB2312" w:hAnsi="仿宋_GB2312" w:cs="仿宋_GB2312"/>
          <w:kern w:val="0"/>
          <w:sz w:val="32"/>
          <w:szCs w:val="32"/>
        </w:rPr>
        <w:t>50</w:t>
      </w:r>
      <w:r>
        <w:rPr>
          <w:rFonts w:ascii="仿宋_GB2312" w:eastAsia="仿宋_GB2312" w:hAnsi="仿宋_GB2312" w:cs="仿宋_GB2312"/>
          <w:kern w:val="0"/>
          <w:sz w:val="32"/>
          <w:szCs w:val="32"/>
        </w:rPr>
        <w:t>万亩，产量</w:t>
      </w:r>
      <w:r>
        <w:rPr>
          <w:rFonts w:ascii="仿宋_GB2312" w:eastAsia="仿宋_GB2312" w:hAnsi="仿宋_GB2312" w:cs="仿宋_GB2312"/>
          <w:kern w:val="0"/>
          <w:sz w:val="32"/>
          <w:szCs w:val="32"/>
        </w:rPr>
        <w:t>1.8</w:t>
      </w:r>
      <w:r>
        <w:rPr>
          <w:rFonts w:ascii="仿宋_GB2312" w:eastAsia="仿宋_GB2312" w:hAnsi="仿宋_GB2312" w:cs="仿宋_GB2312"/>
          <w:kern w:val="0"/>
          <w:sz w:val="32"/>
          <w:szCs w:val="32"/>
        </w:rPr>
        <w:t>万吨，产值</w:t>
      </w:r>
      <w:r>
        <w:rPr>
          <w:rFonts w:ascii="仿宋_GB2312" w:eastAsia="仿宋_GB2312" w:hAnsi="仿宋_GB2312" w:cs="仿宋_GB2312"/>
          <w:kern w:val="0"/>
          <w:sz w:val="32"/>
          <w:szCs w:val="32"/>
        </w:rPr>
        <w:t>65</w:t>
      </w:r>
      <w:r>
        <w:rPr>
          <w:rFonts w:ascii="仿宋_GB2312" w:eastAsia="仿宋_GB2312" w:hAnsi="仿宋_GB2312" w:cs="仿宋_GB2312"/>
          <w:kern w:val="0"/>
          <w:sz w:val="32"/>
          <w:szCs w:val="32"/>
        </w:rPr>
        <w:t>亿元，创建市等现代农业园区</w:t>
      </w:r>
      <w:r>
        <w:rPr>
          <w:rFonts w:ascii="仿宋_GB2312" w:eastAsia="仿宋_GB2312" w:hAnsi="仿宋_GB2312" w:cs="仿宋_GB2312"/>
          <w:kern w:val="0"/>
          <w:sz w:val="32"/>
          <w:szCs w:val="32"/>
        </w:rPr>
        <w:t>1</w:t>
      </w:r>
      <w:r>
        <w:rPr>
          <w:rFonts w:ascii="仿宋_GB2312" w:eastAsia="仿宋_GB2312" w:hAnsi="仿宋_GB2312" w:cs="仿宋_GB2312"/>
          <w:kern w:val="0"/>
          <w:sz w:val="32"/>
          <w:szCs w:val="32"/>
        </w:rPr>
        <w:t>个、改造提升老旧园区</w:t>
      </w:r>
      <w:r>
        <w:rPr>
          <w:rFonts w:ascii="仿宋_GB2312" w:eastAsia="仿宋_GB2312" w:hAnsi="仿宋_GB2312" w:cs="仿宋_GB2312"/>
          <w:kern w:val="0"/>
          <w:sz w:val="32"/>
          <w:szCs w:val="32"/>
        </w:rPr>
        <w:t>4</w:t>
      </w:r>
      <w:r>
        <w:rPr>
          <w:rFonts w:ascii="仿宋_GB2312" w:eastAsia="仿宋_GB2312" w:hAnsi="仿宋_GB2312" w:cs="仿宋_GB2312"/>
          <w:kern w:val="0"/>
          <w:sz w:val="32"/>
          <w:szCs w:val="32"/>
        </w:rPr>
        <w:t>个、新培育省级以上龙头企业</w:t>
      </w:r>
      <w:r>
        <w:rPr>
          <w:rFonts w:ascii="仿宋_GB2312" w:eastAsia="仿宋_GB2312" w:hAnsi="仿宋_GB2312" w:cs="仿宋_GB2312"/>
          <w:kern w:val="0"/>
          <w:sz w:val="32"/>
          <w:szCs w:val="32"/>
        </w:rPr>
        <w:t>4</w:t>
      </w:r>
      <w:r>
        <w:rPr>
          <w:rFonts w:ascii="仿宋_GB2312" w:eastAsia="仿宋_GB2312" w:hAnsi="仿宋_GB2312" w:cs="仿宋_GB2312"/>
          <w:kern w:val="0"/>
          <w:sz w:val="32"/>
          <w:szCs w:val="32"/>
        </w:rPr>
        <w:t>个，</w:t>
      </w:r>
      <w:r>
        <w:rPr>
          <w:rFonts w:ascii="仿宋_GB2312" w:eastAsia="仿宋_GB2312" w:hAnsi="仿宋_GB2312" w:cs="仿宋_GB2312"/>
          <w:kern w:val="0"/>
          <w:sz w:val="32"/>
          <w:szCs w:val="32"/>
        </w:rPr>
        <w:t>9</w:t>
      </w:r>
      <w:r>
        <w:rPr>
          <w:rFonts w:ascii="仿宋_GB2312" w:eastAsia="仿宋_GB2312" w:hAnsi="仿宋_GB2312" w:cs="仿宋_GB2312"/>
          <w:kern w:val="0"/>
          <w:sz w:val="32"/>
          <w:szCs w:val="32"/>
        </w:rPr>
        <w:t>个茶产品获第十一届四川国际茶业博览会</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金熊猫奖</w:t>
      </w:r>
      <w:r>
        <w:rPr>
          <w:rFonts w:ascii="仿宋_GB2312" w:eastAsia="仿宋_GB2312" w:hAnsi="仿宋_GB2312" w:cs="仿宋_GB2312"/>
          <w:kern w:val="0"/>
          <w:sz w:val="32"/>
          <w:szCs w:val="32"/>
        </w:rPr>
        <w:t>”</w:t>
      </w:r>
      <w:r>
        <w:rPr>
          <w:rFonts w:ascii="仿宋_GB2312" w:eastAsia="仿宋_GB2312" w:hAnsi="仿宋_GB2312" w:cs="仿宋_GB2312" w:hint="eastAsia"/>
          <w:bCs/>
          <w:sz w:val="32"/>
          <w:szCs w:val="32"/>
        </w:rPr>
        <w:t>，</w:t>
      </w:r>
      <w:r>
        <w:rPr>
          <w:rFonts w:ascii="仿宋_GB2312" w:eastAsia="仿宋_GB2312" w:hAnsi="仿宋_GB2312" w:cs="仿宋_GB2312" w:hint="eastAsia"/>
          <w:kern w:val="0"/>
          <w:sz w:val="32"/>
          <w:szCs w:val="32"/>
        </w:rPr>
        <w:t>各项目标任务均圆满完成或超额完成。</w:t>
      </w:r>
    </w:p>
    <w:p w:rsidR="00050520" w:rsidRDefault="004636A0">
      <w:pPr>
        <w:adjustRightInd w:val="0"/>
        <w:snapToGrid w:val="0"/>
        <w:spacing w:line="560" w:lineRule="exact"/>
        <w:ind w:firstLineChars="200" w:firstLine="640"/>
        <w:contextualSpacing/>
        <w:jc w:val="left"/>
        <w:rPr>
          <w:rFonts w:ascii="仿宋_GB2312" w:hAnsi="仿宋_GB2312" w:cs="仿宋_GB231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6</w:t>
      </w:r>
      <w:r>
        <w:rPr>
          <w:rFonts w:ascii="仿宋_GB2312" w:eastAsia="仿宋_GB2312" w:hAnsi="仿宋_GB2312" w:cs="仿宋_GB2312"/>
          <w:sz w:val="32"/>
          <w:szCs w:val="32"/>
          <w:shd w:val="clear" w:color="auto" w:fill="FFFFFF"/>
        </w:rPr>
        <w:t>）乡村振兴驻村帮扶工作经费。</w:t>
      </w:r>
      <w:r>
        <w:rPr>
          <w:rFonts w:ascii="仿宋_GB2312" w:eastAsia="仿宋_GB2312" w:hAnsi="仿宋_GB2312" w:cs="仿宋_GB2312" w:hint="eastAsia"/>
          <w:sz w:val="32"/>
          <w:szCs w:val="32"/>
        </w:rPr>
        <w:t>该项目预算金额</w:t>
      </w:r>
      <w:r>
        <w:rPr>
          <w:rFonts w:ascii="仿宋_GB2312" w:eastAsia="仿宋_GB2312" w:hAnsi="仿宋_GB2312" w:cs="仿宋_GB2312"/>
          <w:sz w:val="32"/>
          <w:szCs w:val="32"/>
        </w:rPr>
        <w:t>16.38</w:t>
      </w:r>
      <w:r>
        <w:rPr>
          <w:rFonts w:ascii="仿宋_GB2312" w:eastAsia="仿宋_GB2312" w:hAnsi="仿宋_GB2312" w:cs="仿宋_GB2312"/>
          <w:sz w:val="32"/>
          <w:szCs w:val="32"/>
        </w:rPr>
        <w:t>万元，实际使用金额</w:t>
      </w:r>
      <w:r>
        <w:rPr>
          <w:rFonts w:ascii="仿宋_GB2312" w:eastAsia="仿宋_GB2312" w:hAnsi="仿宋_GB2312" w:cs="仿宋_GB2312"/>
          <w:sz w:val="32"/>
          <w:szCs w:val="32"/>
        </w:rPr>
        <w:t>16.38</w:t>
      </w:r>
      <w:r>
        <w:rPr>
          <w:rFonts w:ascii="仿宋_GB2312" w:eastAsia="仿宋_GB2312" w:hAnsi="仿宋_GB2312" w:cs="仿宋_GB2312"/>
          <w:sz w:val="32"/>
          <w:szCs w:val="32"/>
        </w:rPr>
        <w:t>万元，支付率</w:t>
      </w:r>
      <w:r>
        <w:rPr>
          <w:rFonts w:ascii="仿宋_GB2312" w:eastAsia="仿宋_GB2312" w:hAnsi="仿宋_GB2312" w:cs="仿宋_GB2312"/>
          <w:sz w:val="32"/>
          <w:szCs w:val="32"/>
        </w:rPr>
        <w:t>100%</w:t>
      </w:r>
      <w:r>
        <w:rPr>
          <w:rFonts w:ascii="仿宋_GB2312" w:eastAsia="仿宋_GB2312" w:hAnsi="仿宋_GB2312" w:cs="仿宋_GB2312"/>
          <w:sz w:val="32"/>
          <w:szCs w:val="32"/>
        </w:rPr>
        <w:t>。</w:t>
      </w:r>
      <w:r>
        <w:rPr>
          <w:rFonts w:ascii="仿宋_GB2312" w:eastAsia="仿宋_GB2312" w:hAnsi="仿宋_GB2312" w:cs="仿宋_GB2312"/>
          <w:sz w:val="32"/>
          <w:szCs w:val="32"/>
        </w:rPr>
        <w:t>2022</w:t>
      </w:r>
      <w:r>
        <w:rPr>
          <w:rFonts w:ascii="仿宋_GB2312" w:eastAsia="仿宋_GB2312" w:hAnsi="仿宋_GB2312" w:cs="仿宋_GB2312"/>
          <w:sz w:val="32"/>
          <w:szCs w:val="32"/>
        </w:rPr>
        <w:t>年根据中央、省、市关于乡村振兴帮扶工作的部署要求，我局</w:t>
      </w:r>
      <w:r>
        <w:rPr>
          <w:rFonts w:ascii="仿宋_GB2312" w:eastAsia="仿宋_GB2312" w:hAnsi="仿宋_GB2312" w:cs="仿宋_GB2312" w:hint="eastAsia"/>
          <w:sz w:val="32"/>
          <w:szCs w:val="32"/>
          <w:lang w:val="zh-CN"/>
        </w:rPr>
        <w:t>派出驻村队员</w:t>
      </w:r>
      <w:r>
        <w:rPr>
          <w:rFonts w:ascii="仿宋_GB2312" w:eastAsia="仿宋_GB2312" w:hAnsi="仿宋_GB2312" w:cs="仿宋_GB2312"/>
          <w:sz w:val="32"/>
          <w:szCs w:val="32"/>
        </w:rPr>
        <w:t>9</w:t>
      </w:r>
      <w:r>
        <w:rPr>
          <w:rFonts w:ascii="仿宋_GB2312" w:eastAsia="仿宋_GB2312" w:hAnsi="仿宋_GB2312" w:cs="仿宋_GB2312" w:hint="eastAsia"/>
          <w:sz w:val="32"/>
          <w:szCs w:val="32"/>
          <w:lang w:val="zh-CN"/>
        </w:rPr>
        <w:t>人</w:t>
      </w:r>
      <w:r>
        <w:rPr>
          <w:rFonts w:ascii="仿宋_GB2312" w:eastAsia="仿宋_GB2312" w:hAnsi="仿宋_GB2312" w:cs="仿宋_GB2312" w:hint="eastAsia"/>
          <w:sz w:val="32"/>
          <w:szCs w:val="32"/>
        </w:rPr>
        <w:t>帮扶</w:t>
      </w:r>
      <w:r>
        <w:rPr>
          <w:rFonts w:ascii="仿宋_GB2312" w:eastAsia="仿宋_GB2312" w:hAnsi="仿宋_GB2312" w:cs="仿宋_GB2312"/>
          <w:sz w:val="32"/>
          <w:szCs w:val="32"/>
          <w:lang w:val="zh-CN"/>
        </w:rPr>
        <w:t>4</w:t>
      </w:r>
      <w:r>
        <w:rPr>
          <w:rFonts w:ascii="仿宋_GB2312" w:eastAsia="仿宋_GB2312" w:hAnsi="仿宋_GB2312" w:cs="仿宋_GB2312"/>
          <w:sz w:val="32"/>
          <w:szCs w:val="32"/>
          <w:lang w:val="zh-CN"/>
        </w:rPr>
        <w:t>个村。完成帮扶村</w:t>
      </w:r>
      <w:r>
        <w:rPr>
          <w:rFonts w:ascii="仿宋_GB2312" w:eastAsia="仿宋_GB2312" w:hAnsi="仿宋_GB2312" w:cs="仿宋_GB2312" w:hint="eastAsia"/>
          <w:sz w:val="32"/>
          <w:szCs w:val="32"/>
        </w:rPr>
        <w:t>产业发展、村集体经济发展</w:t>
      </w:r>
      <w:r>
        <w:rPr>
          <w:rFonts w:ascii="仿宋_GB2312" w:eastAsia="仿宋_GB2312" w:hAnsi="仿宋_GB2312" w:cs="仿宋_GB2312" w:hint="eastAsia"/>
          <w:sz w:val="32"/>
          <w:szCs w:val="32"/>
          <w:lang w:val="zh-CN"/>
        </w:rPr>
        <w:t>，</w:t>
      </w:r>
      <w:r>
        <w:rPr>
          <w:rFonts w:ascii="仿宋_GB2312" w:eastAsia="仿宋_GB2312" w:hAnsi="仿宋_GB2312" w:cs="仿宋_GB2312" w:hint="eastAsia"/>
          <w:kern w:val="0"/>
          <w:sz w:val="32"/>
          <w:szCs w:val="32"/>
          <w:shd w:val="clear" w:color="auto" w:fill="FFFFFF"/>
          <w:lang w:val="zh-CN"/>
        </w:rPr>
        <w:t>做好易返贫致贫人口常态化监测和精准帮扶，</w:t>
      </w:r>
      <w:r>
        <w:rPr>
          <w:rFonts w:ascii="仿宋_GB2312" w:eastAsia="仿宋_GB2312" w:hAnsi="仿宋_GB2312" w:cs="仿宋_GB2312" w:hint="eastAsia"/>
          <w:sz w:val="32"/>
          <w:szCs w:val="32"/>
          <w:lang w:val="zh-CN"/>
        </w:rPr>
        <w:t>指导群众</w:t>
      </w:r>
      <w:r>
        <w:rPr>
          <w:rFonts w:ascii="仿宋_GB2312" w:eastAsia="仿宋_GB2312" w:hAnsi="仿宋_GB2312" w:cs="仿宋_GB2312" w:hint="eastAsia"/>
          <w:sz w:val="32"/>
          <w:szCs w:val="32"/>
        </w:rPr>
        <w:t>发展</w:t>
      </w:r>
      <w:r>
        <w:rPr>
          <w:rFonts w:ascii="仿宋_GB2312" w:eastAsia="仿宋_GB2312" w:hAnsi="仿宋_GB2312" w:cs="仿宋_GB2312" w:hint="eastAsia"/>
          <w:sz w:val="32"/>
          <w:szCs w:val="32"/>
          <w:lang w:val="zh-CN"/>
        </w:rPr>
        <w:t>生产，</w:t>
      </w:r>
      <w:r>
        <w:rPr>
          <w:rFonts w:ascii="仿宋_GB2312" w:eastAsia="仿宋_GB2312" w:hAnsi="仿宋_GB2312" w:cs="仿宋_GB2312" w:hint="eastAsia"/>
          <w:sz w:val="32"/>
          <w:szCs w:val="32"/>
        </w:rPr>
        <w:t>完成全年乡村振兴驻村帮扶工作任务，</w:t>
      </w:r>
      <w:r>
        <w:rPr>
          <w:rFonts w:ascii="仿宋_GB2312" w:eastAsia="仿宋_GB2312" w:hAnsi="仿宋_GB2312" w:cs="仿宋_GB2312" w:hint="eastAsia"/>
          <w:kern w:val="0"/>
          <w:sz w:val="32"/>
          <w:szCs w:val="32"/>
          <w:shd w:val="clear" w:color="auto" w:fill="FFFFFF"/>
        </w:rPr>
        <w:t>持续</w:t>
      </w:r>
      <w:r>
        <w:rPr>
          <w:rFonts w:ascii="仿宋_GB2312" w:eastAsia="仿宋_GB2312" w:hAnsi="仿宋_GB2312" w:cs="仿宋_GB2312" w:hint="eastAsia"/>
          <w:kern w:val="0"/>
          <w:sz w:val="32"/>
          <w:szCs w:val="32"/>
          <w:shd w:val="clear" w:color="auto" w:fill="FFFFFF"/>
          <w:lang w:val="zh-CN"/>
        </w:rPr>
        <w:t>巩固拓展脱贫攻坚成果</w:t>
      </w:r>
      <w:r>
        <w:rPr>
          <w:rFonts w:ascii="仿宋_GB2312" w:eastAsia="仿宋_GB2312" w:hAnsi="仿宋_GB2312" w:cs="仿宋_GB2312" w:hint="eastAsia"/>
          <w:kern w:val="0"/>
          <w:sz w:val="32"/>
          <w:szCs w:val="32"/>
          <w:shd w:val="clear" w:color="auto" w:fill="FFFFFF"/>
        </w:rPr>
        <w:t>与乡村振兴有效衔接</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kern w:val="0"/>
          <w:sz w:val="32"/>
          <w:szCs w:val="32"/>
          <w:shd w:val="clear" w:color="auto" w:fill="FFFFFF"/>
          <w:lang w:val="zh-CN"/>
        </w:rPr>
        <w:t>2022</w:t>
      </w:r>
      <w:r>
        <w:rPr>
          <w:rFonts w:ascii="仿宋_GB2312" w:eastAsia="仿宋_GB2312" w:hAnsi="仿宋_GB2312" w:cs="仿宋_GB2312"/>
          <w:kern w:val="0"/>
          <w:sz w:val="32"/>
          <w:szCs w:val="32"/>
          <w:shd w:val="clear" w:color="auto" w:fill="FFFFFF"/>
          <w:lang w:val="zh-CN"/>
        </w:rPr>
        <w:t>年</w:t>
      </w:r>
      <w:r>
        <w:rPr>
          <w:rFonts w:ascii="仿宋_GB2312" w:eastAsia="仿宋_GB2312" w:hAnsi="仿宋_GB2312" w:cs="仿宋_GB2312" w:hint="eastAsia"/>
          <w:kern w:val="0"/>
          <w:sz w:val="32"/>
          <w:szCs w:val="32"/>
          <w:shd w:val="clear" w:color="auto" w:fill="FFFFFF"/>
        </w:rPr>
        <w:t>指导群众发展产业，新建草莓园</w:t>
      </w:r>
      <w:r>
        <w:rPr>
          <w:rFonts w:ascii="仿宋_GB2312" w:eastAsia="仿宋_GB2312" w:hAnsi="仿宋_GB2312" w:cs="仿宋_GB2312"/>
          <w:kern w:val="0"/>
          <w:sz w:val="32"/>
          <w:szCs w:val="32"/>
          <w:shd w:val="clear" w:color="auto" w:fill="FFFFFF"/>
        </w:rPr>
        <w:t>28.9</w:t>
      </w:r>
      <w:r>
        <w:rPr>
          <w:rFonts w:ascii="仿宋_GB2312" w:eastAsia="仿宋_GB2312" w:hAnsi="仿宋_GB2312" w:cs="仿宋_GB2312"/>
          <w:kern w:val="0"/>
          <w:sz w:val="32"/>
          <w:szCs w:val="32"/>
          <w:shd w:val="clear" w:color="auto" w:fill="FFFFFF"/>
        </w:rPr>
        <w:t>亩，建</w:t>
      </w:r>
      <w:r>
        <w:rPr>
          <w:rFonts w:ascii="仿宋_GB2312" w:eastAsia="仿宋_GB2312" w:hAnsi="仿宋_GB2312" w:cs="仿宋_GB2312"/>
          <w:kern w:val="0"/>
          <w:sz w:val="32"/>
          <w:szCs w:val="32"/>
          <w:shd w:val="clear" w:color="auto" w:fill="FFFFFF"/>
        </w:rPr>
        <w:t>200</w:t>
      </w:r>
      <w:r>
        <w:rPr>
          <w:rFonts w:ascii="仿宋_GB2312" w:eastAsia="仿宋_GB2312" w:hAnsi="仿宋_GB2312" w:cs="仿宋_GB2312"/>
          <w:kern w:val="0"/>
          <w:sz w:val="32"/>
          <w:szCs w:val="32"/>
          <w:shd w:val="clear" w:color="auto" w:fill="FFFFFF"/>
        </w:rPr>
        <w:t>头肉牛养殖场、</w:t>
      </w:r>
      <w:r>
        <w:rPr>
          <w:rFonts w:ascii="仿宋_GB2312" w:eastAsia="仿宋_GB2312" w:hAnsi="仿宋_GB2312" w:cs="仿宋_GB2312"/>
          <w:kern w:val="0"/>
          <w:sz w:val="32"/>
          <w:szCs w:val="32"/>
          <w:shd w:val="clear" w:color="auto" w:fill="FFFFFF"/>
        </w:rPr>
        <w:t>15</w:t>
      </w:r>
      <w:r>
        <w:rPr>
          <w:rFonts w:ascii="仿宋_GB2312" w:eastAsia="仿宋_GB2312" w:hAnsi="仿宋_GB2312" w:cs="仿宋_GB2312"/>
          <w:kern w:val="0"/>
          <w:sz w:val="32"/>
          <w:szCs w:val="32"/>
          <w:shd w:val="clear" w:color="auto" w:fill="FFFFFF"/>
        </w:rPr>
        <w:t>亩藤</w:t>
      </w:r>
      <w:proofErr w:type="gramStart"/>
      <w:r>
        <w:rPr>
          <w:rFonts w:ascii="仿宋_GB2312" w:eastAsia="仿宋_GB2312" w:hAnsi="仿宋_GB2312" w:cs="仿宋_GB2312"/>
          <w:kern w:val="0"/>
          <w:sz w:val="32"/>
          <w:szCs w:val="32"/>
          <w:shd w:val="clear" w:color="auto" w:fill="FFFFFF"/>
        </w:rPr>
        <w:t>椒</w:t>
      </w:r>
      <w:proofErr w:type="gramEnd"/>
      <w:r>
        <w:rPr>
          <w:rFonts w:ascii="仿宋_GB2312" w:eastAsia="仿宋_GB2312" w:hAnsi="仿宋_GB2312" w:cs="仿宋_GB2312"/>
          <w:kern w:val="0"/>
          <w:sz w:val="32"/>
          <w:szCs w:val="32"/>
          <w:shd w:val="clear" w:color="auto" w:fill="FFFFFF"/>
        </w:rPr>
        <w:t>产业园，投放群丰水库鱼苗近</w:t>
      </w:r>
      <w:r>
        <w:rPr>
          <w:rFonts w:ascii="仿宋_GB2312" w:eastAsia="仿宋_GB2312" w:hAnsi="仿宋_GB2312" w:cs="仿宋_GB2312"/>
          <w:kern w:val="0"/>
          <w:sz w:val="32"/>
          <w:szCs w:val="32"/>
          <w:shd w:val="clear" w:color="auto" w:fill="FFFFFF"/>
        </w:rPr>
        <w:t>9000</w:t>
      </w:r>
      <w:r>
        <w:rPr>
          <w:rFonts w:ascii="仿宋_GB2312" w:eastAsia="仿宋_GB2312" w:hAnsi="仿宋_GB2312" w:cs="仿宋_GB2312"/>
          <w:kern w:val="0"/>
          <w:sz w:val="32"/>
          <w:szCs w:val="32"/>
          <w:shd w:val="clear" w:color="auto" w:fill="FFFFFF"/>
        </w:rPr>
        <w:t>尾，猕猴桃面积约</w:t>
      </w:r>
      <w:r>
        <w:rPr>
          <w:rFonts w:ascii="仿宋_GB2312" w:eastAsia="仿宋_GB2312" w:hAnsi="仿宋_GB2312" w:cs="仿宋_GB2312"/>
          <w:kern w:val="0"/>
          <w:sz w:val="32"/>
          <w:szCs w:val="32"/>
          <w:shd w:val="clear" w:color="auto" w:fill="FFFFFF"/>
        </w:rPr>
        <w:t>700</w:t>
      </w:r>
      <w:r>
        <w:rPr>
          <w:rFonts w:ascii="仿宋_GB2312" w:eastAsia="仿宋_GB2312" w:hAnsi="仿宋_GB2312" w:cs="仿宋_GB2312"/>
          <w:kern w:val="0"/>
          <w:sz w:val="32"/>
          <w:szCs w:val="32"/>
          <w:shd w:val="clear" w:color="auto" w:fill="FFFFFF"/>
        </w:rPr>
        <w:t>亩，利用荒芜地建成了</w:t>
      </w:r>
      <w:r>
        <w:rPr>
          <w:rFonts w:ascii="仿宋_GB2312" w:eastAsia="仿宋_GB2312" w:hAnsi="仿宋_GB2312" w:cs="仿宋_GB2312"/>
          <w:kern w:val="0"/>
          <w:sz w:val="32"/>
          <w:szCs w:val="32"/>
          <w:shd w:val="clear" w:color="auto" w:fill="FFFFFF"/>
        </w:rPr>
        <w:t>50</w:t>
      </w:r>
      <w:r>
        <w:rPr>
          <w:rFonts w:ascii="仿宋_GB2312" w:eastAsia="仿宋_GB2312" w:hAnsi="仿宋_GB2312" w:cs="仿宋_GB2312"/>
          <w:kern w:val="0"/>
          <w:sz w:val="32"/>
          <w:szCs w:val="32"/>
          <w:shd w:val="clear" w:color="auto" w:fill="FFFFFF"/>
        </w:rPr>
        <w:t>亩大豆玉米带状复合种植示范点，带动全村种植达</w:t>
      </w:r>
      <w:r>
        <w:rPr>
          <w:rFonts w:ascii="仿宋_GB2312" w:eastAsia="仿宋_GB2312" w:hAnsi="仿宋_GB2312" w:cs="仿宋_GB2312"/>
          <w:kern w:val="0"/>
          <w:sz w:val="32"/>
          <w:szCs w:val="32"/>
          <w:shd w:val="clear" w:color="auto" w:fill="FFFFFF"/>
        </w:rPr>
        <w:t>540</w:t>
      </w:r>
      <w:r>
        <w:rPr>
          <w:rFonts w:ascii="仿宋_GB2312" w:eastAsia="仿宋_GB2312" w:hAnsi="仿宋_GB2312" w:cs="仿宋_GB2312"/>
          <w:kern w:val="0"/>
          <w:sz w:val="32"/>
          <w:szCs w:val="32"/>
          <w:shd w:val="clear" w:color="auto" w:fill="FFFFFF"/>
        </w:rPr>
        <w:t>亩，新建猕猴桃产业园</w:t>
      </w:r>
      <w:r>
        <w:rPr>
          <w:rFonts w:ascii="仿宋_GB2312" w:eastAsia="仿宋_GB2312" w:hAnsi="仿宋_GB2312" w:cs="仿宋_GB2312"/>
          <w:kern w:val="0"/>
          <w:sz w:val="32"/>
          <w:szCs w:val="32"/>
          <w:shd w:val="clear" w:color="auto" w:fill="FFFFFF"/>
        </w:rPr>
        <w:t>40</w:t>
      </w:r>
      <w:r>
        <w:rPr>
          <w:rFonts w:ascii="仿宋_GB2312" w:eastAsia="仿宋_GB2312" w:hAnsi="仿宋_GB2312" w:cs="仿宋_GB2312"/>
          <w:kern w:val="0"/>
          <w:sz w:val="32"/>
          <w:szCs w:val="32"/>
          <w:shd w:val="clear" w:color="auto" w:fill="FFFFFF"/>
        </w:rPr>
        <w:t>亩，</w:t>
      </w:r>
      <w:proofErr w:type="gramStart"/>
      <w:r>
        <w:rPr>
          <w:rFonts w:ascii="仿宋_GB2312" w:eastAsia="仿宋_GB2312" w:hAnsi="仿宋_GB2312" w:cs="仿宋_GB2312"/>
          <w:kern w:val="0"/>
          <w:sz w:val="32"/>
          <w:szCs w:val="32"/>
          <w:shd w:val="clear" w:color="auto" w:fill="FFFFFF"/>
        </w:rPr>
        <w:t>完成村猕猴桃低效园</w:t>
      </w:r>
      <w:proofErr w:type="gramEnd"/>
      <w:r>
        <w:rPr>
          <w:rFonts w:ascii="仿宋_GB2312" w:eastAsia="仿宋_GB2312" w:hAnsi="仿宋_GB2312" w:cs="仿宋_GB2312"/>
          <w:kern w:val="0"/>
          <w:sz w:val="32"/>
          <w:szCs w:val="32"/>
          <w:shd w:val="clear" w:color="auto" w:fill="FFFFFF"/>
        </w:rPr>
        <w:t>改造</w:t>
      </w:r>
      <w:r>
        <w:rPr>
          <w:rFonts w:ascii="仿宋_GB2312" w:eastAsia="仿宋_GB2312" w:hAnsi="仿宋_GB2312" w:cs="仿宋_GB2312"/>
          <w:kern w:val="0"/>
          <w:sz w:val="32"/>
          <w:szCs w:val="32"/>
          <w:shd w:val="clear" w:color="auto" w:fill="FFFFFF"/>
        </w:rPr>
        <w:t>90</w:t>
      </w:r>
      <w:r>
        <w:rPr>
          <w:rFonts w:ascii="仿宋_GB2312" w:eastAsia="仿宋_GB2312" w:hAnsi="仿宋_GB2312" w:cs="仿宋_GB2312"/>
          <w:kern w:val="0"/>
          <w:sz w:val="32"/>
          <w:szCs w:val="32"/>
          <w:shd w:val="clear" w:color="auto" w:fill="FFFFFF"/>
        </w:rPr>
        <w:t>亩，种植优质粮油</w:t>
      </w:r>
      <w:r>
        <w:rPr>
          <w:rFonts w:ascii="仿宋_GB2312" w:eastAsia="仿宋_GB2312" w:hAnsi="仿宋_GB2312" w:cs="仿宋_GB2312"/>
          <w:kern w:val="0"/>
          <w:sz w:val="32"/>
          <w:szCs w:val="32"/>
          <w:shd w:val="clear" w:color="auto" w:fill="FFFFFF"/>
        </w:rPr>
        <w:t>1120</w:t>
      </w:r>
      <w:r>
        <w:rPr>
          <w:rFonts w:ascii="仿宋_GB2312" w:eastAsia="仿宋_GB2312" w:hAnsi="仿宋_GB2312" w:cs="仿宋_GB2312"/>
          <w:kern w:val="0"/>
          <w:sz w:val="32"/>
          <w:szCs w:val="32"/>
          <w:shd w:val="clear" w:color="auto" w:fill="FFFFFF"/>
        </w:rPr>
        <w:t>亩，推广大豆、玉米复合种植</w:t>
      </w:r>
      <w:r>
        <w:rPr>
          <w:rFonts w:ascii="仿宋_GB2312" w:eastAsia="仿宋_GB2312" w:hAnsi="仿宋_GB2312" w:cs="仿宋_GB2312"/>
          <w:kern w:val="0"/>
          <w:sz w:val="32"/>
          <w:szCs w:val="32"/>
          <w:shd w:val="clear" w:color="auto" w:fill="FFFFFF"/>
        </w:rPr>
        <w:t>419</w:t>
      </w:r>
      <w:r>
        <w:rPr>
          <w:rFonts w:ascii="仿宋_GB2312" w:eastAsia="仿宋_GB2312" w:hAnsi="仿宋_GB2312" w:cs="仿宋_GB2312"/>
          <w:kern w:val="0"/>
          <w:sz w:val="32"/>
          <w:szCs w:val="32"/>
          <w:shd w:val="clear" w:color="auto" w:fill="FFFFFF"/>
        </w:rPr>
        <w:t>亩，引导农户发展生猪、小家禽等养殖</w:t>
      </w:r>
      <w:r>
        <w:rPr>
          <w:rFonts w:ascii="仿宋_GB2312" w:eastAsia="仿宋_GB2312" w:hAnsi="仿宋_GB2312" w:cs="仿宋_GB2312"/>
          <w:kern w:val="0"/>
          <w:sz w:val="32"/>
          <w:szCs w:val="32"/>
          <w:shd w:val="clear" w:color="auto" w:fill="FFFFFF"/>
        </w:rPr>
        <w:t>220</w:t>
      </w:r>
      <w:r>
        <w:rPr>
          <w:rFonts w:ascii="仿宋_GB2312" w:eastAsia="仿宋_GB2312" w:hAnsi="仿宋_GB2312" w:cs="仿宋_GB2312"/>
          <w:kern w:val="0"/>
          <w:sz w:val="32"/>
          <w:szCs w:val="32"/>
          <w:shd w:val="clear" w:color="auto" w:fill="FFFFFF"/>
        </w:rPr>
        <w:t>户出栏生猪</w:t>
      </w:r>
      <w:r>
        <w:rPr>
          <w:rFonts w:ascii="仿宋_GB2312" w:eastAsia="仿宋_GB2312" w:hAnsi="仿宋_GB2312" w:cs="仿宋_GB2312"/>
          <w:kern w:val="0"/>
          <w:sz w:val="32"/>
          <w:szCs w:val="32"/>
          <w:shd w:val="clear" w:color="auto" w:fill="FFFFFF"/>
        </w:rPr>
        <w:t>500</w:t>
      </w:r>
      <w:r>
        <w:rPr>
          <w:rFonts w:ascii="仿宋_GB2312" w:eastAsia="仿宋_GB2312" w:hAnsi="仿宋_GB2312" w:cs="仿宋_GB2312"/>
          <w:kern w:val="0"/>
          <w:sz w:val="32"/>
          <w:szCs w:val="32"/>
          <w:shd w:val="clear" w:color="auto" w:fill="FFFFFF"/>
        </w:rPr>
        <w:t>余头，出栏土鸡、鸭、鹅</w:t>
      </w:r>
      <w:r>
        <w:rPr>
          <w:rFonts w:ascii="仿宋_GB2312" w:eastAsia="仿宋_GB2312" w:hAnsi="仿宋_GB2312" w:cs="仿宋_GB2312"/>
          <w:kern w:val="0"/>
          <w:sz w:val="32"/>
          <w:szCs w:val="32"/>
          <w:shd w:val="clear" w:color="auto" w:fill="FFFFFF"/>
        </w:rPr>
        <w:t>5000</w:t>
      </w:r>
      <w:r>
        <w:rPr>
          <w:rFonts w:ascii="仿宋_GB2312" w:eastAsia="仿宋_GB2312" w:hAnsi="仿宋_GB2312" w:cs="仿宋_GB2312"/>
          <w:kern w:val="0"/>
          <w:sz w:val="32"/>
          <w:szCs w:val="32"/>
          <w:shd w:val="clear" w:color="auto" w:fill="FFFFFF"/>
        </w:rPr>
        <w:t>余只。大力发展村集体经济，实现集体经济收入</w:t>
      </w:r>
      <w:r>
        <w:rPr>
          <w:rFonts w:ascii="仿宋_GB2312" w:eastAsia="仿宋_GB2312" w:hAnsi="仿宋_GB2312" w:cs="仿宋_GB2312"/>
          <w:kern w:val="0"/>
          <w:sz w:val="32"/>
          <w:szCs w:val="32"/>
          <w:shd w:val="clear" w:color="auto" w:fill="FFFFFF"/>
        </w:rPr>
        <w:t>17.75</w:t>
      </w:r>
      <w:r>
        <w:rPr>
          <w:rFonts w:ascii="仿宋_GB2312" w:eastAsia="仿宋_GB2312" w:hAnsi="仿宋_GB2312" w:cs="仿宋_GB2312"/>
          <w:kern w:val="0"/>
          <w:sz w:val="32"/>
          <w:szCs w:val="32"/>
          <w:shd w:val="clear" w:color="auto" w:fill="FFFFFF"/>
        </w:rPr>
        <w:lastRenderedPageBreak/>
        <w:t>万元。</w:t>
      </w:r>
      <w:r>
        <w:rPr>
          <w:rFonts w:ascii="仿宋_GB2312" w:eastAsia="仿宋_GB2312" w:hAnsi="仿宋_GB2312" w:cs="仿宋_GB2312" w:hint="eastAsia"/>
          <w:kern w:val="0"/>
          <w:sz w:val="32"/>
          <w:szCs w:val="32"/>
          <w:shd w:val="clear" w:color="auto" w:fill="FFFFFF"/>
          <w:lang w:val="zh-CN"/>
        </w:rPr>
        <w:t>经常性组织局机关干部开展以</w:t>
      </w:r>
      <w:proofErr w:type="gramStart"/>
      <w:r>
        <w:rPr>
          <w:rFonts w:ascii="仿宋_GB2312" w:eastAsia="仿宋_GB2312" w:hAnsi="仿宋_GB2312" w:cs="仿宋_GB2312" w:hint="eastAsia"/>
          <w:kern w:val="0"/>
          <w:sz w:val="32"/>
          <w:szCs w:val="32"/>
          <w:shd w:val="clear" w:color="auto" w:fill="FFFFFF"/>
          <w:lang w:val="zh-CN"/>
        </w:rPr>
        <w:t>购代扶</w:t>
      </w:r>
      <w:proofErr w:type="gramEnd"/>
      <w:r>
        <w:rPr>
          <w:rFonts w:ascii="仿宋_GB2312" w:eastAsia="仿宋_GB2312" w:hAnsi="仿宋_GB2312" w:cs="仿宋_GB2312" w:hint="eastAsia"/>
          <w:kern w:val="0"/>
          <w:sz w:val="32"/>
          <w:szCs w:val="32"/>
          <w:shd w:val="clear" w:color="auto" w:fill="FFFFFF"/>
          <w:lang w:val="zh-CN"/>
        </w:rPr>
        <w:t>，采购腊肉、猕猴桃、大米、土鸡等农产品价值</w:t>
      </w:r>
      <w:r>
        <w:rPr>
          <w:rFonts w:ascii="仿宋_GB2312" w:eastAsia="仿宋_GB2312" w:hAnsi="仿宋_GB2312" w:cs="仿宋_GB2312"/>
          <w:kern w:val="0"/>
          <w:sz w:val="32"/>
          <w:szCs w:val="32"/>
          <w:shd w:val="clear" w:color="auto" w:fill="FFFFFF"/>
          <w:lang w:val="zh-CN"/>
        </w:rPr>
        <w:t>10.1</w:t>
      </w:r>
      <w:r>
        <w:rPr>
          <w:rFonts w:ascii="仿宋_GB2312" w:eastAsia="仿宋_GB2312" w:hAnsi="仿宋_GB2312" w:cs="仿宋_GB2312"/>
          <w:kern w:val="0"/>
          <w:sz w:val="32"/>
          <w:szCs w:val="32"/>
          <w:shd w:val="clear" w:color="auto" w:fill="FFFFFF"/>
          <w:lang w:val="zh-CN"/>
        </w:rPr>
        <w:t>万</w:t>
      </w:r>
      <w:r>
        <w:rPr>
          <w:rFonts w:ascii="仿宋_GB2312" w:eastAsia="仿宋_GB2312" w:hAnsi="仿宋_GB2312" w:cs="仿宋_GB2312"/>
          <w:kern w:val="0"/>
          <w:sz w:val="32"/>
          <w:szCs w:val="32"/>
          <w:shd w:val="clear" w:color="auto" w:fill="FFFFFF"/>
          <w:lang w:val="zh-CN"/>
        </w:rPr>
        <w:t>余元，</w:t>
      </w:r>
      <w:r>
        <w:rPr>
          <w:rFonts w:ascii="仿宋_GB2312" w:eastAsia="仿宋_GB2312" w:hAnsi="仿宋_GB2312" w:cs="仿宋_GB2312" w:hint="eastAsia"/>
          <w:kern w:val="0"/>
          <w:sz w:val="32"/>
          <w:szCs w:val="32"/>
          <w:shd w:val="clear" w:color="auto" w:fill="FFFFFF"/>
        </w:rPr>
        <w:t>帮扶的朝天</w:t>
      </w:r>
      <w:proofErr w:type="gramStart"/>
      <w:r>
        <w:rPr>
          <w:rFonts w:ascii="仿宋_GB2312" w:eastAsia="仿宋_GB2312" w:hAnsi="仿宋_GB2312" w:cs="仿宋_GB2312" w:hint="eastAsia"/>
          <w:kern w:val="0"/>
          <w:sz w:val="32"/>
          <w:szCs w:val="32"/>
          <w:shd w:val="clear" w:color="auto" w:fill="FFFFFF"/>
        </w:rPr>
        <w:t>老林村</w:t>
      </w:r>
      <w:proofErr w:type="gramEnd"/>
      <w:r>
        <w:rPr>
          <w:rFonts w:ascii="仿宋_GB2312" w:eastAsia="仿宋_GB2312" w:hAnsi="仿宋_GB2312" w:cs="仿宋_GB2312" w:hint="eastAsia"/>
          <w:kern w:val="0"/>
          <w:sz w:val="32"/>
          <w:szCs w:val="32"/>
          <w:shd w:val="clear" w:color="auto" w:fill="FFFFFF"/>
        </w:rPr>
        <w:t>被评为乡村文化振兴省级样板村。</w:t>
      </w:r>
    </w:p>
    <w:p w:rsidR="00050520" w:rsidRDefault="004636A0">
      <w:pPr>
        <w:adjustRightInd w:val="0"/>
        <w:snapToGrid w:val="0"/>
        <w:spacing w:line="560" w:lineRule="exact"/>
        <w:ind w:firstLineChars="200" w:firstLine="640"/>
        <w:contextualSpacing/>
        <w:jc w:val="left"/>
        <w:rPr>
          <w:rFonts w:ascii="楷体_GB2312" w:eastAsia="楷体_GB2312" w:hAnsi="楷体_GB2312" w:cs="楷体_GB2312"/>
          <w:kern w:val="0"/>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w:t>
      </w:r>
      <w:r>
        <w:rPr>
          <w:rFonts w:ascii="楷体_GB2312" w:eastAsia="楷体_GB2312" w:hAnsi="楷体_GB2312" w:cs="楷体_GB2312"/>
          <w:kern w:val="0"/>
          <w:sz w:val="32"/>
          <w:szCs w:val="32"/>
          <w:shd w:val="clear" w:color="auto" w:fill="FFFFFF"/>
          <w:lang w:val="zh-CN"/>
        </w:rPr>
        <w:t>二</w:t>
      </w:r>
      <w:r>
        <w:rPr>
          <w:rFonts w:ascii="楷体_GB2312" w:eastAsia="楷体_GB2312" w:hAnsi="楷体_GB2312" w:cs="楷体_GB2312" w:hint="eastAsia"/>
          <w:kern w:val="0"/>
          <w:sz w:val="32"/>
          <w:szCs w:val="32"/>
          <w:shd w:val="clear" w:color="auto" w:fill="FFFFFF"/>
          <w:lang w:val="zh-CN"/>
        </w:rPr>
        <w:t>）</w:t>
      </w:r>
      <w:r>
        <w:rPr>
          <w:rFonts w:ascii="楷体_GB2312" w:eastAsia="楷体_GB2312" w:hAnsi="楷体_GB2312" w:cs="楷体_GB2312"/>
          <w:kern w:val="0"/>
          <w:sz w:val="32"/>
          <w:szCs w:val="32"/>
          <w:shd w:val="clear" w:color="auto" w:fill="FFFFFF"/>
          <w:lang w:val="zh-CN"/>
        </w:rPr>
        <w:t>部门整体履职绩效分析</w:t>
      </w:r>
    </w:p>
    <w:p w:rsidR="00050520" w:rsidRDefault="004636A0">
      <w:pPr>
        <w:adjustRightInd w:val="0"/>
        <w:snapToGrid w:val="0"/>
        <w:spacing w:line="560" w:lineRule="exact"/>
        <w:ind w:firstLineChars="200" w:firstLine="640"/>
        <w:contextualSpacing/>
        <w:jc w:val="left"/>
        <w:rPr>
          <w:rFonts w:ascii="仿宋_GB2312" w:hAnsi="仿宋_GB2312" w:cs="仿宋_GB2312"/>
          <w:szCs w:val="32"/>
          <w:shd w:val="clear" w:color="auto" w:fill="FFFFFF"/>
        </w:rPr>
      </w:pPr>
      <w:r>
        <w:rPr>
          <w:rFonts w:ascii="仿宋_GB2312" w:eastAsia="仿宋_GB2312" w:hAnsi="仿宋_GB2312" w:cs="仿宋_GB2312"/>
          <w:sz w:val="32"/>
          <w:szCs w:val="32"/>
          <w:shd w:val="clear" w:color="auto" w:fill="FFFFFF"/>
        </w:rPr>
        <w:t>2022</w:t>
      </w:r>
      <w:r>
        <w:rPr>
          <w:rFonts w:ascii="仿宋_GB2312" w:eastAsia="仿宋_GB2312" w:hAnsi="仿宋_GB2312" w:cs="仿宋_GB2312"/>
          <w:sz w:val="32"/>
          <w:szCs w:val="32"/>
          <w:shd w:val="clear" w:color="auto" w:fill="FFFFFF"/>
        </w:rPr>
        <w:t>年，全市农业农村系统认真落实市委市政府决策部署，坚持拼字当头、产业为先、环境为要，全力以赴</w:t>
      </w:r>
      <w:proofErr w:type="gramStart"/>
      <w:r>
        <w:rPr>
          <w:rFonts w:ascii="仿宋_GB2312" w:eastAsia="仿宋_GB2312" w:hAnsi="仿宋_GB2312" w:cs="仿宋_GB2312"/>
          <w:sz w:val="32"/>
          <w:szCs w:val="32"/>
          <w:shd w:val="clear" w:color="auto" w:fill="FFFFFF"/>
        </w:rPr>
        <w:t>拼经济</w:t>
      </w:r>
      <w:proofErr w:type="gramEnd"/>
      <w:r>
        <w:rPr>
          <w:rFonts w:ascii="仿宋_GB2312" w:eastAsia="仿宋_GB2312" w:hAnsi="仿宋_GB2312" w:cs="仿宋_GB2312"/>
          <w:sz w:val="32"/>
          <w:szCs w:val="32"/>
          <w:shd w:val="clear" w:color="auto" w:fill="FFFFFF"/>
        </w:rPr>
        <w:t>搞建设，保持了农业农村经济较快发展良好势头，较好的完成了全年目标任务。全市农村居民人均可支配收入增长</w:t>
      </w:r>
      <w:r>
        <w:rPr>
          <w:rFonts w:ascii="仿宋_GB2312" w:eastAsia="仿宋_GB2312" w:hAnsi="仿宋_GB2312" w:cs="仿宋_GB2312"/>
          <w:sz w:val="32"/>
          <w:szCs w:val="32"/>
          <w:shd w:val="clear" w:color="auto" w:fill="FFFFFF"/>
        </w:rPr>
        <w:t>6%</w:t>
      </w:r>
      <w:r>
        <w:rPr>
          <w:rFonts w:ascii="仿宋_GB2312" w:eastAsia="仿宋_GB2312" w:hAnsi="仿宋_GB2312" w:cs="仿宋_GB2312"/>
          <w:sz w:val="32"/>
          <w:szCs w:val="32"/>
          <w:shd w:val="clear" w:color="auto" w:fill="FFFFFF"/>
        </w:rPr>
        <w:t>，第一产业增加值增长</w:t>
      </w:r>
      <w:r>
        <w:rPr>
          <w:rFonts w:ascii="仿宋_GB2312" w:eastAsia="仿宋_GB2312" w:hAnsi="仿宋_GB2312" w:cs="仿宋_GB2312"/>
          <w:sz w:val="32"/>
          <w:szCs w:val="32"/>
          <w:shd w:val="clear" w:color="auto" w:fill="FFFFFF"/>
        </w:rPr>
        <w:t>4.4%</w:t>
      </w:r>
      <w:r>
        <w:rPr>
          <w:rFonts w:ascii="仿宋_GB2312" w:eastAsia="仿宋_GB2312" w:hAnsi="仿宋_GB2312" w:cs="仿宋_GB2312"/>
          <w:sz w:val="32"/>
          <w:szCs w:val="32"/>
          <w:shd w:val="clear" w:color="auto" w:fill="FFFFFF"/>
        </w:rPr>
        <w:t>，增速居全省第</w:t>
      </w:r>
      <w:r>
        <w:rPr>
          <w:rFonts w:ascii="仿宋_GB2312" w:eastAsia="仿宋_GB2312" w:hAnsi="仿宋_GB2312" w:cs="仿宋_GB2312"/>
          <w:sz w:val="32"/>
          <w:szCs w:val="32"/>
          <w:shd w:val="clear" w:color="auto" w:fill="FFFFFF"/>
        </w:rPr>
        <w:t>5</w:t>
      </w:r>
      <w:r>
        <w:rPr>
          <w:rFonts w:ascii="仿宋_GB2312" w:eastAsia="仿宋_GB2312" w:hAnsi="仿宋_GB2312" w:cs="仿宋_GB2312"/>
          <w:sz w:val="32"/>
          <w:szCs w:val="32"/>
          <w:shd w:val="clear" w:color="auto" w:fill="FFFFFF"/>
        </w:rPr>
        <w:t>位。全年粮食播栽</w:t>
      </w:r>
      <w:r>
        <w:rPr>
          <w:rFonts w:ascii="仿宋_GB2312" w:eastAsia="仿宋_GB2312" w:hAnsi="仿宋_GB2312" w:cs="仿宋_GB2312"/>
          <w:sz w:val="32"/>
          <w:szCs w:val="32"/>
          <w:shd w:val="clear" w:color="auto" w:fill="FFFFFF"/>
        </w:rPr>
        <w:t>484.1</w:t>
      </w:r>
      <w:r>
        <w:rPr>
          <w:rFonts w:ascii="仿宋_GB2312" w:eastAsia="仿宋_GB2312" w:hAnsi="仿宋_GB2312" w:cs="仿宋_GB2312"/>
          <w:sz w:val="32"/>
          <w:szCs w:val="32"/>
          <w:shd w:val="clear" w:color="auto" w:fill="FFFFFF"/>
        </w:rPr>
        <w:t>万亩，面积增长率全省第二，省下面积目标完成率全省第一，抗旱</w:t>
      </w:r>
      <w:r>
        <w:rPr>
          <w:rFonts w:ascii="仿宋_GB2312" w:eastAsia="仿宋_GB2312" w:hAnsi="仿宋_GB2312" w:cs="仿宋_GB2312" w:hint="eastAsia"/>
          <w:sz w:val="32"/>
          <w:szCs w:val="32"/>
          <w:shd w:val="clear" w:color="auto" w:fill="FFFFFF"/>
        </w:rPr>
        <w:t>稳产</w:t>
      </w:r>
      <w:proofErr w:type="gramStart"/>
      <w:r>
        <w:rPr>
          <w:rFonts w:ascii="仿宋_GB2312" w:eastAsia="仿宋_GB2312" w:hAnsi="仿宋_GB2312" w:cs="仿宋_GB2312" w:hint="eastAsia"/>
          <w:sz w:val="32"/>
          <w:szCs w:val="32"/>
          <w:shd w:val="clear" w:color="auto" w:fill="FFFFFF"/>
        </w:rPr>
        <w:t>收经验</w:t>
      </w:r>
      <w:proofErr w:type="gramEnd"/>
      <w:r>
        <w:rPr>
          <w:rFonts w:ascii="仿宋_GB2312" w:eastAsia="仿宋_GB2312" w:hAnsi="仿宋_GB2312" w:cs="仿宋_GB2312"/>
          <w:sz w:val="32"/>
          <w:szCs w:val="32"/>
          <w:shd w:val="clear" w:color="auto" w:fill="FFFFFF"/>
        </w:rPr>
        <w:t>2</w:t>
      </w:r>
      <w:r>
        <w:rPr>
          <w:rFonts w:ascii="仿宋_GB2312" w:eastAsia="仿宋_GB2312" w:hAnsi="仿宋_GB2312" w:cs="仿宋_GB2312"/>
          <w:sz w:val="32"/>
          <w:szCs w:val="32"/>
          <w:shd w:val="clear" w:color="auto" w:fill="FFFFFF"/>
        </w:rPr>
        <w:t>次在全省会议交流。连续</w:t>
      </w:r>
      <w:r>
        <w:rPr>
          <w:rFonts w:ascii="仿宋_GB2312" w:eastAsia="仿宋_GB2312" w:hAnsi="仿宋_GB2312" w:cs="仿宋_GB2312"/>
          <w:sz w:val="32"/>
          <w:szCs w:val="32"/>
          <w:shd w:val="clear" w:color="auto" w:fill="FFFFFF"/>
        </w:rPr>
        <w:t>2</w:t>
      </w:r>
      <w:r>
        <w:rPr>
          <w:rFonts w:ascii="仿宋_GB2312" w:eastAsia="仿宋_GB2312" w:hAnsi="仿宋_GB2312" w:cs="仿宋_GB2312"/>
          <w:sz w:val="32"/>
          <w:szCs w:val="32"/>
          <w:shd w:val="clear" w:color="auto" w:fill="FFFFFF"/>
        </w:rPr>
        <w:t>年在全省</w:t>
      </w:r>
      <w:r>
        <w:rPr>
          <w:rFonts w:ascii="仿宋_GB2312" w:eastAsia="仿宋_GB2312" w:hAnsi="仿宋_GB2312" w:cs="仿宋_GB2312"/>
          <w:sz w:val="32"/>
          <w:szCs w:val="32"/>
          <w:shd w:val="clear" w:color="auto" w:fill="FFFFFF"/>
        </w:rPr>
        <w:t>“</w:t>
      </w:r>
      <w:r>
        <w:rPr>
          <w:rFonts w:ascii="仿宋_GB2312" w:eastAsia="仿宋_GB2312" w:hAnsi="仿宋_GB2312" w:cs="仿宋_GB2312"/>
          <w:sz w:val="32"/>
          <w:szCs w:val="32"/>
          <w:shd w:val="clear" w:color="auto" w:fill="FFFFFF"/>
        </w:rPr>
        <w:t>菜篮子</w:t>
      </w:r>
      <w:r>
        <w:rPr>
          <w:rFonts w:ascii="仿宋_GB2312" w:eastAsia="仿宋_GB2312" w:hAnsi="仿宋_GB2312" w:cs="仿宋_GB2312"/>
          <w:sz w:val="32"/>
          <w:szCs w:val="32"/>
          <w:shd w:val="clear" w:color="auto" w:fill="FFFFFF"/>
        </w:rPr>
        <w:t>”</w:t>
      </w:r>
      <w:r>
        <w:rPr>
          <w:rFonts w:ascii="仿宋_GB2312" w:eastAsia="仿宋_GB2312" w:hAnsi="仿宋_GB2312" w:cs="仿宋_GB2312"/>
          <w:sz w:val="32"/>
          <w:szCs w:val="32"/>
          <w:shd w:val="clear" w:color="auto" w:fill="FFFFFF"/>
        </w:rPr>
        <w:t>市长负责制工作考核中获得</w:t>
      </w:r>
      <w:r>
        <w:rPr>
          <w:rFonts w:ascii="仿宋_GB2312" w:eastAsia="仿宋_GB2312" w:hAnsi="仿宋_GB2312" w:cs="仿宋_GB2312"/>
          <w:sz w:val="32"/>
          <w:szCs w:val="32"/>
          <w:shd w:val="clear" w:color="auto" w:fill="FFFFFF"/>
        </w:rPr>
        <w:t>“</w:t>
      </w:r>
      <w:r>
        <w:rPr>
          <w:rFonts w:ascii="仿宋_GB2312" w:eastAsia="仿宋_GB2312" w:hAnsi="仿宋_GB2312" w:cs="仿宋_GB2312"/>
          <w:sz w:val="32"/>
          <w:szCs w:val="32"/>
          <w:shd w:val="clear" w:color="auto" w:fill="FFFFFF"/>
        </w:rPr>
        <w:t>优秀</w:t>
      </w:r>
      <w:r>
        <w:rPr>
          <w:rFonts w:ascii="仿宋_GB2312" w:eastAsia="仿宋_GB2312" w:hAnsi="仿宋_GB2312" w:cs="仿宋_GB2312"/>
          <w:sz w:val="32"/>
          <w:szCs w:val="32"/>
          <w:shd w:val="clear" w:color="auto" w:fill="FFFFFF"/>
        </w:rPr>
        <w:t>”</w:t>
      </w:r>
      <w:r>
        <w:rPr>
          <w:rFonts w:ascii="仿宋_GB2312" w:eastAsia="仿宋_GB2312" w:hAnsi="仿宋_GB2312" w:cs="仿宋_GB2312"/>
          <w:sz w:val="32"/>
          <w:szCs w:val="32"/>
          <w:shd w:val="clear" w:color="auto" w:fill="FFFFFF"/>
        </w:rPr>
        <w:t>。在全国率先启动脱贫地区特色产业高质量发展</w:t>
      </w:r>
      <w:proofErr w:type="gramStart"/>
      <w:r>
        <w:rPr>
          <w:rFonts w:ascii="仿宋_GB2312" w:eastAsia="仿宋_GB2312" w:hAnsi="仿宋_GB2312" w:cs="仿宋_GB2312"/>
          <w:sz w:val="32"/>
          <w:szCs w:val="32"/>
          <w:shd w:val="clear" w:color="auto" w:fill="FFFFFF"/>
        </w:rPr>
        <w:t>引领区</w:t>
      </w:r>
      <w:proofErr w:type="gramEnd"/>
      <w:r>
        <w:rPr>
          <w:rFonts w:ascii="仿宋_GB2312" w:eastAsia="仿宋_GB2312" w:hAnsi="仿宋_GB2312" w:cs="仿宋_GB2312"/>
          <w:sz w:val="32"/>
          <w:szCs w:val="32"/>
          <w:shd w:val="clear" w:color="auto" w:fill="FFFFFF"/>
        </w:rPr>
        <w:t>建设，市政府与农业农村部发展规划司、省农业农村厅、省乡村</w:t>
      </w:r>
      <w:proofErr w:type="gramStart"/>
      <w:r>
        <w:rPr>
          <w:rFonts w:ascii="仿宋_GB2312" w:eastAsia="仿宋_GB2312" w:hAnsi="仿宋_GB2312" w:cs="仿宋_GB2312"/>
          <w:sz w:val="32"/>
          <w:szCs w:val="32"/>
          <w:shd w:val="clear" w:color="auto" w:fill="FFFFFF"/>
        </w:rPr>
        <w:t>振兴局</w:t>
      </w:r>
      <w:proofErr w:type="gramEnd"/>
      <w:r>
        <w:rPr>
          <w:rFonts w:ascii="仿宋_GB2312" w:eastAsia="仿宋_GB2312" w:hAnsi="仿宋_GB2312" w:cs="仿宋_GB2312"/>
          <w:sz w:val="32"/>
          <w:szCs w:val="32"/>
          <w:shd w:val="clear" w:color="auto" w:fill="FFFFFF"/>
        </w:rPr>
        <w:t>签订四方共建协议。市县区成立党委政府主要领导任组长的</w:t>
      </w:r>
      <w:proofErr w:type="gramStart"/>
      <w:r>
        <w:rPr>
          <w:rFonts w:ascii="仿宋_GB2312" w:eastAsia="仿宋_GB2312" w:hAnsi="仿宋_GB2312" w:cs="仿宋_GB2312"/>
          <w:sz w:val="32"/>
          <w:szCs w:val="32"/>
          <w:shd w:val="clear" w:color="auto" w:fill="FFFFFF"/>
        </w:rPr>
        <w:t>引领区</w:t>
      </w:r>
      <w:proofErr w:type="gramEnd"/>
      <w:r>
        <w:rPr>
          <w:rFonts w:ascii="仿宋_GB2312" w:eastAsia="仿宋_GB2312" w:hAnsi="仿宋_GB2312" w:cs="仿宋_GB2312"/>
          <w:sz w:val="32"/>
          <w:szCs w:val="32"/>
          <w:shd w:val="clear" w:color="auto" w:fill="FFFFFF"/>
        </w:rPr>
        <w:t>建设工作领导小组，下设工作专班。市委市政府印发</w:t>
      </w:r>
      <w:proofErr w:type="gramStart"/>
      <w:r>
        <w:rPr>
          <w:rFonts w:ascii="仿宋_GB2312" w:eastAsia="仿宋_GB2312" w:hAnsi="仿宋_GB2312" w:cs="仿宋_GB2312"/>
          <w:sz w:val="32"/>
          <w:szCs w:val="32"/>
          <w:shd w:val="clear" w:color="auto" w:fill="FFFFFF"/>
        </w:rPr>
        <w:t>引领区</w:t>
      </w:r>
      <w:proofErr w:type="gramEnd"/>
      <w:r>
        <w:rPr>
          <w:rFonts w:ascii="仿宋_GB2312" w:eastAsia="仿宋_GB2312" w:hAnsi="仿宋_GB2312" w:cs="仿宋_GB2312"/>
          <w:sz w:val="32"/>
          <w:szCs w:val="32"/>
          <w:shd w:val="clear" w:color="auto" w:fill="FFFFFF"/>
        </w:rPr>
        <w:t>建设实施方案，制定四年中长期和年度任务清单。我市</w:t>
      </w:r>
      <w:proofErr w:type="gramStart"/>
      <w:r>
        <w:rPr>
          <w:rFonts w:ascii="仿宋_GB2312" w:eastAsia="仿宋_GB2312" w:hAnsi="仿宋_GB2312" w:cs="仿宋_GB2312"/>
          <w:sz w:val="32"/>
          <w:szCs w:val="32"/>
          <w:shd w:val="clear" w:color="auto" w:fill="FFFFFF"/>
        </w:rPr>
        <w:t>引领区</w:t>
      </w:r>
      <w:proofErr w:type="gramEnd"/>
      <w:r>
        <w:rPr>
          <w:rFonts w:ascii="仿宋_GB2312" w:eastAsia="仿宋_GB2312" w:hAnsi="仿宋_GB2312" w:cs="仿宋_GB2312"/>
          <w:sz w:val="32"/>
          <w:szCs w:val="32"/>
          <w:shd w:val="clear" w:color="auto" w:fill="FFFFFF"/>
        </w:rPr>
        <w:t>建设工作情况</w:t>
      </w:r>
      <w:proofErr w:type="gramStart"/>
      <w:r>
        <w:rPr>
          <w:rFonts w:ascii="仿宋_GB2312" w:eastAsia="仿宋_GB2312" w:hAnsi="仿宋_GB2312" w:cs="仿宋_GB2312"/>
          <w:sz w:val="32"/>
          <w:szCs w:val="32"/>
          <w:shd w:val="clear" w:color="auto" w:fill="FFFFFF"/>
        </w:rPr>
        <w:t>被农业</w:t>
      </w:r>
      <w:proofErr w:type="gramEnd"/>
      <w:r>
        <w:rPr>
          <w:rFonts w:ascii="仿宋_GB2312" w:eastAsia="仿宋_GB2312" w:hAnsi="仿宋_GB2312" w:cs="仿宋_GB2312"/>
          <w:sz w:val="32"/>
          <w:szCs w:val="32"/>
          <w:shd w:val="clear" w:color="auto" w:fill="FFFFFF"/>
        </w:rPr>
        <w:t>农村部全国宣传。肉牛羊出栏增速居全省第一位，昭化区、青川县分别被评选为全省首批数字乡村试点县，</w:t>
      </w:r>
      <w:r>
        <w:rPr>
          <w:rFonts w:ascii="仿宋_GB2312" w:eastAsia="仿宋_GB2312" w:hAnsi="仿宋_GB2312" w:cs="仿宋_GB2312"/>
          <w:sz w:val="32"/>
          <w:szCs w:val="32"/>
          <w:shd w:val="clear" w:color="auto" w:fill="FFFFFF"/>
        </w:rPr>
        <w:t>“</w:t>
      </w:r>
      <w:r>
        <w:rPr>
          <w:rFonts w:ascii="仿宋_GB2312" w:eastAsia="仿宋_GB2312" w:hAnsi="仿宋_GB2312" w:cs="仿宋_GB2312"/>
          <w:sz w:val="32"/>
          <w:szCs w:val="32"/>
          <w:shd w:val="clear" w:color="auto" w:fill="FFFFFF"/>
        </w:rPr>
        <w:t>白叶一号</w:t>
      </w:r>
      <w:r>
        <w:rPr>
          <w:rFonts w:ascii="仿宋_GB2312" w:eastAsia="仿宋_GB2312" w:hAnsi="仿宋_GB2312" w:cs="仿宋_GB2312"/>
          <w:sz w:val="32"/>
          <w:szCs w:val="32"/>
          <w:shd w:val="clear" w:color="auto" w:fill="FFFFFF"/>
        </w:rPr>
        <w:t>”</w:t>
      </w:r>
      <w:r>
        <w:rPr>
          <w:rFonts w:ascii="仿宋_GB2312" w:eastAsia="仿宋_GB2312" w:hAnsi="仿宋_GB2312" w:cs="仿宋_GB2312"/>
          <w:sz w:val="32"/>
          <w:szCs w:val="32"/>
          <w:shd w:val="clear" w:color="auto" w:fill="FFFFFF"/>
        </w:rPr>
        <w:t>采摘情况得到胡春华副总理签批。苍溪县被</w:t>
      </w:r>
      <w:r>
        <w:rPr>
          <w:rFonts w:ascii="仿宋_GB2312" w:eastAsia="仿宋_GB2312" w:hAnsi="仿宋_GB2312" w:cs="仿宋_GB2312"/>
          <w:sz w:val="32"/>
          <w:szCs w:val="32"/>
          <w:shd w:val="clear" w:color="auto" w:fill="FFFFFF"/>
        </w:rPr>
        <w:t>认定为全国唯一猕猴桃国家级区域性良种繁育基地，联合破获的</w:t>
      </w:r>
      <w:r>
        <w:rPr>
          <w:rFonts w:ascii="仿宋_GB2312" w:eastAsia="仿宋_GB2312" w:hAnsi="仿宋_GB2312" w:cs="仿宋_GB2312"/>
          <w:sz w:val="32"/>
          <w:szCs w:val="32"/>
          <w:shd w:val="clear" w:color="auto" w:fill="FFFFFF"/>
        </w:rPr>
        <w:t>“4.28”</w:t>
      </w:r>
      <w:r>
        <w:rPr>
          <w:rFonts w:ascii="仿宋_GB2312" w:eastAsia="仿宋_GB2312" w:hAnsi="仿宋_GB2312" w:cs="仿宋_GB2312"/>
          <w:sz w:val="32"/>
          <w:szCs w:val="32"/>
          <w:shd w:val="clear" w:color="auto" w:fill="FFFFFF"/>
        </w:rPr>
        <w:t>非法</w:t>
      </w:r>
      <w:proofErr w:type="gramStart"/>
      <w:r>
        <w:rPr>
          <w:rFonts w:ascii="仿宋_GB2312" w:eastAsia="仿宋_GB2312" w:hAnsi="仿宋_GB2312" w:cs="仿宋_GB2312"/>
          <w:sz w:val="32"/>
          <w:szCs w:val="32"/>
          <w:shd w:val="clear" w:color="auto" w:fill="FFFFFF"/>
        </w:rPr>
        <w:t>捕捞案</w:t>
      </w:r>
      <w:proofErr w:type="gramEnd"/>
      <w:r>
        <w:rPr>
          <w:rFonts w:ascii="仿宋_GB2312" w:eastAsia="仿宋_GB2312" w:hAnsi="仿宋_GB2312" w:cs="仿宋_GB2312"/>
          <w:sz w:val="32"/>
          <w:szCs w:val="32"/>
          <w:shd w:val="clear" w:color="auto" w:fill="FFFFFF"/>
        </w:rPr>
        <w:t>被央视一套《今日说法》专题报道，农村土地制度改革发展经验</w:t>
      </w:r>
      <w:r>
        <w:rPr>
          <w:rFonts w:ascii="仿宋_GB2312" w:eastAsia="仿宋_GB2312" w:hAnsi="仿宋_GB2312" w:cs="仿宋_GB2312"/>
          <w:sz w:val="32"/>
          <w:szCs w:val="32"/>
          <w:shd w:val="clear" w:color="auto" w:fill="FFFFFF"/>
        </w:rPr>
        <w:t>2</w:t>
      </w:r>
      <w:r>
        <w:rPr>
          <w:rFonts w:ascii="仿宋_GB2312" w:eastAsia="仿宋_GB2312" w:hAnsi="仿宋_GB2312" w:cs="仿宋_GB2312"/>
          <w:sz w:val="32"/>
          <w:szCs w:val="32"/>
          <w:shd w:val="clear" w:color="auto" w:fill="FFFFFF"/>
        </w:rPr>
        <w:t>次在全省交流，我局被评为全国农村集体产权制度改革先进单位（全</w:t>
      </w:r>
      <w:r>
        <w:rPr>
          <w:rFonts w:ascii="仿宋_GB2312" w:eastAsia="仿宋_GB2312" w:hAnsi="仿宋_GB2312" w:cs="仿宋_GB2312"/>
          <w:sz w:val="32"/>
          <w:szCs w:val="32"/>
          <w:shd w:val="clear" w:color="auto" w:fill="FFFFFF"/>
        </w:rPr>
        <w:lastRenderedPageBreak/>
        <w:t>省仅</w:t>
      </w:r>
      <w:r>
        <w:rPr>
          <w:rFonts w:ascii="仿宋_GB2312" w:eastAsia="仿宋_GB2312" w:hAnsi="仿宋_GB2312" w:cs="仿宋_GB2312"/>
          <w:sz w:val="32"/>
          <w:szCs w:val="32"/>
          <w:shd w:val="clear" w:color="auto" w:fill="FFFFFF"/>
        </w:rPr>
        <w:t>3</w:t>
      </w:r>
      <w:r>
        <w:rPr>
          <w:rFonts w:ascii="仿宋_GB2312" w:eastAsia="仿宋_GB2312" w:hAnsi="仿宋_GB2312" w:cs="仿宋_GB2312"/>
          <w:sz w:val="32"/>
          <w:szCs w:val="32"/>
          <w:shd w:val="clear" w:color="auto" w:fill="FFFFFF"/>
        </w:rPr>
        <w:t>个市州），剑阁县创建为全省农民合作社高质量发展规范提升示范县。联合破获的</w:t>
      </w:r>
      <w:r>
        <w:rPr>
          <w:rFonts w:ascii="仿宋_GB2312" w:eastAsia="仿宋_GB2312" w:hAnsi="仿宋_GB2312" w:cs="仿宋_GB2312"/>
          <w:sz w:val="32"/>
          <w:szCs w:val="32"/>
          <w:shd w:val="clear" w:color="auto" w:fill="FFFFFF"/>
        </w:rPr>
        <w:t>“8.27”</w:t>
      </w:r>
      <w:r>
        <w:rPr>
          <w:rFonts w:ascii="仿宋_GB2312" w:eastAsia="仿宋_GB2312" w:hAnsi="仿宋_GB2312" w:cs="仿宋_GB2312"/>
          <w:sz w:val="32"/>
          <w:szCs w:val="32"/>
          <w:shd w:val="clear" w:color="auto" w:fill="FFFFFF"/>
        </w:rPr>
        <w:t>特大制售假劣</w:t>
      </w:r>
      <w:proofErr w:type="gramStart"/>
      <w:r>
        <w:rPr>
          <w:rFonts w:ascii="仿宋_GB2312" w:eastAsia="仿宋_GB2312" w:hAnsi="仿宋_GB2312" w:cs="仿宋_GB2312"/>
          <w:sz w:val="32"/>
          <w:szCs w:val="32"/>
          <w:shd w:val="clear" w:color="auto" w:fill="FFFFFF"/>
        </w:rPr>
        <w:t>农药案入选</w:t>
      </w:r>
      <w:proofErr w:type="gramEnd"/>
      <w:r>
        <w:rPr>
          <w:rFonts w:ascii="仿宋_GB2312" w:eastAsia="仿宋_GB2312" w:hAnsi="仿宋_GB2312" w:cs="仿宋_GB2312"/>
          <w:sz w:val="32"/>
          <w:szCs w:val="32"/>
          <w:shd w:val="clear" w:color="auto" w:fill="FFFFFF"/>
        </w:rPr>
        <w:t>农业农村部执法保障粮食安全十大典型案例。</w:t>
      </w:r>
    </w:p>
    <w:p w:rsidR="00050520" w:rsidRDefault="004636A0">
      <w:pPr>
        <w:adjustRightInd w:val="0"/>
        <w:snapToGrid w:val="0"/>
        <w:spacing w:line="560" w:lineRule="exact"/>
        <w:ind w:firstLineChars="200" w:firstLine="640"/>
        <w:contextualSpacing/>
        <w:jc w:val="left"/>
        <w:rPr>
          <w:rFonts w:ascii="楷体_GB2312" w:eastAsia="楷体_GB2312" w:hAnsi="楷体_GB2312" w:cs="楷体_GB2312"/>
          <w:kern w:val="0"/>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（三）结果应用情况</w:t>
      </w:r>
    </w:p>
    <w:p w:rsidR="00050520" w:rsidRDefault="004636A0">
      <w:pPr>
        <w:adjustRightInd w:val="0"/>
        <w:snapToGrid w:val="0"/>
        <w:spacing w:line="560" w:lineRule="exact"/>
        <w:ind w:firstLineChars="200" w:firstLine="640"/>
        <w:contextualSpacing/>
        <w:jc w:val="left"/>
        <w:rPr>
          <w:rFonts w:ascii="仿宋_GB2312" w:hAnsi="仿宋_GB2312" w:cs="仿宋_GB2312"/>
          <w:kern w:val="0"/>
          <w:szCs w:val="32"/>
          <w:shd w:val="clear" w:color="auto" w:fill="FFFFFF"/>
          <w:lang w:val="zh-CN"/>
        </w:rPr>
      </w:pPr>
      <w:r>
        <w:rPr>
          <w:rFonts w:ascii="仿宋_GB2312" w:eastAsia="仿宋_GB2312" w:hAnsi="仿宋_GB2312" w:cs="仿宋_GB2312"/>
          <w:kern w:val="0"/>
          <w:sz w:val="32"/>
          <w:szCs w:val="32"/>
          <w:shd w:val="clear" w:color="auto" w:fill="FFFFFF"/>
          <w:lang w:val="zh-CN"/>
        </w:rPr>
        <w:t>1</w:t>
      </w:r>
      <w:r>
        <w:rPr>
          <w:rFonts w:ascii="仿宋_GB2312" w:eastAsia="仿宋_GB2312" w:hAnsi="仿宋_GB2312" w:cs="仿宋_GB2312"/>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内部应用</w:t>
      </w:r>
    </w:p>
    <w:p w:rsidR="00050520" w:rsidRDefault="004636A0">
      <w:pPr>
        <w:adjustRightInd w:val="0"/>
        <w:snapToGrid w:val="0"/>
        <w:spacing w:line="560" w:lineRule="exact"/>
        <w:ind w:firstLineChars="200" w:firstLine="640"/>
        <w:contextualSpacing/>
        <w:jc w:val="left"/>
        <w:rPr>
          <w:rFonts w:ascii="仿宋_GB2312" w:hAnsi="仿宋_GB2312" w:cs="仿宋_GB2312"/>
          <w:kern w:val="0"/>
          <w:szCs w:val="32"/>
          <w:shd w:val="clear" w:color="auto" w:fill="FFFFFF"/>
          <w:lang w:val="zh-CN"/>
        </w:rPr>
      </w:pPr>
      <w:r>
        <w:rPr>
          <w:rFonts w:ascii="仿宋_GB2312" w:eastAsia="仿宋_GB2312" w:hAnsi="仿宋_GB2312" w:cs="仿宋_GB2312" w:hint="eastAsia"/>
          <w:sz w:val="32"/>
          <w:szCs w:val="32"/>
        </w:rPr>
        <w:t>我局制订的《内部控制制度》对预算管理、预算绩效目标编制、财政支出绩效评价等方面出台了具体的办法、方案细则和操作规程。明确将预算绩效管理纳入对下属相关科室年度绩效考核工作中，并</w:t>
      </w:r>
      <w:r>
        <w:rPr>
          <w:rFonts w:ascii="仿宋_GB2312" w:eastAsia="仿宋_GB2312" w:hAnsi="仿宋_GB2312" w:cs="仿宋_GB2312" w:hint="eastAsia"/>
          <w:sz w:val="32"/>
          <w:szCs w:val="32"/>
          <w:shd w:val="clear" w:color="auto" w:fill="FFFFFF"/>
        </w:rPr>
        <w:t>根据上年度各科室绩效目标完成情况，在安排预算时对相应科室的预算进行相应调整。</w:t>
      </w:r>
    </w:p>
    <w:p w:rsidR="00050520" w:rsidRDefault="004636A0">
      <w:pPr>
        <w:adjustRightInd w:val="0"/>
        <w:snapToGrid w:val="0"/>
        <w:spacing w:line="560" w:lineRule="exact"/>
        <w:ind w:firstLineChars="200" w:firstLine="640"/>
        <w:contextualSpacing/>
        <w:jc w:val="left"/>
        <w:rPr>
          <w:rFonts w:ascii="仿宋_GB2312" w:hAnsi="仿宋_GB2312" w:cs="仿宋_GB2312"/>
          <w:kern w:val="0"/>
          <w:szCs w:val="32"/>
          <w:shd w:val="clear" w:color="auto" w:fill="FFFFFF"/>
          <w:lang w:val="zh-CN"/>
        </w:rPr>
      </w:pPr>
      <w:r>
        <w:rPr>
          <w:rFonts w:ascii="仿宋_GB2312" w:eastAsia="仿宋_GB2312" w:hAnsi="仿宋_GB2312" w:cs="仿宋_GB2312"/>
          <w:kern w:val="0"/>
          <w:sz w:val="32"/>
          <w:szCs w:val="32"/>
          <w:shd w:val="clear" w:color="auto" w:fill="FFFFFF"/>
          <w:lang w:val="zh-CN"/>
        </w:rPr>
        <w:t>2</w:t>
      </w:r>
      <w:r>
        <w:rPr>
          <w:rFonts w:ascii="仿宋_GB2312" w:eastAsia="仿宋_GB2312" w:hAnsi="仿宋_GB2312" w:cs="仿宋_GB2312"/>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自评公开</w:t>
      </w:r>
    </w:p>
    <w:p w:rsidR="00050520" w:rsidRDefault="004636A0">
      <w:pPr>
        <w:adjustRightInd w:val="0"/>
        <w:snapToGrid w:val="0"/>
        <w:spacing w:line="560" w:lineRule="exact"/>
        <w:ind w:firstLineChars="200" w:firstLine="640"/>
        <w:contextualSpacing/>
        <w:rPr>
          <w:rFonts w:ascii="仿宋_GB2312" w:hAnsi="仿宋_GB2312" w:cs="仿宋_GB2312"/>
          <w:szCs w:val="32"/>
        </w:rPr>
      </w:pPr>
      <w:r>
        <w:rPr>
          <w:rFonts w:ascii="仿宋_GB2312" w:eastAsia="仿宋_GB2312" w:hAnsi="仿宋_GB2312" w:cs="仿宋_GB2312" w:hint="eastAsia"/>
          <w:sz w:val="32"/>
          <w:szCs w:val="32"/>
        </w:rPr>
        <w:t>根据广元市财政局《关于开展</w:t>
      </w:r>
      <w:r>
        <w:rPr>
          <w:rFonts w:ascii="仿宋_GB2312" w:eastAsia="仿宋_GB2312" w:hAnsi="仿宋_GB2312" w:cs="仿宋_GB2312"/>
          <w:sz w:val="32"/>
          <w:szCs w:val="32"/>
        </w:rPr>
        <w:t>2021</w:t>
      </w:r>
      <w:r>
        <w:rPr>
          <w:rFonts w:ascii="仿宋_GB2312" w:eastAsia="仿宋_GB2312" w:hAnsi="仿宋_GB2312" w:cs="仿宋_GB2312"/>
          <w:sz w:val="32"/>
          <w:szCs w:val="32"/>
        </w:rPr>
        <w:t>年度中央对地方转移支付预算执行情况绩效自评工作的通知》（</w:t>
      </w:r>
      <w:proofErr w:type="gramStart"/>
      <w:r>
        <w:rPr>
          <w:rFonts w:ascii="仿宋_GB2312" w:eastAsia="仿宋_GB2312" w:hAnsi="仿宋_GB2312" w:cs="仿宋_GB2312"/>
          <w:sz w:val="32"/>
          <w:szCs w:val="32"/>
        </w:rPr>
        <w:t>广财农〔</w:t>
      </w:r>
      <w:r>
        <w:rPr>
          <w:rFonts w:ascii="仿宋_GB2312" w:eastAsia="仿宋_GB2312" w:hAnsi="仿宋_GB2312" w:cs="仿宋_GB2312"/>
          <w:sz w:val="32"/>
          <w:szCs w:val="32"/>
        </w:rPr>
        <w:t>2022</w:t>
      </w:r>
      <w:r>
        <w:rPr>
          <w:rFonts w:ascii="仿宋_GB2312" w:eastAsia="仿宋_GB2312" w:hAnsi="仿宋_GB2312" w:cs="仿宋_GB2312"/>
          <w:sz w:val="32"/>
          <w:szCs w:val="32"/>
        </w:rPr>
        <w:t>〕</w:t>
      </w:r>
      <w:proofErr w:type="gramEnd"/>
      <w:r>
        <w:rPr>
          <w:rFonts w:ascii="仿宋_GB2312" w:eastAsia="仿宋_GB2312" w:hAnsi="仿宋_GB2312" w:cs="仿宋_GB2312"/>
          <w:sz w:val="32"/>
          <w:szCs w:val="32"/>
        </w:rPr>
        <w:t>4</w:t>
      </w:r>
      <w:r>
        <w:rPr>
          <w:rFonts w:ascii="仿宋_GB2312" w:eastAsia="仿宋_GB2312" w:hAnsi="仿宋_GB2312" w:cs="仿宋_GB2312"/>
          <w:sz w:val="32"/>
          <w:szCs w:val="32"/>
        </w:rPr>
        <w:t>号）文件要求，于</w:t>
      </w:r>
      <w:r>
        <w:rPr>
          <w:rFonts w:ascii="仿宋_GB2312" w:eastAsia="仿宋_GB2312" w:hAnsi="仿宋_GB2312" w:cs="仿宋_GB2312"/>
          <w:sz w:val="32"/>
          <w:szCs w:val="32"/>
        </w:rPr>
        <w:t>2022</w:t>
      </w:r>
      <w:r>
        <w:rPr>
          <w:rFonts w:ascii="仿宋_GB2312" w:eastAsia="仿宋_GB2312" w:hAnsi="仿宋_GB2312" w:cs="仿宋_GB2312"/>
          <w:sz w:val="32"/>
          <w:szCs w:val="32"/>
        </w:rPr>
        <w:t>年</w:t>
      </w:r>
      <w:r>
        <w:rPr>
          <w:rFonts w:ascii="仿宋_GB2312" w:eastAsia="仿宋_GB2312" w:hAnsi="仿宋_GB2312" w:cs="仿宋_GB2312"/>
          <w:sz w:val="32"/>
          <w:szCs w:val="32"/>
        </w:rPr>
        <w:t>5</w:t>
      </w:r>
      <w:r>
        <w:rPr>
          <w:rFonts w:ascii="仿宋_GB2312" w:eastAsia="仿宋_GB2312" w:hAnsi="仿宋_GB2312" w:cs="仿宋_GB2312"/>
          <w:sz w:val="32"/>
          <w:szCs w:val="32"/>
        </w:rPr>
        <w:t>月</w:t>
      </w:r>
      <w:r>
        <w:rPr>
          <w:rFonts w:ascii="仿宋_GB2312" w:eastAsia="仿宋_GB2312" w:hAnsi="仿宋_GB2312" w:cs="仿宋_GB2312"/>
          <w:sz w:val="32"/>
          <w:szCs w:val="32"/>
        </w:rPr>
        <w:t>30</w:t>
      </w:r>
      <w:r>
        <w:rPr>
          <w:rFonts w:ascii="仿宋_GB2312" w:eastAsia="仿宋_GB2312" w:hAnsi="仿宋_GB2312" w:cs="仿宋_GB2312"/>
          <w:sz w:val="32"/>
          <w:szCs w:val="32"/>
        </w:rPr>
        <w:t>日在我局官网上对绩效自评情况进行了公示。</w:t>
      </w:r>
    </w:p>
    <w:p w:rsidR="00050520" w:rsidRDefault="004636A0">
      <w:pPr>
        <w:adjustRightInd w:val="0"/>
        <w:snapToGrid w:val="0"/>
        <w:spacing w:line="560" w:lineRule="exact"/>
        <w:ind w:firstLineChars="200" w:firstLine="616"/>
        <w:contextualSpacing/>
        <w:rPr>
          <w:rFonts w:ascii="仿宋_GB2312" w:hAnsi="仿宋_GB2312" w:cs="仿宋_GB2312"/>
          <w:spacing w:val="-6"/>
          <w:kern w:val="0"/>
          <w:szCs w:val="32"/>
          <w:shd w:val="clear" w:color="auto" w:fill="FFFFFF"/>
          <w:lang w:val="zh-CN"/>
        </w:rPr>
      </w:pPr>
      <w:r>
        <w:rPr>
          <w:rFonts w:ascii="仿宋_GB2312" w:eastAsia="仿宋_GB2312" w:hAnsi="仿宋_GB2312" w:cs="仿宋_GB2312" w:hint="eastAsia"/>
          <w:spacing w:val="-6"/>
          <w:sz w:val="32"/>
          <w:szCs w:val="32"/>
        </w:rPr>
        <w:t>根据决算公开要求，我局于</w:t>
      </w:r>
      <w:r>
        <w:rPr>
          <w:rFonts w:ascii="仿宋_GB2312" w:eastAsia="仿宋_GB2312" w:hAnsi="仿宋_GB2312" w:cs="仿宋_GB2312"/>
          <w:spacing w:val="-6"/>
          <w:sz w:val="32"/>
          <w:szCs w:val="32"/>
        </w:rPr>
        <w:t>2022</w:t>
      </w:r>
      <w:r>
        <w:rPr>
          <w:rFonts w:ascii="仿宋_GB2312" w:eastAsia="仿宋_GB2312" w:hAnsi="仿宋_GB2312" w:cs="仿宋_GB2312"/>
          <w:spacing w:val="-6"/>
          <w:sz w:val="32"/>
          <w:szCs w:val="32"/>
        </w:rPr>
        <w:t>年</w:t>
      </w:r>
      <w:r>
        <w:rPr>
          <w:rFonts w:ascii="仿宋_GB2312" w:eastAsia="仿宋_GB2312" w:hAnsi="仿宋_GB2312" w:cs="仿宋_GB2312"/>
          <w:spacing w:val="-6"/>
          <w:sz w:val="32"/>
          <w:szCs w:val="32"/>
        </w:rPr>
        <w:t>9</w:t>
      </w:r>
      <w:r>
        <w:rPr>
          <w:rFonts w:ascii="仿宋_GB2312" w:eastAsia="仿宋_GB2312" w:hAnsi="仿宋_GB2312" w:cs="仿宋_GB2312"/>
          <w:spacing w:val="-6"/>
          <w:sz w:val="32"/>
          <w:szCs w:val="32"/>
        </w:rPr>
        <w:t>月</w:t>
      </w:r>
      <w:r>
        <w:rPr>
          <w:rFonts w:ascii="仿宋_GB2312" w:eastAsia="仿宋_GB2312" w:hAnsi="仿宋_GB2312" w:cs="仿宋_GB2312"/>
          <w:spacing w:val="-6"/>
          <w:sz w:val="32"/>
          <w:szCs w:val="32"/>
        </w:rPr>
        <w:t>22</w:t>
      </w:r>
      <w:r>
        <w:rPr>
          <w:rFonts w:ascii="仿宋_GB2312" w:eastAsia="仿宋_GB2312" w:hAnsi="仿宋_GB2312" w:cs="仿宋_GB2312"/>
          <w:spacing w:val="-6"/>
          <w:sz w:val="32"/>
          <w:szCs w:val="32"/>
        </w:rPr>
        <w:t>日公开了决算批复，并</w:t>
      </w:r>
      <w:r>
        <w:rPr>
          <w:rFonts w:ascii="仿宋_GB2312" w:eastAsia="仿宋_GB2312" w:hAnsi="仿宋_GB2312" w:cs="仿宋_GB2312" w:hint="eastAsia"/>
          <w:spacing w:val="-6"/>
          <w:kern w:val="0"/>
          <w:sz w:val="32"/>
          <w:szCs w:val="32"/>
        </w:rPr>
        <w:t>同步公开了部门整体绩效自评报告和项目绩效目标完成情况</w:t>
      </w:r>
      <w:r>
        <w:rPr>
          <w:rFonts w:ascii="仿宋_GB2312" w:eastAsia="仿宋_GB2312" w:hAnsi="仿宋_GB2312" w:cs="仿宋_GB2312" w:hint="eastAsia"/>
          <w:spacing w:val="-6"/>
          <w:sz w:val="32"/>
          <w:szCs w:val="32"/>
        </w:rPr>
        <w:t>。</w:t>
      </w:r>
    </w:p>
    <w:p w:rsidR="00050520" w:rsidRDefault="004636A0">
      <w:pPr>
        <w:adjustRightInd w:val="0"/>
        <w:snapToGrid w:val="0"/>
        <w:spacing w:line="560" w:lineRule="exact"/>
        <w:ind w:firstLineChars="200" w:firstLine="640"/>
        <w:contextualSpacing/>
        <w:jc w:val="left"/>
        <w:rPr>
          <w:rFonts w:ascii="仿宋_GB2312" w:hAnsi="仿宋_GB2312" w:cs="仿宋_GB2312"/>
          <w:kern w:val="0"/>
          <w:szCs w:val="32"/>
          <w:shd w:val="clear" w:color="auto" w:fill="FFFFFF"/>
          <w:lang w:val="zh-CN"/>
        </w:rPr>
      </w:pPr>
      <w:r>
        <w:rPr>
          <w:rFonts w:ascii="仿宋_GB2312" w:eastAsia="仿宋_GB2312" w:hAnsi="仿宋_GB2312" w:cs="仿宋_GB2312"/>
          <w:kern w:val="0"/>
          <w:sz w:val="32"/>
          <w:szCs w:val="32"/>
          <w:shd w:val="clear" w:color="auto" w:fill="FFFFFF"/>
          <w:lang w:val="zh-CN"/>
        </w:rPr>
        <w:t>3</w:t>
      </w:r>
      <w:r>
        <w:rPr>
          <w:rFonts w:ascii="仿宋_GB2312" w:eastAsia="仿宋_GB2312" w:hAnsi="仿宋_GB2312" w:cs="仿宋_GB2312"/>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整改反馈</w:t>
      </w:r>
    </w:p>
    <w:p w:rsidR="00050520" w:rsidRDefault="004636A0">
      <w:pPr>
        <w:adjustRightInd w:val="0"/>
        <w:snapToGrid w:val="0"/>
        <w:spacing w:line="560" w:lineRule="exact"/>
        <w:ind w:firstLineChars="200" w:firstLine="640"/>
        <w:contextualSpacing/>
        <w:rPr>
          <w:rFonts w:ascii="仿宋_GB2312" w:hAnsi="仿宋_GB2312" w:cs="仿宋_GB2312"/>
          <w:szCs w:val="32"/>
        </w:rPr>
      </w:pPr>
      <w:r>
        <w:rPr>
          <w:rFonts w:ascii="仿宋_GB2312" w:eastAsia="仿宋_GB2312" w:hAnsi="仿宋_GB2312" w:cs="仿宋_GB2312" w:hint="eastAsia"/>
          <w:sz w:val="32"/>
          <w:szCs w:val="32"/>
        </w:rPr>
        <w:t>根据广元市财政局《关于开展</w:t>
      </w:r>
      <w:r>
        <w:rPr>
          <w:rFonts w:ascii="仿宋_GB2312" w:eastAsia="仿宋_GB2312" w:hAnsi="仿宋_GB2312" w:cs="仿宋_GB2312"/>
          <w:sz w:val="32"/>
          <w:szCs w:val="32"/>
        </w:rPr>
        <w:t>2022</w:t>
      </w:r>
      <w:r>
        <w:rPr>
          <w:rFonts w:ascii="仿宋_GB2312" w:eastAsia="仿宋_GB2312" w:hAnsi="仿宋_GB2312" w:cs="仿宋_GB2312"/>
          <w:sz w:val="32"/>
          <w:szCs w:val="32"/>
        </w:rPr>
        <w:t>年部门整体、政策和项目支出绩效评价工作的通知》（</w:t>
      </w:r>
      <w:proofErr w:type="gramStart"/>
      <w:r>
        <w:rPr>
          <w:rFonts w:ascii="仿宋_GB2312" w:eastAsia="仿宋_GB2312" w:hAnsi="仿宋_GB2312" w:cs="仿宋_GB2312"/>
          <w:sz w:val="32"/>
          <w:szCs w:val="32"/>
        </w:rPr>
        <w:t>广财绩〔</w:t>
      </w:r>
      <w:r>
        <w:rPr>
          <w:rFonts w:ascii="仿宋_GB2312" w:eastAsia="仿宋_GB2312" w:hAnsi="仿宋_GB2312" w:cs="仿宋_GB2312"/>
          <w:sz w:val="32"/>
          <w:szCs w:val="32"/>
        </w:rPr>
        <w:t>2022</w:t>
      </w:r>
      <w:r>
        <w:rPr>
          <w:rFonts w:ascii="仿宋_GB2312" w:eastAsia="仿宋_GB2312" w:hAnsi="仿宋_GB2312" w:cs="仿宋_GB2312"/>
          <w:sz w:val="32"/>
          <w:szCs w:val="32"/>
        </w:rPr>
        <w:t>〕</w:t>
      </w:r>
      <w:proofErr w:type="gramEnd"/>
      <w:r>
        <w:rPr>
          <w:rFonts w:ascii="仿宋_GB2312" w:eastAsia="仿宋_GB2312" w:hAnsi="仿宋_GB2312" w:cs="仿宋_GB2312"/>
          <w:sz w:val="32"/>
          <w:szCs w:val="32"/>
        </w:rPr>
        <w:t>12</w:t>
      </w:r>
      <w:r>
        <w:rPr>
          <w:rFonts w:ascii="仿宋_GB2312" w:eastAsia="仿宋_GB2312" w:hAnsi="仿宋_GB2312" w:cs="仿宋_GB2312"/>
          <w:sz w:val="32"/>
          <w:szCs w:val="32"/>
        </w:rPr>
        <w:t>号）文件要求，我局积极开展了相关项目的自评和配合第三方开展了现场绩效评价，并根据绩效评价意见，向市财政局报送了相关项目绩效评价的整改回复，对存在的问题逐一进行了</w:t>
      </w:r>
      <w:r>
        <w:rPr>
          <w:rFonts w:ascii="仿宋_GB2312" w:eastAsia="仿宋_GB2312" w:hAnsi="仿宋_GB2312" w:cs="仿宋_GB2312"/>
          <w:sz w:val="32"/>
          <w:szCs w:val="32"/>
        </w:rPr>
        <w:lastRenderedPageBreak/>
        <w:t>整改，并明确了下一步工作措施。</w:t>
      </w:r>
    </w:p>
    <w:p w:rsidR="00050520" w:rsidRDefault="004636A0">
      <w:pPr>
        <w:adjustRightInd w:val="0"/>
        <w:snapToGrid w:val="0"/>
        <w:spacing w:line="560" w:lineRule="exact"/>
        <w:ind w:firstLineChars="200" w:firstLine="640"/>
        <w:contextualSpacing/>
        <w:jc w:val="left"/>
        <w:rPr>
          <w:rFonts w:ascii="楷体_GB2312" w:eastAsia="楷体_GB2312" w:hAnsi="楷体_GB2312" w:cs="楷体_GB2312"/>
          <w:kern w:val="0"/>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（四）自评质量</w:t>
      </w:r>
    </w:p>
    <w:p w:rsidR="00050520" w:rsidRDefault="004636A0">
      <w:pPr>
        <w:adjustRightInd w:val="0"/>
        <w:snapToGrid w:val="0"/>
        <w:spacing w:line="560" w:lineRule="exact"/>
        <w:ind w:firstLineChars="200" w:firstLine="616"/>
        <w:contextualSpacing/>
        <w:jc w:val="left"/>
        <w:rPr>
          <w:rFonts w:ascii="仿宋_GB2312" w:hAnsi="仿宋_GB2312" w:cs="仿宋_GB2312"/>
          <w:spacing w:val="-6"/>
          <w:szCs w:val="32"/>
          <w:shd w:val="clear" w:color="auto" w:fill="FFFFFF"/>
        </w:rPr>
      </w:pPr>
      <w:r>
        <w:rPr>
          <w:rFonts w:ascii="仿宋_GB2312" w:eastAsia="仿宋_GB2312" w:hAnsi="仿宋_GB2312" w:cs="仿宋_GB2312" w:hint="eastAsia"/>
          <w:spacing w:val="-6"/>
          <w:sz w:val="32"/>
          <w:szCs w:val="32"/>
        </w:rPr>
        <w:t>通过绩效评价，我局</w:t>
      </w:r>
      <w:r>
        <w:rPr>
          <w:rFonts w:ascii="仿宋_GB2312" w:eastAsia="仿宋_GB2312" w:hAnsi="仿宋_GB2312" w:cs="仿宋_GB2312"/>
          <w:spacing w:val="-6"/>
          <w:sz w:val="32"/>
          <w:szCs w:val="32"/>
        </w:rPr>
        <w:t>2022</w:t>
      </w:r>
      <w:r>
        <w:rPr>
          <w:rFonts w:ascii="仿宋_GB2312" w:eastAsia="仿宋_GB2312" w:hAnsi="仿宋_GB2312" w:cs="仿宋_GB2312"/>
          <w:spacing w:val="-6"/>
          <w:sz w:val="32"/>
          <w:szCs w:val="32"/>
        </w:rPr>
        <w:t>年度部门预算绩效目标合理可行，预算测算依据充分，绩效目标基本科学合理，专项资金分配及时、绩效监控管理较严格，相关信息公开及时，任务指标完成情况较好。</w:t>
      </w:r>
    </w:p>
    <w:p w:rsidR="00050520" w:rsidRDefault="004636A0">
      <w:pPr>
        <w:adjustRightInd w:val="0"/>
        <w:snapToGrid w:val="0"/>
        <w:spacing w:line="560" w:lineRule="exact"/>
        <w:ind w:firstLineChars="200" w:firstLine="640"/>
        <w:contextualSpacing/>
        <w:jc w:val="left"/>
        <w:rPr>
          <w:rFonts w:ascii="黑体" w:eastAsia="黑体" w:hAnsi="黑体" w:cs="黑体"/>
          <w:kern w:val="0"/>
          <w:szCs w:val="32"/>
          <w:shd w:val="clear" w:color="auto" w:fill="FFFFFF"/>
        </w:rPr>
      </w:pPr>
      <w:r>
        <w:rPr>
          <w:rFonts w:ascii="黑体" w:eastAsia="黑体" w:hAnsi="黑体" w:cs="黑体" w:hint="eastAsia"/>
          <w:kern w:val="0"/>
          <w:sz w:val="32"/>
          <w:szCs w:val="32"/>
          <w:shd w:val="clear" w:color="auto" w:fill="FFFFFF"/>
        </w:rPr>
        <w:t>四、评价结论及建议</w:t>
      </w:r>
    </w:p>
    <w:p w:rsidR="00050520" w:rsidRDefault="004636A0">
      <w:pPr>
        <w:adjustRightInd w:val="0"/>
        <w:snapToGrid w:val="0"/>
        <w:spacing w:line="560" w:lineRule="exact"/>
        <w:ind w:firstLineChars="200" w:firstLine="640"/>
        <w:contextualSpacing/>
        <w:jc w:val="left"/>
        <w:rPr>
          <w:rFonts w:ascii="楷体_GB2312" w:eastAsia="楷体_GB2312" w:hAnsi="楷体_GB2312" w:cs="楷体_GB2312"/>
          <w:kern w:val="0"/>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（一）评价结论</w:t>
      </w:r>
    </w:p>
    <w:p w:rsidR="00050520" w:rsidRDefault="004636A0">
      <w:pPr>
        <w:adjustRightInd w:val="0"/>
        <w:snapToGrid w:val="0"/>
        <w:spacing w:line="560" w:lineRule="exact"/>
        <w:ind w:firstLineChars="200" w:firstLine="616"/>
        <w:contextualSpacing/>
        <w:jc w:val="left"/>
        <w:rPr>
          <w:rFonts w:ascii="仿宋_GB2312" w:hAnsi="仿宋_GB2312" w:cs="仿宋_GB2312"/>
          <w:szCs w:val="32"/>
        </w:rPr>
      </w:pPr>
      <w:r>
        <w:rPr>
          <w:rFonts w:ascii="仿宋_GB2312" w:eastAsia="仿宋_GB2312" w:hAnsi="仿宋_GB2312" w:cs="仿宋_GB2312"/>
          <w:bCs/>
          <w:spacing w:val="-6"/>
          <w:kern w:val="0"/>
          <w:sz w:val="32"/>
          <w:szCs w:val="32"/>
        </w:rPr>
        <w:t>2022</w:t>
      </w:r>
      <w:r>
        <w:rPr>
          <w:rFonts w:ascii="仿宋_GB2312" w:eastAsia="仿宋_GB2312" w:hAnsi="仿宋_GB2312" w:cs="仿宋_GB2312"/>
          <w:bCs/>
          <w:spacing w:val="-6"/>
          <w:kern w:val="0"/>
          <w:sz w:val="32"/>
          <w:szCs w:val="32"/>
        </w:rPr>
        <w:t>年，在市委、市政府坚强领导下，局党组组织带领全市农业农村系统，深入学习贯彻习近平总书记关于</w:t>
      </w:r>
      <w:r>
        <w:rPr>
          <w:rFonts w:ascii="仿宋_GB2312" w:eastAsia="仿宋_GB2312" w:hAnsi="仿宋_GB2312" w:cs="仿宋_GB2312"/>
          <w:bCs/>
          <w:spacing w:val="-6"/>
          <w:kern w:val="0"/>
          <w:sz w:val="32"/>
          <w:szCs w:val="32"/>
        </w:rPr>
        <w:t>“</w:t>
      </w:r>
      <w:r>
        <w:rPr>
          <w:rFonts w:ascii="仿宋_GB2312" w:eastAsia="仿宋_GB2312" w:hAnsi="仿宋_GB2312" w:cs="仿宋_GB2312"/>
          <w:bCs/>
          <w:spacing w:val="-6"/>
          <w:kern w:val="0"/>
          <w:sz w:val="32"/>
          <w:szCs w:val="32"/>
        </w:rPr>
        <w:t>三农</w:t>
      </w:r>
      <w:r>
        <w:rPr>
          <w:rFonts w:ascii="仿宋_GB2312" w:eastAsia="仿宋_GB2312" w:hAnsi="仿宋_GB2312" w:cs="仿宋_GB2312"/>
          <w:bCs/>
          <w:spacing w:val="-6"/>
          <w:kern w:val="0"/>
          <w:sz w:val="32"/>
          <w:szCs w:val="32"/>
        </w:rPr>
        <w:t>”</w:t>
      </w:r>
      <w:r>
        <w:rPr>
          <w:rFonts w:ascii="仿宋_GB2312" w:eastAsia="仿宋_GB2312" w:hAnsi="仿宋_GB2312" w:cs="仿宋_GB2312"/>
          <w:bCs/>
          <w:spacing w:val="-6"/>
          <w:kern w:val="0"/>
          <w:sz w:val="32"/>
          <w:szCs w:val="32"/>
        </w:rPr>
        <w:t>工作重要论述，全面落实中央、省委、市委决策部署，</w:t>
      </w:r>
      <w:r>
        <w:rPr>
          <w:rFonts w:ascii="仿宋_GB2312" w:eastAsia="仿宋_GB2312" w:hAnsi="仿宋_GB2312" w:cs="仿宋_GB2312" w:hint="eastAsia"/>
          <w:bCs/>
          <w:sz w:val="32"/>
          <w:szCs w:val="32"/>
        </w:rPr>
        <w:t>坚持拼字当头、产业为先、环境为要，全力以赴</w:t>
      </w:r>
      <w:proofErr w:type="gramStart"/>
      <w:r>
        <w:rPr>
          <w:rFonts w:ascii="仿宋_GB2312" w:eastAsia="仿宋_GB2312" w:hAnsi="仿宋_GB2312" w:cs="仿宋_GB2312" w:hint="eastAsia"/>
          <w:bCs/>
          <w:sz w:val="32"/>
          <w:szCs w:val="32"/>
        </w:rPr>
        <w:t>拼经济</w:t>
      </w:r>
      <w:proofErr w:type="gramEnd"/>
      <w:r>
        <w:rPr>
          <w:rFonts w:ascii="仿宋_GB2312" w:eastAsia="仿宋_GB2312" w:hAnsi="仿宋_GB2312" w:cs="仿宋_GB2312" w:hint="eastAsia"/>
          <w:bCs/>
          <w:sz w:val="32"/>
          <w:szCs w:val="32"/>
        </w:rPr>
        <w:t>搞建设，保持了农业农村经济较快发展良好势头，</w:t>
      </w:r>
      <w:r>
        <w:rPr>
          <w:rFonts w:ascii="仿宋_GB2312" w:eastAsia="仿宋_GB2312" w:hAnsi="仿宋_GB2312" w:cs="仿宋_GB2312" w:hint="eastAsia"/>
          <w:bCs/>
          <w:spacing w:val="-6"/>
          <w:kern w:val="0"/>
          <w:sz w:val="32"/>
          <w:szCs w:val="32"/>
        </w:rPr>
        <w:t>全面完成各项目标任务。</w:t>
      </w:r>
      <w:r>
        <w:rPr>
          <w:rFonts w:ascii="仿宋_GB2312" w:eastAsia="仿宋_GB2312" w:hAnsi="仿宋_GB2312" w:cs="仿宋_GB2312" w:hint="eastAsia"/>
          <w:sz w:val="32"/>
          <w:szCs w:val="32"/>
        </w:rPr>
        <w:t>部门整体预算绩效总体较好，自评为</w:t>
      </w:r>
      <w:r>
        <w:rPr>
          <w:rFonts w:ascii="仿宋_GB2312" w:eastAsia="仿宋_GB2312" w:hAnsi="仿宋_GB2312" w:cs="仿宋_GB2312"/>
          <w:sz w:val="32"/>
          <w:szCs w:val="32"/>
        </w:rPr>
        <w:t>98.30</w:t>
      </w:r>
      <w:r>
        <w:rPr>
          <w:rFonts w:ascii="仿宋_GB2312" w:eastAsia="仿宋_GB2312" w:hAnsi="仿宋_GB2312" w:cs="仿宋_GB2312"/>
          <w:sz w:val="32"/>
          <w:szCs w:val="32"/>
        </w:rPr>
        <w:t>分。</w:t>
      </w:r>
    </w:p>
    <w:p w:rsidR="00050520" w:rsidRDefault="004636A0">
      <w:pPr>
        <w:adjustRightInd w:val="0"/>
        <w:snapToGrid w:val="0"/>
        <w:spacing w:line="560" w:lineRule="exact"/>
        <w:ind w:firstLineChars="200" w:firstLine="640"/>
        <w:contextualSpacing/>
        <w:jc w:val="left"/>
        <w:rPr>
          <w:rFonts w:ascii="楷体_GB2312" w:eastAsia="楷体_GB2312" w:hAnsi="楷体_GB2312" w:cs="楷体_GB2312"/>
          <w:kern w:val="0"/>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（二）存在问题</w:t>
      </w:r>
    </w:p>
    <w:p w:rsidR="00050520" w:rsidRDefault="004636A0">
      <w:pPr>
        <w:adjustRightInd w:val="0"/>
        <w:snapToGrid w:val="0"/>
        <w:spacing w:line="560" w:lineRule="exact"/>
        <w:ind w:firstLineChars="200" w:firstLine="640"/>
        <w:contextualSpacing/>
        <w:jc w:val="left"/>
        <w:rPr>
          <w:rFonts w:ascii="仿宋_GB2312" w:hAnsi="仿宋_GB2312" w:cs="仿宋_GB2312"/>
          <w:szCs w:val="32"/>
        </w:rPr>
      </w:pPr>
      <w:r>
        <w:rPr>
          <w:rFonts w:ascii="仿宋_GB2312" w:eastAsia="仿宋_GB2312" w:hAnsi="仿宋_GB2312" w:cs="仿宋_GB2312" w:hint="eastAsia"/>
          <w:sz w:val="32"/>
          <w:szCs w:val="32"/>
        </w:rPr>
        <w:t>部分项目资金下达时间较晚，导致项目资金支付进度较慢，结转下年资金较多。</w:t>
      </w:r>
    </w:p>
    <w:p w:rsidR="00050520" w:rsidRDefault="004636A0">
      <w:pPr>
        <w:pStyle w:val="a9"/>
        <w:spacing w:line="560" w:lineRule="exact"/>
        <w:ind w:firstLineChars="200" w:firstLine="640"/>
        <w:rPr>
          <w:rFonts w:ascii="楷体_GB2312" w:eastAsia="楷体_GB2312" w:hAnsi="楷体_GB2312" w:cs="楷体_GB2312"/>
          <w:sz w:val="32"/>
          <w:szCs w:val="32"/>
          <w:shd w:val="clear" w:color="auto" w:fill="FFFFFF"/>
          <w:lang w:val="zh-CN"/>
        </w:rPr>
      </w:pPr>
      <w:r>
        <w:rPr>
          <w:rFonts w:ascii="楷体_GB2312" w:eastAsia="楷体_GB2312" w:hAnsi="楷体_GB2312" w:cs="楷体_GB2312" w:hint="eastAsia"/>
          <w:kern w:val="0"/>
          <w:sz w:val="32"/>
          <w:szCs w:val="32"/>
          <w:shd w:val="clear" w:color="auto" w:fill="FFFFFF"/>
          <w:lang w:val="zh-CN"/>
        </w:rPr>
        <w:t>（三）改进建议</w:t>
      </w:r>
    </w:p>
    <w:p w:rsidR="00050520" w:rsidRDefault="004636A0">
      <w:pPr>
        <w:pStyle w:val="a9"/>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强化项目管理，加大项目推进力度，提高财政资金使用效益。</w:t>
      </w:r>
    </w:p>
    <w:p w:rsidR="00050520" w:rsidRDefault="00050520">
      <w:pPr>
        <w:adjustRightInd w:val="0"/>
        <w:snapToGrid w:val="0"/>
        <w:spacing w:line="560" w:lineRule="exact"/>
        <w:ind w:firstLineChars="200" w:firstLine="420"/>
        <w:contextualSpacing/>
        <w:jc w:val="left"/>
        <w:rPr>
          <w:rFonts w:ascii="仿宋_GB2312" w:hAnsi="仿宋_GB2312" w:cs="仿宋_GB2312"/>
          <w:kern w:val="0"/>
          <w:szCs w:val="32"/>
          <w:shd w:val="clear" w:color="auto" w:fill="FFFFFF"/>
        </w:rPr>
      </w:pPr>
    </w:p>
    <w:p w:rsidR="00050520" w:rsidRDefault="00050520">
      <w:pPr>
        <w:widowControl/>
        <w:spacing w:line="560" w:lineRule="exact"/>
        <w:contextualSpacing/>
        <w:jc w:val="center"/>
        <w:rPr>
          <w:rFonts w:ascii="宋体" w:hAnsi="宋体"/>
          <w:b/>
          <w:sz w:val="32"/>
          <w:szCs w:val="32"/>
          <w:shd w:val="clear" w:color="auto" w:fill="FFFFFF"/>
        </w:rPr>
      </w:pPr>
    </w:p>
    <w:p w:rsidR="00050520" w:rsidRDefault="00050520">
      <w:pPr>
        <w:widowControl/>
        <w:spacing w:line="560" w:lineRule="exact"/>
        <w:contextualSpacing/>
        <w:jc w:val="center"/>
        <w:rPr>
          <w:rFonts w:ascii="宋体" w:hAnsi="宋体"/>
          <w:b/>
          <w:sz w:val="32"/>
          <w:szCs w:val="32"/>
          <w:shd w:val="clear" w:color="auto" w:fill="FFFFFF"/>
        </w:rPr>
      </w:pPr>
    </w:p>
    <w:p w:rsidR="00050520" w:rsidRDefault="00050520">
      <w:pPr>
        <w:widowControl/>
        <w:spacing w:line="560" w:lineRule="exact"/>
        <w:contextualSpacing/>
        <w:jc w:val="center"/>
        <w:rPr>
          <w:rFonts w:ascii="宋体" w:hAnsi="宋体"/>
          <w:b/>
          <w:sz w:val="32"/>
          <w:szCs w:val="32"/>
          <w:shd w:val="clear" w:color="auto" w:fill="FFFFFF"/>
        </w:rPr>
      </w:pPr>
    </w:p>
    <w:p w:rsidR="00050520" w:rsidRDefault="00050520">
      <w:pPr>
        <w:pStyle w:val="21"/>
        <w:spacing w:line="560" w:lineRule="exact"/>
        <w:ind w:leftChars="0" w:left="0" w:firstLine="640"/>
        <w:rPr>
          <w:rFonts w:eastAsia="仿宋_GB2312" w:hAnsi="仿宋_GB2312" w:cs="仿宋_GB2312"/>
          <w:sz w:val="32"/>
          <w:lang w:val="zh-CN"/>
        </w:rPr>
        <w:sectPr w:rsidR="00050520">
          <w:footerReference w:type="default" r:id="rId15"/>
          <w:footerReference w:type="first" r:id="rId16"/>
          <w:pgSz w:w="11906" w:h="16838"/>
          <w:pgMar w:top="1440" w:right="1800" w:bottom="1440" w:left="1800" w:header="851" w:footer="992" w:gutter="0"/>
          <w:pgNumType w:start="1"/>
          <w:cols w:space="425"/>
          <w:docGrid w:type="lines" w:linePitch="312"/>
        </w:sectPr>
      </w:pPr>
    </w:p>
    <w:p w:rsidR="00050520" w:rsidRDefault="004636A0">
      <w:pPr>
        <w:pStyle w:val="21"/>
        <w:spacing w:line="560" w:lineRule="exact"/>
        <w:ind w:leftChars="0" w:left="0" w:firstLine="640"/>
        <w:rPr>
          <w:rFonts w:eastAsia="仿宋_GB2312" w:hAnsi="仿宋_GB2312" w:cs="仿宋_GB2312"/>
          <w:sz w:val="32"/>
          <w:lang w:val="zh-CN"/>
        </w:rPr>
      </w:pPr>
      <w:r>
        <w:rPr>
          <w:rFonts w:eastAsia="仿宋_GB2312" w:hAnsi="仿宋_GB2312" w:cs="仿宋_GB2312" w:hint="eastAsia"/>
          <w:sz w:val="32"/>
          <w:lang w:val="zh-CN"/>
        </w:rPr>
        <w:lastRenderedPageBreak/>
        <w:t>附表：</w:t>
      </w:r>
    </w:p>
    <w:tbl>
      <w:tblPr>
        <w:tblW w:w="14600" w:type="dxa"/>
        <w:tblInd w:w="89" w:type="dxa"/>
        <w:tblLook w:val="04A0"/>
      </w:tblPr>
      <w:tblGrid>
        <w:gridCol w:w="1300"/>
        <w:gridCol w:w="137"/>
        <w:gridCol w:w="1623"/>
        <w:gridCol w:w="1420"/>
        <w:gridCol w:w="1840"/>
        <w:gridCol w:w="520"/>
        <w:gridCol w:w="1120"/>
        <w:gridCol w:w="520"/>
        <w:gridCol w:w="1100"/>
        <w:gridCol w:w="780"/>
        <w:gridCol w:w="960"/>
        <w:gridCol w:w="1180"/>
        <w:gridCol w:w="2100"/>
      </w:tblGrid>
      <w:tr w:rsidR="00050520">
        <w:trPr>
          <w:trHeight w:val="570"/>
        </w:trPr>
        <w:tc>
          <w:tcPr>
            <w:tcW w:w="14600" w:type="dxa"/>
            <w:gridSpan w:val="13"/>
            <w:tcBorders>
              <w:top w:val="nil"/>
              <w:left w:val="nil"/>
              <w:bottom w:val="nil"/>
              <w:right w:val="nil"/>
            </w:tcBorders>
            <w:shd w:val="clear" w:color="auto" w:fill="auto"/>
            <w:vAlign w:val="center"/>
          </w:tcPr>
          <w:p w:rsidR="0076038F" w:rsidRDefault="0076038F" w:rsidP="0076038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部门整体支出绩效目标自评表（2022年度）</w:t>
            </w:r>
          </w:p>
          <w:tbl>
            <w:tblPr>
              <w:tblW w:w="4996" w:type="pct"/>
              <w:tblLook w:val="04A0"/>
            </w:tblPr>
            <w:tblGrid>
              <w:gridCol w:w="873"/>
              <w:gridCol w:w="911"/>
              <w:gridCol w:w="466"/>
              <w:gridCol w:w="1983"/>
              <w:gridCol w:w="951"/>
              <w:gridCol w:w="1009"/>
              <w:gridCol w:w="1408"/>
              <w:gridCol w:w="2000"/>
              <w:gridCol w:w="1963"/>
              <w:gridCol w:w="903"/>
              <w:gridCol w:w="885"/>
              <w:gridCol w:w="1011"/>
            </w:tblGrid>
            <w:tr w:rsidR="0076038F" w:rsidTr="00E002D7">
              <w:trPr>
                <w:trHeight w:val="462"/>
              </w:trPr>
              <w:tc>
                <w:tcPr>
                  <w:tcW w:w="78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部门名称</w:t>
                  </w:r>
                </w:p>
              </w:tc>
              <w:tc>
                <w:tcPr>
                  <w:tcW w:w="421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85"/>
              </w:trPr>
              <w:tc>
                <w:tcPr>
                  <w:tcW w:w="3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年度</w:t>
                  </w:r>
                  <w:r>
                    <w:rPr>
                      <w:rFonts w:ascii="宋体" w:hAnsi="宋体" w:cs="宋体" w:hint="eastAsia"/>
                      <w:color w:val="000000"/>
                      <w:kern w:val="0"/>
                      <w:szCs w:val="21"/>
                      <w:lang/>
                    </w:rPr>
                    <w:br/>
                    <w:t>主要</w:t>
                  </w:r>
                  <w:r>
                    <w:rPr>
                      <w:rFonts w:ascii="宋体" w:hAnsi="宋体" w:cs="宋体" w:hint="eastAsia"/>
                      <w:color w:val="000000"/>
                      <w:kern w:val="0"/>
                      <w:szCs w:val="21"/>
                      <w:lang/>
                    </w:rPr>
                    <w:br/>
                    <w:t>任务</w:t>
                  </w:r>
                </w:p>
              </w:tc>
              <w:tc>
                <w:tcPr>
                  <w:tcW w:w="48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任务名称</w:t>
                  </w:r>
                </w:p>
              </w:tc>
              <w:tc>
                <w:tcPr>
                  <w:tcW w:w="6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主要内容</w:t>
                  </w:r>
                </w:p>
              </w:tc>
              <w:tc>
                <w:tcPr>
                  <w:tcW w:w="1864"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预算金额（万元）</w:t>
                  </w:r>
                </w:p>
              </w:tc>
              <w:tc>
                <w:tcPr>
                  <w:tcW w:w="1653"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实际执行（万元）</w:t>
                  </w: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48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总额</w:t>
                  </w:r>
                </w:p>
              </w:tc>
              <w:tc>
                <w:tcPr>
                  <w:tcW w:w="84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财政拨款</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其他资金</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总额</w:t>
                  </w:r>
                </w:p>
              </w:tc>
              <w:tc>
                <w:tcPr>
                  <w:tcW w:w="6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财政拨款</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其他资金</w:t>
                  </w:r>
                </w:p>
              </w:tc>
            </w:tr>
            <w:tr w:rsidR="0076038F" w:rsidTr="00E002D7">
              <w:trPr>
                <w:trHeight w:val="106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招商引资工作</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做好农业项目的招商工作和农博会、</w:t>
                  </w:r>
                  <w:proofErr w:type="gramStart"/>
                  <w:r>
                    <w:rPr>
                      <w:rFonts w:ascii="宋体" w:hAnsi="宋体" w:cs="宋体" w:hint="eastAsia"/>
                      <w:color w:val="000000"/>
                      <w:kern w:val="0"/>
                      <w:szCs w:val="21"/>
                      <w:lang/>
                    </w:rPr>
                    <w:t>茶博会</w:t>
                  </w:r>
                  <w:proofErr w:type="gramEnd"/>
                  <w:r>
                    <w:rPr>
                      <w:rFonts w:ascii="宋体" w:hAnsi="宋体" w:cs="宋体" w:hint="eastAsia"/>
                      <w:color w:val="000000"/>
                      <w:kern w:val="0"/>
                      <w:szCs w:val="21"/>
                      <w:lang/>
                    </w:rPr>
                    <w:t>的参展工作</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143</w:t>
                  </w:r>
                </w:p>
              </w:tc>
              <w:tc>
                <w:tcPr>
                  <w:tcW w:w="8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121</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22</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77.73</w:t>
                  </w:r>
                </w:p>
              </w:tc>
              <w:tc>
                <w:tcPr>
                  <w:tcW w:w="6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77.73</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0</w:t>
                  </w:r>
                </w:p>
              </w:tc>
            </w:tr>
            <w:tr w:rsidR="0076038F" w:rsidTr="00E002D7">
              <w:trPr>
                <w:trHeight w:val="625"/>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农业科技推广工作</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做好农业科技的推广工作</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117.64</w:t>
                  </w:r>
                </w:p>
              </w:tc>
              <w:tc>
                <w:tcPr>
                  <w:tcW w:w="8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117.64</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91.44</w:t>
                  </w:r>
                </w:p>
              </w:tc>
              <w:tc>
                <w:tcPr>
                  <w:tcW w:w="6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91.44</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965"/>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一般行政管理工作</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完成省、市党委政府关于三</w:t>
                  </w:r>
                  <w:proofErr w:type="gramStart"/>
                  <w:r>
                    <w:rPr>
                      <w:rFonts w:ascii="宋体" w:hAnsi="宋体" w:cs="宋体" w:hint="eastAsia"/>
                      <w:color w:val="000000"/>
                      <w:kern w:val="0"/>
                      <w:szCs w:val="21"/>
                      <w:lang/>
                    </w:rPr>
                    <w:t>农重点</w:t>
                  </w:r>
                  <w:proofErr w:type="gramEnd"/>
                  <w:r>
                    <w:rPr>
                      <w:rFonts w:ascii="宋体" w:hAnsi="宋体" w:cs="宋体" w:hint="eastAsia"/>
                      <w:color w:val="000000"/>
                      <w:kern w:val="0"/>
                      <w:szCs w:val="21"/>
                      <w:lang/>
                    </w:rPr>
                    <w:t>建设工作要求</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227.82</w:t>
                  </w:r>
                </w:p>
              </w:tc>
              <w:tc>
                <w:tcPr>
                  <w:tcW w:w="8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227.82</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200.81</w:t>
                  </w:r>
                </w:p>
              </w:tc>
              <w:tc>
                <w:tcPr>
                  <w:tcW w:w="6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200.81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935"/>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农产品质</w:t>
                  </w:r>
                  <w:proofErr w:type="gramStart"/>
                  <w:r>
                    <w:rPr>
                      <w:rFonts w:ascii="宋体" w:hAnsi="宋体" w:cs="宋体" w:hint="eastAsia"/>
                      <w:color w:val="000000"/>
                      <w:kern w:val="0"/>
                      <w:szCs w:val="21"/>
                      <w:lang/>
                    </w:rPr>
                    <w:t>量安全</w:t>
                  </w:r>
                  <w:proofErr w:type="gramEnd"/>
                  <w:r>
                    <w:rPr>
                      <w:rFonts w:ascii="宋体" w:hAnsi="宋体" w:cs="宋体" w:hint="eastAsia"/>
                      <w:color w:val="000000"/>
                      <w:kern w:val="0"/>
                      <w:szCs w:val="21"/>
                      <w:lang/>
                    </w:rPr>
                    <w:t>和动物防疫工作</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做好农产品质</w:t>
                  </w:r>
                  <w:proofErr w:type="gramStart"/>
                  <w:r>
                    <w:rPr>
                      <w:rFonts w:ascii="宋体" w:hAnsi="宋体" w:cs="宋体" w:hint="eastAsia"/>
                      <w:color w:val="000000"/>
                      <w:kern w:val="0"/>
                      <w:szCs w:val="21"/>
                      <w:lang/>
                    </w:rPr>
                    <w:t>量安全</w:t>
                  </w:r>
                  <w:proofErr w:type="gramEnd"/>
                  <w:r>
                    <w:rPr>
                      <w:rFonts w:ascii="宋体" w:hAnsi="宋体" w:cs="宋体" w:hint="eastAsia"/>
                      <w:color w:val="000000"/>
                      <w:kern w:val="0"/>
                      <w:szCs w:val="21"/>
                      <w:lang/>
                    </w:rPr>
                    <w:t>工作和动物防疫防控工作</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800.63</w:t>
                  </w:r>
                </w:p>
              </w:tc>
              <w:tc>
                <w:tcPr>
                  <w:tcW w:w="8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800.63</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581.59</w:t>
                  </w:r>
                </w:p>
              </w:tc>
              <w:tc>
                <w:tcPr>
                  <w:tcW w:w="6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581.59</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685"/>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其他农业农村支出</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做好优势特色产业全链融合发展</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866.3</w:t>
                  </w:r>
                </w:p>
              </w:tc>
              <w:tc>
                <w:tcPr>
                  <w:tcW w:w="8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650.02</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216.28</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946.67</w:t>
                  </w:r>
                </w:p>
              </w:tc>
              <w:tc>
                <w:tcPr>
                  <w:tcW w:w="6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616.58</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330.09</w:t>
                  </w:r>
                </w:p>
              </w:tc>
            </w:tr>
            <w:tr w:rsidR="0076038F" w:rsidTr="00E002D7">
              <w:trPr>
                <w:trHeight w:val="935"/>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公用经费</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确保机关工作正常运行，积极履行职能职责</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658.74</w:t>
                  </w:r>
                </w:p>
              </w:tc>
              <w:tc>
                <w:tcPr>
                  <w:tcW w:w="8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658.74</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637.91</w:t>
                  </w:r>
                </w:p>
              </w:tc>
              <w:tc>
                <w:tcPr>
                  <w:tcW w:w="6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637.91</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1405"/>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人员经费</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正常发放职工工资、按时缴纳五险</w:t>
                  </w:r>
                  <w:proofErr w:type="gramStart"/>
                  <w:r>
                    <w:rPr>
                      <w:rFonts w:ascii="宋体" w:hAnsi="宋体" w:cs="宋体" w:hint="eastAsia"/>
                      <w:color w:val="000000"/>
                      <w:kern w:val="0"/>
                      <w:szCs w:val="21"/>
                      <w:lang/>
                    </w:rPr>
                    <w:t>一</w:t>
                  </w:r>
                  <w:proofErr w:type="gramEnd"/>
                  <w:r>
                    <w:rPr>
                      <w:rFonts w:ascii="宋体" w:hAnsi="宋体" w:cs="宋体" w:hint="eastAsia"/>
                      <w:color w:val="000000"/>
                      <w:kern w:val="0"/>
                      <w:szCs w:val="21"/>
                      <w:lang/>
                    </w:rPr>
                    <w:t>金，确保职工的正当利益</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5104.34</w:t>
                  </w:r>
                </w:p>
              </w:tc>
              <w:tc>
                <w:tcPr>
                  <w:tcW w:w="8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5104.34</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4905.87</w:t>
                  </w:r>
                </w:p>
              </w:tc>
              <w:tc>
                <w:tcPr>
                  <w:tcW w:w="62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4905.87</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520"/>
              </w:trPr>
              <w:tc>
                <w:tcPr>
                  <w:tcW w:w="306" w:type="pct"/>
                  <w:vMerge/>
                  <w:tcBorders>
                    <w:top w:val="single" w:sz="4" w:space="0" w:color="000000"/>
                    <w:left w:val="single" w:sz="4" w:space="0" w:color="000000"/>
                    <w:bottom w:val="single" w:sz="4" w:space="0" w:color="auto"/>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1175" w:type="pct"/>
                  <w:gridSpan w:val="3"/>
                  <w:tcBorders>
                    <w:top w:val="single" w:sz="4" w:space="0" w:color="000000"/>
                    <w:left w:val="single" w:sz="4" w:space="0" w:color="000000"/>
                    <w:bottom w:val="single" w:sz="4" w:space="0" w:color="auto"/>
                    <w:right w:val="nil"/>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金额合计</w:t>
                  </w:r>
                </w:p>
              </w:tc>
              <w:tc>
                <w:tcPr>
                  <w:tcW w:w="322" w:type="pct"/>
                  <w:tcBorders>
                    <w:top w:val="single" w:sz="4" w:space="0" w:color="000000"/>
                    <w:left w:val="single" w:sz="4" w:space="0" w:color="000000"/>
                    <w:bottom w:val="single" w:sz="4" w:space="0" w:color="auto"/>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7918.47</w:t>
                  </w:r>
                </w:p>
              </w:tc>
              <w:tc>
                <w:tcPr>
                  <w:tcW w:w="844"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7680.19</w:t>
                  </w:r>
                </w:p>
              </w:tc>
              <w:tc>
                <w:tcPr>
                  <w:tcW w:w="697" w:type="pct"/>
                  <w:tcBorders>
                    <w:top w:val="single" w:sz="4" w:space="0" w:color="000000"/>
                    <w:left w:val="single" w:sz="4" w:space="0" w:color="000000"/>
                    <w:bottom w:val="single" w:sz="4" w:space="0" w:color="auto"/>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238.28</w:t>
                  </w:r>
                </w:p>
              </w:tc>
              <w:tc>
                <w:tcPr>
                  <w:tcW w:w="685" w:type="pct"/>
                  <w:tcBorders>
                    <w:top w:val="single" w:sz="4" w:space="0" w:color="000000"/>
                    <w:left w:val="single" w:sz="4" w:space="0" w:color="000000"/>
                    <w:bottom w:val="single" w:sz="4" w:space="0" w:color="auto"/>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7442.02</w:t>
                  </w:r>
                </w:p>
              </w:tc>
              <w:tc>
                <w:tcPr>
                  <w:tcW w:w="620"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7111.93</w:t>
                  </w:r>
                </w:p>
              </w:tc>
              <w:tc>
                <w:tcPr>
                  <w:tcW w:w="347"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330.09</w:t>
                  </w:r>
                </w:p>
              </w:tc>
            </w:tr>
            <w:tr w:rsidR="0076038F" w:rsidTr="00E002D7">
              <w:trPr>
                <w:trHeight w:val="285"/>
              </w:trPr>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年度</w:t>
                  </w:r>
                  <w:r>
                    <w:rPr>
                      <w:rFonts w:ascii="宋体" w:hAnsi="宋体" w:cs="宋体" w:hint="eastAsia"/>
                      <w:color w:val="000000"/>
                      <w:kern w:val="0"/>
                      <w:szCs w:val="21"/>
                      <w:lang/>
                    </w:rPr>
                    <w:br/>
                    <w:t>总体</w:t>
                  </w:r>
                  <w:r>
                    <w:rPr>
                      <w:rFonts w:ascii="宋体" w:hAnsi="宋体" w:cs="宋体" w:hint="eastAsia"/>
                      <w:color w:val="000000"/>
                      <w:kern w:val="0"/>
                      <w:szCs w:val="21"/>
                      <w:lang/>
                    </w:rPr>
                    <w:br/>
                    <w:t>目标</w:t>
                  </w:r>
                </w:p>
              </w:tc>
              <w:tc>
                <w:tcPr>
                  <w:tcW w:w="149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预期目标</w:t>
                  </w:r>
                </w:p>
              </w:tc>
              <w:tc>
                <w:tcPr>
                  <w:tcW w:w="3195"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实际完成目标</w:t>
                  </w:r>
                </w:p>
              </w:tc>
            </w:tr>
            <w:tr w:rsidR="0076038F" w:rsidTr="00E002D7">
              <w:trPr>
                <w:trHeight w:val="2955"/>
              </w:trPr>
              <w:tc>
                <w:tcPr>
                  <w:tcW w:w="30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1497" w:type="pct"/>
                  <w:gridSpan w:val="4"/>
                  <w:tcBorders>
                    <w:top w:val="single" w:sz="4" w:space="0" w:color="auto"/>
                    <w:left w:val="single" w:sz="4" w:space="0" w:color="auto"/>
                    <w:bottom w:val="single" w:sz="4" w:space="0" w:color="auto"/>
                    <w:right w:val="single" w:sz="4" w:space="0" w:color="auto"/>
                  </w:tcBorders>
                  <w:shd w:val="clear" w:color="auto" w:fill="auto"/>
                </w:tcPr>
                <w:p w:rsidR="0076038F" w:rsidRDefault="0076038F" w:rsidP="00E002D7">
                  <w:pPr>
                    <w:widowControl/>
                    <w:spacing w:line="280" w:lineRule="exact"/>
                    <w:jc w:val="left"/>
                    <w:textAlignment w:val="top"/>
                    <w:rPr>
                      <w:rFonts w:ascii="宋体" w:hAnsi="宋体" w:cs="宋体"/>
                      <w:color w:val="000000"/>
                      <w:szCs w:val="21"/>
                    </w:rPr>
                  </w:pPr>
                  <w:r>
                    <w:rPr>
                      <w:rFonts w:ascii="宋体" w:hAnsi="宋体" w:cs="宋体" w:hint="eastAsia"/>
                      <w:color w:val="000000"/>
                      <w:kern w:val="0"/>
                      <w:szCs w:val="21"/>
                      <w:lang/>
                    </w:rPr>
                    <w:t xml:space="preserve">    牢牢守住保障粮食安全底线，扎实推进优质特色农业发展、农业农村改革、农业项目投资等重点工作，促进农民稳定增收，加快建设中国西部重要的绿色农产品供给地和特色农业强市；聚</w:t>
                  </w:r>
                  <w:proofErr w:type="gramStart"/>
                  <w:r>
                    <w:rPr>
                      <w:rFonts w:ascii="宋体" w:hAnsi="宋体" w:cs="宋体" w:hint="eastAsia"/>
                      <w:color w:val="000000"/>
                      <w:kern w:val="0"/>
                      <w:szCs w:val="21"/>
                      <w:lang/>
                    </w:rPr>
                    <w:t>力抓好</w:t>
                  </w:r>
                  <w:proofErr w:type="gramEnd"/>
                  <w:r>
                    <w:rPr>
                      <w:rFonts w:ascii="宋体" w:hAnsi="宋体" w:cs="宋体" w:hint="eastAsia"/>
                      <w:color w:val="000000"/>
                      <w:kern w:val="0"/>
                      <w:szCs w:val="21"/>
                      <w:lang/>
                    </w:rPr>
                    <w:t>粮油生产，稳定生猪等“菜篮子”产品供给，加强重大动植物疫病防控；加快推进高标准农田建设；发展新型农村集体经济，深化农村土地制度改革，实施新型经营主体培育行动，壮大农产品加工业，发展乡村新产业新业态；加强种质资源保护利用，提升机械化和烘干冷链物流装备水平；推进数字乡村建设；继续开展省级家庭农场重点县、农民合作社质量提升整县推进试点创建工作；推动农业绿色有机发展；聚</w:t>
                  </w:r>
                  <w:proofErr w:type="gramStart"/>
                  <w:r>
                    <w:rPr>
                      <w:rFonts w:ascii="宋体" w:hAnsi="宋体" w:cs="宋体" w:hint="eastAsia"/>
                      <w:color w:val="000000"/>
                      <w:kern w:val="0"/>
                      <w:szCs w:val="21"/>
                      <w:lang/>
                    </w:rPr>
                    <w:t>力抓好</w:t>
                  </w:r>
                  <w:proofErr w:type="gramEnd"/>
                  <w:r>
                    <w:rPr>
                      <w:rFonts w:ascii="宋体" w:hAnsi="宋体" w:cs="宋体" w:hint="eastAsia"/>
                      <w:color w:val="000000"/>
                      <w:kern w:val="0"/>
                      <w:szCs w:val="21"/>
                      <w:lang/>
                    </w:rPr>
                    <w:t>乡村建设；持续深化农业农村改革。</w:t>
                  </w:r>
                </w:p>
              </w:tc>
              <w:tc>
                <w:tcPr>
                  <w:tcW w:w="3195" w:type="pct"/>
                  <w:gridSpan w:val="7"/>
                  <w:tcBorders>
                    <w:top w:val="single" w:sz="4" w:space="0" w:color="auto"/>
                    <w:left w:val="single" w:sz="4" w:space="0" w:color="auto"/>
                    <w:bottom w:val="single" w:sz="4" w:space="0" w:color="auto"/>
                    <w:right w:val="single" w:sz="4" w:space="0" w:color="auto"/>
                  </w:tcBorders>
                  <w:shd w:val="clear" w:color="auto" w:fill="auto"/>
                </w:tcPr>
                <w:p w:rsidR="0076038F" w:rsidRDefault="0076038F" w:rsidP="00E002D7">
                  <w:pPr>
                    <w:widowControl/>
                    <w:spacing w:line="280" w:lineRule="exact"/>
                    <w:jc w:val="left"/>
                    <w:textAlignment w:val="top"/>
                    <w:rPr>
                      <w:rFonts w:ascii="宋体" w:hAnsi="宋体" w:cs="宋体"/>
                      <w:color w:val="000000"/>
                      <w:szCs w:val="21"/>
                    </w:rPr>
                  </w:pPr>
                  <w:r>
                    <w:rPr>
                      <w:rStyle w:val="font11"/>
                      <w:szCs w:val="21"/>
                      <w:lang/>
                    </w:rPr>
                    <w:br/>
                    <w:t xml:space="preserve">  全市农村居民人均可支配收入增长6%，第一产业增加值增长4.5%，粮食总产量158.2万吨，“菜篮子”产品供给充足，连续2年在全省“菜篮子”市长负责制工作考核中获得“优秀”。</w:t>
                  </w:r>
                  <w:proofErr w:type="gramStart"/>
                  <w:r>
                    <w:rPr>
                      <w:rStyle w:val="font11"/>
                      <w:szCs w:val="21"/>
                      <w:lang/>
                    </w:rPr>
                    <w:t>引领区</w:t>
                  </w:r>
                  <w:proofErr w:type="gramEnd"/>
                  <w:r>
                    <w:rPr>
                      <w:rStyle w:val="font11"/>
                      <w:szCs w:val="21"/>
                      <w:lang/>
                    </w:rPr>
                    <w:t>建设加快推进，园区建设成效显著，产业集群加快建设，种业振兴取得新进展，新建省级种质资源保护单位6个，农作物耕种</w:t>
                  </w:r>
                  <w:proofErr w:type="gramStart"/>
                  <w:r>
                    <w:rPr>
                      <w:rStyle w:val="font11"/>
                      <w:szCs w:val="21"/>
                      <w:lang/>
                    </w:rPr>
                    <w:t>收综合</w:t>
                  </w:r>
                  <w:proofErr w:type="gramEnd"/>
                  <w:r>
                    <w:rPr>
                      <w:rStyle w:val="font11"/>
                      <w:szCs w:val="21"/>
                      <w:lang/>
                    </w:rPr>
                    <w:t>机械化率达到55.98%，畜禽粪污、农作物秸秆、废弃农膜资源化利用率分别达到94.93%、92.8%、88.91%，绿色、有机和地理标志农产品达到509个，农产品合格率稳定在99%以上，农村土地制度改革不断深化，村集体经济组织经营性收入同比增长15.73%，全年争取到位中省项目资金16.92亿元，增长12.95%，项目投资实现快速增长。全年完成投资98.7亿元，第一产业固定资产投资增长42.9%。新培育提升家庭农场186个、农民合作社111个，建立农业产业化联合体8个，省级以上农业产业化龙头企业达到47家。</w:t>
                  </w:r>
                </w:p>
              </w:tc>
            </w:tr>
            <w:tr w:rsidR="0076038F" w:rsidTr="00E002D7">
              <w:trPr>
                <w:trHeight w:val="885"/>
              </w:trPr>
              <w:tc>
                <w:tcPr>
                  <w:tcW w:w="306"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年</w:t>
                  </w:r>
                  <w:r>
                    <w:rPr>
                      <w:rFonts w:ascii="宋体" w:hAnsi="宋体" w:cs="宋体" w:hint="eastAsia"/>
                      <w:color w:val="000000"/>
                      <w:kern w:val="0"/>
                      <w:szCs w:val="21"/>
                      <w:lang/>
                    </w:rPr>
                    <w:br/>
                    <w:t>度</w:t>
                  </w:r>
                  <w:r>
                    <w:rPr>
                      <w:rFonts w:ascii="宋体" w:hAnsi="宋体" w:cs="宋体" w:hint="eastAsia"/>
                      <w:color w:val="000000"/>
                      <w:kern w:val="0"/>
                      <w:szCs w:val="21"/>
                      <w:lang/>
                    </w:rPr>
                    <w:br/>
                    <w:t>绩</w:t>
                  </w:r>
                  <w:r>
                    <w:rPr>
                      <w:rFonts w:ascii="宋体" w:hAnsi="宋体" w:cs="宋体" w:hint="eastAsia"/>
                      <w:color w:val="000000"/>
                      <w:kern w:val="0"/>
                      <w:szCs w:val="21"/>
                      <w:lang/>
                    </w:rPr>
                    <w:br/>
                    <w:t>效</w:t>
                  </w:r>
                  <w:r>
                    <w:rPr>
                      <w:rFonts w:ascii="宋体" w:hAnsi="宋体" w:cs="宋体" w:hint="eastAsia"/>
                      <w:color w:val="000000"/>
                      <w:kern w:val="0"/>
                      <w:szCs w:val="21"/>
                      <w:lang/>
                    </w:rPr>
                    <w:br/>
                    <w:t>指</w:t>
                  </w:r>
                  <w:r>
                    <w:rPr>
                      <w:rFonts w:ascii="宋体" w:hAnsi="宋体" w:cs="宋体" w:hint="eastAsia"/>
                      <w:color w:val="000000"/>
                      <w:kern w:val="0"/>
                      <w:szCs w:val="21"/>
                      <w:lang/>
                    </w:rPr>
                    <w:br/>
                    <w:t>标</w:t>
                  </w:r>
                </w:p>
              </w:tc>
              <w:tc>
                <w:tcPr>
                  <w:tcW w:w="319" w:type="pct"/>
                  <w:tcBorders>
                    <w:top w:val="single" w:sz="4" w:space="0" w:color="auto"/>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一级指标</w:t>
                  </w:r>
                </w:p>
              </w:tc>
              <w:tc>
                <w:tcPr>
                  <w:tcW w:w="856"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二级指标</w:t>
                  </w:r>
                </w:p>
              </w:tc>
              <w:tc>
                <w:tcPr>
                  <w:tcW w:w="674"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三级指标</w:t>
                  </w:r>
                </w:p>
              </w:tc>
              <w:tc>
                <w:tcPr>
                  <w:tcW w:w="492" w:type="pct"/>
                  <w:tcBorders>
                    <w:top w:val="single" w:sz="4" w:space="0" w:color="auto"/>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指标值（包含数字及文字描述）</w:t>
                  </w:r>
                </w:p>
              </w:tc>
              <w:tc>
                <w:tcPr>
                  <w:tcW w:w="697" w:type="pct"/>
                  <w:tcBorders>
                    <w:top w:val="single" w:sz="4" w:space="0" w:color="auto"/>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实际完成指标值（包含数字及文字描述）</w:t>
                  </w:r>
                </w:p>
              </w:tc>
              <w:tc>
                <w:tcPr>
                  <w:tcW w:w="685" w:type="pct"/>
                  <w:tcBorders>
                    <w:top w:val="single" w:sz="4" w:space="0" w:color="auto"/>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部门自评得分</w:t>
                  </w:r>
                </w:p>
              </w:tc>
              <w:tc>
                <w:tcPr>
                  <w:tcW w:w="316" w:type="pct"/>
                  <w:tcBorders>
                    <w:top w:val="single" w:sz="4" w:space="0" w:color="auto"/>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财政部门科室复评得分</w:t>
                  </w:r>
                </w:p>
              </w:tc>
              <w:tc>
                <w:tcPr>
                  <w:tcW w:w="652"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 xml:space="preserve"> 未完成原因及改进措施</w:t>
                  </w: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产出指标</w:t>
                  </w:r>
                </w:p>
              </w:tc>
              <w:tc>
                <w:tcPr>
                  <w:tcW w:w="85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数量指标</w:t>
                  </w: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粮油产量</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Style w:val="font11"/>
                      <w:szCs w:val="21"/>
                      <w:lang/>
                    </w:rPr>
                    <w:t>160/26吨</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Style w:val="font11"/>
                      <w:szCs w:val="21"/>
                      <w:lang/>
                    </w:rPr>
                    <w:t>158.2/28.8万吨</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新建市级园区</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7个</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7个</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创建</w:t>
                  </w:r>
                  <w:proofErr w:type="gramStart"/>
                  <w:r>
                    <w:rPr>
                      <w:rFonts w:ascii="宋体" w:hAnsi="宋体" w:cs="宋体" w:hint="eastAsia"/>
                      <w:color w:val="000000"/>
                      <w:kern w:val="0"/>
                      <w:szCs w:val="21"/>
                      <w:lang/>
                    </w:rPr>
                    <w:t>升级省星级</w:t>
                  </w:r>
                  <w:proofErr w:type="gramEnd"/>
                  <w:r>
                    <w:rPr>
                      <w:rFonts w:ascii="宋体" w:hAnsi="宋体" w:cs="宋体" w:hint="eastAsia"/>
                      <w:color w:val="000000"/>
                      <w:kern w:val="0"/>
                      <w:szCs w:val="21"/>
                      <w:lang/>
                    </w:rPr>
                    <w:t>园区</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2个</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2个</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新建农业公园</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7个</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7</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美丽休闲乡村/休闲农庄</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Style w:val="font11"/>
                      <w:szCs w:val="21"/>
                      <w:lang/>
                    </w:rPr>
                    <w:t>7/10个</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7/13个</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144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高标准农田建设</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全面完成2021年32.68万亩建设任务</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2021年度全市高标准农田年度建设任务32.68万亩已全面完成，并顺利通过省级交叉</w:t>
                  </w:r>
                  <w:proofErr w:type="gramStart"/>
                  <w:r>
                    <w:rPr>
                      <w:rFonts w:ascii="宋体" w:hAnsi="宋体" w:cs="宋体" w:hint="eastAsia"/>
                      <w:color w:val="000000"/>
                      <w:kern w:val="0"/>
                      <w:szCs w:val="21"/>
                      <w:lang/>
                    </w:rPr>
                    <w:t>评价组</w:t>
                  </w:r>
                  <w:proofErr w:type="gramEnd"/>
                  <w:r>
                    <w:rPr>
                      <w:rFonts w:ascii="宋体" w:hAnsi="宋体" w:cs="宋体" w:hint="eastAsia"/>
                      <w:color w:val="000000"/>
                      <w:kern w:val="0"/>
                      <w:szCs w:val="21"/>
                      <w:lang/>
                    </w:rPr>
                    <w:t>的交叉评价并获得优秀等次</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蔬菜年产量</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300万吨</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Style w:val="font11"/>
                      <w:szCs w:val="21"/>
                      <w:lang/>
                    </w:rPr>
                    <w:t>308.2万吨</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水产品产量</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5.7万吨</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Style w:val="font11"/>
                      <w:szCs w:val="21"/>
                      <w:lang/>
                    </w:rPr>
                    <w:t>6.03万吨</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新增农产品初加工点</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60个</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Style w:val="font11"/>
                      <w:szCs w:val="21"/>
                      <w:lang/>
                    </w:rPr>
                    <w:t>87个</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改建特色产业基地面积</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10万亩</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21万亩</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肉牛</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10万头</w:t>
                  </w:r>
                </w:p>
              </w:tc>
              <w:tc>
                <w:tcPr>
                  <w:tcW w:w="6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10.65万头</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肉羊</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72万只</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72.51万只</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剑门关土鸡</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8000万只</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8097.6万只</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生猪</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352万头</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Style w:val="font11"/>
                      <w:szCs w:val="21"/>
                      <w:lang/>
                    </w:rPr>
                    <w:t>383.9万头</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畜禽粪污综合利用率</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Style w:val="font11"/>
                      <w:szCs w:val="21"/>
                      <w:lang/>
                    </w:rPr>
                    <w:t>≥87%</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94.93%</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废弃农膜回收利用率</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Style w:val="font11"/>
                      <w:szCs w:val="21"/>
                      <w:lang/>
                    </w:rPr>
                    <w:t>≥85%</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88.91%</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nil"/>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秸秆综合利用率</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Style w:val="font11"/>
                      <w:szCs w:val="21"/>
                      <w:lang/>
                    </w:rPr>
                    <w:t>≥92%</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92.80%</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2</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质量指标</w:t>
                  </w: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省级农产品质</w:t>
                  </w:r>
                  <w:proofErr w:type="gramStart"/>
                  <w:r>
                    <w:rPr>
                      <w:rFonts w:ascii="宋体" w:hAnsi="宋体" w:cs="宋体" w:hint="eastAsia"/>
                      <w:color w:val="000000"/>
                      <w:kern w:val="0"/>
                      <w:szCs w:val="21"/>
                      <w:lang/>
                    </w:rPr>
                    <w:t>量安全</w:t>
                  </w:r>
                  <w:proofErr w:type="gramEnd"/>
                  <w:r>
                    <w:rPr>
                      <w:rFonts w:ascii="宋体" w:hAnsi="宋体" w:cs="宋体" w:hint="eastAsia"/>
                      <w:color w:val="000000"/>
                      <w:kern w:val="0"/>
                      <w:szCs w:val="21"/>
                      <w:lang/>
                    </w:rPr>
                    <w:t>例行监测合格率</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Style w:val="font11"/>
                      <w:szCs w:val="21"/>
                      <w:lang/>
                    </w:rPr>
                    <w:t>≥98%</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right"/>
                    <w:textAlignment w:val="center"/>
                    <w:rPr>
                      <w:rFonts w:ascii="宋体" w:hAnsi="宋体" w:cs="宋体"/>
                      <w:color w:val="000000"/>
                      <w:szCs w:val="21"/>
                    </w:rPr>
                  </w:pPr>
                  <w:r>
                    <w:rPr>
                      <w:rFonts w:ascii="宋体" w:hAnsi="宋体" w:cs="宋体" w:hint="eastAsia"/>
                      <w:color w:val="000000"/>
                      <w:kern w:val="0"/>
                      <w:szCs w:val="21"/>
                      <w:lang/>
                    </w:rPr>
                    <w:t>99%</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时效指标</w:t>
                  </w: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重点目标按期完成</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100%</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100%</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7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成本指标</w:t>
                  </w:r>
                </w:p>
              </w:tc>
              <w:tc>
                <w:tcPr>
                  <w:tcW w:w="8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成本指标</w:t>
                  </w: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重点目标完成成本</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7918.47万元</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Style w:val="font11"/>
                      <w:szCs w:val="21"/>
                      <w:lang/>
                    </w:rPr>
                    <w:t>7442.02万元</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9.4</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部分项目跨年实施</w:t>
                  </w:r>
                </w:p>
              </w:tc>
            </w:tr>
            <w:tr w:rsidR="0076038F" w:rsidTr="00E002D7">
              <w:trPr>
                <w:trHeight w:val="1095"/>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效益指标</w:t>
                  </w:r>
                </w:p>
              </w:tc>
              <w:tc>
                <w:tcPr>
                  <w:tcW w:w="85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经济效益</w:t>
                  </w:r>
                  <w:r>
                    <w:rPr>
                      <w:rFonts w:ascii="宋体" w:hAnsi="宋体" w:cs="宋体" w:hint="eastAsia"/>
                      <w:color w:val="000000"/>
                      <w:kern w:val="0"/>
                      <w:szCs w:val="21"/>
                      <w:lang/>
                    </w:rPr>
                    <w:br/>
                    <w:t>指标</w:t>
                  </w: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第一产业增加值增长</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4.60%</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4.40%</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4.8</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一是受旱情影响，粮食减产；二是受新冠疫情影响，农民务工收入减少；三是收入</w:t>
                  </w:r>
                  <w:proofErr w:type="gramStart"/>
                  <w:r>
                    <w:rPr>
                      <w:rFonts w:ascii="宋体" w:hAnsi="宋体" w:cs="宋体" w:hint="eastAsia"/>
                      <w:color w:val="000000"/>
                      <w:kern w:val="0"/>
                      <w:szCs w:val="21"/>
                      <w:lang/>
                    </w:rPr>
                    <w:t>评估受</w:t>
                  </w:r>
                  <w:proofErr w:type="gramEnd"/>
                  <w:r>
                    <w:rPr>
                      <w:rFonts w:ascii="宋体" w:hAnsi="宋体" w:cs="宋体" w:hint="eastAsia"/>
                      <w:color w:val="000000"/>
                      <w:kern w:val="0"/>
                      <w:szCs w:val="21"/>
                      <w:lang/>
                    </w:rPr>
                    <w:t>GDP同步影响。改进措施：一是以脱贫地区特色产业高质量发展</w:t>
                  </w:r>
                  <w:proofErr w:type="gramStart"/>
                  <w:r>
                    <w:rPr>
                      <w:rFonts w:ascii="宋体" w:hAnsi="宋体" w:cs="宋体" w:hint="eastAsia"/>
                      <w:color w:val="000000"/>
                      <w:kern w:val="0"/>
                      <w:szCs w:val="21"/>
                      <w:lang/>
                    </w:rPr>
                    <w:t>引领区</w:t>
                  </w:r>
                  <w:proofErr w:type="gramEnd"/>
                  <w:r>
                    <w:rPr>
                      <w:rFonts w:ascii="宋体" w:hAnsi="宋体" w:cs="宋体" w:hint="eastAsia"/>
                      <w:color w:val="000000"/>
                      <w:kern w:val="0"/>
                      <w:szCs w:val="21"/>
                      <w:lang/>
                    </w:rPr>
                    <w:t>建设为抓手，强化产业发展，促进农民增收；二是推进农业项目建设，提升农民</w:t>
                  </w:r>
                  <w:proofErr w:type="gramStart"/>
                  <w:r>
                    <w:rPr>
                      <w:rFonts w:ascii="宋体" w:hAnsi="宋体" w:cs="宋体" w:hint="eastAsia"/>
                      <w:color w:val="000000"/>
                      <w:kern w:val="0"/>
                      <w:szCs w:val="21"/>
                      <w:lang/>
                    </w:rPr>
                    <w:t>工稳岗</w:t>
                  </w:r>
                  <w:proofErr w:type="gramEnd"/>
                  <w:r>
                    <w:rPr>
                      <w:rFonts w:ascii="宋体" w:hAnsi="宋体" w:cs="宋体" w:hint="eastAsia"/>
                      <w:color w:val="000000"/>
                      <w:kern w:val="0"/>
                      <w:szCs w:val="21"/>
                      <w:lang/>
                    </w:rPr>
                    <w:t>就业。</w:t>
                  </w:r>
                </w:p>
              </w:tc>
            </w:tr>
            <w:tr w:rsidR="0076038F" w:rsidTr="00E002D7">
              <w:trPr>
                <w:trHeight w:val="1759"/>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农村居民人均可支配收入增长</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7.00%</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6%</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4.3</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960"/>
              </w:trPr>
              <w:tc>
                <w:tcPr>
                  <w:tcW w:w="3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年</w:t>
                  </w:r>
                  <w:r>
                    <w:rPr>
                      <w:rFonts w:ascii="宋体" w:hAnsi="宋体" w:cs="宋体" w:hint="eastAsia"/>
                      <w:color w:val="000000"/>
                      <w:kern w:val="0"/>
                      <w:szCs w:val="21"/>
                      <w:lang/>
                    </w:rPr>
                    <w:br/>
                    <w:t>度</w:t>
                  </w:r>
                  <w:r>
                    <w:rPr>
                      <w:rFonts w:ascii="宋体" w:hAnsi="宋体" w:cs="宋体" w:hint="eastAsia"/>
                      <w:color w:val="000000"/>
                      <w:kern w:val="0"/>
                      <w:szCs w:val="21"/>
                      <w:lang/>
                    </w:rPr>
                    <w:br/>
                    <w:t>绩</w:t>
                  </w:r>
                  <w:r>
                    <w:rPr>
                      <w:rFonts w:ascii="宋体" w:hAnsi="宋体" w:cs="宋体" w:hint="eastAsia"/>
                      <w:color w:val="000000"/>
                      <w:kern w:val="0"/>
                      <w:szCs w:val="21"/>
                      <w:lang/>
                    </w:rPr>
                    <w:br/>
                    <w:t>效</w:t>
                  </w:r>
                  <w:r>
                    <w:rPr>
                      <w:rFonts w:ascii="宋体" w:hAnsi="宋体" w:cs="宋体" w:hint="eastAsia"/>
                      <w:color w:val="000000"/>
                      <w:kern w:val="0"/>
                      <w:szCs w:val="21"/>
                      <w:lang/>
                    </w:rPr>
                    <w:br/>
                    <w:t>指</w:t>
                  </w:r>
                  <w:r>
                    <w:rPr>
                      <w:rFonts w:ascii="宋体" w:hAnsi="宋体" w:cs="宋体" w:hint="eastAsia"/>
                      <w:color w:val="000000"/>
                      <w:kern w:val="0"/>
                      <w:szCs w:val="21"/>
                      <w:lang/>
                    </w:rPr>
                    <w:br/>
                    <w:t>标</w:t>
                  </w:r>
                </w:p>
              </w:tc>
              <w:tc>
                <w:tcPr>
                  <w:tcW w:w="3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效益指标</w:t>
                  </w:r>
                </w:p>
              </w:tc>
              <w:tc>
                <w:tcPr>
                  <w:tcW w:w="85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社会效益</w:t>
                  </w:r>
                  <w:r>
                    <w:rPr>
                      <w:rFonts w:ascii="宋体" w:hAnsi="宋体" w:cs="宋体" w:hint="eastAsia"/>
                      <w:color w:val="000000"/>
                      <w:kern w:val="0"/>
                      <w:szCs w:val="21"/>
                      <w:lang/>
                    </w:rPr>
                    <w:br/>
                    <w:t>指标</w:t>
                  </w: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农产品质</w:t>
                  </w:r>
                  <w:proofErr w:type="gramStart"/>
                  <w:r>
                    <w:rPr>
                      <w:rFonts w:ascii="宋体" w:hAnsi="宋体" w:cs="宋体" w:hint="eastAsia"/>
                      <w:color w:val="000000"/>
                      <w:kern w:val="0"/>
                      <w:szCs w:val="21"/>
                      <w:lang/>
                    </w:rPr>
                    <w:t>量安全</w:t>
                  </w:r>
                  <w:proofErr w:type="gramEnd"/>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保障农产品质</w:t>
                  </w:r>
                  <w:proofErr w:type="gramStart"/>
                  <w:r>
                    <w:rPr>
                      <w:rFonts w:ascii="宋体" w:hAnsi="宋体" w:cs="宋体" w:hint="eastAsia"/>
                      <w:color w:val="000000"/>
                      <w:kern w:val="0"/>
                      <w:szCs w:val="21"/>
                      <w:lang/>
                    </w:rPr>
                    <w:t>量安全</w:t>
                  </w:r>
                  <w:proofErr w:type="gramEnd"/>
                  <w:r>
                    <w:rPr>
                      <w:rFonts w:ascii="宋体" w:hAnsi="宋体" w:cs="宋体" w:hint="eastAsia"/>
                      <w:color w:val="000000"/>
                      <w:kern w:val="0"/>
                      <w:szCs w:val="21"/>
                      <w:lang/>
                    </w:rPr>
                    <w:t>和农业生产安全，保护人民群众生命财产安全</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持续巩固国家农产品质</w:t>
                  </w:r>
                  <w:proofErr w:type="gramStart"/>
                  <w:r>
                    <w:rPr>
                      <w:rFonts w:ascii="宋体" w:hAnsi="宋体" w:cs="宋体" w:hint="eastAsia"/>
                      <w:color w:val="000000"/>
                      <w:kern w:val="0"/>
                      <w:szCs w:val="21"/>
                      <w:lang/>
                    </w:rPr>
                    <w:t>量安全</w:t>
                  </w:r>
                  <w:proofErr w:type="gramEnd"/>
                  <w:r>
                    <w:rPr>
                      <w:rFonts w:ascii="宋体" w:hAnsi="宋体" w:cs="宋体" w:hint="eastAsia"/>
                      <w:color w:val="000000"/>
                      <w:kern w:val="0"/>
                      <w:szCs w:val="21"/>
                      <w:lang/>
                    </w:rPr>
                    <w:t>市创建成果，省级农产品质</w:t>
                  </w:r>
                  <w:proofErr w:type="gramStart"/>
                  <w:r>
                    <w:rPr>
                      <w:rFonts w:ascii="宋体" w:hAnsi="宋体" w:cs="宋体" w:hint="eastAsia"/>
                      <w:color w:val="000000"/>
                      <w:kern w:val="0"/>
                      <w:szCs w:val="21"/>
                      <w:lang/>
                    </w:rPr>
                    <w:t>量安全</w:t>
                  </w:r>
                  <w:proofErr w:type="gramEnd"/>
                  <w:r>
                    <w:rPr>
                      <w:rFonts w:ascii="宋体" w:hAnsi="宋体" w:cs="宋体" w:hint="eastAsia"/>
                      <w:color w:val="000000"/>
                      <w:kern w:val="0"/>
                      <w:szCs w:val="21"/>
                      <w:lang/>
                    </w:rPr>
                    <w:t>例行监测合格率99%以上。</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96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农产品供应</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农业产业健康发展，稳定供应农、牧、渔产品，满足人民群众消费需求</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种、养殖业产量稳定，特色经作产品同比增长。</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120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生态效益</w:t>
                  </w:r>
                  <w:r>
                    <w:rPr>
                      <w:rFonts w:ascii="宋体" w:hAnsi="宋体" w:cs="宋体" w:hint="eastAsia"/>
                      <w:color w:val="000000"/>
                      <w:kern w:val="0"/>
                      <w:szCs w:val="21"/>
                      <w:lang/>
                    </w:rPr>
                    <w:br/>
                    <w:t>指标</w:t>
                  </w: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绿色农业发展</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农业生产提质增效，化肥农药使用量零增长，农业面源污染得到有效治理，生态环境进一步改善</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畜禽粪污、农作物秸秆、废弃农膜资源化利用率分别达到94.93%、92.8%、88.91%</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885"/>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8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可持续影响</w:t>
                  </w:r>
                  <w:r>
                    <w:rPr>
                      <w:rFonts w:ascii="宋体" w:hAnsi="宋体" w:cs="宋体" w:hint="eastAsia"/>
                      <w:color w:val="000000"/>
                      <w:kern w:val="0"/>
                      <w:szCs w:val="21"/>
                      <w:lang/>
                    </w:rPr>
                    <w:br/>
                    <w:t>指标</w:t>
                  </w: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农业健康发展</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持续发展</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种、养业产量稳定，特色经作产品同比增长，农产品加工、保鲜能力增大。</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420"/>
              </w:trPr>
              <w:tc>
                <w:tcPr>
                  <w:tcW w:w="3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满意度指标</w:t>
                  </w:r>
                </w:p>
              </w:tc>
              <w:tc>
                <w:tcPr>
                  <w:tcW w:w="8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满意度指标</w:t>
                  </w:r>
                </w:p>
              </w:tc>
              <w:tc>
                <w:tcPr>
                  <w:tcW w:w="6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服务对象满意度</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≥90%</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92%</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10</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6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420"/>
              </w:trPr>
              <w:tc>
                <w:tcPr>
                  <w:tcW w:w="3346"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合 计</w:t>
                  </w:r>
                </w:p>
              </w:tc>
              <w:tc>
                <w:tcPr>
                  <w:tcW w:w="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98.5</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6038F" w:rsidRDefault="0076038F" w:rsidP="00E002D7">
                  <w:pPr>
                    <w:widowControl/>
                    <w:spacing w:line="280" w:lineRule="exact"/>
                    <w:jc w:val="center"/>
                    <w:rPr>
                      <w:rFonts w:ascii="宋体" w:hAnsi="宋体" w:cs="宋体"/>
                      <w:color w:val="000000"/>
                      <w:szCs w:val="21"/>
                    </w:rPr>
                  </w:pPr>
                </w:p>
              </w:tc>
            </w:tr>
            <w:tr w:rsidR="0076038F" w:rsidTr="00E002D7">
              <w:trPr>
                <w:trHeight w:val="2295"/>
              </w:trPr>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部门（单位）自评结论</w:t>
                  </w:r>
                </w:p>
              </w:tc>
              <w:tc>
                <w:tcPr>
                  <w:tcW w:w="469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Style w:val="font11"/>
                      <w:szCs w:val="21"/>
                      <w:lang/>
                    </w:rPr>
                    <w:t>2022年，全市农业农村系统认真落实市委市政府决策部署，坚持拼字当头、产业为先、环境为要，全力以赴</w:t>
                  </w:r>
                  <w:proofErr w:type="gramStart"/>
                  <w:r>
                    <w:rPr>
                      <w:rStyle w:val="font11"/>
                      <w:szCs w:val="21"/>
                      <w:lang/>
                    </w:rPr>
                    <w:t>拼经济</w:t>
                  </w:r>
                  <w:proofErr w:type="gramEnd"/>
                  <w:r>
                    <w:rPr>
                      <w:rStyle w:val="font11"/>
                      <w:szCs w:val="21"/>
                      <w:lang/>
                    </w:rPr>
                    <w:t>搞建设，保持了农业农村经济较快发展良好势头。全市农村居民人均可支配收入增长6%，第一产业增加值增长4.5%，增速居全省第5位。全年粮食播栽484.1万亩，面积增长率全省第二，省下面积目标完成率全省第一，抗旱保丰收经验2次在全省会议交流。连续2年在全省“菜篮子”市长负责制工作考核中获得“优秀”。在全国率先启动脱贫地区特色产业高质量发展</w:t>
                  </w:r>
                  <w:proofErr w:type="gramStart"/>
                  <w:r>
                    <w:rPr>
                      <w:rStyle w:val="font11"/>
                      <w:szCs w:val="21"/>
                      <w:lang/>
                    </w:rPr>
                    <w:t>引领区</w:t>
                  </w:r>
                  <w:proofErr w:type="gramEnd"/>
                  <w:r>
                    <w:rPr>
                      <w:rStyle w:val="font11"/>
                      <w:szCs w:val="21"/>
                      <w:lang/>
                    </w:rPr>
                    <w:t>建设，市政府与农业农村部发展规划司、省农业农村厅、省乡村</w:t>
                  </w:r>
                  <w:proofErr w:type="gramStart"/>
                  <w:r>
                    <w:rPr>
                      <w:rStyle w:val="font11"/>
                      <w:szCs w:val="21"/>
                      <w:lang/>
                    </w:rPr>
                    <w:t>振兴局</w:t>
                  </w:r>
                  <w:proofErr w:type="gramEnd"/>
                  <w:r>
                    <w:rPr>
                      <w:rStyle w:val="font11"/>
                      <w:szCs w:val="21"/>
                      <w:lang/>
                    </w:rPr>
                    <w:t>签订四方共建协议。市县区成立党委政府主要领导任组长的</w:t>
                  </w:r>
                  <w:proofErr w:type="gramStart"/>
                  <w:r>
                    <w:rPr>
                      <w:rStyle w:val="font11"/>
                      <w:szCs w:val="21"/>
                      <w:lang/>
                    </w:rPr>
                    <w:t>引领区</w:t>
                  </w:r>
                  <w:proofErr w:type="gramEnd"/>
                  <w:r>
                    <w:rPr>
                      <w:rStyle w:val="font11"/>
                      <w:szCs w:val="21"/>
                      <w:lang/>
                    </w:rPr>
                    <w:t>建设工作领导小组，下设工作专班。市委市政府印发</w:t>
                  </w:r>
                  <w:proofErr w:type="gramStart"/>
                  <w:r>
                    <w:rPr>
                      <w:rStyle w:val="font11"/>
                      <w:szCs w:val="21"/>
                      <w:lang/>
                    </w:rPr>
                    <w:t>引领区</w:t>
                  </w:r>
                  <w:proofErr w:type="gramEnd"/>
                  <w:r>
                    <w:rPr>
                      <w:rStyle w:val="font11"/>
                      <w:szCs w:val="21"/>
                      <w:lang/>
                    </w:rPr>
                    <w:t>建设实施方案，制定四年中长期和年度任务清单。我市</w:t>
                  </w:r>
                  <w:proofErr w:type="gramStart"/>
                  <w:r>
                    <w:rPr>
                      <w:rStyle w:val="font11"/>
                      <w:szCs w:val="21"/>
                      <w:lang/>
                    </w:rPr>
                    <w:t>引领区</w:t>
                  </w:r>
                  <w:proofErr w:type="gramEnd"/>
                  <w:r>
                    <w:rPr>
                      <w:rStyle w:val="font11"/>
                      <w:szCs w:val="21"/>
                      <w:lang/>
                    </w:rPr>
                    <w:t>建设工作情况</w:t>
                  </w:r>
                  <w:proofErr w:type="gramStart"/>
                  <w:r>
                    <w:rPr>
                      <w:rStyle w:val="font11"/>
                      <w:szCs w:val="21"/>
                      <w:lang/>
                    </w:rPr>
                    <w:t>被农业</w:t>
                  </w:r>
                  <w:proofErr w:type="gramEnd"/>
                  <w:r>
                    <w:rPr>
                      <w:rStyle w:val="font11"/>
                      <w:szCs w:val="21"/>
                      <w:lang/>
                    </w:rPr>
                    <w:t>农村部全国宣传。肉牛羊出栏增速居全省第一位，昭化区、青川县分别被评选为全省首批数字乡村试点县，“白叶一号”采摘情况得到胡春华副总理签批。苍溪县被认定为全国唯一猕猴桃国家级区域性良种繁育基地，联合破获的“4.28”非法</w:t>
                  </w:r>
                  <w:proofErr w:type="gramStart"/>
                  <w:r>
                    <w:rPr>
                      <w:rStyle w:val="font11"/>
                      <w:szCs w:val="21"/>
                      <w:lang/>
                    </w:rPr>
                    <w:t>捕捞案</w:t>
                  </w:r>
                  <w:proofErr w:type="gramEnd"/>
                  <w:r>
                    <w:rPr>
                      <w:rStyle w:val="font11"/>
                      <w:szCs w:val="21"/>
                      <w:lang/>
                    </w:rPr>
                    <w:t>被央视一套《今日说法》专题报道，农村土地制度改革发展经验2次在全省交流，我局被评为全国农村集体产权制度改革先进单位（全省仅3个市州），剑阁县创建为全省农民合作社高质量发展规范提升示范县。联合破获的“8.27”特大制售假劣</w:t>
                  </w:r>
                  <w:proofErr w:type="gramStart"/>
                  <w:r>
                    <w:rPr>
                      <w:rStyle w:val="font11"/>
                      <w:szCs w:val="21"/>
                      <w:lang/>
                    </w:rPr>
                    <w:t>农药案入选</w:t>
                  </w:r>
                  <w:proofErr w:type="gramEnd"/>
                  <w:r>
                    <w:rPr>
                      <w:rStyle w:val="font11"/>
                      <w:szCs w:val="21"/>
                      <w:lang/>
                    </w:rPr>
                    <w:t>农业农村部执法保障粮食安全十大典型案例。</w:t>
                  </w:r>
                </w:p>
              </w:tc>
            </w:tr>
            <w:tr w:rsidR="0076038F" w:rsidTr="00E002D7">
              <w:trPr>
                <w:trHeight w:val="720"/>
              </w:trPr>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部门（单位）自评存在问题</w:t>
                  </w:r>
                </w:p>
              </w:tc>
              <w:tc>
                <w:tcPr>
                  <w:tcW w:w="469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部分项目资金下达时间较晚，导致项目资金支付进度较慢，结转下年资金较多。</w:t>
                  </w:r>
                </w:p>
              </w:tc>
            </w:tr>
            <w:tr w:rsidR="0076038F" w:rsidTr="0076038F">
              <w:trPr>
                <w:trHeight w:val="1833"/>
              </w:trPr>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lastRenderedPageBreak/>
                    <w:t>部门（单位）自</w:t>
                  </w:r>
                  <w:proofErr w:type="gramStart"/>
                  <w:r>
                    <w:rPr>
                      <w:rFonts w:ascii="宋体" w:hAnsi="宋体" w:cs="宋体" w:hint="eastAsia"/>
                      <w:color w:val="000000"/>
                      <w:kern w:val="0"/>
                      <w:szCs w:val="21"/>
                      <w:lang/>
                    </w:rPr>
                    <w:t>评改进措施</w:t>
                  </w:r>
                  <w:proofErr w:type="gramEnd"/>
                </w:p>
              </w:tc>
              <w:tc>
                <w:tcPr>
                  <w:tcW w:w="469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强化项目管理，加大项目推进力度，提高财政资金使用效益。</w:t>
                  </w:r>
                </w:p>
              </w:tc>
            </w:tr>
            <w:tr w:rsidR="0076038F" w:rsidTr="00E002D7">
              <w:trPr>
                <w:trHeight w:val="1200"/>
              </w:trPr>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lang/>
                    </w:rPr>
                    <w:t>财政部门对口科室复评结论及整改要求</w:t>
                  </w:r>
                </w:p>
              </w:tc>
              <w:tc>
                <w:tcPr>
                  <w:tcW w:w="4693"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center"/>
                    <w:rPr>
                      <w:rFonts w:ascii="宋体" w:hAnsi="宋体" w:cs="宋体"/>
                      <w:color w:val="000000"/>
                      <w:szCs w:val="21"/>
                    </w:rPr>
                  </w:pPr>
                </w:p>
              </w:tc>
            </w:tr>
            <w:tr w:rsidR="0076038F" w:rsidTr="0076038F">
              <w:trPr>
                <w:trHeight w:hRule="exact" w:val="851"/>
              </w:trPr>
              <w:tc>
                <w:tcPr>
                  <w:tcW w:w="215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单位项目负责人：</w:t>
                  </w:r>
                </w:p>
              </w:tc>
              <w:tc>
                <w:tcPr>
                  <w:tcW w:w="284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单位财务负责人：</w:t>
                  </w:r>
                </w:p>
              </w:tc>
            </w:tr>
            <w:tr w:rsidR="0076038F" w:rsidTr="0076038F">
              <w:trPr>
                <w:trHeight w:hRule="exact" w:val="851"/>
              </w:trPr>
              <w:tc>
                <w:tcPr>
                  <w:tcW w:w="215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部门项目负责人：</w:t>
                  </w:r>
                </w:p>
              </w:tc>
              <w:tc>
                <w:tcPr>
                  <w:tcW w:w="284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部门财务负责人：</w:t>
                  </w:r>
                </w:p>
              </w:tc>
            </w:tr>
            <w:tr w:rsidR="0076038F" w:rsidTr="0076038F">
              <w:trPr>
                <w:trHeight w:hRule="exact" w:val="851"/>
              </w:trPr>
              <w:tc>
                <w:tcPr>
                  <w:tcW w:w="4652"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jc w:val="left"/>
                    <w:textAlignment w:val="center"/>
                    <w:rPr>
                      <w:rFonts w:ascii="宋体" w:hAnsi="宋体" w:cs="宋体"/>
                      <w:color w:val="000000"/>
                      <w:szCs w:val="21"/>
                    </w:rPr>
                  </w:pPr>
                  <w:r>
                    <w:rPr>
                      <w:rFonts w:ascii="宋体" w:hAnsi="宋体" w:cs="宋体" w:hint="eastAsia"/>
                      <w:color w:val="000000"/>
                      <w:kern w:val="0"/>
                      <w:szCs w:val="21"/>
                      <w:lang/>
                    </w:rPr>
                    <w:t>财政部门科室负责人：</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6038F" w:rsidRDefault="0076038F" w:rsidP="00E002D7">
                  <w:pPr>
                    <w:widowControl/>
                    <w:spacing w:line="280" w:lineRule="exact"/>
                    <w:rPr>
                      <w:rFonts w:ascii="宋体" w:hAnsi="宋体" w:cs="宋体"/>
                      <w:color w:val="000000"/>
                      <w:szCs w:val="21"/>
                    </w:rPr>
                  </w:pPr>
                </w:p>
              </w:tc>
            </w:tr>
            <w:tr w:rsidR="0076038F" w:rsidTr="00E002D7">
              <w:trPr>
                <w:trHeight w:val="945"/>
              </w:trPr>
              <w:tc>
                <w:tcPr>
                  <w:tcW w:w="5000" w:type="pct"/>
                  <w:gridSpan w:val="12"/>
                  <w:tcBorders>
                    <w:top w:val="single" w:sz="4" w:space="0" w:color="000000"/>
                    <w:left w:val="nil"/>
                    <w:bottom w:val="nil"/>
                    <w:right w:val="nil"/>
                  </w:tcBorders>
                  <w:shd w:val="clear" w:color="auto" w:fill="auto"/>
                  <w:vAlign w:val="center"/>
                </w:tcPr>
                <w:p w:rsidR="0076038F" w:rsidRDefault="0076038F" w:rsidP="00E002D7">
                  <w:pPr>
                    <w:widowControl/>
                    <w:spacing w:line="280" w:lineRule="exact"/>
                    <w:jc w:val="left"/>
                    <w:textAlignment w:val="center"/>
                    <w:rPr>
                      <w:rFonts w:ascii="宋体" w:hAnsi="宋体" w:cs="宋体" w:hint="eastAsia"/>
                      <w:color w:val="000000"/>
                      <w:szCs w:val="21"/>
                    </w:rPr>
                  </w:pPr>
                </w:p>
                <w:p w:rsidR="0076038F" w:rsidRDefault="0076038F" w:rsidP="0076038F">
                  <w:pPr>
                    <w:pStyle w:val="a0"/>
                    <w:spacing w:before="93"/>
                    <w:rPr>
                      <w:rFonts w:hint="eastAsia"/>
                    </w:rPr>
                  </w:pPr>
                </w:p>
                <w:p w:rsidR="0076038F" w:rsidRPr="0076038F" w:rsidRDefault="0076038F" w:rsidP="0076038F">
                  <w:pPr>
                    <w:pStyle w:val="a0"/>
                    <w:spacing w:before="93"/>
                  </w:pPr>
                </w:p>
              </w:tc>
            </w:tr>
          </w:tbl>
          <w:p w:rsidR="0076038F" w:rsidRDefault="0076038F" w:rsidP="0076038F"/>
          <w:p w:rsidR="00050520" w:rsidRDefault="004636A0">
            <w:pPr>
              <w:widowControl/>
              <w:jc w:val="center"/>
              <w:rPr>
                <w:rFonts w:ascii="方正小标宋简体" w:eastAsia="方正小标宋简体" w:hAnsi="宋体" w:cs="宋体"/>
                <w:kern w:val="0"/>
                <w:sz w:val="44"/>
                <w:szCs w:val="44"/>
              </w:rPr>
            </w:pPr>
            <w:r>
              <w:rPr>
                <w:rFonts w:ascii="方正小标宋简体" w:eastAsia="方正小标宋简体" w:hAnsi="方正小标宋简体" w:cs="方正小标宋简体" w:hint="eastAsia"/>
                <w:kern w:val="0"/>
                <w:sz w:val="44"/>
                <w:szCs w:val="44"/>
              </w:rPr>
              <w:lastRenderedPageBreak/>
              <w:t>部门预算项目支出绩效自评表（</w:t>
            </w:r>
            <w:r>
              <w:rPr>
                <w:rFonts w:ascii="方正小标宋简体" w:eastAsia="方正小标宋简体" w:hAnsi="方正小标宋简体" w:cs="方正小标宋简体"/>
                <w:kern w:val="0"/>
                <w:sz w:val="44"/>
                <w:szCs w:val="44"/>
              </w:rPr>
              <w:t>2022</w:t>
            </w:r>
            <w:r>
              <w:rPr>
                <w:rFonts w:ascii="方正小标宋简体" w:eastAsia="方正小标宋简体" w:hAnsi="方正小标宋简体" w:cs="方正小标宋简体"/>
                <w:kern w:val="0"/>
                <w:sz w:val="44"/>
                <w:szCs w:val="44"/>
              </w:rPr>
              <w:t>年度）</w:t>
            </w:r>
          </w:p>
        </w:tc>
      </w:tr>
      <w:tr w:rsidR="00050520">
        <w:trPr>
          <w:trHeight w:val="478"/>
        </w:trPr>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b/>
                <w:bCs/>
                <w:kern w:val="0"/>
                <w:sz w:val="18"/>
                <w:szCs w:val="18"/>
              </w:rPr>
            </w:pPr>
            <w:r>
              <w:rPr>
                <w:rFonts w:ascii="宋体" w:hAnsi="宋体" w:cs="宋体" w:hint="eastAsia"/>
                <w:b/>
                <w:bCs/>
                <w:kern w:val="0"/>
                <w:sz w:val="18"/>
                <w:szCs w:val="18"/>
              </w:rPr>
              <w:lastRenderedPageBreak/>
              <w:t>项目名称</w:t>
            </w:r>
          </w:p>
        </w:tc>
        <w:tc>
          <w:tcPr>
            <w:tcW w:w="11540" w:type="dxa"/>
            <w:gridSpan w:val="10"/>
            <w:tcBorders>
              <w:top w:val="single" w:sz="4" w:space="0" w:color="auto"/>
              <w:left w:val="nil"/>
              <w:bottom w:val="single" w:sz="4" w:space="0" w:color="auto"/>
              <w:right w:val="single" w:sz="4" w:space="0" w:color="000000"/>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“三农”工作经费</w:t>
            </w:r>
          </w:p>
        </w:tc>
      </w:tr>
      <w:tr w:rsidR="00050520">
        <w:trPr>
          <w:trHeight w:val="437"/>
        </w:trPr>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b/>
                <w:bCs/>
                <w:kern w:val="0"/>
                <w:sz w:val="18"/>
                <w:szCs w:val="18"/>
              </w:rPr>
            </w:pPr>
            <w:r>
              <w:rPr>
                <w:rFonts w:ascii="宋体" w:hAnsi="宋体" w:cs="宋体" w:hint="eastAsia"/>
                <w:b/>
                <w:bCs/>
                <w:kern w:val="0"/>
                <w:sz w:val="18"/>
                <w:szCs w:val="18"/>
              </w:rPr>
              <w:t>主管部门（盖章）</w:t>
            </w:r>
          </w:p>
        </w:tc>
        <w:tc>
          <w:tcPr>
            <w:tcW w:w="5420" w:type="dxa"/>
            <w:gridSpan w:val="5"/>
            <w:tcBorders>
              <w:top w:val="single" w:sz="4" w:space="0" w:color="auto"/>
              <w:left w:val="nil"/>
              <w:bottom w:val="single" w:sz="4" w:space="0" w:color="auto"/>
              <w:right w:val="single" w:sz="4" w:space="0" w:color="000000"/>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广元市农业农村局</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实施单位（盖章）</w:t>
            </w:r>
          </w:p>
        </w:tc>
        <w:tc>
          <w:tcPr>
            <w:tcW w:w="5020" w:type="dxa"/>
            <w:gridSpan w:val="4"/>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广元市农业农村局</w:t>
            </w:r>
          </w:p>
        </w:tc>
      </w:tr>
      <w:tr w:rsidR="00050520">
        <w:trPr>
          <w:trHeight w:val="323"/>
        </w:trPr>
        <w:tc>
          <w:tcPr>
            <w:tcW w:w="1300" w:type="dxa"/>
            <w:vMerge w:val="restart"/>
            <w:tcBorders>
              <w:top w:val="nil"/>
              <w:left w:val="single" w:sz="4" w:space="0" w:color="auto"/>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b/>
                <w:bCs/>
                <w:kern w:val="0"/>
                <w:sz w:val="18"/>
                <w:szCs w:val="18"/>
              </w:rPr>
            </w:pPr>
            <w:r>
              <w:rPr>
                <w:rFonts w:ascii="宋体" w:hAnsi="宋体" w:cs="宋体" w:hint="eastAsia"/>
                <w:b/>
                <w:bCs/>
                <w:kern w:val="0"/>
                <w:sz w:val="18"/>
                <w:szCs w:val="18"/>
              </w:rPr>
              <w:t>项目基本情况</w:t>
            </w:r>
          </w:p>
        </w:tc>
        <w:tc>
          <w:tcPr>
            <w:tcW w:w="17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b/>
                <w:bCs/>
                <w:kern w:val="0"/>
                <w:sz w:val="18"/>
                <w:szCs w:val="18"/>
              </w:rPr>
            </w:pPr>
            <w:r>
              <w:rPr>
                <w:rFonts w:ascii="宋体" w:hAnsi="宋体" w:cs="宋体" w:hint="eastAsia"/>
                <w:b/>
                <w:bCs/>
                <w:kern w:val="0"/>
                <w:sz w:val="18"/>
                <w:szCs w:val="18"/>
              </w:rPr>
              <w:t>1.</w:t>
            </w:r>
            <w:r>
              <w:rPr>
                <w:rFonts w:ascii="宋体" w:hAnsi="宋体" w:cs="宋体" w:hint="eastAsia"/>
                <w:b/>
                <w:bCs/>
                <w:kern w:val="0"/>
                <w:sz w:val="18"/>
                <w:szCs w:val="18"/>
              </w:rPr>
              <w:t>项目年度目标完成情况</w:t>
            </w:r>
          </w:p>
        </w:tc>
        <w:tc>
          <w:tcPr>
            <w:tcW w:w="5420" w:type="dxa"/>
            <w:gridSpan w:val="5"/>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项目年度目标</w:t>
            </w:r>
          </w:p>
        </w:tc>
        <w:tc>
          <w:tcPr>
            <w:tcW w:w="6120" w:type="dxa"/>
            <w:gridSpan w:val="5"/>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年度目标完成情况</w:t>
            </w:r>
          </w:p>
        </w:tc>
      </w:tr>
      <w:tr w:rsidR="00050520">
        <w:trPr>
          <w:trHeight w:val="129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5420" w:type="dxa"/>
            <w:gridSpan w:val="5"/>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8"/>
                <w:szCs w:val="18"/>
              </w:rPr>
            </w:pPr>
            <w:r>
              <w:rPr>
                <w:rFonts w:ascii="宋体" w:hAnsi="宋体" w:cs="宋体" w:hint="eastAsia"/>
                <w:kern w:val="0"/>
                <w:sz w:val="18"/>
                <w:szCs w:val="18"/>
              </w:rPr>
              <w:t xml:space="preserve">　完成省、市党委政府关于三</w:t>
            </w:r>
            <w:proofErr w:type="gramStart"/>
            <w:r>
              <w:rPr>
                <w:rFonts w:ascii="宋体" w:hAnsi="宋体" w:cs="宋体" w:hint="eastAsia"/>
                <w:kern w:val="0"/>
                <w:sz w:val="18"/>
                <w:szCs w:val="18"/>
              </w:rPr>
              <w:t>农重点</w:t>
            </w:r>
            <w:proofErr w:type="gramEnd"/>
            <w:r>
              <w:rPr>
                <w:rFonts w:ascii="宋体" w:hAnsi="宋体" w:cs="宋体" w:hint="eastAsia"/>
                <w:kern w:val="0"/>
                <w:sz w:val="18"/>
                <w:szCs w:val="18"/>
              </w:rPr>
              <w:t>建设工作要求，加大对县区各项工作的培训指导和督促检查，高质量完成年度目标。组织召开全市“三农”各类现场会、工作会、组织开展“三农”工作检查、督导、考核等工作。</w:t>
            </w:r>
          </w:p>
        </w:tc>
        <w:tc>
          <w:tcPr>
            <w:tcW w:w="6120" w:type="dxa"/>
            <w:gridSpan w:val="5"/>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8"/>
                <w:szCs w:val="18"/>
              </w:rPr>
            </w:pPr>
            <w:r>
              <w:rPr>
                <w:rFonts w:ascii="宋体" w:hAnsi="宋体" w:cs="宋体" w:hint="eastAsia"/>
                <w:kern w:val="0"/>
                <w:sz w:val="18"/>
                <w:szCs w:val="18"/>
              </w:rPr>
              <w:t>全力以赴</w:t>
            </w:r>
            <w:proofErr w:type="gramStart"/>
            <w:r>
              <w:rPr>
                <w:rFonts w:ascii="宋体" w:hAnsi="宋体" w:cs="宋体" w:hint="eastAsia"/>
                <w:kern w:val="0"/>
                <w:sz w:val="18"/>
                <w:szCs w:val="18"/>
              </w:rPr>
              <w:t>拼经济</w:t>
            </w:r>
            <w:proofErr w:type="gramEnd"/>
            <w:r>
              <w:rPr>
                <w:rFonts w:ascii="宋体" w:hAnsi="宋体" w:cs="宋体" w:hint="eastAsia"/>
                <w:kern w:val="0"/>
                <w:sz w:val="18"/>
                <w:szCs w:val="18"/>
              </w:rPr>
              <w:t>搞建设，保持了农业农村经济较快发展良好势头。全市农村居民人均可支配收入增长</w:t>
            </w:r>
            <w:r>
              <w:rPr>
                <w:rFonts w:ascii="宋体" w:hAnsi="宋体" w:cs="宋体" w:hint="eastAsia"/>
                <w:kern w:val="0"/>
                <w:sz w:val="18"/>
                <w:szCs w:val="18"/>
              </w:rPr>
              <w:t>6%</w:t>
            </w:r>
            <w:r>
              <w:rPr>
                <w:rFonts w:ascii="宋体" w:hAnsi="宋体" w:cs="宋体" w:hint="eastAsia"/>
                <w:kern w:val="0"/>
                <w:sz w:val="18"/>
                <w:szCs w:val="18"/>
              </w:rPr>
              <w:t>，第一产业增加值增长</w:t>
            </w:r>
            <w:r>
              <w:rPr>
                <w:rFonts w:ascii="宋体" w:hAnsi="宋体" w:cs="宋体" w:hint="eastAsia"/>
                <w:kern w:val="0"/>
                <w:sz w:val="18"/>
                <w:szCs w:val="18"/>
              </w:rPr>
              <w:t>4.5%</w:t>
            </w:r>
            <w:r>
              <w:rPr>
                <w:rFonts w:ascii="宋体" w:hAnsi="宋体" w:cs="宋体" w:hint="eastAsia"/>
                <w:kern w:val="0"/>
                <w:sz w:val="18"/>
                <w:szCs w:val="18"/>
              </w:rPr>
              <w:t>，增速居全省第</w:t>
            </w:r>
            <w:r>
              <w:rPr>
                <w:rFonts w:ascii="宋体" w:hAnsi="宋体" w:cs="宋体" w:hint="eastAsia"/>
                <w:kern w:val="0"/>
                <w:sz w:val="18"/>
                <w:szCs w:val="18"/>
              </w:rPr>
              <w:t>5</w:t>
            </w:r>
            <w:r>
              <w:rPr>
                <w:rFonts w:ascii="宋体" w:hAnsi="宋体" w:cs="宋体" w:hint="eastAsia"/>
                <w:kern w:val="0"/>
                <w:sz w:val="18"/>
                <w:szCs w:val="18"/>
              </w:rPr>
              <w:t>位。组织召开了市政府、市委农村工作会，</w:t>
            </w:r>
            <w:r>
              <w:rPr>
                <w:rFonts w:ascii="宋体" w:hAnsi="宋体" w:cs="宋体" w:hint="eastAsia"/>
                <w:kern w:val="0"/>
                <w:sz w:val="18"/>
                <w:szCs w:val="18"/>
              </w:rPr>
              <w:t>2</w:t>
            </w:r>
            <w:r>
              <w:rPr>
                <w:rFonts w:ascii="宋体" w:hAnsi="宋体" w:cs="宋体" w:hint="eastAsia"/>
                <w:kern w:val="0"/>
                <w:sz w:val="18"/>
                <w:szCs w:val="18"/>
              </w:rPr>
              <w:t>次市委农村工作领导小组全体会、</w:t>
            </w:r>
            <w:r>
              <w:rPr>
                <w:rFonts w:ascii="宋体" w:hAnsi="宋体" w:cs="宋体" w:hint="eastAsia"/>
                <w:kern w:val="0"/>
                <w:sz w:val="18"/>
                <w:szCs w:val="18"/>
              </w:rPr>
              <w:t>5</w:t>
            </w:r>
            <w:r>
              <w:rPr>
                <w:rFonts w:ascii="宋体" w:hAnsi="宋体" w:cs="宋体" w:hint="eastAsia"/>
                <w:kern w:val="0"/>
                <w:sz w:val="18"/>
                <w:szCs w:val="18"/>
              </w:rPr>
              <w:t>次专题会，开展推进乡村振兴战略调研指导</w:t>
            </w:r>
            <w:r>
              <w:rPr>
                <w:rFonts w:ascii="宋体" w:hAnsi="宋体" w:cs="宋体" w:hint="eastAsia"/>
                <w:kern w:val="0"/>
                <w:sz w:val="18"/>
                <w:szCs w:val="18"/>
              </w:rPr>
              <w:t>5</w:t>
            </w:r>
            <w:r>
              <w:rPr>
                <w:rFonts w:ascii="宋体" w:hAnsi="宋体" w:cs="宋体" w:hint="eastAsia"/>
                <w:kern w:val="0"/>
                <w:sz w:val="18"/>
                <w:szCs w:val="18"/>
              </w:rPr>
              <w:t>次，组织开展了全市“三农”重点工作督查暗访。</w:t>
            </w:r>
          </w:p>
        </w:tc>
      </w:tr>
      <w:tr w:rsidR="00050520">
        <w:trPr>
          <w:trHeight w:val="1065"/>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b/>
                <w:bCs/>
                <w:kern w:val="0"/>
                <w:sz w:val="18"/>
                <w:szCs w:val="18"/>
              </w:rPr>
            </w:pPr>
            <w:r>
              <w:rPr>
                <w:rFonts w:ascii="宋体" w:hAnsi="宋体" w:cs="宋体" w:hint="eastAsia"/>
                <w:b/>
                <w:bCs/>
                <w:kern w:val="0"/>
                <w:sz w:val="18"/>
                <w:szCs w:val="18"/>
              </w:rPr>
              <w:t>2.</w:t>
            </w:r>
            <w:r>
              <w:rPr>
                <w:rFonts w:ascii="宋体" w:hAnsi="宋体" w:cs="宋体" w:hint="eastAsia"/>
                <w:b/>
                <w:bCs/>
                <w:kern w:val="0"/>
                <w:sz w:val="18"/>
                <w:szCs w:val="18"/>
              </w:rPr>
              <w:t>项目实施内容及过程概述</w:t>
            </w:r>
          </w:p>
        </w:tc>
        <w:tc>
          <w:tcPr>
            <w:tcW w:w="11540" w:type="dxa"/>
            <w:gridSpan w:val="10"/>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8"/>
                <w:szCs w:val="18"/>
              </w:rPr>
            </w:pPr>
            <w:r>
              <w:rPr>
                <w:rFonts w:ascii="宋体" w:hAnsi="宋体" w:cs="宋体" w:hint="eastAsia"/>
                <w:kern w:val="0"/>
                <w:sz w:val="18"/>
                <w:szCs w:val="18"/>
              </w:rPr>
              <w:t>提出了全年工作计划和重要工作目标。召开了市委农村工作会议，系统部署了全年工作。先后召开</w:t>
            </w:r>
            <w:r>
              <w:rPr>
                <w:rFonts w:ascii="宋体" w:hAnsi="宋体" w:cs="宋体" w:hint="eastAsia"/>
                <w:kern w:val="0"/>
                <w:sz w:val="18"/>
                <w:szCs w:val="18"/>
              </w:rPr>
              <w:t>2</w:t>
            </w:r>
            <w:r>
              <w:rPr>
                <w:rFonts w:ascii="宋体" w:hAnsi="宋体" w:cs="宋体" w:hint="eastAsia"/>
                <w:kern w:val="0"/>
                <w:sz w:val="18"/>
                <w:szCs w:val="18"/>
              </w:rPr>
              <w:t>次市委农村工作领导小组全体会，</w:t>
            </w:r>
            <w:r>
              <w:rPr>
                <w:rFonts w:ascii="宋体" w:hAnsi="宋体" w:cs="宋体" w:hint="eastAsia"/>
                <w:kern w:val="0"/>
                <w:sz w:val="18"/>
                <w:szCs w:val="18"/>
              </w:rPr>
              <w:t>5</w:t>
            </w:r>
            <w:r>
              <w:rPr>
                <w:rFonts w:ascii="宋体" w:hAnsi="宋体" w:cs="宋体" w:hint="eastAsia"/>
                <w:kern w:val="0"/>
                <w:sz w:val="18"/>
                <w:szCs w:val="18"/>
              </w:rPr>
              <w:t>次专题会议，完成了每季度专题会不少于</w:t>
            </w:r>
            <w:r>
              <w:rPr>
                <w:rFonts w:ascii="宋体" w:hAnsi="宋体" w:cs="宋体" w:hint="eastAsia"/>
                <w:kern w:val="0"/>
                <w:sz w:val="18"/>
                <w:szCs w:val="18"/>
              </w:rPr>
              <w:t>1</w:t>
            </w:r>
            <w:r>
              <w:rPr>
                <w:rFonts w:ascii="宋体" w:hAnsi="宋体" w:cs="宋体" w:hint="eastAsia"/>
                <w:kern w:val="0"/>
                <w:sz w:val="18"/>
                <w:szCs w:val="18"/>
              </w:rPr>
              <w:t>次的要求。开展推进乡村振兴战略调研指导</w:t>
            </w:r>
            <w:r>
              <w:rPr>
                <w:rFonts w:ascii="宋体" w:hAnsi="宋体" w:cs="宋体" w:hint="eastAsia"/>
                <w:kern w:val="0"/>
                <w:sz w:val="18"/>
                <w:szCs w:val="18"/>
              </w:rPr>
              <w:t>5</w:t>
            </w:r>
            <w:r>
              <w:rPr>
                <w:rFonts w:ascii="宋体" w:hAnsi="宋体" w:cs="宋体" w:hint="eastAsia"/>
                <w:kern w:val="0"/>
                <w:sz w:val="18"/>
                <w:szCs w:val="18"/>
              </w:rPr>
              <w:t>次，组织召开了</w:t>
            </w:r>
            <w:r>
              <w:rPr>
                <w:rFonts w:ascii="宋体" w:hAnsi="宋体" w:cs="宋体" w:hint="eastAsia"/>
                <w:kern w:val="0"/>
                <w:sz w:val="18"/>
                <w:szCs w:val="18"/>
              </w:rPr>
              <w:t>2021</w:t>
            </w:r>
            <w:r>
              <w:rPr>
                <w:rFonts w:ascii="宋体" w:hAnsi="宋体" w:cs="宋体" w:hint="eastAsia"/>
                <w:kern w:val="0"/>
                <w:sz w:val="18"/>
                <w:szCs w:val="18"/>
              </w:rPr>
              <w:t>年度乡村</w:t>
            </w:r>
            <w:proofErr w:type="gramStart"/>
            <w:r>
              <w:rPr>
                <w:rFonts w:ascii="宋体" w:hAnsi="宋体" w:cs="宋体" w:hint="eastAsia"/>
                <w:kern w:val="0"/>
                <w:sz w:val="18"/>
                <w:szCs w:val="18"/>
              </w:rPr>
              <w:t>振兴省考问</w:t>
            </w:r>
            <w:proofErr w:type="gramEnd"/>
            <w:r>
              <w:rPr>
                <w:rFonts w:ascii="宋体" w:hAnsi="宋体" w:cs="宋体" w:hint="eastAsia"/>
                <w:kern w:val="0"/>
                <w:sz w:val="18"/>
                <w:szCs w:val="18"/>
              </w:rPr>
              <w:t>题分析整改会，建立市级部门和县区问题</w:t>
            </w:r>
            <w:proofErr w:type="gramStart"/>
            <w:r>
              <w:rPr>
                <w:rFonts w:ascii="宋体" w:hAnsi="宋体" w:cs="宋体" w:hint="eastAsia"/>
                <w:kern w:val="0"/>
                <w:sz w:val="18"/>
                <w:szCs w:val="18"/>
              </w:rPr>
              <w:t>整改台</w:t>
            </w:r>
            <w:proofErr w:type="gramEnd"/>
            <w:r>
              <w:rPr>
                <w:rFonts w:ascii="宋体" w:hAnsi="宋体" w:cs="宋体" w:hint="eastAsia"/>
                <w:kern w:val="0"/>
                <w:sz w:val="18"/>
                <w:szCs w:val="18"/>
              </w:rPr>
              <w:t>账清单，并协调督促相关部门和县区整改落实。组织开展了全市“三农”重点工作督查暗访，印发了督查通报，建立了问题台账，督查县区整改落实。</w:t>
            </w:r>
          </w:p>
        </w:tc>
      </w:tr>
      <w:tr w:rsidR="00050520">
        <w:trPr>
          <w:trHeight w:val="942"/>
        </w:trPr>
        <w:tc>
          <w:tcPr>
            <w:tcW w:w="1300" w:type="dxa"/>
            <w:vMerge w:val="restart"/>
            <w:tcBorders>
              <w:top w:val="nil"/>
              <w:left w:val="single" w:sz="4" w:space="0" w:color="auto"/>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预算执行情况（</w:t>
            </w:r>
            <w:r>
              <w:rPr>
                <w:rFonts w:ascii="宋体" w:hAnsi="宋体" w:cs="宋体" w:hint="eastAsia"/>
                <w:b/>
                <w:bCs/>
                <w:kern w:val="0"/>
                <w:sz w:val="18"/>
                <w:szCs w:val="18"/>
              </w:rPr>
              <w:t>10</w:t>
            </w:r>
            <w:r>
              <w:rPr>
                <w:rFonts w:ascii="宋体" w:hAnsi="宋体" w:cs="宋体" w:hint="eastAsia"/>
                <w:b/>
                <w:bCs/>
                <w:kern w:val="0"/>
                <w:sz w:val="18"/>
                <w:szCs w:val="18"/>
              </w:rPr>
              <w:t>分）</w:t>
            </w: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年度预算数（万元）</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年初预算</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调整</w:t>
            </w:r>
            <w:proofErr w:type="gramStart"/>
            <w:r>
              <w:rPr>
                <w:rFonts w:ascii="宋体" w:hAnsi="宋体" w:cs="宋体" w:hint="eastAsia"/>
                <w:b/>
                <w:bCs/>
                <w:kern w:val="0"/>
                <w:sz w:val="18"/>
                <w:szCs w:val="18"/>
              </w:rPr>
              <w:t>后预算</w:t>
            </w:r>
            <w:proofErr w:type="gramEnd"/>
            <w:r>
              <w:rPr>
                <w:rFonts w:ascii="宋体" w:hAnsi="宋体" w:cs="宋体" w:hint="eastAsia"/>
                <w:b/>
                <w:bCs/>
                <w:kern w:val="0"/>
                <w:sz w:val="18"/>
                <w:szCs w:val="18"/>
              </w:rPr>
              <w:t>数</w:t>
            </w:r>
          </w:p>
        </w:tc>
        <w:tc>
          <w:tcPr>
            <w:tcW w:w="2160" w:type="dxa"/>
            <w:gridSpan w:val="3"/>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预算执行数</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预算执行率</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权重</w:t>
            </w:r>
            <w:r>
              <w:rPr>
                <w:rFonts w:ascii="宋体" w:hAnsi="宋体" w:cs="宋体" w:hint="eastAsia"/>
                <w:b/>
                <w:bCs/>
                <w:kern w:val="0"/>
                <w:sz w:val="18"/>
                <w:szCs w:val="18"/>
              </w:rPr>
              <w:t>%</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部门自评得分</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财政部门科室复评得分</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原因</w:t>
            </w:r>
          </w:p>
        </w:tc>
      </w:tr>
      <w:tr w:rsidR="00050520">
        <w:trPr>
          <w:trHeight w:val="48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总额</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30.00</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60" w:type="dxa"/>
            <w:gridSpan w:val="3"/>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30.00</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100.00%</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vMerge w:val="restart"/>
            <w:tcBorders>
              <w:top w:val="nil"/>
              <w:left w:val="single" w:sz="4" w:space="0" w:color="auto"/>
              <w:bottom w:val="single" w:sz="4" w:space="0" w:color="auto"/>
              <w:right w:val="single" w:sz="4" w:space="0" w:color="auto"/>
            </w:tcBorders>
            <w:shd w:val="clear" w:color="auto" w:fill="auto"/>
            <w:vAlign w:val="center"/>
          </w:tcPr>
          <w:p w:rsidR="00050520" w:rsidRDefault="00050520">
            <w:pPr>
              <w:widowControl/>
              <w:jc w:val="left"/>
              <w:rPr>
                <w:rFonts w:ascii="宋体" w:hAnsi="宋体" w:cs="宋体"/>
                <w:kern w:val="0"/>
                <w:sz w:val="18"/>
                <w:szCs w:val="18"/>
              </w:rPr>
            </w:pPr>
          </w:p>
        </w:tc>
      </w:tr>
      <w:tr w:rsidR="00050520">
        <w:trPr>
          <w:trHeight w:val="48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其中：财政资金</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30.00</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60" w:type="dxa"/>
            <w:gridSpan w:val="3"/>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30.00</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100.00%</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kern w:val="0"/>
                <w:sz w:val="18"/>
                <w:szCs w:val="18"/>
              </w:rPr>
            </w:pPr>
          </w:p>
        </w:tc>
      </w:tr>
      <w:tr w:rsidR="00050520">
        <w:trPr>
          <w:trHeight w:val="48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财政专户管理资金</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60" w:type="dxa"/>
            <w:gridSpan w:val="3"/>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kern w:val="0"/>
                <w:sz w:val="18"/>
                <w:szCs w:val="18"/>
              </w:rPr>
            </w:pPr>
          </w:p>
        </w:tc>
      </w:tr>
      <w:tr w:rsidR="00050520">
        <w:trPr>
          <w:trHeight w:val="48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单位资金</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60" w:type="dxa"/>
            <w:gridSpan w:val="3"/>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kern w:val="0"/>
                <w:sz w:val="18"/>
                <w:szCs w:val="18"/>
              </w:rPr>
            </w:pPr>
          </w:p>
        </w:tc>
      </w:tr>
      <w:tr w:rsidR="00050520">
        <w:trPr>
          <w:trHeight w:val="48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其他资金</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2160" w:type="dxa"/>
            <w:gridSpan w:val="3"/>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kern w:val="0"/>
                <w:sz w:val="18"/>
                <w:szCs w:val="18"/>
              </w:rPr>
            </w:pPr>
          </w:p>
        </w:tc>
      </w:tr>
      <w:tr w:rsidR="00050520">
        <w:trPr>
          <w:trHeight w:val="720"/>
        </w:trPr>
        <w:tc>
          <w:tcPr>
            <w:tcW w:w="1300" w:type="dxa"/>
            <w:vMerge w:val="restart"/>
            <w:tcBorders>
              <w:top w:val="nil"/>
              <w:left w:val="single" w:sz="4" w:space="0" w:color="auto"/>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绩效指标（</w:t>
            </w:r>
            <w:r>
              <w:rPr>
                <w:rFonts w:ascii="宋体" w:hAnsi="宋体" w:cs="宋体" w:hint="eastAsia"/>
                <w:b/>
                <w:bCs/>
                <w:kern w:val="0"/>
                <w:sz w:val="18"/>
                <w:szCs w:val="18"/>
              </w:rPr>
              <w:t>90</w:t>
            </w:r>
            <w:r>
              <w:rPr>
                <w:rFonts w:ascii="宋体" w:hAnsi="宋体" w:cs="宋体" w:hint="eastAsia"/>
                <w:b/>
                <w:bCs/>
                <w:kern w:val="0"/>
                <w:sz w:val="18"/>
                <w:szCs w:val="18"/>
              </w:rPr>
              <w:t>分）</w:t>
            </w: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一级指标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二级指标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三级指标</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指标性质</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指标值</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度量单位</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完成值</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权重</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部门自评得分</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财政部门科室复评得分</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未完成原因分析</w:t>
            </w:r>
          </w:p>
        </w:tc>
      </w:tr>
      <w:tr w:rsidR="00050520">
        <w:trPr>
          <w:trHeight w:val="45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数量指标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召开三农工作会议次数</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4</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次</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8</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50520">
        <w:trPr>
          <w:trHeight w:val="45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数量指标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重点工作推进情况指导</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12</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次</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20</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50520">
        <w:trPr>
          <w:trHeight w:val="27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数量指标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业务培训</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4</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次</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50520">
        <w:trPr>
          <w:trHeight w:val="27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效果指标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三农工作取得成效</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定性</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优良中低差</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优</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50520">
        <w:trPr>
          <w:trHeight w:val="27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时效指标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各项指标完成时间</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2022</w:t>
            </w:r>
            <w:r>
              <w:rPr>
                <w:rFonts w:ascii="宋体" w:hAnsi="宋体" w:cs="宋体" w:hint="eastAsia"/>
                <w:kern w:val="0"/>
                <w:sz w:val="18"/>
                <w:szCs w:val="18"/>
              </w:rPr>
              <w:t>年底</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2022</w:t>
            </w:r>
            <w:r>
              <w:rPr>
                <w:rFonts w:ascii="宋体" w:hAnsi="宋体" w:cs="宋体" w:hint="eastAsia"/>
                <w:kern w:val="0"/>
                <w:sz w:val="18"/>
                <w:szCs w:val="18"/>
              </w:rPr>
              <w:t>年底</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50520">
        <w:trPr>
          <w:trHeight w:val="27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安全指标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无重大安全事故发生</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0</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0%</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50520">
        <w:trPr>
          <w:trHeight w:val="27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产出指标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质量指标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各项指标完成情况</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定性</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优良中低差</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优</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50520">
        <w:trPr>
          <w:trHeight w:val="45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效益指标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经济效益指标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农民人均收入增长率</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7</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6%</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4.3</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vMerge w:val="restart"/>
            <w:tcBorders>
              <w:top w:val="nil"/>
              <w:left w:val="single" w:sz="4" w:space="0" w:color="auto"/>
              <w:bottom w:val="single" w:sz="4" w:space="0" w:color="000000"/>
              <w:right w:val="single" w:sz="4" w:space="0" w:color="auto"/>
            </w:tcBorders>
            <w:shd w:val="clear" w:color="auto" w:fill="auto"/>
            <w:vAlign w:val="center"/>
          </w:tcPr>
          <w:p w:rsidR="00050520" w:rsidRDefault="004636A0">
            <w:pPr>
              <w:widowControl/>
              <w:jc w:val="left"/>
              <w:rPr>
                <w:rFonts w:ascii="宋体" w:hAnsi="宋体" w:cs="宋体"/>
                <w:kern w:val="0"/>
                <w:sz w:val="18"/>
                <w:szCs w:val="18"/>
              </w:rPr>
            </w:pPr>
            <w:r>
              <w:rPr>
                <w:rFonts w:ascii="宋体" w:hAnsi="宋体" w:cs="宋体" w:hint="eastAsia"/>
                <w:kern w:val="0"/>
                <w:sz w:val="18"/>
                <w:szCs w:val="18"/>
              </w:rPr>
              <w:t>一是受旱情影响，粮食减产；二是受新冠疫情影响，农民务工收入减少</w:t>
            </w:r>
          </w:p>
        </w:tc>
      </w:tr>
      <w:tr w:rsidR="00050520">
        <w:trPr>
          <w:trHeight w:val="45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效益指标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经济效益指标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第一产业增加值增长</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4.6</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4%</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4.8</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vMerge/>
            <w:tcBorders>
              <w:top w:val="nil"/>
              <w:left w:val="single" w:sz="4" w:space="0" w:color="auto"/>
              <w:bottom w:val="single" w:sz="4" w:space="0" w:color="000000"/>
              <w:right w:val="single" w:sz="4" w:space="0" w:color="auto"/>
            </w:tcBorders>
            <w:vAlign w:val="center"/>
          </w:tcPr>
          <w:p w:rsidR="00050520" w:rsidRDefault="00050520">
            <w:pPr>
              <w:widowControl/>
              <w:jc w:val="left"/>
              <w:rPr>
                <w:rFonts w:ascii="宋体" w:hAnsi="宋体" w:cs="宋体"/>
                <w:kern w:val="0"/>
                <w:sz w:val="18"/>
                <w:szCs w:val="18"/>
              </w:rPr>
            </w:pPr>
          </w:p>
        </w:tc>
      </w:tr>
      <w:tr w:rsidR="00050520">
        <w:trPr>
          <w:trHeight w:val="45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效益指标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社会效益指标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科学制定“三农”工作发展措施</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定性</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优良中低差</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优</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50520">
        <w:trPr>
          <w:trHeight w:val="27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效益指标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可持续影响指标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三农工作持续发展</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定性</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优良中低差</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优</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50520">
        <w:trPr>
          <w:trHeight w:val="27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成本指标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成本指标</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完成工作投入成本</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30</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万</w:t>
            </w:r>
            <w:r>
              <w:rPr>
                <w:rFonts w:ascii="宋体" w:hAnsi="宋体" w:cs="宋体" w:hint="eastAsia"/>
                <w:kern w:val="0"/>
                <w:sz w:val="18"/>
                <w:szCs w:val="18"/>
              </w:rPr>
              <w:lastRenderedPageBreak/>
              <w:t>元</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lastRenderedPageBreak/>
              <w:t>30</w:t>
            </w:r>
            <w:r>
              <w:rPr>
                <w:rFonts w:ascii="宋体" w:hAnsi="宋体" w:cs="宋体" w:hint="eastAsia"/>
                <w:kern w:val="0"/>
                <w:sz w:val="18"/>
                <w:szCs w:val="18"/>
              </w:rPr>
              <w:t>万元</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5</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50520">
        <w:trPr>
          <w:trHeight w:val="270"/>
        </w:trPr>
        <w:tc>
          <w:tcPr>
            <w:tcW w:w="1300" w:type="dxa"/>
            <w:vMerge/>
            <w:tcBorders>
              <w:top w:val="nil"/>
              <w:left w:val="single" w:sz="4" w:space="0" w:color="auto"/>
              <w:bottom w:val="single" w:sz="4" w:space="0" w:color="auto"/>
              <w:right w:val="single" w:sz="4" w:space="0" w:color="auto"/>
            </w:tcBorders>
            <w:vAlign w:val="center"/>
          </w:tcPr>
          <w:p w:rsidR="00050520" w:rsidRDefault="00050520">
            <w:pPr>
              <w:widowControl/>
              <w:jc w:val="left"/>
              <w:rPr>
                <w:rFonts w:ascii="宋体" w:hAnsi="宋体" w:cs="宋体"/>
                <w:b/>
                <w:bCs/>
                <w:kern w:val="0"/>
                <w:sz w:val="18"/>
                <w:szCs w:val="18"/>
              </w:rPr>
            </w:pPr>
          </w:p>
        </w:tc>
        <w:tc>
          <w:tcPr>
            <w:tcW w:w="1760" w:type="dxa"/>
            <w:gridSpan w:val="2"/>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满意度指标</w:t>
            </w:r>
          </w:p>
        </w:tc>
        <w:tc>
          <w:tcPr>
            <w:tcW w:w="14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服务对象满意度</w:t>
            </w:r>
          </w:p>
        </w:tc>
        <w:tc>
          <w:tcPr>
            <w:tcW w:w="184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服务对象满意度</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90</w:t>
            </w:r>
          </w:p>
        </w:tc>
        <w:tc>
          <w:tcPr>
            <w:tcW w:w="52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w:t>
            </w:r>
          </w:p>
        </w:tc>
        <w:tc>
          <w:tcPr>
            <w:tcW w:w="1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95%</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10</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050520">
        <w:trPr>
          <w:trHeight w:val="270"/>
        </w:trPr>
        <w:tc>
          <w:tcPr>
            <w:tcW w:w="95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合计</w:t>
            </w:r>
          </w:p>
        </w:tc>
        <w:tc>
          <w:tcPr>
            <w:tcW w:w="780" w:type="dxa"/>
            <w:tcBorders>
              <w:top w:val="nil"/>
              <w:left w:val="nil"/>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60" w:type="dxa"/>
            <w:tcBorders>
              <w:top w:val="nil"/>
              <w:left w:val="nil"/>
              <w:bottom w:val="single" w:sz="4" w:space="0" w:color="auto"/>
              <w:right w:val="single" w:sz="4" w:space="0" w:color="auto"/>
            </w:tcBorders>
            <w:shd w:val="clear" w:color="auto" w:fill="auto"/>
            <w:vAlign w:val="center"/>
          </w:tcPr>
          <w:p w:rsidR="00050520" w:rsidRDefault="004636A0">
            <w:pPr>
              <w:widowControl/>
              <w:jc w:val="right"/>
              <w:rPr>
                <w:rFonts w:ascii="宋体" w:hAnsi="宋体" w:cs="宋体"/>
                <w:kern w:val="0"/>
                <w:sz w:val="18"/>
                <w:szCs w:val="18"/>
              </w:rPr>
            </w:pPr>
            <w:r>
              <w:rPr>
                <w:rFonts w:ascii="宋体" w:hAnsi="宋体" w:cs="宋体" w:hint="eastAsia"/>
                <w:kern w:val="0"/>
                <w:sz w:val="18"/>
                <w:szCs w:val="18"/>
              </w:rPr>
              <w:t>99.1</w:t>
            </w:r>
          </w:p>
        </w:tc>
        <w:tc>
          <w:tcPr>
            <w:tcW w:w="1180" w:type="dxa"/>
            <w:tcBorders>
              <w:top w:val="nil"/>
              <w:left w:val="nil"/>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50520">
        <w:trPr>
          <w:trHeight w:val="1905"/>
        </w:trPr>
        <w:tc>
          <w:tcPr>
            <w:tcW w:w="1437" w:type="dxa"/>
            <w:gridSpan w:val="2"/>
            <w:tcBorders>
              <w:top w:val="nil"/>
              <w:left w:val="single" w:sz="4" w:space="0" w:color="auto"/>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部门（单位）自评结论</w:t>
            </w:r>
          </w:p>
        </w:tc>
        <w:tc>
          <w:tcPr>
            <w:tcW w:w="13163" w:type="dxa"/>
            <w:gridSpan w:val="11"/>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6"/>
                <w:szCs w:val="16"/>
              </w:rPr>
            </w:pPr>
            <w:r>
              <w:rPr>
                <w:rFonts w:ascii="宋体" w:hAnsi="宋体" w:cs="宋体" w:hint="eastAsia"/>
                <w:kern w:val="0"/>
                <w:sz w:val="16"/>
                <w:szCs w:val="16"/>
              </w:rPr>
              <w:t>项目自评总分</w:t>
            </w:r>
            <w:r>
              <w:rPr>
                <w:rFonts w:ascii="宋体" w:hAnsi="宋体" w:cs="宋体" w:hint="eastAsia"/>
                <w:kern w:val="0"/>
                <w:sz w:val="16"/>
                <w:szCs w:val="16"/>
              </w:rPr>
              <w:t>99.10</w:t>
            </w:r>
            <w:r>
              <w:rPr>
                <w:rFonts w:ascii="宋体" w:hAnsi="宋体" w:cs="宋体" w:hint="eastAsia"/>
                <w:kern w:val="0"/>
                <w:sz w:val="16"/>
                <w:szCs w:val="16"/>
              </w:rPr>
              <w:t>分。</w:t>
            </w:r>
            <w:r>
              <w:rPr>
                <w:rFonts w:ascii="宋体" w:hAnsi="宋体" w:cs="宋体" w:hint="eastAsia"/>
                <w:kern w:val="0"/>
                <w:sz w:val="16"/>
                <w:szCs w:val="16"/>
              </w:rPr>
              <w:t>2022</w:t>
            </w:r>
            <w:r>
              <w:rPr>
                <w:rFonts w:ascii="宋体" w:hAnsi="宋体" w:cs="宋体" w:hint="eastAsia"/>
                <w:kern w:val="0"/>
                <w:sz w:val="16"/>
                <w:szCs w:val="16"/>
              </w:rPr>
              <w:t>年，全市农业农村系统认真落实市委市政府决策部署，坚持拼字当头、产业为先、环境为要，全力以赴</w:t>
            </w:r>
            <w:proofErr w:type="gramStart"/>
            <w:r>
              <w:rPr>
                <w:rFonts w:ascii="宋体" w:hAnsi="宋体" w:cs="宋体" w:hint="eastAsia"/>
                <w:kern w:val="0"/>
                <w:sz w:val="16"/>
                <w:szCs w:val="16"/>
              </w:rPr>
              <w:t>拼经济</w:t>
            </w:r>
            <w:proofErr w:type="gramEnd"/>
            <w:r>
              <w:rPr>
                <w:rFonts w:ascii="宋体" w:hAnsi="宋体" w:cs="宋体" w:hint="eastAsia"/>
                <w:kern w:val="0"/>
                <w:sz w:val="16"/>
                <w:szCs w:val="16"/>
              </w:rPr>
              <w:t>搞建设，保持了农业农村经济较快发展良好势头。全市农村居民人均可支配收入增长</w:t>
            </w:r>
            <w:r>
              <w:rPr>
                <w:rFonts w:ascii="宋体" w:hAnsi="宋体" w:cs="宋体" w:hint="eastAsia"/>
                <w:kern w:val="0"/>
                <w:sz w:val="16"/>
                <w:szCs w:val="16"/>
              </w:rPr>
              <w:t>6%</w:t>
            </w:r>
            <w:r>
              <w:rPr>
                <w:rFonts w:ascii="宋体" w:hAnsi="宋体" w:cs="宋体" w:hint="eastAsia"/>
                <w:kern w:val="0"/>
                <w:sz w:val="16"/>
                <w:szCs w:val="16"/>
              </w:rPr>
              <w:t>，第一产业增加值增长</w:t>
            </w:r>
            <w:r>
              <w:rPr>
                <w:rFonts w:ascii="宋体" w:hAnsi="宋体" w:cs="宋体" w:hint="eastAsia"/>
                <w:kern w:val="0"/>
                <w:sz w:val="16"/>
                <w:szCs w:val="16"/>
              </w:rPr>
              <w:t>4.4%</w:t>
            </w:r>
            <w:r>
              <w:rPr>
                <w:rFonts w:ascii="宋体" w:hAnsi="宋体" w:cs="宋体" w:hint="eastAsia"/>
                <w:kern w:val="0"/>
                <w:sz w:val="16"/>
                <w:szCs w:val="16"/>
              </w:rPr>
              <w:t>，增速居全省第</w:t>
            </w:r>
            <w:r>
              <w:rPr>
                <w:rFonts w:ascii="宋体" w:hAnsi="宋体" w:cs="宋体" w:hint="eastAsia"/>
                <w:kern w:val="0"/>
                <w:sz w:val="16"/>
                <w:szCs w:val="16"/>
              </w:rPr>
              <w:t>5</w:t>
            </w:r>
            <w:r>
              <w:rPr>
                <w:rFonts w:ascii="宋体" w:hAnsi="宋体" w:cs="宋体" w:hint="eastAsia"/>
                <w:kern w:val="0"/>
                <w:sz w:val="16"/>
                <w:szCs w:val="16"/>
              </w:rPr>
              <w:t>位。一是粮食面积产量稳定。全年粮食播栽</w:t>
            </w:r>
            <w:r>
              <w:rPr>
                <w:rFonts w:ascii="宋体" w:hAnsi="宋体" w:cs="宋体" w:hint="eastAsia"/>
                <w:kern w:val="0"/>
                <w:sz w:val="16"/>
                <w:szCs w:val="16"/>
              </w:rPr>
              <w:t>484.1</w:t>
            </w:r>
            <w:r>
              <w:rPr>
                <w:rFonts w:ascii="宋体" w:hAnsi="宋体" w:cs="宋体" w:hint="eastAsia"/>
                <w:kern w:val="0"/>
                <w:sz w:val="16"/>
                <w:szCs w:val="16"/>
              </w:rPr>
              <w:t>万亩，面积增长率全省第二，省下面积目标完成率全省第一，总产量</w:t>
            </w:r>
            <w:r>
              <w:rPr>
                <w:rFonts w:ascii="宋体" w:hAnsi="宋体" w:cs="宋体" w:hint="eastAsia"/>
                <w:kern w:val="0"/>
                <w:sz w:val="16"/>
                <w:szCs w:val="16"/>
              </w:rPr>
              <w:t>158.2</w:t>
            </w:r>
            <w:r>
              <w:rPr>
                <w:rFonts w:ascii="宋体" w:hAnsi="宋体" w:cs="宋体" w:hint="eastAsia"/>
                <w:kern w:val="0"/>
                <w:sz w:val="16"/>
                <w:szCs w:val="16"/>
              </w:rPr>
              <w:t>万吨。。二是大豆油菜扩种超额完成。全市大豆播栽面积</w:t>
            </w:r>
            <w:r>
              <w:rPr>
                <w:rFonts w:ascii="宋体" w:hAnsi="宋体" w:cs="宋体" w:hint="eastAsia"/>
                <w:kern w:val="0"/>
                <w:sz w:val="16"/>
                <w:szCs w:val="16"/>
              </w:rPr>
              <w:t>57.7</w:t>
            </w:r>
            <w:r>
              <w:rPr>
                <w:rFonts w:ascii="宋体" w:hAnsi="宋体" w:cs="宋体" w:hint="eastAsia"/>
                <w:kern w:val="0"/>
                <w:sz w:val="16"/>
                <w:szCs w:val="16"/>
              </w:rPr>
              <w:t>万亩、增长</w:t>
            </w:r>
            <w:r>
              <w:rPr>
                <w:rFonts w:ascii="宋体" w:hAnsi="宋体" w:cs="宋体" w:hint="eastAsia"/>
                <w:kern w:val="0"/>
                <w:sz w:val="16"/>
                <w:szCs w:val="16"/>
              </w:rPr>
              <w:t>28.8%</w:t>
            </w:r>
            <w:r>
              <w:rPr>
                <w:rFonts w:ascii="宋体" w:hAnsi="宋体" w:cs="宋体" w:hint="eastAsia"/>
                <w:kern w:val="0"/>
                <w:sz w:val="16"/>
                <w:szCs w:val="16"/>
              </w:rPr>
              <w:t>，产量</w:t>
            </w:r>
            <w:r>
              <w:rPr>
                <w:rFonts w:ascii="宋体" w:hAnsi="宋体" w:cs="宋体" w:hint="eastAsia"/>
                <w:kern w:val="0"/>
                <w:sz w:val="16"/>
                <w:szCs w:val="16"/>
              </w:rPr>
              <w:t>7.1</w:t>
            </w:r>
            <w:r>
              <w:rPr>
                <w:rFonts w:ascii="宋体" w:hAnsi="宋体" w:cs="宋体" w:hint="eastAsia"/>
                <w:kern w:val="0"/>
                <w:sz w:val="16"/>
                <w:szCs w:val="16"/>
              </w:rPr>
              <w:t>万吨、增长</w:t>
            </w:r>
            <w:r>
              <w:rPr>
                <w:rFonts w:ascii="宋体" w:hAnsi="宋体" w:cs="宋体" w:hint="eastAsia"/>
                <w:kern w:val="0"/>
                <w:sz w:val="16"/>
                <w:szCs w:val="16"/>
              </w:rPr>
              <w:t>14.5%</w:t>
            </w:r>
            <w:r>
              <w:rPr>
                <w:rFonts w:ascii="宋体" w:hAnsi="宋体" w:cs="宋体" w:hint="eastAsia"/>
                <w:kern w:val="0"/>
                <w:sz w:val="16"/>
                <w:szCs w:val="16"/>
              </w:rPr>
              <w:t>。油菜播栽面积</w:t>
            </w:r>
            <w:r>
              <w:rPr>
                <w:rFonts w:ascii="宋体" w:hAnsi="宋体" w:cs="宋体" w:hint="eastAsia"/>
                <w:kern w:val="0"/>
                <w:sz w:val="16"/>
                <w:szCs w:val="16"/>
              </w:rPr>
              <w:t>142.4</w:t>
            </w:r>
            <w:r>
              <w:rPr>
                <w:rFonts w:ascii="宋体" w:hAnsi="宋体" w:cs="宋体" w:hint="eastAsia"/>
                <w:kern w:val="0"/>
                <w:sz w:val="16"/>
                <w:szCs w:val="16"/>
              </w:rPr>
              <w:t>万亩、产</w:t>
            </w:r>
            <w:r>
              <w:rPr>
                <w:rFonts w:ascii="宋体" w:hAnsi="宋体" w:cs="宋体" w:hint="eastAsia"/>
                <w:kern w:val="0"/>
                <w:sz w:val="16"/>
                <w:szCs w:val="16"/>
              </w:rPr>
              <w:t>量</w:t>
            </w:r>
            <w:r>
              <w:rPr>
                <w:rFonts w:ascii="宋体" w:hAnsi="宋体" w:cs="宋体" w:hint="eastAsia"/>
                <w:kern w:val="0"/>
                <w:sz w:val="16"/>
                <w:szCs w:val="16"/>
              </w:rPr>
              <w:t>22.47</w:t>
            </w:r>
            <w:r>
              <w:rPr>
                <w:rFonts w:ascii="宋体" w:hAnsi="宋体" w:cs="宋体" w:hint="eastAsia"/>
                <w:kern w:val="0"/>
                <w:sz w:val="16"/>
                <w:szCs w:val="16"/>
              </w:rPr>
              <w:t>万吨，分别增长</w:t>
            </w:r>
            <w:r>
              <w:rPr>
                <w:rFonts w:ascii="宋体" w:hAnsi="宋体" w:cs="宋体" w:hint="eastAsia"/>
                <w:kern w:val="0"/>
                <w:sz w:val="16"/>
                <w:szCs w:val="16"/>
              </w:rPr>
              <w:t>0.9</w:t>
            </w:r>
            <w:r>
              <w:rPr>
                <w:rFonts w:ascii="宋体" w:hAnsi="宋体" w:cs="宋体" w:hint="eastAsia"/>
                <w:kern w:val="0"/>
                <w:sz w:val="16"/>
                <w:szCs w:val="16"/>
              </w:rPr>
              <w:t>、</w:t>
            </w:r>
            <w:r>
              <w:rPr>
                <w:rFonts w:ascii="宋体" w:hAnsi="宋体" w:cs="宋体" w:hint="eastAsia"/>
                <w:kern w:val="0"/>
                <w:sz w:val="16"/>
                <w:szCs w:val="16"/>
              </w:rPr>
              <w:t>2.3</w:t>
            </w:r>
            <w:r>
              <w:rPr>
                <w:rFonts w:ascii="宋体" w:hAnsi="宋体" w:cs="宋体" w:hint="eastAsia"/>
                <w:kern w:val="0"/>
                <w:sz w:val="16"/>
                <w:szCs w:val="16"/>
              </w:rPr>
              <w:t>个百分点。三是“菜篮子”产品供给充足。全年出栏生猪</w:t>
            </w:r>
            <w:r>
              <w:rPr>
                <w:rFonts w:ascii="宋体" w:hAnsi="宋体" w:cs="宋体" w:hint="eastAsia"/>
                <w:kern w:val="0"/>
                <w:sz w:val="16"/>
                <w:szCs w:val="16"/>
              </w:rPr>
              <w:t>383.9</w:t>
            </w:r>
            <w:r>
              <w:rPr>
                <w:rFonts w:ascii="宋体" w:hAnsi="宋体" w:cs="宋体" w:hint="eastAsia"/>
                <w:kern w:val="0"/>
                <w:sz w:val="16"/>
                <w:szCs w:val="16"/>
              </w:rPr>
              <w:t>万头、增长</w:t>
            </w:r>
            <w:r>
              <w:rPr>
                <w:rFonts w:ascii="宋体" w:hAnsi="宋体" w:cs="宋体" w:hint="eastAsia"/>
                <w:kern w:val="0"/>
                <w:sz w:val="16"/>
                <w:szCs w:val="16"/>
              </w:rPr>
              <w:t>3.9%</w:t>
            </w:r>
            <w:r>
              <w:rPr>
                <w:rFonts w:ascii="宋体" w:hAnsi="宋体" w:cs="宋体" w:hint="eastAsia"/>
                <w:kern w:val="0"/>
                <w:sz w:val="16"/>
                <w:szCs w:val="16"/>
              </w:rPr>
              <w:t>，蔬菜产量</w:t>
            </w:r>
            <w:r>
              <w:rPr>
                <w:rFonts w:ascii="宋体" w:hAnsi="宋体" w:cs="宋体" w:hint="eastAsia"/>
                <w:kern w:val="0"/>
                <w:sz w:val="16"/>
                <w:szCs w:val="16"/>
              </w:rPr>
              <w:t>308.2</w:t>
            </w:r>
            <w:r>
              <w:rPr>
                <w:rFonts w:ascii="宋体" w:hAnsi="宋体" w:cs="宋体" w:hint="eastAsia"/>
                <w:kern w:val="0"/>
                <w:sz w:val="16"/>
                <w:szCs w:val="16"/>
              </w:rPr>
              <w:t>万吨、增长</w:t>
            </w:r>
            <w:r>
              <w:rPr>
                <w:rFonts w:ascii="宋体" w:hAnsi="宋体" w:cs="宋体" w:hint="eastAsia"/>
                <w:kern w:val="0"/>
                <w:sz w:val="16"/>
                <w:szCs w:val="16"/>
              </w:rPr>
              <w:t>2.5%</w:t>
            </w:r>
            <w:r>
              <w:rPr>
                <w:rFonts w:ascii="宋体" w:hAnsi="宋体" w:cs="宋体" w:hint="eastAsia"/>
                <w:kern w:val="0"/>
                <w:sz w:val="16"/>
                <w:szCs w:val="16"/>
              </w:rPr>
              <w:t>，水果产量</w:t>
            </w:r>
            <w:r>
              <w:rPr>
                <w:rFonts w:ascii="宋体" w:hAnsi="宋体" w:cs="宋体" w:hint="eastAsia"/>
                <w:kern w:val="0"/>
                <w:sz w:val="16"/>
                <w:szCs w:val="16"/>
              </w:rPr>
              <w:t>46.4</w:t>
            </w:r>
            <w:r>
              <w:rPr>
                <w:rFonts w:ascii="宋体" w:hAnsi="宋体" w:cs="宋体" w:hint="eastAsia"/>
                <w:kern w:val="0"/>
                <w:sz w:val="16"/>
                <w:szCs w:val="16"/>
              </w:rPr>
              <w:t>万吨、增长</w:t>
            </w:r>
            <w:r>
              <w:rPr>
                <w:rFonts w:ascii="宋体" w:hAnsi="宋体" w:cs="宋体" w:hint="eastAsia"/>
                <w:kern w:val="0"/>
                <w:sz w:val="16"/>
                <w:szCs w:val="16"/>
              </w:rPr>
              <w:t>10.7%</w:t>
            </w:r>
            <w:r>
              <w:rPr>
                <w:rFonts w:ascii="宋体" w:hAnsi="宋体" w:cs="宋体" w:hint="eastAsia"/>
                <w:kern w:val="0"/>
                <w:sz w:val="16"/>
                <w:szCs w:val="16"/>
              </w:rPr>
              <w:t>，水产品产量</w:t>
            </w:r>
            <w:r>
              <w:rPr>
                <w:rFonts w:ascii="宋体" w:hAnsi="宋体" w:cs="宋体" w:hint="eastAsia"/>
                <w:kern w:val="0"/>
                <w:sz w:val="16"/>
                <w:szCs w:val="16"/>
              </w:rPr>
              <w:t>6.03</w:t>
            </w:r>
            <w:r>
              <w:rPr>
                <w:rFonts w:ascii="宋体" w:hAnsi="宋体" w:cs="宋体" w:hint="eastAsia"/>
                <w:kern w:val="0"/>
                <w:sz w:val="16"/>
                <w:szCs w:val="16"/>
              </w:rPr>
              <w:t>万吨、增长</w:t>
            </w:r>
            <w:r>
              <w:rPr>
                <w:rFonts w:ascii="宋体" w:hAnsi="宋体" w:cs="宋体" w:hint="eastAsia"/>
                <w:kern w:val="0"/>
                <w:sz w:val="16"/>
                <w:szCs w:val="16"/>
              </w:rPr>
              <w:t>2.2%</w:t>
            </w:r>
            <w:r>
              <w:rPr>
                <w:rFonts w:ascii="宋体" w:hAnsi="宋体" w:cs="宋体" w:hint="eastAsia"/>
                <w:kern w:val="0"/>
                <w:sz w:val="16"/>
                <w:szCs w:val="16"/>
              </w:rPr>
              <w:t>。我市连续</w:t>
            </w:r>
            <w:r>
              <w:rPr>
                <w:rFonts w:ascii="宋体" w:hAnsi="宋体" w:cs="宋体" w:hint="eastAsia"/>
                <w:kern w:val="0"/>
                <w:sz w:val="16"/>
                <w:szCs w:val="16"/>
              </w:rPr>
              <w:t>2</w:t>
            </w:r>
            <w:r>
              <w:rPr>
                <w:rFonts w:ascii="宋体" w:hAnsi="宋体" w:cs="宋体" w:hint="eastAsia"/>
                <w:kern w:val="0"/>
                <w:sz w:val="16"/>
                <w:szCs w:val="16"/>
              </w:rPr>
              <w:t>年在全省“菜篮子”市长负责制工作考核中获得“优秀”。四是全市猕猴桃产量</w:t>
            </w:r>
            <w:r>
              <w:rPr>
                <w:rFonts w:ascii="宋体" w:hAnsi="宋体" w:cs="宋体" w:hint="eastAsia"/>
                <w:kern w:val="0"/>
                <w:sz w:val="16"/>
                <w:szCs w:val="16"/>
              </w:rPr>
              <w:t>16.99</w:t>
            </w:r>
            <w:r>
              <w:rPr>
                <w:rFonts w:ascii="宋体" w:hAnsi="宋体" w:cs="宋体" w:hint="eastAsia"/>
                <w:kern w:val="0"/>
                <w:sz w:val="16"/>
                <w:szCs w:val="16"/>
              </w:rPr>
              <w:t>万吨、茶叶产量</w:t>
            </w:r>
            <w:r>
              <w:rPr>
                <w:rFonts w:ascii="宋体" w:hAnsi="宋体" w:cs="宋体" w:hint="eastAsia"/>
                <w:kern w:val="0"/>
                <w:sz w:val="16"/>
                <w:szCs w:val="16"/>
              </w:rPr>
              <w:t>1.68</w:t>
            </w:r>
            <w:r>
              <w:rPr>
                <w:rFonts w:ascii="宋体" w:hAnsi="宋体" w:cs="宋体" w:hint="eastAsia"/>
                <w:kern w:val="0"/>
                <w:sz w:val="16"/>
                <w:szCs w:val="16"/>
              </w:rPr>
              <w:t>万吨，分别增长</w:t>
            </w:r>
            <w:r>
              <w:rPr>
                <w:rFonts w:ascii="宋体" w:hAnsi="宋体" w:cs="宋体" w:hint="eastAsia"/>
                <w:kern w:val="0"/>
                <w:sz w:val="16"/>
                <w:szCs w:val="16"/>
              </w:rPr>
              <w:t>1.7%</w:t>
            </w:r>
            <w:r>
              <w:rPr>
                <w:rFonts w:ascii="宋体" w:hAnsi="宋体" w:cs="宋体" w:hint="eastAsia"/>
                <w:kern w:val="0"/>
                <w:sz w:val="16"/>
                <w:szCs w:val="16"/>
              </w:rPr>
              <w:t>、</w:t>
            </w:r>
            <w:r>
              <w:rPr>
                <w:rFonts w:ascii="宋体" w:hAnsi="宋体" w:cs="宋体" w:hint="eastAsia"/>
                <w:kern w:val="0"/>
                <w:sz w:val="16"/>
                <w:szCs w:val="16"/>
              </w:rPr>
              <w:t>6.8%</w:t>
            </w:r>
            <w:r>
              <w:rPr>
                <w:rFonts w:ascii="宋体" w:hAnsi="宋体" w:cs="宋体" w:hint="eastAsia"/>
                <w:kern w:val="0"/>
                <w:sz w:val="16"/>
                <w:szCs w:val="16"/>
              </w:rPr>
              <w:t>。出栏肉牛</w:t>
            </w:r>
            <w:r>
              <w:rPr>
                <w:rFonts w:ascii="宋体" w:hAnsi="宋体" w:cs="宋体" w:hint="eastAsia"/>
                <w:kern w:val="0"/>
                <w:sz w:val="16"/>
                <w:szCs w:val="16"/>
              </w:rPr>
              <w:t>10.65</w:t>
            </w:r>
            <w:r>
              <w:rPr>
                <w:rFonts w:ascii="宋体" w:hAnsi="宋体" w:cs="宋体" w:hint="eastAsia"/>
                <w:kern w:val="0"/>
                <w:sz w:val="16"/>
                <w:szCs w:val="16"/>
              </w:rPr>
              <w:t>万头、肉羊</w:t>
            </w:r>
            <w:r>
              <w:rPr>
                <w:rFonts w:ascii="宋体" w:hAnsi="宋体" w:cs="宋体" w:hint="eastAsia"/>
                <w:kern w:val="0"/>
                <w:sz w:val="16"/>
                <w:szCs w:val="16"/>
              </w:rPr>
              <w:t>72.51</w:t>
            </w:r>
            <w:r>
              <w:rPr>
                <w:rFonts w:ascii="宋体" w:hAnsi="宋体" w:cs="宋体" w:hint="eastAsia"/>
                <w:kern w:val="0"/>
                <w:sz w:val="16"/>
                <w:szCs w:val="16"/>
              </w:rPr>
              <w:t>万只、土鸡</w:t>
            </w:r>
            <w:r>
              <w:rPr>
                <w:rFonts w:ascii="宋体" w:hAnsi="宋体" w:cs="宋体" w:hint="eastAsia"/>
                <w:kern w:val="0"/>
                <w:sz w:val="16"/>
                <w:szCs w:val="16"/>
              </w:rPr>
              <w:t>8097.6</w:t>
            </w:r>
            <w:r>
              <w:rPr>
                <w:rFonts w:ascii="宋体" w:hAnsi="宋体" w:cs="宋体" w:hint="eastAsia"/>
                <w:kern w:val="0"/>
                <w:sz w:val="16"/>
                <w:szCs w:val="16"/>
              </w:rPr>
              <w:t>万只，分别增长</w:t>
            </w:r>
            <w:r>
              <w:rPr>
                <w:rFonts w:ascii="宋体" w:hAnsi="宋体" w:cs="宋体" w:hint="eastAsia"/>
                <w:kern w:val="0"/>
                <w:sz w:val="16"/>
                <w:szCs w:val="16"/>
              </w:rPr>
              <w:t>11.9%</w:t>
            </w:r>
            <w:r>
              <w:rPr>
                <w:rFonts w:ascii="宋体" w:hAnsi="宋体" w:cs="宋体" w:hint="eastAsia"/>
                <w:kern w:val="0"/>
                <w:sz w:val="16"/>
                <w:szCs w:val="16"/>
              </w:rPr>
              <w:t>、</w:t>
            </w:r>
            <w:r>
              <w:rPr>
                <w:rFonts w:ascii="宋体" w:hAnsi="宋体" w:cs="宋体" w:hint="eastAsia"/>
                <w:kern w:val="0"/>
                <w:sz w:val="16"/>
                <w:szCs w:val="16"/>
              </w:rPr>
              <w:t>7.3%</w:t>
            </w:r>
            <w:r>
              <w:rPr>
                <w:rFonts w:ascii="宋体" w:hAnsi="宋体" w:cs="宋体" w:hint="eastAsia"/>
                <w:kern w:val="0"/>
                <w:sz w:val="16"/>
                <w:szCs w:val="16"/>
              </w:rPr>
              <w:t>、</w:t>
            </w:r>
            <w:r>
              <w:rPr>
                <w:rFonts w:ascii="宋体" w:hAnsi="宋体" w:cs="宋体" w:hint="eastAsia"/>
                <w:kern w:val="0"/>
                <w:sz w:val="16"/>
                <w:szCs w:val="16"/>
              </w:rPr>
              <w:t>12.1%</w:t>
            </w:r>
            <w:r>
              <w:rPr>
                <w:rFonts w:ascii="宋体" w:hAnsi="宋体" w:cs="宋体" w:hint="eastAsia"/>
                <w:kern w:val="0"/>
                <w:sz w:val="16"/>
                <w:szCs w:val="16"/>
              </w:rPr>
              <w:t>，肉牛羊出栏增速居全省第一</w:t>
            </w:r>
            <w:r>
              <w:rPr>
                <w:rFonts w:ascii="宋体" w:hAnsi="宋体" w:cs="宋体" w:hint="eastAsia"/>
                <w:kern w:val="0"/>
                <w:sz w:val="16"/>
                <w:szCs w:val="16"/>
              </w:rPr>
              <w:t>位。农产品初加工</w:t>
            </w:r>
            <w:proofErr w:type="gramStart"/>
            <w:r>
              <w:rPr>
                <w:rFonts w:ascii="宋体" w:hAnsi="宋体" w:cs="宋体" w:hint="eastAsia"/>
                <w:kern w:val="0"/>
                <w:sz w:val="16"/>
                <w:szCs w:val="16"/>
              </w:rPr>
              <w:t>率增长</w:t>
            </w:r>
            <w:proofErr w:type="gramEnd"/>
            <w:r>
              <w:rPr>
                <w:rFonts w:ascii="宋体" w:hAnsi="宋体" w:cs="宋体" w:hint="eastAsia"/>
                <w:kern w:val="0"/>
                <w:sz w:val="16"/>
                <w:szCs w:val="16"/>
              </w:rPr>
              <w:t>8</w:t>
            </w:r>
            <w:r>
              <w:rPr>
                <w:rFonts w:ascii="宋体" w:hAnsi="宋体" w:cs="宋体" w:hint="eastAsia"/>
                <w:kern w:val="0"/>
                <w:sz w:val="16"/>
                <w:szCs w:val="16"/>
              </w:rPr>
              <w:t>个百分点，电商销售占比达到</w:t>
            </w:r>
            <w:r>
              <w:rPr>
                <w:rFonts w:ascii="宋体" w:hAnsi="宋体" w:cs="宋体" w:hint="eastAsia"/>
                <w:kern w:val="0"/>
                <w:sz w:val="16"/>
                <w:szCs w:val="16"/>
              </w:rPr>
              <w:t>46%</w:t>
            </w:r>
            <w:r>
              <w:rPr>
                <w:rFonts w:ascii="宋体" w:hAnsi="宋体" w:cs="宋体" w:hint="eastAsia"/>
                <w:kern w:val="0"/>
                <w:sz w:val="16"/>
                <w:szCs w:val="16"/>
              </w:rPr>
              <w:t>，新创建全国“一村一品”示范村镇</w:t>
            </w:r>
            <w:r>
              <w:rPr>
                <w:rFonts w:ascii="宋体" w:hAnsi="宋体" w:cs="宋体" w:hint="eastAsia"/>
                <w:kern w:val="0"/>
                <w:sz w:val="16"/>
                <w:szCs w:val="16"/>
              </w:rPr>
              <w:t>2</w:t>
            </w:r>
            <w:r>
              <w:rPr>
                <w:rFonts w:ascii="宋体" w:hAnsi="宋体" w:cs="宋体" w:hint="eastAsia"/>
                <w:kern w:val="0"/>
                <w:sz w:val="16"/>
                <w:szCs w:val="16"/>
              </w:rPr>
              <w:t>个。昭化区、青川县分别被评选为全省首批数字乡村试点县、“互联网</w:t>
            </w:r>
            <w:r>
              <w:rPr>
                <w:rFonts w:ascii="宋体" w:hAnsi="宋体" w:cs="宋体" w:hint="eastAsia"/>
                <w:kern w:val="0"/>
                <w:sz w:val="16"/>
                <w:szCs w:val="16"/>
              </w:rPr>
              <w:t>+</w:t>
            </w:r>
            <w:r>
              <w:rPr>
                <w:rFonts w:ascii="宋体" w:hAnsi="宋体" w:cs="宋体" w:hint="eastAsia"/>
                <w:kern w:val="0"/>
                <w:sz w:val="16"/>
                <w:szCs w:val="16"/>
              </w:rPr>
              <w:t>农产品”出村进城工程试点县。利州区、朝天区被认定为四川省休闲农业重点县。“白叶一号”采摘情况得到胡春华副总理签批。</w:t>
            </w:r>
          </w:p>
        </w:tc>
      </w:tr>
      <w:tr w:rsidR="00050520">
        <w:trPr>
          <w:trHeight w:val="597"/>
        </w:trPr>
        <w:tc>
          <w:tcPr>
            <w:tcW w:w="1437" w:type="dxa"/>
            <w:gridSpan w:val="2"/>
            <w:tcBorders>
              <w:top w:val="nil"/>
              <w:left w:val="single" w:sz="4" w:space="0" w:color="auto"/>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部门（单位）自评存在问题</w:t>
            </w:r>
          </w:p>
        </w:tc>
        <w:tc>
          <w:tcPr>
            <w:tcW w:w="13163" w:type="dxa"/>
            <w:gridSpan w:val="11"/>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6"/>
                <w:szCs w:val="16"/>
              </w:rPr>
            </w:pPr>
            <w:r>
              <w:rPr>
                <w:rFonts w:ascii="宋体" w:hAnsi="宋体" w:cs="宋体" w:hint="eastAsia"/>
                <w:kern w:val="0"/>
                <w:sz w:val="16"/>
                <w:szCs w:val="16"/>
              </w:rPr>
              <w:t>部分指标未完成。农民人均收入增长率和第一产业增加值增长率未完成任务目标，主要一是受旱情影响，粮食减产；二是受新冠疫情影响，农民务工收入减少。</w:t>
            </w:r>
          </w:p>
        </w:tc>
      </w:tr>
      <w:tr w:rsidR="00050520">
        <w:trPr>
          <w:trHeight w:val="663"/>
        </w:trPr>
        <w:tc>
          <w:tcPr>
            <w:tcW w:w="1437" w:type="dxa"/>
            <w:gridSpan w:val="2"/>
            <w:tcBorders>
              <w:top w:val="nil"/>
              <w:left w:val="single" w:sz="4" w:space="0" w:color="auto"/>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部门（单位）自</w:t>
            </w:r>
            <w:proofErr w:type="gramStart"/>
            <w:r>
              <w:rPr>
                <w:rFonts w:ascii="宋体" w:hAnsi="宋体" w:cs="宋体" w:hint="eastAsia"/>
                <w:b/>
                <w:bCs/>
                <w:kern w:val="0"/>
                <w:sz w:val="18"/>
                <w:szCs w:val="18"/>
              </w:rPr>
              <w:t>评改进措施</w:t>
            </w:r>
            <w:proofErr w:type="gramEnd"/>
          </w:p>
        </w:tc>
        <w:tc>
          <w:tcPr>
            <w:tcW w:w="13163" w:type="dxa"/>
            <w:gridSpan w:val="11"/>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6"/>
                <w:szCs w:val="16"/>
              </w:rPr>
            </w:pPr>
            <w:r>
              <w:rPr>
                <w:rFonts w:ascii="宋体" w:hAnsi="宋体" w:cs="宋体" w:hint="eastAsia"/>
                <w:kern w:val="0"/>
                <w:sz w:val="16"/>
                <w:szCs w:val="16"/>
              </w:rPr>
              <w:t>改进措施：一是以脱贫地区特色产业高质量发展</w:t>
            </w:r>
            <w:proofErr w:type="gramStart"/>
            <w:r>
              <w:rPr>
                <w:rFonts w:ascii="宋体" w:hAnsi="宋体" w:cs="宋体" w:hint="eastAsia"/>
                <w:kern w:val="0"/>
                <w:sz w:val="16"/>
                <w:szCs w:val="16"/>
              </w:rPr>
              <w:t>引领区</w:t>
            </w:r>
            <w:proofErr w:type="gramEnd"/>
            <w:r>
              <w:rPr>
                <w:rFonts w:ascii="宋体" w:hAnsi="宋体" w:cs="宋体" w:hint="eastAsia"/>
                <w:kern w:val="0"/>
                <w:sz w:val="16"/>
                <w:szCs w:val="16"/>
              </w:rPr>
              <w:t>建设为抓手，强化产业发展，促进农民增收；二是推进农业项目建设，提升农民</w:t>
            </w:r>
            <w:proofErr w:type="gramStart"/>
            <w:r>
              <w:rPr>
                <w:rFonts w:ascii="宋体" w:hAnsi="宋体" w:cs="宋体" w:hint="eastAsia"/>
                <w:kern w:val="0"/>
                <w:sz w:val="16"/>
                <w:szCs w:val="16"/>
              </w:rPr>
              <w:t>工稳岗</w:t>
            </w:r>
            <w:proofErr w:type="gramEnd"/>
            <w:r>
              <w:rPr>
                <w:rFonts w:ascii="宋体" w:hAnsi="宋体" w:cs="宋体" w:hint="eastAsia"/>
                <w:kern w:val="0"/>
                <w:sz w:val="16"/>
                <w:szCs w:val="16"/>
              </w:rPr>
              <w:t>就业。</w:t>
            </w:r>
          </w:p>
        </w:tc>
      </w:tr>
      <w:tr w:rsidR="00050520">
        <w:trPr>
          <w:trHeight w:val="859"/>
        </w:trPr>
        <w:tc>
          <w:tcPr>
            <w:tcW w:w="1437" w:type="dxa"/>
            <w:gridSpan w:val="2"/>
            <w:tcBorders>
              <w:top w:val="nil"/>
              <w:left w:val="single" w:sz="4" w:space="0" w:color="auto"/>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 w:val="18"/>
                <w:szCs w:val="18"/>
              </w:rPr>
            </w:pPr>
            <w:r>
              <w:rPr>
                <w:rFonts w:ascii="宋体" w:hAnsi="宋体" w:cs="宋体" w:hint="eastAsia"/>
                <w:b/>
                <w:bCs/>
                <w:kern w:val="0"/>
                <w:sz w:val="18"/>
                <w:szCs w:val="18"/>
              </w:rPr>
              <w:t>财政部门对口科室复评结论及整改要求</w:t>
            </w:r>
          </w:p>
        </w:tc>
        <w:tc>
          <w:tcPr>
            <w:tcW w:w="13163" w:type="dxa"/>
            <w:gridSpan w:val="11"/>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050520">
        <w:trPr>
          <w:trHeight w:val="270"/>
        </w:trPr>
        <w:tc>
          <w:tcPr>
            <w:tcW w:w="68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8"/>
                <w:szCs w:val="18"/>
              </w:rPr>
            </w:pPr>
            <w:r>
              <w:rPr>
                <w:rFonts w:ascii="宋体" w:hAnsi="宋体" w:cs="宋体" w:hint="eastAsia"/>
                <w:kern w:val="0"/>
                <w:sz w:val="18"/>
                <w:szCs w:val="18"/>
              </w:rPr>
              <w:t>单位项目负责人：</w:t>
            </w:r>
          </w:p>
        </w:tc>
        <w:tc>
          <w:tcPr>
            <w:tcW w:w="7760" w:type="dxa"/>
            <w:gridSpan w:val="7"/>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8"/>
                <w:szCs w:val="18"/>
              </w:rPr>
            </w:pPr>
            <w:r>
              <w:rPr>
                <w:rFonts w:ascii="宋体" w:hAnsi="宋体" w:cs="宋体" w:hint="eastAsia"/>
                <w:kern w:val="0"/>
                <w:sz w:val="18"/>
                <w:szCs w:val="18"/>
              </w:rPr>
              <w:t>单位财务负责人：</w:t>
            </w:r>
          </w:p>
        </w:tc>
      </w:tr>
      <w:tr w:rsidR="00050520">
        <w:trPr>
          <w:trHeight w:val="270"/>
        </w:trPr>
        <w:tc>
          <w:tcPr>
            <w:tcW w:w="68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8"/>
                <w:szCs w:val="18"/>
              </w:rPr>
            </w:pPr>
            <w:r>
              <w:rPr>
                <w:rFonts w:ascii="宋体" w:hAnsi="宋体" w:cs="宋体" w:hint="eastAsia"/>
                <w:kern w:val="0"/>
                <w:sz w:val="18"/>
                <w:szCs w:val="18"/>
              </w:rPr>
              <w:t>部门项目负责人：</w:t>
            </w:r>
          </w:p>
        </w:tc>
        <w:tc>
          <w:tcPr>
            <w:tcW w:w="7760" w:type="dxa"/>
            <w:gridSpan w:val="7"/>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8"/>
                <w:szCs w:val="18"/>
              </w:rPr>
            </w:pPr>
            <w:r>
              <w:rPr>
                <w:rFonts w:ascii="宋体" w:hAnsi="宋体" w:cs="宋体" w:hint="eastAsia"/>
                <w:kern w:val="0"/>
                <w:sz w:val="18"/>
                <w:szCs w:val="18"/>
              </w:rPr>
              <w:t>部门财务负责人：</w:t>
            </w:r>
          </w:p>
        </w:tc>
      </w:tr>
      <w:tr w:rsidR="00050520">
        <w:trPr>
          <w:trHeight w:val="270"/>
        </w:trPr>
        <w:tc>
          <w:tcPr>
            <w:tcW w:w="146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jc w:val="left"/>
              <w:rPr>
                <w:rFonts w:ascii="宋体" w:hAnsi="宋体" w:cs="宋体"/>
                <w:kern w:val="0"/>
                <w:sz w:val="18"/>
                <w:szCs w:val="18"/>
              </w:rPr>
            </w:pPr>
            <w:r>
              <w:rPr>
                <w:rFonts w:ascii="宋体" w:hAnsi="宋体" w:cs="宋体" w:hint="eastAsia"/>
                <w:kern w:val="0"/>
                <w:sz w:val="18"/>
                <w:szCs w:val="18"/>
              </w:rPr>
              <w:t>财政部门科室负责人：</w:t>
            </w:r>
          </w:p>
        </w:tc>
      </w:tr>
    </w:tbl>
    <w:p w:rsidR="00050520" w:rsidRDefault="004636A0">
      <w:pPr>
        <w:widowControl/>
        <w:jc w:val="center"/>
        <w:rPr>
          <w:rFonts w:ascii="黑体" w:eastAsia="黑体" w:hAnsi="黑体" w:cs="黑体"/>
          <w:spacing w:val="-28"/>
          <w:kern w:val="0"/>
          <w:szCs w:val="32"/>
          <w:shd w:val="clear" w:color="auto" w:fill="FFFFFF"/>
        </w:rPr>
      </w:pPr>
      <w:r>
        <w:rPr>
          <w:rFonts w:ascii="方正小标宋简体" w:eastAsia="方正小标宋简体" w:hAnsi="方正小标宋简体" w:cs="方正小标宋简体" w:hint="eastAsia"/>
          <w:kern w:val="0"/>
          <w:sz w:val="44"/>
          <w:szCs w:val="44"/>
        </w:rPr>
        <w:t>部门预算项目支出绩效自评表（</w:t>
      </w:r>
      <w:r>
        <w:rPr>
          <w:rFonts w:ascii="方正小标宋简体" w:eastAsia="方正小标宋简体" w:hAnsi="方正小标宋简体" w:cs="方正小标宋简体"/>
          <w:kern w:val="0"/>
          <w:sz w:val="44"/>
          <w:szCs w:val="44"/>
        </w:rPr>
        <w:t>2022</w:t>
      </w:r>
      <w:r>
        <w:rPr>
          <w:rFonts w:ascii="方正小标宋简体" w:eastAsia="方正小标宋简体" w:hAnsi="方正小标宋简体" w:cs="方正小标宋简体"/>
          <w:kern w:val="0"/>
          <w:sz w:val="44"/>
          <w:szCs w:val="44"/>
        </w:rPr>
        <w:t>年度）</w:t>
      </w:r>
    </w:p>
    <w:tbl>
      <w:tblPr>
        <w:tblW w:w="13821" w:type="dxa"/>
        <w:tblInd w:w="91" w:type="dxa"/>
        <w:tblLayout w:type="fixed"/>
        <w:tblLook w:val="04A0"/>
      </w:tblPr>
      <w:tblGrid>
        <w:gridCol w:w="1092"/>
        <w:gridCol w:w="1154"/>
        <w:gridCol w:w="603"/>
        <w:gridCol w:w="469"/>
        <w:gridCol w:w="1203"/>
        <w:gridCol w:w="750"/>
        <w:gridCol w:w="870"/>
        <w:gridCol w:w="715"/>
        <w:gridCol w:w="374"/>
        <w:gridCol w:w="531"/>
        <w:gridCol w:w="35"/>
        <w:gridCol w:w="603"/>
        <w:gridCol w:w="142"/>
        <w:gridCol w:w="953"/>
        <w:gridCol w:w="7"/>
        <w:gridCol w:w="1170"/>
        <w:gridCol w:w="1164"/>
        <w:gridCol w:w="1170"/>
        <w:gridCol w:w="816"/>
      </w:tblGrid>
      <w:tr w:rsidR="00050520">
        <w:trPr>
          <w:trHeight w:val="306"/>
        </w:trPr>
        <w:tc>
          <w:tcPr>
            <w:tcW w:w="13821" w:type="dxa"/>
            <w:gridSpan w:val="19"/>
            <w:tcBorders>
              <w:top w:val="nil"/>
              <w:left w:val="nil"/>
              <w:bottom w:val="nil"/>
              <w:right w:val="nil"/>
            </w:tcBorders>
            <w:shd w:val="clear" w:color="auto" w:fill="auto"/>
            <w:vAlign w:val="center"/>
          </w:tcPr>
          <w:p w:rsidR="00050520" w:rsidRDefault="00050520">
            <w:pPr>
              <w:widowControl/>
              <w:jc w:val="center"/>
              <w:textAlignment w:val="center"/>
              <w:rPr>
                <w:rFonts w:ascii="方正小标宋简体" w:eastAsia="方正小标宋简体" w:hAnsi="方正小标宋简体" w:cs="方正小标宋简体"/>
                <w:sz w:val="10"/>
                <w:szCs w:val="10"/>
              </w:rPr>
            </w:pPr>
          </w:p>
        </w:tc>
      </w:tr>
      <w:tr w:rsidR="00050520">
        <w:trPr>
          <w:trHeight w:val="457"/>
        </w:trPr>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b/>
                <w:bCs/>
                <w:sz w:val="18"/>
                <w:szCs w:val="18"/>
              </w:rPr>
            </w:pPr>
            <w:r>
              <w:rPr>
                <w:rFonts w:ascii="宋体" w:hAnsi="宋体" w:cs="宋体" w:hint="eastAsia"/>
                <w:b/>
                <w:bCs/>
                <w:kern w:val="0"/>
                <w:sz w:val="18"/>
                <w:szCs w:val="18"/>
              </w:rPr>
              <w:lastRenderedPageBreak/>
              <w:t>项目名称</w:t>
            </w:r>
          </w:p>
        </w:tc>
        <w:tc>
          <w:tcPr>
            <w:tcW w:w="1097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乡村振兴和农村改革专项工作经费</w:t>
            </w:r>
          </w:p>
        </w:tc>
      </w:tr>
      <w:tr w:rsidR="00050520">
        <w:trPr>
          <w:trHeight w:val="90"/>
        </w:trPr>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b/>
                <w:bCs/>
                <w:sz w:val="18"/>
                <w:szCs w:val="18"/>
              </w:rPr>
            </w:pPr>
            <w:r>
              <w:rPr>
                <w:rFonts w:ascii="宋体" w:hAnsi="宋体" w:cs="宋体" w:hint="eastAsia"/>
                <w:b/>
                <w:bCs/>
                <w:kern w:val="0"/>
                <w:sz w:val="18"/>
                <w:szCs w:val="18"/>
              </w:rPr>
              <w:t>主管部门（盖章）</w:t>
            </w:r>
          </w:p>
        </w:tc>
        <w:tc>
          <w:tcPr>
            <w:tcW w:w="555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广元市农业农村局</w:t>
            </w:r>
          </w:p>
        </w:tc>
        <w:tc>
          <w:tcPr>
            <w:tcW w:w="10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实施单位（盖章）</w:t>
            </w:r>
          </w:p>
        </w:tc>
        <w:tc>
          <w:tcPr>
            <w:tcW w:w="432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广元市农业农村局</w:t>
            </w:r>
          </w:p>
        </w:tc>
      </w:tr>
      <w:tr w:rsidR="00050520">
        <w:trPr>
          <w:trHeight w:val="398"/>
        </w:trPr>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b/>
                <w:bCs/>
                <w:sz w:val="18"/>
                <w:szCs w:val="18"/>
              </w:rPr>
            </w:pPr>
            <w:r>
              <w:rPr>
                <w:rFonts w:ascii="宋体" w:hAnsi="宋体" w:cs="宋体" w:hint="eastAsia"/>
                <w:b/>
                <w:bCs/>
                <w:kern w:val="0"/>
                <w:sz w:val="18"/>
                <w:szCs w:val="18"/>
              </w:rPr>
              <w:t>项目基本情况</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b/>
                <w:bCs/>
                <w:sz w:val="18"/>
                <w:szCs w:val="18"/>
              </w:rPr>
            </w:pPr>
            <w:r>
              <w:rPr>
                <w:rFonts w:ascii="宋体" w:hAnsi="宋体" w:cs="宋体"/>
                <w:b/>
                <w:bCs/>
                <w:kern w:val="0"/>
                <w:sz w:val="18"/>
                <w:szCs w:val="18"/>
              </w:rPr>
              <w:t>1.</w:t>
            </w:r>
            <w:r>
              <w:rPr>
                <w:rFonts w:ascii="宋体" w:hAnsi="宋体" w:cs="宋体"/>
                <w:b/>
                <w:bCs/>
                <w:kern w:val="0"/>
                <w:sz w:val="18"/>
                <w:szCs w:val="18"/>
              </w:rPr>
              <w:t>项目年度目标完成情况</w:t>
            </w:r>
          </w:p>
        </w:tc>
        <w:tc>
          <w:tcPr>
            <w:tcW w:w="555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项目年度目标</w:t>
            </w:r>
          </w:p>
        </w:tc>
        <w:tc>
          <w:tcPr>
            <w:tcW w:w="602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年度目标完成情况</w:t>
            </w:r>
          </w:p>
        </w:tc>
      </w:tr>
      <w:tr w:rsidR="00050520">
        <w:trPr>
          <w:trHeight w:val="9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rPr>
                <w:rFonts w:ascii="宋体" w:hAnsi="宋体" w:cs="宋体"/>
                <w:b/>
                <w:bCs/>
                <w:sz w:val="18"/>
                <w:szCs w:val="18"/>
              </w:rPr>
            </w:pP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rPr>
                <w:rFonts w:ascii="宋体" w:hAnsi="宋体" w:cs="宋体"/>
                <w:b/>
                <w:bCs/>
                <w:sz w:val="18"/>
                <w:szCs w:val="18"/>
              </w:rPr>
            </w:pPr>
          </w:p>
        </w:tc>
        <w:tc>
          <w:tcPr>
            <w:tcW w:w="555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、常态</w:t>
            </w:r>
            <w:proofErr w:type="gramStart"/>
            <w:r>
              <w:rPr>
                <w:rFonts w:ascii="宋体" w:hAnsi="宋体" w:cs="宋体"/>
                <w:kern w:val="0"/>
                <w:sz w:val="18"/>
                <w:szCs w:val="18"/>
              </w:rPr>
              <w:t>化开展</w:t>
            </w:r>
            <w:proofErr w:type="gramEnd"/>
            <w:r>
              <w:rPr>
                <w:rFonts w:ascii="宋体" w:hAnsi="宋体" w:cs="宋体"/>
                <w:kern w:val="0"/>
                <w:sz w:val="18"/>
                <w:szCs w:val="18"/>
              </w:rPr>
              <w:t>乡村振兴重点工作调查研究和督查指导；</w:t>
            </w:r>
            <w:r>
              <w:rPr>
                <w:rFonts w:ascii="宋体" w:hAnsi="宋体" w:cs="宋体"/>
                <w:kern w:val="0"/>
                <w:sz w:val="18"/>
                <w:szCs w:val="18"/>
              </w:rPr>
              <w:t>.</w:t>
            </w:r>
            <w:r>
              <w:rPr>
                <w:rFonts w:ascii="宋体" w:hAnsi="宋体" w:cs="宋体"/>
                <w:kern w:val="0"/>
                <w:sz w:val="18"/>
                <w:szCs w:val="18"/>
              </w:rPr>
              <w:t>强化对乡村振兴战略实施业务指导，开展全市乡村振兴战略实绩考核业务培训，确保年度乡村振兴战略重点工作和先进示范创建任务完成；</w:t>
            </w:r>
            <w:r>
              <w:rPr>
                <w:rFonts w:ascii="宋体" w:hAnsi="宋体" w:cs="宋体"/>
                <w:kern w:val="0"/>
                <w:sz w:val="18"/>
                <w:szCs w:val="18"/>
              </w:rPr>
              <w:t>.</w:t>
            </w:r>
            <w:r>
              <w:rPr>
                <w:rFonts w:ascii="宋体" w:hAnsi="宋体" w:cs="宋体"/>
                <w:kern w:val="0"/>
                <w:sz w:val="18"/>
                <w:szCs w:val="18"/>
              </w:rPr>
              <w:t>编制乡村振兴战略实施年度实绩考核工作方案和政策宣传和业务指导资料，指导各级工作开展。</w:t>
            </w:r>
            <w:r>
              <w:rPr>
                <w:rFonts w:ascii="宋体" w:hAnsi="宋体" w:cs="宋体"/>
                <w:kern w:val="0"/>
                <w:sz w:val="18"/>
                <w:szCs w:val="18"/>
              </w:rPr>
              <w:t>2</w:t>
            </w:r>
            <w:r>
              <w:rPr>
                <w:rFonts w:ascii="宋体" w:hAnsi="宋体" w:cs="宋体"/>
                <w:kern w:val="0"/>
                <w:sz w:val="18"/>
                <w:szCs w:val="18"/>
              </w:rPr>
              <w:t>、推进现代农业经营体系建设，抓好集体经济发展和家庭农场、农民合作社两类经营主体，鼓励发展多种形式适度规模经营。</w:t>
            </w:r>
            <w:r>
              <w:rPr>
                <w:rFonts w:ascii="宋体" w:hAnsi="宋体" w:cs="宋体"/>
                <w:kern w:val="0"/>
                <w:sz w:val="18"/>
                <w:szCs w:val="18"/>
              </w:rPr>
              <w:t>3</w:t>
            </w:r>
            <w:r>
              <w:rPr>
                <w:rFonts w:ascii="宋体" w:hAnsi="宋体" w:cs="宋体"/>
                <w:kern w:val="0"/>
                <w:sz w:val="18"/>
                <w:szCs w:val="18"/>
              </w:rPr>
              <w:t>、深入推进农村改革，开展闲置宅基地和闲置住宅</w:t>
            </w:r>
            <w:proofErr w:type="gramStart"/>
            <w:r>
              <w:rPr>
                <w:rFonts w:ascii="宋体" w:hAnsi="宋体" w:cs="宋体"/>
                <w:kern w:val="0"/>
                <w:sz w:val="18"/>
                <w:szCs w:val="18"/>
              </w:rPr>
              <w:t>盘活试点</w:t>
            </w:r>
            <w:proofErr w:type="gramEnd"/>
            <w:r>
              <w:rPr>
                <w:rFonts w:ascii="宋体" w:hAnsi="宋体" w:cs="宋体"/>
                <w:kern w:val="0"/>
                <w:sz w:val="18"/>
                <w:szCs w:val="18"/>
              </w:rPr>
              <w:t>指导。</w:t>
            </w:r>
            <w:r>
              <w:rPr>
                <w:rFonts w:ascii="宋体" w:hAnsi="宋体" w:cs="宋体"/>
                <w:kern w:val="0"/>
                <w:sz w:val="18"/>
                <w:szCs w:val="18"/>
              </w:rPr>
              <w:t>4</w:t>
            </w:r>
            <w:r>
              <w:rPr>
                <w:rFonts w:ascii="宋体" w:hAnsi="宋体" w:cs="宋体"/>
                <w:kern w:val="0"/>
                <w:sz w:val="18"/>
                <w:szCs w:val="18"/>
              </w:rPr>
              <w:t>、开展现代农业园区评审工作，组织市级相关部门评审市级现代农业园区；对已建市级园</w:t>
            </w:r>
            <w:r>
              <w:rPr>
                <w:rFonts w:ascii="宋体" w:hAnsi="宋体" w:cs="宋体"/>
                <w:kern w:val="0"/>
                <w:sz w:val="18"/>
                <w:szCs w:val="18"/>
              </w:rPr>
              <w:t>区进行督查验收；积极申报创建省星级现代农业园区。</w:t>
            </w:r>
          </w:p>
        </w:tc>
        <w:tc>
          <w:tcPr>
            <w:tcW w:w="602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18"/>
                <w:szCs w:val="18"/>
              </w:rPr>
            </w:pPr>
            <w:r>
              <w:rPr>
                <w:rFonts w:ascii="宋体" w:hAnsi="宋体" w:cs="宋体" w:hint="eastAsia"/>
                <w:kern w:val="0"/>
                <w:sz w:val="18"/>
                <w:szCs w:val="18"/>
              </w:rPr>
              <w:t>先后召开</w:t>
            </w:r>
            <w:r>
              <w:rPr>
                <w:rFonts w:ascii="宋体" w:hAnsi="宋体" w:cs="宋体"/>
                <w:kern w:val="0"/>
                <w:sz w:val="18"/>
                <w:szCs w:val="18"/>
              </w:rPr>
              <w:t>2</w:t>
            </w:r>
            <w:r>
              <w:rPr>
                <w:rFonts w:ascii="宋体" w:hAnsi="宋体" w:cs="宋体"/>
                <w:kern w:val="0"/>
                <w:sz w:val="18"/>
                <w:szCs w:val="18"/>
              </w:rPr>
              <w:t>次市委农村工作领导小组全体会，</w:t>
            </w:r>
            <w:r>
              <w:rPr>
                <w:rFonts w:ascii="宋体" w:hAnsi="宋体" w:cs="宋体"/>
                <w:kern w:val="0"/>
                <w:sz w:val="18"/>
                <w:szCs w:val="18"/>
              </w:rPr>
              <w:t>5</w:t>
            </w:r>
            <w:r>
              <w:rPr>
                <w:rFonts w:ascii="宋体" w:hAnsi="宋体" w:cs="宋体"/>
                <w:kern w:val="0"/>
                <w:sz w:val="18"/>
                <w:szCs w:val="18"/>
              </w:rPr>
              <w:t>次专题会议，开展推进乡村振兴战略调研指导</w:t>
            </w:r>
            <w:r>
              <w:rPr>
                <w:rFonts w:ascii="宋体" w:hAnsi="宋体" w:cs="宋体"/>
                <w:kern w:val="0"/>
                <w:sz w:val="18"/>
                <w:szCs w:val="18"/>
              </w:rPr>
              <w:t>5</w:t>
            </w:r>
            <w:r>
              <w:rPr>
                <w:rFonts w:ascii="宋体" w:hAnsi="宋体" w:cs="宋体"/>
                <w:kern w:val="0"/>
                <w:sz w:val="18"/>
                <w:szCs w:val="18"/>
              </w:rPr>
              <w:t>次，组织召开了</w:t>
            </w:r>
            <w:r>
              <w:rPr>
                <w:rFonts w:ascii="宋体" w:hAnsi="宋体" w:cs="宋体"/>
                <w:kern w:val="0"/>
                <w:sz w:val="18"/>
                <w:szCs w:val="18"/>
              </w:rPr>
              <w:t>2021</w:t>
            </w:r>
            <w:r>
              <w:rPr>
                <w:rFonts w:ascii="宋体" w:hAnsi="宋体" w:cs="宋体"/>
                <w:kern w:val="0"/>
                <w:sz w:val="18"/>
                <w:szCs w:val="18"/>
              </w:rPr>
              <w:t>年度乡村</w:t>
            </w:r>
            <w:proofErr w:type="gramStart"/>
            <w:r>
              <w:rPr>
                <w:rFonts w:ascii="宋体" w:hAnsi="宋体" w:cs="宋体"/>
                <w:kern w:val="0"/>
                <w:sz w:val="18"/>
                <w:szCs w:val="18"/>
              </w:rPr>
              <w:t>振兴省考问</w:t>
            </w:r>
            <w:proofErr w:type="gramEnd"/>
            <w:r>
              <w:rPr>
                <w:rFonts w:ascii="宋体" w:hAnsi="宋体" w:cs="宋体"/>
                <w:kern w:val="0"/>
                <w:sz w:val="18"/>
                <w:szCs w:val="18"/>
              </w:rPr>
              <w:t>题分析整改会，统筹完成了</w:t>
            </w:r>
            <w:r>
              <w:rPr>
                <w:rFonts w:ascii="宋体" w:hAnsi="宋体" w:cs="宋体"/>
                <w:kern w:val="0"/>
                <w:sz w:val="18"/>
                <w:szCs w:val="18"/>
              </w:rPr>
              <w:t>2022</w:t>
            </w:r>
            <w:r>
              <w:rPr>
                <w:rFonts w:ascii="宋体" w:hAnsi="宋体" w:cs="宋体"/>
                <w:kern w:val="0"/>
                <w:sz w:val="18"/>
                <w:szCs w:val="18"/>
              </w:rPr>
              <w:t>年度省、市级乡村振兴实绩考核工作。指导县区开展推进乡村振兴战略省、市先进示范创建、分类考评等工作，印发《</w:t>
            </w:r>
            <w:r>
              <w:rPr>
                <w:rFonts w:ascii="宋体" w:hAnsi="宋体" w:cs="宋体"/>
                <w:kern w:val="0"/>
                <w:sz w:val="18"/>
                <w:szCs w:val="18"/>
              </w:rPr>
              <w:t>2022</w:t>
            </w:r>
            <w:r>
              <w:rPr>
                <w:rFonts w:ascii="宋体" w:hAnsi="宋体" w:cs="宋体"/>
                <w:kern w:val="0"/>
                <w:sz w:val="18"/>
                <w:szCs w:val="18"/>
              </w:rPr>
              <w:t>年度广元市县（区）党政和市级部门（单位）领导班子领导干部推进乡村振兴战略实绩考核方案》《广元市实施乡村振兴战略分类考评激励办法》《</w:t>
            </w:r>
            <w:r>
              <w:rPr>
                <w:rFonts w:ascii="宋体" w:hAnsi="宋体" w:cs="宋体"/>
                <w:kern w:val="0"/>
                <w:sz w:val="18"/>
                <w:szCs w:val="18"/>
              </w:rPr>
              <w:t>2022</w:t>
            </w:r>
            <w:r>
              <w:rPr>
                <w:rFonts w:ascii="宋体" w:hAnsi="宋体" w:cs="宋体"/>
                <w:kern w:val="0"/>
                <w:sz w:val="18"/>
                <w:szCs w:val="18"/>
              </w:rPr>
              <w:t>年考核目标责任分工方案》三个文件，联合出台规范农村住房建</w:t>
            </w:r>
            <w:r>
              <w:rPr>
                <w:rFonts w:ascii="宋体" w:hAnsi="宋体" w:cs="宋体"/>
                <w:kern w:val="0"/>
                <w:sz w:val="18"/>
                <w:szCs w:val="18"/>
              </w:rPr>
              <w:t>设管理</w:t>
            </w:r>
            <w:r>
              <w:rPr>
                <w:rFonts w:ascii="宋体" w:hAnsi="宋体" w:cs="宋体"/>
                <w:kern w:val="0"/>
                <w:sz w:val="18"/>
                <w:szCs w:val="18"/>
              </w:rPr>
              <w:t>15</w:t>
            </w:r>
            <w:r>
              <w:rPr>
                <w:rFonts w:ascii="宋体" w:hAnsi="宋体" w:cs="宋体"/>
                <w:kern w:val="0"/>
                <w:sz w:val="18"/>
                <w:szCs w:val="18"/>
              </w:rPr>
              <w:t>条措施，全年审批宅基地</w:t>
            </w:r>
            <w:r>
              <w:rPr>
                <w:rFonts w:ascii="宋体" w:hAnsi="宋体" w:cs="宋体"/>
                <w:kern w:val="0"/>
                <w:sz w:val="18"/>
                <w:szCs w:val="18"/>
              </w:rPr>
              <w:t>5230</w:t>
            </w:r>
            <w:r>
              <w:rPr>
                <w:rFonts w:ascii="宋体" w:hAnsi="宋体" w:cs="宋体"/>
                <w:kern w:val="0"/>
                <w:sz w:val="18"/>
                <w:szCs w:val="18"/>
              </w:rPr>
              <w:t>宗。全市承包耕地规模</w:t>
            </w:r>
            <w:proofErr w:type="gramStart"/>
            <w:r>
              <w:rPr>
                <w:rFonts w:ascii="宋体" w:hAnsi="宋体" w:cs="宋体"/>
                <w:kern w:val="0"/>
                <w:sz w:val="18"/>
                <w:szCs w:val="18"/>
              </w:rPr>
              <w:t>流转率</w:t>
            </w:r>
            <w:proofErr w:type="gramEnd"/>
            <w:r>
              <w:rPr>
                <w:rFonts w:ascii="宋体" w:hAnsi="宋体" w:cs="宋体"/>
                <w:kern w:val="0"/>
                <w:sz w:val="18"/>
                <w:szCs w:val="18"/>
              </w:rPr>
              <w:t>达到</w:t>
            </w:r>
            <w:r>
              <w:rPr>
                <w:rFonts w:ascii="宋体" w:hAnsi="宋体" w:cs="宋体"/>
                <w:kern w:val="0"/>
                <w:sz w:val="18"/>
                <w:szCs w:val="18"/>
              </w:rPr>
              <w:t>25.41%</w:t>
            </w:r>
            <w:r>
              <w:rPr>
                <w:rFonts w:ascii="宋体" w:hAnsi="宋体" w:cs="宋体"/>
                <w:kern w:val="0"/>
                <w:sz w:val="18"/>
                <w:szCs w:val="18"/>
              </w:rPr>
              <w:t>。全年村集体经济组织经营性收入</w:t>
            </w:r>
            <w:r>
              <w:rPr>
                <w:rFonts w:ascii="宋体" w:hAnsi="宋体" w:cs="宋体"/>
                <w:kern w:val="0"/>
                <w:sz w:val="18"/>
                <w:szCs w:val="18"/>
              </w:rPr>
              <w:t>6960</w:t>
            </w:r>
            <w:r>
              <w:rPr>
                <w:rFonts w:ascii="宋体" w:hAnsi="宋体" w:cs="宋体"/>
                <w:kern w:val="0"/>
                <w:sz w:val="18"/>
                <w:szCs w:val="18"/>
              </w:rPr>
              <w:t>万元、同比增长</w:t>
            </w:r>
            <w:r>
              <w:rPr>
                <w:rFonts w:ascii="宋体" w:hAnsi="宋体" w:cs="宋体"/>
                <w:kern w:val="0"/>
                <w:sz w:val="18"/>
                <w:szCs w:val="18"/>
              </w:rPr>
              <w:t>15.73%</w:t>
            </w:r>
            <w:r>
              <w:rPr>
                <w:rFonts w:ascii="宋体" w:hAnsi="宋体" w:cs="宋体"/>
                <w:kern w:val="0"/>
                <w:sz w:val="18"/>
                <w:szCs w:val="18"/>
              </w:rPr>
              <w:t>，新培育提升家庭农场</w:t>
            </w:r>
            <w:r>
              <w:rPr>
                <w:rFonts w:ascii="宋体" w:hAnsi="宋体" w:cs="宋体"/>
                <w:kern w:val="0"/>
                <w:sz w:val="18"/>
                <w:szCs w:val="18"/>
              </w:rPr>
              <w:t>186</w:t>
            </w:r>
            <w:r>
              <w:rPr>
                <w:rFonts w:ascii="宋体" w:hAnsi="宋体" w:cs="宋体"/>
                <w:kern w:val="0"/>
                <w:sz w:val="18"/>
                <w:szCs w:val="18"/>
              </w:rPr>
              <w:t>个、农民合作社</w:t>
            </w:r>
            <w:r>
              <w:rPr>
                <w:rFonts w:ascii="宋体" w:hAnsi="宋体" w:cs="宋体"/>
                <w:kern w:val="0"/>
                <w:sz w:val="18"/>
                <w:szCs w:val="18"/>
              </w:rPr>
              <w:t>111</w:t>
            </w:r>
            <w:r>
              <w:rPr>
                <w:rFonts w:ascii="宋体" w:hAnsi="宋体" w:cs="宋体"/>
                <w:kern w:val="0"/>
                <w:sz w:val="18"/>
                <w:szCs w:val="18"/>
              </w:rPr>
              <w:t>个，建立农业产业化联合体</w:t>
            </w:r>
            <w:r>
              <w:rPr>
                <w:rFonts w:ascii="宋体" w:hAnsi="宋体" w:cs="宋体"/>
                <w:kern w:val="0"/>
                <w:sz w:val="18"/>
                <w:szCs w:val="18"/>
              </w:rPr>
              <w:t>8</w:t>
            </w:r>
            <w:r>
              <w:rPr>
                <w:rFonts w:ascii="宋体" w:hAnsi="宋体" w:cs="宋体"/>
                <w:kern w:val="0"/>
                <w:sz w:val="18"/>
                <w:szCs w:val="18"/>
              </w:rPr>
              <w:t>个，省级以上农业产业化龙头企业达到</w:t>
            </w:r>
            <w:r>
              <w:rPr>
                <w:rFonts w:ascii="宋体" w:hAnsi="宋体" w:cs="宋体"/>
                <w:kern w:val="0"/>
                <w:sz w:val="18"/>
                <w:szCs w:val="18"/>
              </w:rPr>
              <w:t>47</w:t>
            </w:r>
            <w:r>
              <w:rPr>
                <w:rFonts w:ascii="宋体" w:hAnsi="宋体" w:cs="宋体"/>
                <w:kern w:val="0"/>
                <w:sz w:val="18"/>
                <w:szCs w:val="18"/>
              </w:rPr>
              <w:t>家，全市新型经营主体带动农户占比达到</w:t>
            </w:r>
            <w:r>
              <w:rPr>
                <w:rFonts w:ascii="宋体" w:hAnsi="宋体" w:cs="宋体"/>
                <w:kern w:val="0"/>
                <w:sz w:val="18"/>
                <w:szCs w:val="18"/>
              </w:rPr>
              <w:t>57%</w:t>
            </w:r>
            <w:r>
              <w:rPr>
                <w:rFonts w:ascii="宋体" w:hAnsi="宋体" w:cs="宋体"/>
                <w:kern w:val="0"/>
                <w:sz w:val="18"/>
                <w:szCs w:val="18"/>
              </w:rPr>
              <w:t>。全年培训高素质农民</w:t>
            </w:r>
            <w:r>
              <w:rPr>
                <w:rFonts w:ascii="宋体" w:hAnsi="宋体" w:cs="宋体"/>
                <w:kern w:val="0"/>
                <w:sz w:val="18"/>
                <w:szCs w:val="18"/>
              </w:rPr>
              <w:t>2951</w:t>
            </w:r>
            <w:r>
              <w:rPr>
                <w:rFonts w:ascii="宋体" w:hAnsi="宋体" w:cs="宋体"/>
                <w:kern w:val="0"/>
                <w:sz w:val="18"/>
                <w:szCs w:val="18"/>
              </w:rPr>
              <w:t>人。新认定市级现代农业园区</w:t>
            </w:r>
            <w:r>
              <w:rPr>
                <w:rFonts w:ascii="宋体" w:hAnsi="宋体" w:cs="宋体"/>
                <w:kern w:val="0"/>
                <w:sz w:val="18"/>
                <w:szCs w:val="18"/>
              </w:rPr>
              <w:t>7</w:t>
            </w:r>
            <w:r>
              <w:rPr>
                <w:rFonts w:ascii="宋体" w:hAnsi="宋体" w:cs="宋体"/>
                <w:kern w:val="0"/>
                <w:sz w:val="18"/>
                <w:szCs w:val="18"/>
              </w:rPr>
              <w:t>个，晋升省五星级园区</w:t>
            </w:r>
            <w:r>
              <w:rPr>
                <w:rFonts w:ascii="宋体" w:hAnsi="宋体" w:cs="宋体"/>
                <w:kern w:val="0"/>
                <w:sz w:val="18"/>
                <w:szCs w:val="18"/>
              </w:rPr>
              <w:t>2</w:t>
            </w:r>
            <w:r>
              <w:rPr>
                <w:rFonts w:ascii="宋体" w:hAnsi="宋体" w:cs="宋体"/>
                <w:kern w:val="0"/>
                <w:sz w:val="18"/>
                <w:szCs w:val="18"/>
              </w:rPr>
              <w:t>个、四星级园区</w:t>
            </w:r>
            <w:r>
              <w:rPr>
                <w:rFonts w:ascii="宋体" w:hAnsi="宋体" w:cs="宋体"/>
                <w:kern w:val="0"/>
                <w:sz w:val="18"/>
                <w:szCs w:val="18"/>
              </w:rPr>
              <w:t>3</w:t>
            </w:r>
            <w:r>
              <w:rPr>
                <w:rFonts w:ascii="宋体" w:hAnsi="宋体" w:cs="宋体"/>
                <w:kern w:val="0"/>
                <w:sz w:val="18"/>
                <w:szCs w:val="18"/>
              </w:rPr>
              <w:t>个，</w:t>
            </w:r>
            <w:proofErr w:type="gramStart"/>
            <w:r>
              <w:rPr>
                <w:rFonts w:ascii="宋体" w:hAnsi="宋体" w:cs="宋体"/>
                <w:kern w:val="0"/>
                <w:sz w:val="18"/>
                <w:szCs w:val="18"/>
              </w:rPr>
              <w:t>升星数量</w:t>
            </w:r>
            <w:proofErr w:type="gramEnd"/>
            <w:r>
              <w:rPr>
                <w:rFonts w:ascii="宋体" w:hAnsi="宋体" w:cs="宋体"/>
                <w:kern w:val="0"/>
                <w:sz w:val="18"/>
                <w:szCs w:val="18"/>
              </w:rPr>
              <w:t>全省领先。苍溪县、剑阁县分别入选国家农业现代化示范区、国家农业绿色发展先行区创建单位。</w:t>
            </w:r>
          </w:p>
        </w:tc>
      </w:tr>
      <w:tr w:rsidR="00050520">
        <w:trPr>
          <w:trHeight w:val="9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b/>
                <w:bCs/>
                <w:sz w:val="18"/>
                <w:szCs w:val="18"/>
              </w:rPr>
            </w:pPr>
            <w:r>
              <w:rPr>
                <w:rFonts w:ascii="宋体" w:hAnsi="宋体" w:cs="宋体"/>
                <w:b/>
                <w:bCs/>
                <w:kern w:val="0"/>
                <w:sz w:val="18"/>
                <w:szCs w:val="18"/>
              </w:rPr>
              <w:t>2.</w:t>
            </w:r>
            <w:r>
              <w:rPr>
                <w:rFonts w:ascii="宋体" w:hAnsi="宋体" w:cs="宋体"/>
                <w:b/>
                <w:bCs/>
                <w:kern w:val="0"/>
                <w:sz w:val="18"/>
                <w:szCs w:val="18"/>
              </w:rPr>
              <w:t>项目实施内容及过程概述</w:t>
            </w:r>
          </w:p>
        </w:tc>
        <w:tc>
          <w:tcPr>
            <w:tcW w:w="1157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18"/>
                <w:szCs w:val="18"/>
              </w:rPr>
            </w:pPr>
            <w:r>
              <w:rPr>
                <w:rFonts w:ascii="宋体" w:hAnsi="宋体" w:cs="宋体" w:hint="eastAsia"/>
                <w:kern w:val="0"/>
                <w:sz w:val="18"/>
                <w:szCs w:val="18"/>
              </w:rPr>
              <w:t>全面贯彻落实中央、省委和市委关于“三农”工作决策部署，以乡村振兴为总抓手，统筹推动乡村振兴实绩考核、先进示范创建、“三农”重点工作督导等重点工作，有力有序推动乡村振兴各项工作。印发了《中共广元市委广元市人民政府关于全面推进乡村振兴</w:t>
            </w:r>
            <w:r>
              <w:rPr>
                <w:rFonts w:ascii="宋体" w:hAnsi="宋体" w:cs="宋体"/>
                <w:kern w:val="0"/>
                <w:sz w:val="18"/>
                <w:szCs w:val="18"/>
              </w:rPr>
              <w:t>2022</w:t>
            </w:r>
            <w:r>
              <w:rPr>
                <w:rFonts w:ascii="宋体" w:hAnsi="宋体" w:cs="宋体"/>
                <w:kern w:val="0"/>
                <w:sz w:val="18"/>
                <w:szCs w:val="18"/>
              </w:rPr>
              <w:t>年重点工作的实施意见》，提出了全年工作计划和重要工作目标。召开了市委农村工作会议，系统部署了全年工作。统筹做好</w:t>
            </w:r>
            <w:r>
              <w:rPr>
                <w:rFonts w:ascii="宋体" w:hAnsi="宋体" w:cs="宋体"/>
                <w:kern w:val="0"/>
                <w:sz w:val="18"/>
                <w:szCs w:val="18"/>
              </w:rPr>
              <w:t>“</w:t>
            </w:r>
            <w:r>
              <w:rPr>
                <w:rFonts w:ascii="宋体" w:hAnsi="宋体" w:cs="宋体"/>
                <w:kern w:val="0"/>
                <w:sz w:val="18"/>
                <w:szCs w:val="18"/>
              </w:rPr>
              <w:t>三农</w:t>
            </w:r>
            <w:r>
              <w:rPr>
                <w:rFonts w:ascii="宋体" w:hAnsi="宋体" w:cs="宋体"/>
                <w:kern w:val="0"/>
                <w:sz w:val="18"/>
                <w:szCs w:val="18"/>
              </w:rPr>
              <w:t>”</w:t>
            </w:r>
            <w:r>
              <w:rPr>
                <w:rFonts w:ascii="宋体" w:hAnsi="宋体" w:cs="宋体"/>
                <w:kern w:val="0"/>
                <w:sz w:val="18"/>
                <w:szCs w:val="18"/>
              </w:rPr>
              <w:t>重点工作调研指导，建立市级部门和县区问题</w:t>
            </w:r>
            <w:proofErr w:type="gramStart"/>
            <w:r>
              <w:rPr>
                <w:rFonts w:ascii="宋体" w:hAnsi="宋体" w:cs="宋体"/>
                <w:kern w:val="0"/>
                <w:sz w:val="18"/>
                <w:szCs w:val="18"/>
              </w:rPr>
              <w:t>整改台</w:t>
            </w:r>
            <w:proofErr w:type="gramEnd"/>
            <w:r>
              <w:rPr>
                <w:rFonts w:ascii="宋体" w:hAnsi="宋体" w:cs="宋体"/>
                <w:kern w:val="0"/>
                <w:sz w:val="18"/>
                <w:szCs w:val="18"/>
              </w:rPr>
              <w:t>账清单，并协调督促相关部门和县区整改落实。组织开展了全市</w:t>
            </w:r>
            <w:r>
              <w:rPr>
                <w:rFonts w:ascii="宋体" w:hAnsi="宋体" w:cs="宋体"/>
                <w:kern w:val="0"/>
                <w:sz w:val="18"/>
                <w:szCs w:val="18"/>
              </w:rPr>
              <w:t>“</w:t>
            </w:r>
            <w:r>
              <w:rPr>
                <w:rFonts w:ascii="宋体" w:hAnsi="宋体" w:cs="宋体"/>
                <w:kern w:val="0"/>
                <w:sz w:val="18"/>
                <w:szCs w:val="18"/>
              </w:rPr>
              <w:t>三农</w:t>
            </w:r>
            <w:r>
              <w:rPr>
                <w:rFonts w:ascii="宋体" w:hAnsi="宋体" w:cs="宋体"/>
                <w:kern w:val="0"/>
                <w:sz w:val="18"/>
                <w:szCs w:val="18"/>
              </w:rPr>
              <w:t>”</w:t>
            </w:r>
            <w:r>
              <w:rPr>
                <w:rFonts w:ascii="宋体" w:hAnsi="宋体" w:cs="宋体"/>
                <w:kern w:val="0"/>
                <w:sz w:val="18"/>
                <w:szCs w:val="18"/>
              </w:rPr>
              <w:t>重点工作督查暗访，</w:t>
            </w:r>
            <w:r>
              <w:rPr>
                <w:rFonts w:ascii="宋体" w:hAnsi="宋体" w:cs="宋体"/>
                <w:kern w:val="0"/>
                <w:sz w:val="18"/>
                <w:szCs w:val="18"/>
              </w:rPr>
              <w:t>印发了督查通报，建立了问题台账，督查县区整改落实。印发了《</w:t>
            </w:r>
            <w:r>
              <w:rPr>
                <w:rFonts w:ascii="宋体" w:hAnsi="宋体" w:cs="宋体"/>
                <w:kern w:val="0"/>
                <w:sz w:val="18"/>
                <w:szCs w:val="18"/>
              </w:rPr>
              <w:t>2022</w:t>
            </w:r>
            <w:r>
              <w:rPr>
                <w:rFonts w:ascii="宋体" w:hAnsi="宋体" w:cs="宋体"/>
                <w:kern w:val="0"/>
                <w:sz w:val="18"/>
                <w:szCs w:val="18"/>
              </w:rPr>
              <w:t>年广元市农村改革工作要点》及</w:t>
            </w:r>
            <w:proofErr w:type="gramStart"/>
            <w:r>
              <w:rPr>
                <w:rFonts w:ascii="宋体" w:hAnsi="宋体" w:cs="宋体"/>
                <w:kern w:val="0"/>
                <w:sz w:val="18"/>
                <w:szCs w:val="18"/>
              </w:rPr>
              <w:t>任务台</w:t>
            </w:r>
            <w:proofErr w:type="gramEnd"/>
            <w:r>
              <w:rPr>
                <w:rFonts w:ascii="宋体" w:hAnsi="宋体" w:cs="宋体"/>
                <w:kern w:val="0"/>
                <w:sz w:val="18"/>
                <w:szCs w:val="18"/>
              </w:rPr>
              <w:t>账，推行</w:t>
            </w:r>
            <w:r>
              <w:rPr>
                <w:rFonts w:ascii="宋体" w:hAnsi="宋体" w:cs="宋体"/>
                <w:kern w:val="0"/>
                <w:sz w:val="18"/>
                <w:szCs w:val="18"/>
              </w:rPr>
              <w:t>“</w:t>
            </w:r>
            <w:r>
              <w:rPr>
                <w:rFonts w:ascii="宋体" w:hAnsi="宋体" w:cs="宋体"/>
                <w:kern w:val="0"/>
                <w:sz w:val="18"/>
                <w:szCs w:val="18"/>
              </w:rPr>
              <w:t>清单制</w:t>
            </w:r>
            <w:r>
              <w:rPr>
                <w:rFonts w:ascii="宋体" w:hAnsi="宋体" w:cs="宋体"/>
                <w:kern w:val="0"/>
                <w:sz w:val="18"/>
                <w:szCs w:val="18"/>
              </w:rPr>
              <w:t>+</w:t>
            </w:r>
            <w:r>
              <w:rPr>
                <w:rFonts w:ascii="宋体" w:hAnsi="宋体" w:cs="宋体"/>
                <w:kern w:val="0"/>
                <w:sz w:val="18"/>
                <w:szCs w:val="18"/>
              </w:rPr>
              <w:t>责任制</w:t>
            </w:r>
            <w:r>
              <w:rPr>
                <w:rFonts w:ascii="宋体" w:hAnsi="宋体" w:cs="宋体"/>
                <w:kern w:val="0"/>
                <w:sz w:val="18"/>
                <w:szCs w:val="18"/>
              </w:rPr>
              <w:t>”</w:t>
            </w:r>
            <w:r>
              <w:rPr>
                <w:rFonts w:ascii="宋体" w:hAnsi="宋体" w:cs="宋体"/>
                <w:kern w:val="0"/>
                <w:sz w:val="18"/>
                <w:szCs w:val="18"/>
              </w:rPr>
              <w:t>管理，将</w:t>
            </w:r>
            <w:r>
              <w:rPr>
                <w:rFonts w:ascii="宋体" w:hAnsi="宋体" w:cs="宋体"/>
                <w:kern w:val="0"/>
                <w:sz w:val="18"/>
                <w:szCs w:val="18"/>
              </w:rPr>
              <w:t>20</w:t>
            </w:r>
            <w:r>
              <w:rPr>
                <w:rFonts w:ascii="宋体" w:hAnsi="宋体" w:cs="宋体"/>
                <w:kern w:val="0"/>
                <w:sz w:val="18"/>
                <w:szCs w:val="18"/>
              </w:rPr>
              <w:t>项涉农改革任务分解落实到各县区和涉农相关部门，确保任务明确、责任落实。出台了《关于进一步加强农村宅基地管理的通知》（</w:t>
            </w:r>
            <w:proofErr w:type="gramStart"/>
            <w:r>
              <w:rPr>
                <w:rFonts w:ascii="宋体" w:hAnsi="宋体" w:cs="宋体"/>
                <w:kern w:val="0"/>
                <w:sz w:val="18"/>
                <w:szCs w:val="18"/>
              </w:rPr>
              <w:t>广农领办</w:t>
            </w:r>
            <w:proofErr w:type="gramEnd"/>
            <w:r>
              <w:rPr>
                <w:rFonts w:ascii="宋体" w:hAnsi="宋体" w:cs="宋体"/>
                <w:kern w:val="0"/>
                <w:sz w:val="18"/>
                <w:szCs w:val="18"/>
              </w:rPr>
              <w:t>【</w:t>
            </w:r>
            <w:r>
              <w:rPr>
                <w:rFonts w:ascii="宋体" w:hAnsi="宋体" w:cs="宋体"/>
                <w:kern w:val="0"/>
                <w:sz w:val="18"/>
                <w:szCs w:val="18"/>
              </w:rPr>
              <w:t>2022</w:t>
            </w:r>
            <w:r>
              <w:rPr>
                <w:rFonts w:ascii="宋体" w:hAnsi="宋体" w:cs="宋体"/>
                <w:kern w:val="0"/>
                <w:sz w:val="18"/>
                <w:szCs w:val="18"/>
              </w:rPr>
              <w:t>】</w:t>
            </w:r>
            <w:r>
              <w:rPr>
                <w:rFonts w:ascii="宋体" w:hAnsi="宋体" w:cs="宋体"/>
                <w:kern w:val="0"/>
                <w:sz w:val="18"/>
                <w:szCs w:val="18"/>
              </w:rPr>
              <w:t>32</w:t>
            </w:r>
            <w:r>
              <w:rPr>
                <w:rFonts w:ascii="宋体" w:hAnsi="宋体" w:cs="宋体"/>
                <w:kern w:val="0"/>
                <w:sz w:val="18"/>
                <w:szCs w:val="18"/>
              </w:rPr>
              <w:t>号），进一步完善了宅基地使用、流转、巡查监管制度。出台《加快推进全市市级现代农业（林业）园区改造提升十五条措施》，召开全市低效园区改造提升工作会，</w:t>
            </w:r>
            <w:proofErr w:type="gramStart"/>
            <w:r>
              <w:rPr>
                <w:rFonts w:ascii="宋体" w:hAnsi="宋体" w:cs="宋体"/>
                <w:kern w:val="0"/>
                <w:sz w:val="18"/>
                <w:szCs w:val="18"/>
              </w:rPr>
              <w:t>聚力优产业</w:t>
            </w:r>
            <w:proofErr w:type="gramEnd"/>
            <w:r>
              <w:rPr>
                <w:rFonts w:ascii="宋体" w:hAnsi="宋体" w:cs="宋体"/>
                <w:kern w:val="0"/>
                <w:sz w:val="18"/>
                <w:szCs w:val="18"/>
              </w:rPr>
              <w:t>设施、</w:t>
            </w:r>
            <w:proofErr w:type="gramStart"/>
            <w:r>
              <w:rPr>
                <w:rFonts w:ascii="宋体" w:hAnsi="宋体" w:cs="宋体"/>
                <w:kern w:val="0"/>
                <w:sz w:val="18"/>
                <w:szCs w:val="18"/>
              </w:rPr>
              <w:t>优经营</w:t>
            </w:r>
            <w:proofErr w:type="gramEnd"/>
            <w:r>
              <w:rPr>
                <w:rFonts w:ascii="宋体" w:hAnsi="宋体" w:cs="宋体"/>
                <w:kern w:val="0"/>
                <w:sz w:val="18"/>
                <w:szCs w:val="18"/>
              </w:rPr>
              <w:t>主体、优管理责任。深入推进家庭农场培育行动，及时把符合条件的家庭农</w:t>
            </w:r>
            <w:r>
              <w:rPr>
                <w:rFonts w:ascii="宋体" w:hAnsi="宋体" w:cs="宋体"/>
                <w:kern w:val="0"/>
                <w:sz w:val="18"/>
                <w:szCs w:val="18"/>
              </w:rPr>
              <w:t>场纳入名录系统，支持家庭农场</w:t>
            </w:r>
            <w:r>
              <w:rPr>
                <w:rFonts w:ascii="宋体" w:hAnsi="宋体" w:cs="宋体"/>
                <w:kern w:val="0"/>
                <w:sz w:val="18"/>
                <w:szCs w:val="18"/>
              </w:rPr>
              <w:lastRenderedPageBreak/>
              <w:t>组建协会、发展联盟等行业性服务组织。</w:t>
            </w:r>
          </w:p>
        </w:tc>
      </w:tr>
      <w:tr w:rsidR="00050520">
        <w:trPr>
          <w:trHeight w:val="942"/>
        </w:trPr>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lastRenderedPageBreak/>
              <w:t>预算执行情况（</w:t>
            </w:r>
            <w:r>
              <w:rPr>
                <w:rFonts w:ascii="宋体" w:hAnsi="宋体" w:cs="宋体"/>
                <w:b/>
                <w:bCs/>
                <w:kern w:val="0"/>
                <w:sz w:val="18"/>
                <w:szCs w:val="18"/>
              </w:rPr>
              <w:t>10</w:t>
            </w:r>
            <w:r>
              <w:rPr>
                <w:rFonts w:ascii="宋体" w:hAnsi="宋体" w:cs="宋体"/>
                <w:b/>
                <w:bCs/>
                <w:kern w:val="0"/>
                <w:sz w:val="18"/>
                <w:szCs w:val="18"/>
              </w:rPr>
              <w:t>分）</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年度预算数（万元）</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年初预算</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调整</w:t>
            </w:r>
            <w:proofErr w:type="gramStart"/>
            <w:r>
              <w:rPr>
                <w:rFonts w:ascii="宋体" w:hAnsi="宋体" w:cs="宋体" w:hint="eastAsia"/>
                <w:b/>
                <w:bCs/>
                <w:kern w:val="0"/>
                <w:sz w:val="18"/>
                <w:szCs w:val="18"/>
              </w:rPr>
              <w:t>后预算</w:t>
            </w:r>
            <w:proofErr w:type="gramEnd"/>
            <w:r>
              <w:rPr>
                <w:rFonts w:ascii="宋体" w:hAnsi="宋体" w:cs="宋体" w:hint="eastAsia"/>
                <w:b/>
                <w:bCs/>
                <w:kern w:val="0"/>
                <w:sz w:val="18"/>
                <w:szCs w:val="18"/>
              </w:rPr>
              <w:t>数</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预算执行数</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预算执行率</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权重</w:t>
            </w:r>
            <w:r>
              <w:rPr>
                <w:rFonts w:ascii="宋体" w:hAnsi="宋体" w:cs="宋体"/>
                <w:b/>
                <w:bCs/>
                <w:kern w:val="0"/>
                <w:sz w:val="18"/>
                <w:szCs w:val="18"/>
              </w:rPr>
              <w:t>%</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部门自评得分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财政部门科室复评得分</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原因</w:t>
            </w:r>
          </w:p>
        </w:tc>
      </w:tr>
      <w:tr w:rsidR="00050520">
        <w:trPr>
          <w:trHeight w:val="48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总额</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45.00</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39.06</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86.80%</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8.68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18"/>
                <w:szCs w:val="18"/>
              </w:rPr>
            </w:pPr>
            <w:r>
              <w:rPr>
                <w:rFonts w:ascii="宋体" w:hAnsi="宋体" w:cs="宋体" w:hint="eastAsia"/>
                <w:kern w:val="0"/>
                <w:sz w:val="18"/>
                <w:szCs w:val="18"/>
              </w:rPr>
              <w:t>因</w:t>
            </w: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10-12</w:t>
            </w:r>
            <w:r>
              <w:rPr>
                <w:rFonts w:ascii="宋体" w:hAnsi="宋体" w:cs="宋体"/>
                <w:kern w:val="0"/>
                <w:sz w:val="18"/>
                <w:szCs w:val="18"/>
              </w:rPr>
              <w:t>月受新冠疫情影响，部分工作延迟开展，导致报账不及时。</w:t>
            </w:r>
          </w:p>
        </w:tc>
      </w:tr>
      <w:tr w:rsidR="00050520">
        <w:trPr>
          <w:trHeight w:val="477"/>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其中：财政资金</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45.00</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39.06</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86.80%</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rPr>
                <w:rFonts w:ascii="宋体" w:hAnsi="宋体" w:cs="宋体"/>
                <w:sz w:val="18"/>
                <w:szCs w:val="18"/>
              </w:rPr>
            </w:pPr>
          </w:p>
        </w:tc>
      </w:tr>
      <w:tr w:rsidR="00050520">
        <w:trPr>
          <w:trHeight w:val="48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财政专户管理资金</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rPr>
                <w:rFonts w:ascii="宋体" w:hAnsi="宋体" w:cs="宋体"/>
                <w:sz w:val="18"/>
                <w:szCs w:val="18"/>
              </w:rPr>
            </w:pPr>
          </w:p>
        </w:tc>
      </w:tr>
      <w:tr w:rsidR="00050520">
        <w:trPr>
          <w:trHeight w:val="48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单位资金</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rPr>
                <w:rFonts w:ascii="宋体" w:hAnsi="宋体" w:cs="宋体"/>
                <w:sz w:val="18"/>
                <w:szCs w:val="18"/>
              </w:rPr>
            </w:pPr>
          </w:p>
        </w:tc>
      </w:tr>
      <w:tr w:rsidR="00050520">
        <w:trPr>
          <w:trHeight w:val="48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其他资金</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6"/>
                <w:szCs w:val="16"/>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6"/>
                <w:szCs w:val="16"/>
              </w:rPr>
            </w:pP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6"/>
                <w:szCs w:val="16"/>
              </w:rPr>
            </w:pP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6"/>
                <w:szCs w:val="16"/>
              </w:rPr>
            </w:pP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rPr>
                <w:rFonts w:ascii="宋体" w:hAnsi="宋体" w:cs="宋体"/>
                <w:sz w:val="18"/>
                <w:szCs w:val="18"/>
              </w:rPr>
            </w:pPr>
          </w:p>
        </w:tc>
      </w:tr>
      <w:tr w:rsidR="00050520">
        <w:trPr>
          <w:trHeight w:val="720"/>
        </w:trPr>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绩效指标（</w:t>
            </w:r>
            <w:r>
              <w:rPr>
                <w:rFonts w:ascii="宋体" w:hAnsi="宋体" w:cs="宋体"/>
                <w:b/>
                <w:bCs/>
                <w:kern w:val="0"/>
                <w:sz w:val="18"/>
                <w:szCs w:val="18"/>
              </w:rPr>
              <w:t>90</w:t>
            </w:r>
            <w:r>
              <w:rPr>
                <w:rFonts w:ascii="宋体" w:hAnsi="宋体" w:cs="宋体"/>
                <w:b/>
                <w:bCs/>
                <w:kern w:val="0"/>
                <w:sz w:val="18"/>
                <w:szCs w:val="18"/>
              </w:rPr>
              <w:t>分）</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一级指标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二级指标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三级指标</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指标性质</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指标值</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度量单位</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完成值</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权重</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部门自评得分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财政部门科室复评得分</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未完成原因分析</w:t>
            </w:r>
          </w:p>
        </w:tc>
      </w:tr>
      <w:tr w:rsidR="00050520">
        <w:trPr>
          <w:trHeight w:val="534"/>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创建家庭农场</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10</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proofErr w:type="gramStart"/>
            <w:r>
              <w:rPr>
                <w:rFonts w:ascii="宋体" w:hAnsi="宋体" w:cs="宋体" w:hint="eastAsia"/>
                <w:kern w:val="0"/>
                <w:sz w:val="18"/>
                <w:szCs w:val="18"/>
              </w:rPr>
              <w:t>个</w:t>
            </w:r>
            <w:proofErr w:type="gramEnd"/>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20</w:t>
            </w:r>
            <w:r>
              <w:rPr>
                <w:rFonts w:ascii="宋体" w:hAnsi="宋体" w:cs="宋体"/>
                <w:kern w:val="0"/>
                <w:sz w:val="18"/>
                <w:szCs w:val="18"/>
              </w:rPr>
              <w:t>个</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27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30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300" w:lineRule="exact"/>
              <w:jc w:val="center"/>
              <w:textAlignment w:val="center"/>
              <w:rPr>
                <w:rFonts w:ascii="宋体" w:hAnsi="宋体" w:cs="宋体"/>
                <w:sz w:val="18"/>
                <w:szCs w:val="18"/>
              </w:rPr>
            </w:pPr>
            <w:r>
              <w:rPr>
                <w:rFonts w:ascii="宋体" w:hAnsi="宋体" w:cs="宋体" w:hint="eastAsia"/>
                <w:kern w:val="0"/>
                <w:sz w:val="18"/>
                <w:szCs w:val="18"/>
              </w:rPr>
              <w:t>召开专题会议</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30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300" w:lineRule="exact"/>
              <w:jc w:val="center"/>
              <w:textAlignment w:val="center"/>
              <w:rPr>
                <w:rFonts w:ascii="宋体" w:hAnsi="宋体" w:cs="宋体"/>
                <w:sz w:val="18"/>
                <w:szCs w:val="18"/>
              </w:rPr>
            </w:pPr>
            <w:r>
              <w:rPr>
                <w:rFonts w:ascii="宋体" w:hAnsi="宋体" w:cs="宋体"/>
                <w:kern w:val="0"/>
                <w:sz w:val="18"/>
                <w:szCs w:val="18"/>
              </w:rPr>
              <w:t>4</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300" w:lineRule="exact"/>
              <w:jc w:val="center"/>
              <w:textAlignment w:val="center"/>
              <w:rPr>
                <w:rFonts w:ascii="宋体" w:hAnsi="宋体" w:cs="宋体"/>
                <w:sz w:val="18"/>
                <w:szCs w:val="18"/>
              </w:rPr>
            </w:pPr>
            <w:r>
              <w:rPr>
                <w:rFonts w:ascii="宋体" w:hAnsi="宋体" w:cs="宋体" w:hint="eastAsia"/>
                <w:kern w:val="0"/>
                <w:sz w:val="18"/>
                <w:szCs w:val="18"/>
              </w:rPr>
              <w:t>次</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300" w:lineRule="exact"/>
              <w:jc w:val="center"/>
              <w:textAlignment w:val="center"/>
              <w:rPr>
                <w:rFonts w:ascii="宋体" w:hAnsi="宋体" w:cs="宋体"/>
                <w:sz w:val="18"/>
                <w:szCs w:val="18"/>
              </w:rPr>
            </w:pPr>
            <w:r>
              <w:rPr>
                <w:rFonts w:ascii="宋体" w:hAnsi="宋体" w:cs="宋体"/>
                <w:kern w:val="0"/>
                <w:sz w:val="18"/>
                <w:szCs w:val="18"/>
              </w:rPr>
              <w:t>5</w:t>
            </w:r>
            <w:r>
              <w:rPr>
                <w:rFonts w:ascii="宋体" w:hAnsi="宋体" w:cs="宋体"/>
                <w:kern w:val="0"/>
                <w:sz w:val="18"/>
                <w:szCs w:val="18"/>
              </w:rPr>
              <w:t>次</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9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开展工作督导</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12</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次</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12</w:t>
            </w:r>
            <w:r>
              <w:rPr>
                <w:rFonts w:ascii="宋体" w:hAnsi="宋体" w:cs="宋体"/>
                <w:kern w:val="0"/>
                <w:sz w:val="18"/>
                <w:szCs w:val="18"/>
              </w:rPr>
              <w:t>次</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27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举办业务培训</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次</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r>
              <w:rPr>
                <w:rFonts w:ascii="宋体" w:hAnsi="宋体" w:cs="宋体"/>
                <w:kern w:val="0"/>
                <w:sz w:val="18"/>
                <w:szCs w:val="18"/>
              </w:rPr>
              <w:t>次</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27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创建省级龙头企业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家</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15</w:t>
            </w:r>
            <w:r>
              <w:rPr>
                <w:rFonts w:ascii="宋体" w:hAnsi="宋体" w:cs="宋体"/>
                <w:kern w:val="0"/>
                <w:sz w:val="18"/>
                <w:szCs w:val="18"/>
              </w:rPr>
              <w:t>家</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27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质量指标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示范建工作</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优良中</w:t>
            </w:r>
            <w:r>
              <w:rPr>
                <w:rFonts w:ascii="宋体" w:hAnsi="宋体" w:cs="宋体" w:hint="eastAsia"/>
                <w:kern w:val="0"/>
                <w:sz w:val="18"/>
                <w:szCs w:val="18"/>
              </w:rPr>
              <w:lastRenderedPageBreak/>
              <w:t>低差</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优</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27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效果指标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相关工作完成情况</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好坏</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好</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27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时效指标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相关工作完成时间</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2022</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年</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2022</w:t>
            </w:r>
            <w:r>
              <w:rPr>
                <w:rFonts w:ascii="宋体" w:hAnsi="宋体" w:cs="宋体"/>
                <w:kern w:val="0"/>
                <w:sz w:val="18"/>
                <w:szCs w:val="18"/>
              </w:rPr>
              <w:t>年</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27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安全指标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重大安全事故发性率</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0</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0%</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36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经济效益指标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经营主体收入增长</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300" w:lineRule="exact"/>
              <w:jc w:val="left"/>
              <w:rPr>
                <w:rFonts w:ascii="宋体" w:hAnsi="宋体" w:cs="宋体"/>
                <w:sz w:val="18"/>
                <w:szCs w:val="18"/>
              </w:rPr>
            </w:pPr>
          </w:p>
        </w:tc>
      </w:tr>
      <w:tr w:rsidR="00050520">
        <w:trPr>
          <w:trHeight w:val="27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社</w:t>
            </w:r>
            <w:r>
              <w:rPr>
                <w:rFonts w:ascii="宋体" w:hAnsi="宋体" w:cs="宋体" w:hint="eastAsia"/>
                <w:kern w:val="0"/>
                <w:sz w:val="18"/>
                <w:szCs w:val="18"/>
              </w:rPr>
              <w:t>会效益指标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相关扶持政策宣传</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优</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45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生态效益</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可持续发展理念得到推广</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优</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45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可持续影响指标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对乡村振兴发展的影响</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优</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45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成本指标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成本指标</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相关工作完成经费</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45</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万元</w:t>
            </w: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39.06</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30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300" w:lineRule="exact"/>
              <w:jc w:val="center"/>
              <w:textAlignment w:val="center"/>
              <w:rPr>
                <w:rFonts w:ascii="宋体" w:hAnsi="宋体" w:cs="宋体"/>
                <w:sz w:val="18"/>
                <w:szCs w:val="18"/>
              </w:rPr>
            </w:pPr>
            <w:r>
              <w:rPr>
                <w:rFonts w:ascii="宋体" w:hAnsi="宋体" w:cs="宋体"/>
                <w:kern w:val="0"/>
                <w:sz w:val="18"/>
                <w:szCs w:val="18"/>
              </w:rPr>
              <w:t>4.34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因</w:t>
            </w: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10-12</w:t>
            </w:r>
            <w:r>
              <w:rPr>
                <w:rFonts w:ascii="宋体" w:hAnsi="宋体" w:cs="宋体"/>
                <w:kern w:val="0"/>
                <w:sz w:val="18"/>
                <w:szCs w:val="18"/>
              </w:rPr>
              <w:t>月受新冠疫情影响，部分工作延迟开展，导致报账不及时。</w:t>
            </w:r>
          </w:p>
        </w:tc>
      </w:tr>
      <w:tr w:rsidR="00050520">
        <w:trPr>
          <w:trHeight w:val="270"/>
        </w:trPr>
        <w:tc>
          <w:tcPr>
            <w:tcW w:w="10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b/>
                <w:bCs/>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满意度指标</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服务对象满意度</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服务对象满意度</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90%</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9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9</w:t>
            </w:r>
            <w:r>
              <w:rPr>
                <w:rStyle w:val="font11"/>
                <w:rFonts w:hint="default"/>
                <w:color w:val="auto"/>
              </w:rPr>
              <w:t>5%%</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8"/>
                <w:szCs w:val="18"/>
              </w:rPr>
            </w:pPr>
          </w:p>
        </w:tc>
      </w:tr>
      <w:tr w:rsidR="00050520">
        <w:trPr>
          <w:trHeight w:val="702"/>
        </w:trPr>
        <w:tc>
          <w:tcPr>
            <w:tcW w:w="9501"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合计</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rPr>
                <w:rFonts w:ascii="宋体" w:hAnsi="宋体" w:cs="宋体"/>
                <w:sz w:val="18"/>
                <w:szCs w:val="18"/>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18"/>
                <w:szCs w:val="18"/>
              </w:rPr>
            </w:pPr>
            <w:r>
              <w:rPr>
                <w:rFonts w:ascii="宋体" w:hAnsi="宋体" w:cs="宋体"/>
                <w:kern w:val="0"/>
                <w:sz w:val="18"/>
                <w:szCs w:val="18"/>
              </w:rPr>
              <w:t>98.02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rPr>
                <w:rFonts w:ascii="宋体" w:hAnsi="宋体" w:cs="宋体"/>
                <w:sz w:val="18"/>
                <w:szCs w:val="18"/>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rPr>
                <w:rFonts w:ascii="宋体" w:hAnsi="宋体" w:cs="宋体"/>
                <w:sz w:val="18"/>
                <w:szCs w:val="18"/>
              </w:rPr>
            </w:pPr>
          </w:p>
        </w:tc>
      </w:tr>
      <w:tr w:rsidR="00050520">
        <w:trPr>
          <w:trHeight w:val="1515"/>
        </w:trPr>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lastRenderedPageBreak/>
              <w:t>部门（单位）自评结论</w:t>
            </w:r>
          </w:p>
        </w:tc>
        <w:tc>
          <w:tcPr>
            <w:tcW w:w="12729"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16"/>
                <w:szCs w:val="16"/>
              </w:rPr>
            </w:pPr>
            <w:r>
              <w:rPr>
                <w:rFonts w:ascii="宋体" w:hAnsi="宋体" w:cs="宋体" w:hint="eastAsia"/>
                <w:kern w:val="0"/>
                <w:sz w:val="16"/>
                <w:szCs w:val="16"/>
              </w:rPr>
              <w:t>项目自评总分</w:t>
            </w:r>
            <w:r>
              <w:rPr>
                <w:rFonts w:ascii="宋体" w:hAnsi="宋体" w:cs="宋体"/>
                <w:kern w:val="0"/>
                <w:sz w:val="16"/>
                <w:szCs w:val="16"/>
              </w:rPr>
              <w:t>98.02</w:t>
            </w:r>
            <w:r>
              <w:rPr>
                <w:rFonts w:ascii="宋体" w:hAnsi="宋体" w:cs="宋体"/>
                <w:kern w:val="0"/>
                <w:sz w:val="16"/>
                <w:szCs w:val="16"/>
              </w:rPr>
              <w:t>分。完成全省乡村振兴考核迎检工作，组织开展了县区党政和市级部门（单位）乡村振兴考核、先进镇村分类考评，省市乡村振兴先进部门（单位）、先进县区、先进乡镇、示范村和重点帮扶优秀村评选。制定出台了广元市乡村振兴考核《实施方案》《责任清单》《激励办法》，有序推进</w:t>
            </w:r>
            <w:r>
              <w:rPr>
                <w:rFonts w:ascii="宋体" w:hAnsi="宋体" w:cs="宋体"/>
                <w:kern w:val="0"/>
                <w:sz w:val="16"/>
                <w:szCs w:val="16"/>
              </w:rPr>
              <w:t>2022</w:t>
            </w:r>
            <w:r>
              <w:rPr>
                <w:rFonts w:ascii="宋体" w:hAnsi="宋体" w:cs="宋体"/>
                <w:kern w:val="0"/>
                <w:sz w:val="16"/>
                <w:szCs w:val="16"/>
              </w:rPr>
              <w:t>年度省市乡村振兴先进申报创建表扬工作。全省考评结果已公示，我市苍溪县被评为</w:t>
            </w:r>
            <w:r>
              <w:rPr>
                <w:rFonts w:ascii="宋体" w:hAnsi="宋体" w:cs="宋体"/>
                <w:kern w:val="0"/>
                <w:sz w:val="16"/>
                <w:szCs w:val="16"/>
              </w:rPr>
              <w:t>2022</w:t>
            </w:r>
            <w:r>
              <w:rPr>
                <w:rFonts w:ascii="宋体" w:hAnsi="宋体" w:cs="宋体"/>
                <w:kern w:val="0"/>
                <w:sz w:val="16"/>
                <w:szCs w:val="16"/>
              </w:rPr>
              <w:t>年度乡村</w:t>
            </w:r>
            <w:proofErr w:type="gramStart"/>
            <w:r>
              <w:rPr>
                <w:rFonts w:ascii="宋体" w:hAnsi="宋体" w:cs="宋体"/>
                <w:kern w:val="0"/>
                <w:sz w:val="16"/>
                <w:szCs w:val="16"/>
              </w:rPr>
              <w:t>振兴成效</w:t>
            </w:r>
            <w:proofErr w:type="gramEnd"/>
            <w:r>
              <w:rPr>
                <w:rFonts w:ascii="宋体" w:hAnsi="宋体" w:cs="宋体"/>
                <w:kern w:val="0"/>
                <w:sz w:val="16"/>
                <w:szCs w:val="16"/>
              </w:rPr>
              <w:t>显著县，旺苍县被评为</w:t>
            </w:r>
            <w:r>
              <w:rPr>
                <w:rFonts w:ascii="宋体" w:hAnsi="宋体" w:cs="宋体"/>
                <w:kern w:val="0"/>
                <w:sz w:val="16"/>
                <w:szCs w:val="16"/>
              </w:rPr>
              <w:t>2022</w:t>
            </w:r>
            <w:r>
              <w:rPr>
                <w:rFonts w:ascii="宋体" w:hAnsi="宋体" w:cs="宋体"/>
                <w:kern w:val="0"/>
                <w:sz w:val="16"/>
                <w:szCs w:val="16"/>
              </w:rPr>
              <w:t>年度乡村振兴重点帮扶优秀县，朝天区</w:t>
            </w:r>
            <w:proofErr w:type="gramStart"/>
            <w:r>
              <w:rPr>
                <w:rFonts w:ascii="宋体" w:hAnsi="宋体" w:cs="宋体"/>
                <w:kern w:val="0"/>
                <w:sz w:val="16"/>
                <w:szCs w:val="16"/>
              </w:rPr>
              <w:t>羊木镇</w:t>
            </w:r>
            <w:proofErr w:type="gramEnd"/>
            <w:r>
              <w:rPr>
                <w:rFonts w:ascii="宋体" w:hAnsi="宋体" w:cs="宋体"/>
                <w:kern w:val="0"/>
                <w:sz w:val="16"/>
                <w:szCs w:val="16"/>
              </w:rPr>
              <w:t>、剑阁县汉阳镇、青川县</w:t>
            </w:r>
            <w:proofErr w:type="gramStart"/>
            <w:r>
              <w:rPr>
                <w:rFonts w:ascii="宋体" w:hAnsi="宋体" w:cs="宋体"/>
                <w:kern w:val="0"/>
                <w:sz w:val="16"/>
                <w:szCs w:val="16"/>
              </w:rPr>
              <w:t>沙州</w:t>
            </w:r>
            <w:proofErr w:type="gramEnd"/>
            <w:r>
              <w:rPr>
                <w:rFonts w:ascii="宋体" w:hAnsi="宋体" w:cs="宋体"/>
                <w:kern w:val="0"/>
                <w:sz w:val="16"/>
                <w:szCs w:val="16"/>
              </w:rPr>
              <w:t>镇被评为</w:t>
            </w:r>
            <w:r>
              <w:rPr>
                <w:rFonts w:ascii="宋体" w:hAnsi="宋体" w:cs="宋体"/>
                <w:kern w:val="0"/>
                <w:sz w:val="16"/>
                <w:szCs w:val="16"/>
              </w:rPr>
              <w:t>2022</w:t>
            </w:r>
            <w:r>
              <w:rPr>
                <w:rFonts w:ascii="宋体" w:hAnsi="宋体" w:cs="宋体"/>
                <w:kern w:val="0"/>
                <w:sz w:val="16"/>
                <w:szCs w:val="16"/>
              </w:rPr>
              <w:t>年度乡村振兴先进乡镇，</w:t>
            </w:r>
            <w:r>
              <w:rPr>
                <w:rFonts w:ascii="宋体" w:hAnsi="宋体" w:cs="宋体"/>
                <w:kern w:val="0"/>
                <w:sz w:val="16"/>
                <w:szCs w:val="16"/>
              </w:rPr>
              <w:t>26</w:t>
            </w:r>
            <w:r>
              <w:rPr>
                <w:rFonts w:ascii="宋体" w:hAnsi="宋体" w:cs="宋体"/>
                <w:kern w:val="0"/>
                <w:sz w:val="16"/>
                <w:szCs w:val="16"/>
              </w:rPr>
              <w:t>个村被评为</w:t>
            </w:r>
            <w:r>
              <w:rPr>
                <w:rFonts w:ascii="宋体" w:hAnsi="宋体" w:cs="宋体"/>
                <w:kern w:val="0"/>
                <w:sz w:val="16"/>
                <w:szCs w:val="16"/>
              </w:rPr>
              <w:t>2022</w:t>
            </w:r>
            <w:r>
              <w:rPr>
                <w:rFonts w:ascii="宋体" w:hAnsi="宋体" w:cs="宋体"/>
                <w:kern w:val="0"/>
                <w:sz w:val="16"/>
                <w:szCs w:val="16"/>
              </w:rPr>
              <w:t>年度乡村振兴示范村，</w:t>
            </w:r>
            <w:r>
              <w:rPr>
                <w:rFonts w:ascii="宋体" w:hAnsi="宋体" w:cs="宋体"/>
                <w:kern w:val="0"/>
                <w:sz w:val="16"/>
                <w:szCs w:val="16"/>
              </w:rPr>
              <w:t>13</w:t>
            </w:r>
            <w:r>
              <w:rPr>
                <w:rFonts w:ascii="宋体" w:hAnsi="宋体" w:cs="宋体"/>
                <w:kern w:val="0"/>
                <w:sz w:val="16"/>
                <w:szCs w:val="16"/>
              </w:rPr>
              <w:t>个村被评为</w:t>
            </w:r>
            <w:r>
              <w:rPr>
                <w:rFonts w:ascii="宋体" w:hAnsi="宋体" w:cs="宋体"/>
                <w:kern w:val="0"/>
                <w:sz w:val="16"/>
                <w:szCs w:val="16"/>
              </w:rPr>
              <w:t>2022</w:t>
            </w:r>
            <w:r>
              <w:rPr>
                <w:rFonts w:ascii="宋体" w:hAnsi="宋体" w:cs="宋体"/>
                <w:kern w:val="0"/>
                <w:sz w:val="16"/>
                <w:szCs w:val="16"/>
              </w:rPr>
              <w:t>年度乡村振兴重点帮扶优秀村。</w:t>
            </w:r>
          </w:p>
        </w:tc>
      </w:tr>
      <w:tr w:rsidR="00050520">
        <w:trPr>
          <w:trHeight w:val="859"/>
        </w:trPr>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部门（单位）自评存在问题</w:t>
            </w:r>
          </w:p>
        </w:tc>
        <w:tc>
          <w:tcPr>
            <w:tcW w:w="12729"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16"/>
                <w:szCs w:val="16"/>
              </w:rPr>
            </w:pPr>
            <w:r>
              <w:rPr>
                <w:rFonts w:ascii="宋体" w:hAnsi="宋体" w:cs="宋体" w:hint="eastAsia"/>
                <w:kern w:val="0"/>
                <w:sz w:val="16"/>
                <w:szCs w:val="16"/>
              </w:rPr>
              <w:t>因</w:t>
            </w:r>
            <w:r>
              <w:rPr>
                <w:rFonts w:ascii="宋体" w:hAnsi="宋体" w:cs="宋体"/>
                <w:kern w:val="0"/>
                <w:sz w:val="16"/>
                <w:szCs w:val="16"/>
              </w:rPr>
              <w:t>2022</w:t>
            </w:r>
            <w:r>
              <w:rPr>
                <w:rFonts w:ascii="宋体" w:hAnsi="宋体" w:cs="宋体"/>
                <w:kern w:val="0"/>
                <w:sz w:val="16"/>
                <w:szCs w:val="16"/>
              </w:rPr>
              <w:t>年</w:t>
            </w:r>
            <w:r>
              <w:rPr>
                <w:rFonts w:ascii="宋体" w:hAnsi="宋体" w:cs="宋体"/>
                <w:kern w:val="0"/>
                <w:sz w:val="16"/>
                <w:szCs w:val="16"/>
              </w:rPr>
              <w:t>10-12</w:t>
            </w:r>
            <w:r>
              <w:rPr>
                <w:rFonts w:ascii="宋体" w:hAnsi="宋体" w:cs="宋体"/>
                <w:kern w:val="0"/>
                <w:sz w:val="16"/>
                <w:szCs w:val="16"/>
              </w:rPr>
              <w:t>月受新冠疫情影响，部分工作延迟开展，报账不及时，导致资金支付率较低。</w:t>
            </w:r>
          </w:p>
        </w:tc>
      </w:tr>
      <w:tr w:rsidR="00050520">
        <w:trPr>
          <w:trHeight w:val="859"/>
        </w:trPr>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w:t>
            </w:r>
            <w:proofErr w:type="gramStart"/>
            <w:r>
              <w:rPr>
                <w:rFonts w:ascii="宋体" w:hAnsi="宋体" w:cs="宋体" w:hint="eastAsia"/>
                <w:b/>
                <w:bCs/>
                <w:kern w:val="0"/>
                <w:sz w:val="18"/>
                <w:szCs w:val="18"/>
              </w:rPr>
              <w:t>评改进措施</w:t>
            </w:r>
            <w:proofErr w:type="gramEnd"/>
          </w:p>
        </w:tc>
        <w:tc>
          <w:tcPr>
            <w:tcW w:w="12729"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16"/>
                <w:szCs w:val="16"/>
              </w:rPr>
            </w:pPr>
            <w:r>
              <w:rPr>
                <w:rFonts w:ascii="宋体" w:hAnsi="宋体" w:cs="宋体" w:hint="eastAsia"/>
                <w:kern w:val="0"/>
                <w:sz w:val="16"/>
                <w:szCs w:val="16"/>
              </w:rPr>
              <w:t>严格项目管理，加大工作推进力度，提高财政资金使用效益</w:t>
            </w:r>
          </w:p>
        </w:tc>
      </w:tr>
      <w:tr w:rsidR="00050520">
        <w:trPr>
          <w:trHeight w:val="859"/>
        </w:trPr>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18"/>
                <w:szCs w:val="18"/>
              </w:rPr>
            </w:pPr>
            <w:r>
              <w:rPr>
                <w:rFonts w:ascii="宋体" w:hAnsi="宋体" w:cs="宋体" w:hint="eastAsia"/>
                <w:b/>
                <w:bCs/>
                <w:kern w:val="0"/>
                <w:sz w:val="18"/>
                <w:szCs w:val="18"/>
              </w:rPr>
              <w:t>财政部门对口科室复评结论及整改要求</w:t>
            </w:r>
          </w:p>
        </w:tc>
        <w:tc>
          <w:tcPr>
            <w:tcW w:w="12729"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center"/>
              <w:rPr>
                <w:rFonts w:ascii="宋体" w:hAnsi="宋体" w:cs="宋体"/>
                <w:sz w:val="16"/>
                <w:szCs w:val="16"/>
              </w:rPr>
            </w:pPr>
          </w:p>
        </w:tc>
      </w:tr>
      <w:tr w:rsidR="00050520">
        <w:trPr>
          <w:trHeight w:hRule="exact" w:val="567"/>
        </w:trPr>
        <w:tc>
          <w:tcPr>
            <w:tcW w:w="723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18"/>
                <w:szCs w:val="18"/>
              </w:rPr>
            </w:pPr>
            <w:r>
              <w:rPr>
                <w:rFonts w:ascii="宋体" w:hAnsi="宋体" w:cs="宋体" w:hint="eastAsia"/>
                <w:kern w:val="0"/>
                <w:sz w:val="18"/>
                <w:szCs w:val="18"/>
              </w:rPr>
              <w:t>单位项目负责人：</w:t>
            </w:r>
          </w:p>
        </w:tc>
        <w:tc>
          <w:tcPr>
            <w:tcW w:w="659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18"/>
                <w:szCs w:val="18"/>
              </w:rPr>
            </w:pPr>
            <w:r>
              <w:rPr>
                <w:rFonts w:ascii="宋体" w:hAnsi="宋体" w:cs="宋体" w:hint="eastAsia"/>
                <w:kern w:val="0"/>
                <w:sz w:val="18"/>
                <w:szCs w:val="18"/>
              </w:rPr>
              <w:t>单位财务负责人：</w:t>
            </w:r>
          </w:p>
        </w:tc>
      </w:tr>
      <w:tr w:rsidR="00050520">
        <w:trPr>
          <w:trHeight w:hRule="exact" w:val="567"/>
        </w:trPr>
        <w:tc>
          <w:tcPr>
            <w:tcW w:w="723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18"/>
                <w:szCs w:val="18"/>
              </w:rPr>
            </w:pPr>
            <w:r>
              <w:rPr>
                <w:rFonts w:ascii="宋体" w:hAnsi="宋体" w:cs="宋体" w:hint="eastAsia"/>
                <w:kern w:val="0"/>
                <w:sz w:val="18"/>
                <w:szCs w:val="18"/>
              </w:rPr>
              <w:t>部门项目负责人：</w:t>
            </w:r>
          </w:p>
        </w:tc>
        <w:tc>
          <w:tcPr>
            <w:tcW w:w="659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18"/>
                <w:szCs w:val="18"/>
              </w:rPr>
            </w:pPr>
            <w:r>
              <w:rPr>
                <w:rFonts w:ascii="宋体" w:hAnsi="宋体" w:cs="宋体" w:hint="eastAsia"/>
                <w:kern w:val="0"/>
                <w:sz w:val="18"/>
                <w:szCs w:val="18"/>
              </w:rPr>
              <w:t>部门财务负责人：</w:t>
            </w:r>
          </w:p>
        </w:tc>
      </w:tr>
      <w:tr w:rsidR="00050520">
        <w:trPr>
          <w:trHeight w:hRule="exact" w:val="567"/>
        </w:trPr>
        <w:tc>
          <w:tcPr>
            <w:tcW w:w="13821"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18"/>
                <w:szCs w:val="18"/>
              </w:rPr>
            </w:pPr>
            <w:r>
              <w:rPr>
                <w:rFonts w:ascii="宋体" w:hAnsi="宋体" w:cs="宋体" w:hint="eastAsia"/>
                <w:kern w:val="0"/>
                <w:sz w:val="18"/>
                <w:szCs w:val="18"/>
              </w:rPr>
              <w:t>财政部门科室负责人：</w:t>
            </w:r>
          </w:p>
        </w:tc>
      </w:tr>
    </w:tbl>
    <w:p w:rsidR="00050520" w:rsidRDefault="00050520">
      <w:pPr>
        <w:pStyle w:val="21"/>
        <w:spacing w:line="560" w:lineRule="exact"/>
        <w:ind w:leftChars="0" w:left="0" w:firstLine="640"/>
        <w:rPr>
          <w:rFonts w:eastAsia="仿宋_GB2312" w:hAnsi="仿宋_GB2312" w:cs="仿宋_GB2312"/>
          <w:sz w:val="32"/>
        </w:rPr>
      </w:pPr>
    </w:p>
    <w:tbl>
      <w:tblPr>
        <w:tblW w:w="14935" w:type="dxa"/>
        <w:jc w:val="center"/>
        <w:tblLayout w:type="fixed"/>
        <w:tblLook w:val="04A0"/>
      </w:tblPr>
      <w:tblGrid>
        <w:gridCol w:w="856"/>
        <w:gridCol w:w="1115"/>
        <w:gridCol w:w="1457"/>
        <w:gridCol w:w="1586"/>
        <w:gridCol w:w="1028"/>
        <w:gridCol w:w="943"/>
        <w:gridCol w:w="643"/>
        <w:gridCol w:w="1928"/>
        <w:gridCol w:w="1319"/>
        <w:gridCol w:w="10"/>
        <w:gridCol w:w="1371"/>
        <w:gridCol w:w="1393"/>
        <w:gridCol w:w="1286"/>
      </w:tblGrid>
      <w:tr w:rsidR="00050520">
        <w:trPr>
          <w:trHeight w:val="570"/>
          <w:jc w:val="center"/>
        </w:trPr>
        <w:tc>
          <w:tcPr>
            <w:tcW w:w="14935" w:type="dxa"/>
            <w:gridSpan w:val="13"/>
            <w:tcBorders>
              <w:top w:val="nil"/>
              <w:left w:val="nil"/>
              <w:bottom w:val="nil"/>
              <w:right w:val="nil"/>
            </w:tcBorders>
            <w:shd w:val="clear" w:color="auto" w:fill="auto"/>
            <w:vAlign w:val="center"/>
          </w:tcPr>
          <w:p w:rsidR="00050520" w:rsidRDefault="00050520">
            <w:pPr>
              <w:widowControl/>
              <w:jc w:val="center"/>
              <w:textAlignment w:val="center"/>
              <w:rPr>
                <w:rFonts w:ascii="方正小标宋简体" w:eastAsia="方正小标宋简体" w:hAnsi="方正小标宋简体" w:cs="方正小标宋简体"/>
                <w:kern w:val="0"/>
                <w:sz w:val="44"/>
                <w:szCs w:val="44"/>
              </w:rPr>
            </w:pPr>
          </w:p>
          <w:p w:rsidR="00050520" w:rsidRDefault="004636A0">
            <w:pPr>
              <w:widowControl/>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0"/>
                <w:sz w:val="44"/>
                <w:szCs w:val="44"/>
              </w:rPr>
              <w:lastRenderedPageBreak/>
              <w:t>部门预算项目支出绩效自评表（</w:t>
            </w:r>
            <w:r>
              <w:rPr>
                <w:rFonts w:ascii="方正小标宋简体" w:eastAsia="方正小标宋简体" w:hAnsi="方正小标宋简体" w:cs="方正小标宋简体"/>
                <w:kern w:val="0"/>
                <w:sz w:val="44"/>
                <w:szCs w:val="44"/>
              </w:rPr>
              <w:t>2022</w:t>
            </w:r>
            <w:r>
              <w:rPr>
                <w:rFonts w:ascii="方正小标宋简体" w:eastAsia="方正小标宋简体" w:hAnsi="方正小标宋简体" w:cs="方正小标宋简体"/>
                <w:kern w:val="0"/>
                <w:sz w:val="44"/>
                <w:szCs w:val="44"/>
              </w:rPr>
              <w:t>年度）</w:t>
            </w:r>
          </w:p>
        </w:tc>
      </w:tr>
      <w:tr w:rsidR="00050520">
        <w:trPr>
          <w:trHeight w:val="660"/>
          <w:jc w:val="center"/>
        </w:trPr>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hint="eastAsia"/>
                <w:b/>
                <w:bCs/>
                <w:kern w:val="0"/>
                <w:sz w:val="18"/>
                <w:szCs w:val="18"/>
              </w:rPr>
              <w:lastRenderedPageBreak/>
              <w:t>项目名称</w:t>
            </w:r>
          </w:p>
        </w:tc>
        <w:tc>
          <w:tcPr>
            <w:tcW w:w="1296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农业公共安全与生态资源保护利用专项经费</w:t>
            </w:r>
          </w:p>
        </w:tc>
      </w:tr>
      <w:tr w:rsidR="00050520">
        <w:trPr>
          <w:trHeight w:val="642"/>
          <w:jc w:val="center"/>
        </w:trPr>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hint="eastAsia"/>
                <w:b/>
                <w:bCs/>
                <w:kern w:val="0"/>
                <w:sz w:val="18"/>
                <w:szCs w:val="18"/>
              </w:rPr>
              <w:t>主管部门（盖章）</w:t>
            </w:r>
          </w:p>
        </w:tc>
        <w:tc>
          <w:tcPr>
            <w:tcW w:w="56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广元市农业农村局</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实施单位（盖章）</w:t>
            </w:r>
          </w:p>
        </w:tc>
        <w:tc>
          <w:tcPr>
            <w:tcW w:w="53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广元市农业农村局</w:t>
            </w:r>
          </w:p>
        </w:tc>
      </w:tr>
      <w:tr w:rsidR="00050520">
        <w:trPr>
          <w:trHeight w:val="600"/>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hint="eastAsia"/>
                <w:b/>
                <w:bCs/>
                <w:kern w:val="0"/>
                <w:sz w:val="18"/>
                <w:szCs w:val="18"/>
              </w:rPr>
              <w:t>项目基本情况</w:t>
            </w:r>
          </w:p>
        </w:tc>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b/>
                <w:bCs/>
                <w:kern w:val="0"/>
                <w:sz w:val="18"/>
                <w:szCs w:val="18"/>
              </w:rPr>
              <w:t>1.</w:t>
            </w:r>
            <w:r>
              <w:rPr>
                <w:rFonts w:ascii="宋体" w:hAnsi="宋体" w:cs="宋体"/>
                <w:b/>
                <w:bCs/>
                <w:kern w:val="0"/>
                <w:sz w:val="18"/>
                <w:szCs w:val="18"/>
              </w:rPr>
              <w:t>项目年度目标完成情况</w:t>
            </w:r>
          </w:p>
        </w:tc>
        <w:tc>
          <w:tcPr>
            <w:tcW w:w="56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项目年度目标</w:t>
            </w:r>
          </w:p>
        </w:tc>
        <w:tc>
          <w:tcPr>
            <w:tcW w:w="73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年度目标完成情况</w:t>
            </w:r>
          </w:p>
        </w:tc>
      </w:tr>
      <w:tr w:rsidR="00050520">
        <w:trPr>
          <w:trHeight w:val="3225"/>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 w:val="18"/>
                <w:szCs w:val="18"/>
              </w:rPr>
            </w:pPr>
          </w:p>
        </w:tc>
        <w:tc>
          <w:tcPr>
            <w:tcW w:w="11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 w:val="18"/>
                <w:szCs w:val="18"/>
              </w:rPr>
            </w:pPr>
          </w:p>
        </w:tc>
        <w:tc>
          <w:tcPr>
            <w:tcW w:w="56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 xml:space="preserve">　完成年度粮食安全省长责任制考核工作；完成农产品质</w:t>
            </w:r>
            <w:proofErr w:type="gramStart"/>
            <w:r>
              <w:rPr>
                <w:rFonts w:ascii="宋体" w:hAnsi="宋体" w:cs="宋体" w:hint="eastAsia"/>
                <w:kern w:val="0"/>
                <w:sz w:val="18"/>
                <w:szCs w:val="18"/>
              </w:rPr>
              <w:t>量安全</w:t>
            </w:r>
            <w:proofErr w:type="gramEnd"/>
            <w:r>
              <w:rPr>
                <w:rFonts w:ascii="宋体" w:hAnsi="宋体" w:cs="宋体" w:hint="eastAsia"/>
                <w:kern w:val="0"/>
                <w:sz w:val="18"/>
                <w:szCs w:val="18"/>
              </w:rPr>
              <w:t>监督抽查样品</w:t>
            </w:r>
            <w:r>
              <w:rPr>
                <w:rFonts w:ascii="宋体" w:hAnsi="宋体" w:cs="宋体"/>
                <w:kern w:val="0"/>
                <w:sz w:val="18"/>
                <w:szCs w:val="18"/>
              </w:rPr>
              <w:t>20</w:t>
            </w:r>
            <w:r>
              <w:rPr>
                <w:rFonts w:ascii="宋体" w:hAnsi="宋体" w:cs="宋体"/>
                <w:kern w:val="0"/>
                <w:sz w:val="18"/>
                <w:szCs w:val="18"/>
              </w:rPr>
              <w:t>个批次；确保农业生产安全（渔业船舶、农业机械、农村沼气、农村建房），做好农情调度及灾情预测预警、农业农村统计工作；完成省厅下达的高标准农田建设工作任务；加强稻水象甲、红火蚁、草地</w:t>
            </w:r>
            <w:proofErr w:type="gramStart"/>
            <w:r>
              <w:rPr>
                <w:rFonts w:ascii="宋体" w:hAnsi="宋体" w:cs="宋体"/>
                <w:kern w:val="0"/>
                <w:sz w:val="18"/>
                <w:szCs w:val="18"/>
              </w:rPr>
              <w:t>贪叶蛾</w:t>
            </w:r>
            <w:proofErr w:type="gramEnd"/>
            <w:r>
              <w:rPr>
                <w:rFonts w:ascii="宋体" w:hAnsi="宋体" w:cs="宋体"/>
                <w:kern w:val="0"/>
                <w:sz w:val="18"/>
                <w:szCs w:val="18"/>
              </w:rPr>
              <w:t>防控和非洲猪瘟防控工作，确保不发生区域性重大动植物疫情；完成省、市党委政府关于长江流域重点水域禁捕退捕、打击非法捕捞、加强渔政执法能力建设、突发应急事件处置等重点工作。</w:t>
            </w:r>
          </w:p>
        </w:tc>
        <w:tc>
          <w:tcPr>
            <w:tcW w:w="73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一是粮食安全主体责任落实到位，农业综合执法人员和办案经费保障到位。二是完成保障粮食安全关键任务，</w:t>
            </w:r>
            <w:r>
              <w:rPr>
                <w:rFonts w:ascii="宋体" w:hAnsi="宋体" w:cs="宋体"/>
                <w:kern w:val="0"/>
                <w:sz w:val="18"/>
                <w:szCs w:val="18"/>
              </w:rPr>
              <w:t>10.39</w:t>
            </w:r>
            <w:r>
              <w:rPr>
                <w:rFonts w:ascii="宋体" w:hAnsi="宋体" w:cs="宋体"/>
                <w:kern w:val="0"/>
                <w:sz w:val="18"/>
                <w:szCs w:val="18"/>
              </w:rPr>
              <w:t>万亩农户承包地撂荒整治实现了</w:t>
            </w:r>
            <w:r>
              <w:rPr>
                <w:rFonts w:ascii="宋体" w:hAnsi="宋体" w:cs="宋体"/>
                <w:kern w:val="0"/>
                <w:sz w:val="18"/>
                <w:szCs w:val="18"/>
              </w:rPr>
              <w:t>“</w:t>
            </w:r>
            <w:r>
              <w:rPr>
                <w:rFonts w:ascii="宋体" w:hAnsi="宋体" w:cs="宋体"/>
                <w:kern w:val="0"/>
                <w:sz w:val="18"/>
                <w:szCs w:val="18"/>
              </w:rPr>
              <w:t>清零</w:t>
            </w:r>
            <w:r>
              <w:rPr>
                <w:rFonts w:ascii="宋体" w:hAnsi="宋体" w:cs="宋体"/>
                <w:kern w:val="0"/>
                <w:sz w:val="18"/>
                <w:szCs w:val="18"/>
              </w:rPr>
              <w:t>”</w:t>
            </w:r>
            <w:r>
              <w:rPr>
                <w:rFonts w:ascii="宋体" w:hAnsi="宋体" w:cs="宋体"/>
                <w:kern w:val="0"/>
                <w:sz w:val="18"/>
                <w:szCs w:val="18"/>
              </w:rPr>
              <w:t>。三是推进高标准农田建设，</w:t>
            </w:r>
            <w:r>
              <w:rPr>
                <w:rFonts w:ascii="宋体" w:hAnsi="宋体" w:cs="宋体"/>
                <w:kern w:val="0"/>
                <w:sz w:val="18"/>
                <w:szCs w:val="18"/>
              </w:rPr>
              <w:t>2021</w:t>
            </w:r>
            <w:r>
              <w:rPr>
                <w:rFonts w:ascii="宋体" w:hAnsi="宋体" w:cs="宋体"/>
                <w:kern w:val="0"/>
                <w:sz w:val="18"/>
                <w:szCs w:val="18"/>
              </w:rPr>
              <w:t>年度建设任务全面完成、超额完成</w:t>
            </w:r>
            <w:r>
              <w:rPr>
                <w:rFonts w:ascii="宋体" w:hAnsi="宋体" w:cs="宋体"/>
                <w:kern w:val="0"/>
                <w:sz w:val="18"/>
                <w:szCs w:val="18"/>
              </w:rPr>
              <w:t>2022</w:t>
            </w:r>
            <w:r>
              <w:rPr>
                <w:rFonts w:ascii="宋体" w:hAnsi="宋体" w:cs="宋体"/>
                <w:kern w:val="0"/>
                <w:sz w:val="18"/>
                <w:szCs w:val="18"/>
              </w:rPr>
              <w:t>年度省定建设任务。四是加强耕地地力建设，耕地质量监测任务全面完成，耕地地力项目实施到位，实现农药化肥</w:t>
            </w:r>
            <w:r>
              <w:rPr>
                <w:rFonts w:ascii="宋体" w:hAnsi="宋体" w:cs="宋体"/>
                <w:kern w:val="0"/>
                <w:sz w:val="18"/>
                <w:szCs w:val="18"/>
              </w:rPr>
              <w:t>“</w:t>
            </w:r>
            <w:r>
              <w:rPr>
                <w:rFonts w:ascii="宋体" w:hAnsi="宋体" w:cs="宋体"/>
                <w:kern w:val="0"/>
                <w:sz w:val="18"/>
                <w:szCs w:val="18"/>
              </w:rPr>
              <w:t>负增长</w:t>
            </w:r>
            <w:r>
              <w:rPr>
                <w:rFonts w:ascii="宋体" w:hAnsi="宋体" w:cs="宋体"/>
                <w:kern w:val="0"/>
                <w:sz w:val="18"/>
                <w:szCs w:val="18"/>
              </w:rPr>
              <w:t>”</w:t>
            </w:r>
            <w:r>
              <w:rPr>
                <w:rFonts w:ascii="宋体" w:hAnsi="宋体" w:cs="宋体"/>
                <w:kern w:val="0"/>
                <w:sz w:val="18"/>
                <w:szCs w:val="18"/>
              </w:rPr>
              <w:t>。五是实施种业振兴行动，完成农作物种质资源普查与收集、种源安全保障、种子基地建设等工作，种业知识产权保护和种子案件查处到位。六是加强农技推广防范重大疫病，</w:t>
            </w:r>
            <w:r>
              <w:rPr>
                <w:rFonts w:ascii="宋体" w:hAnsi="宋体" w:cs="宋体"/>
                <w:kern w:val="0"/>
                <w:sz w:val="18"/>
                <w:szCs w:val="18"/>
              </w:rPr>
              <w:t>2022</w:t>
            </w:r>
            <w:r>
              <w:rPr>
                <w:rFonts w:ascii="宋体" w:hAnsi="宋体" w:cs="宋体"/>
                <w:kern w:val="0"/>
                <w:sz w:val="18"/>
                <w:szCs w:val="18"/>
              </w:rPr>
              <w:t>年全市累计开展病虫害防治</w:t>
            </w:r>
            <w:r>
              <w:rPr>
                <w:rFonts w:ascii="宋体" w:hAnsi="宋体" w:cs="宋体"/>
                <w:kern w:val="0"/>
                <w:sz w:val="18"/>
                <w:szCs w:val="18"/>
              </w:rPr>
              <w:t>1922.15</w:t>
            </w:r>
            <w:r>
              <w:rPr>
                <w:rFonts w:ascii="宋体" w:hAnsi="宋体" w:cs="宋体"/>
                <w:kern w:val="0"/>
                <w:sz w:val="18"/>
                <w:szCs w:val="18"/>
              </w:rPr>
              <w:t>万亩次，粮食作物病虫危害损失率为</w:t>
            </w:r>
            <w:r>
              <w:rPr>
                <w:rFonts w:ascii="宋体" w:hAnsi="宋体" w:cs="宋体"/>
                <w:kern w:val="0"/>
                <w:sz w:val="18"/>
                <w:szCs w:val="18"/>
              </w:rPr>
              <w:t>1.45%</w:t>
            </w:r>
            <w:r>
              <w:rPr>
                <w:rFonts w:ascii="宋体" w:hAnsi="宋体" w:cs="宋体"/>
                <w:kern w:val="0"/>
                <w:sz w:val="18"/>
                <w:szCs w:val="18"/>
              </w:rPr>
              <w:t>。七是推进受污染耕地安全利用与修复。</w:t>
            </w:r>
            <w:r>
              <w:rPr>
                <w:rFonts w:ascii="宋体" w:hAnsi="宋体" w:cs="宋体"/>
                <w:kern w:val="0"/>
                <w:sz w:val="18"/>
                <w:szCs w:val="18"/>
              </w:rPr>
              <w:t>202</w:t>
            </w:r>
            <w:r>
              <w:rPr>
                <w:rFonts w:ascii="宋体" w:hAnsi="宋体" w:cs="宋体"/>
                <w:kern w:val="0"/>
                <w:sz w:val="18"/>
                <w:szCs w:val="18"/>
              </w:rPr>
              <w:t>2</w:t>
            </w:r>
            <w:r>
              <w:rPr>
                <w:rFonts w:ascii="宋体" w:hAnsi="宋体" w:cs="宋体"/>
                <w:kern w:val="0"/>
                <w:sz w:val="18"/>
                <w:szCs w:val="18"/>
              </w:rPr>
              <w:t>年全市受污染耕地安全利用面积</w:t>
            </w:r>
            <w:r>
              <w:rPr>
                <w:rFonts w:ascii="宋体" w:hAnsi="宋体" w:cs="宋体"/>
                <w:kern w:val="0"/>
                <w:sz w:val="18"/>
                <w:szCs w:val="18"/>
              </w:rPr>
              <w:t>226672</w:t>
            </w:r>
            <w:r>
              <w:rPr>
                <w:rFonts w:ascii="宋体" w:hAnsi="宋体" w:cs="宋体"/>
                <w:kern w:val="0"/>
                <w:sz w:val="18"/>
                <w:szCs w:val="18"/>
              </w:rPr>
              <w:t>亩、完成省下目标任务的</w:t>
            </w:r>
            <w:r>
              <w:rPr>
                <w:rFonts w:ascii="宋体" w:hAnsi="宋体" w:cs="宋体"/>
                <w:kern w:val="0"/>
                <w:sz w:val="18"/>
                <w:szCs w:val="18"/>
              </w:rPr>
              <w:t>106%</w:t>
            </w:r>
            <w:r>
              <w:rPr>
                <w:rFonts w:ascii="宋体" w:hAnsi="宋体" w:cs="宋体"/>
                <w:kern w:val="0"/>
                <w:sz w:val="18"/>
                <w:szCs w:val="18"/>
              </w:rPr>
              <w:t>，受污染耕地安全利用率达</w:t>
            </w:r>
            <w:r>
              <w:rPr>
                <w:rFonts w:ascii="宋体" w:hAnsi="宋体" w:cs="宋体"/>
                <w:kern w:val="0"/>
                <w:sz w:val="18"/>
                <w:szCs w:val="18"/>
              </w:rPr>
              <w:t>97.69%</w:t>
            </w:r>
            <w:r>
              <w:rPr>
                <w:rFonts w:ascii="宋体" w:hAnsi="宋体" w:cs="宋体"/>
                <w:kern w:val="0"/>
                <w:sz w:val="18"/>
                <w:szCs w:val="18"/>
              </w:rPr>
              <w:t>。八是开展</w:t>
            </w:r>
            <w:r>
              <w:rPr>
                <w:rFonts w:ascii="宋体" w:hAnsi="宋体" w:cs="宋体"/>
                <w:kern w:val="0"/>
                <w:sz w:val="18"/>
                <w:szCs w:val="18"/>
              </w:rPr>
              <w:t>“</w:t>
            </w:r>
            <w:r>
              <w:rPr>
                <w:rFonts w:ascii="宋体" w:hAnsi="宋体" w:cs="宋体"/>
                <w:kern w:val="0"/>
                <w:sz w:val="18"/>
                <w:szCs w:val="18"/>
              </w:rPr>
              <w:t>渔政亮剑</w:t>
            </w:r>
            <w:r>
              <w:rPr>
                <w:rFonts w:ascii="宋体" w:hAnsi="宋体" w:cs="宋体"/>
                <w:kern w:val="0"/>
                <w:sz w:val="18"/>
                <w:szCs w:val="18"/>
              </w:rPr>
              <w:t>”</w:t>
            </w:r>
            <w:r>
              <w:rPr>
                <w:rFonts w:ascii="宋体" w:hAnsi="宋体" w:cs="宋体"/>
                <w:kern w:val="0"/>
                <w:sz w:val="18"/>
                <w:szCs w:val="18"/>
              </w:rPr>
              <w:t>等系列专项执法行动，全年查处非法捕捞行政案件</w:t>
            </w:r>
            <w:r>
              <w:rPr>
                <w:rFonts w:ascii="宋体" w:hAnsi="宋体" w:cs="宋体"/>
                <w:kern w:val="0"/>
                <w:sz w:val="18"/>
                <w:szCs w:val="18"/>
              </w:rPr>
              <w:t>56</w:t>
            </w:r>
            <w:r>
              <w:rPr>
                <w:rFonts w:ascii="宋体" w:hAnsi="宋体" w:cs="宋体"/>
                <w:kern w:val="0"/>
                <w:sz w:val="18"/>
                <w:szCs w:val="18"/>
              </w:rPr>
              <w:t>件、整治</w:t>
            </w:r>
            <w:proofErr w:type="gramStart"/>
            <w:r>
              <w:rPr>
                <w:rFonts w:ascii="宋体" w:hAnsi="宋体" w:cs="宋体"/>
                <w:kern w:val="0"/>
                <w:sz w:val="18"/>
                <w:szCs w:val="18"/>
              </w:rPr>
              <w:t>取缔涉渔</w:t>
            </w:r>
            <w:r>
              <w:rPr>
                <w:rFonts w:ascii="宋体" w:hAnsi="宋体" w:cs="宋体"/>
                <w:kern w:val="0"/>
                <w:sz w:val="18"/>
                <w:szCs w:val="18"/>
              </w:rPr>
              <w:t>“</w:t>
            </w:r>
            <w:r>
              <w:rPr>
                <w:rFonts w:ascii="宋体" w:hAnsi="宋体" w:cs="宋体"/>
                <w:kern w:val="0"/>
                <w:sz w:val="18"/>
                <w:szCs w:val="18"/>
              </w:rPr>
              <w:t>三无</w:t>
            </w:r>
            <w:r>
              <w:rPr>
                <w:rFonts w:ascii="宋体" w:hAnsi="宋体" w:cs="宋体"/>
                <w:kern w:val="0"/>
                <w:sz w:val="18"/>
                <w:szCs w:val="18"/>
              </w:rPr>
              <w:t>”</w:t>
            </w:r>
            <w:proofErr w:type="gramEnd"/>
            <w:r>
              <w:rPr>
                <w:rFonts w:ascii="宋体" w:hAnsi="宋体" w:cs="宋体"/>
                <w:kern w:val="0"/>
                <w:sz w:val="18"/>
                <w:szCs w:val="18"/>
              </w:rPr>
              <w:t>船舶</w:t>
            </w:r>
            <w:r>
              <w:rPr>
                <w:rFonts w:ascii="宋体" w:hAnsi="宋体" w:cs="宋体"/>
                <w:kern w:val="0"/>
                <w:sz w:val="18"/>
                <w:szCs w:val="18"/>
              </w:rPr>
              <w:t>8</w:t>
            </w:r>
            <w:r>
              <w:rPr>
                <w:rFonts w:ascii="宋体" w:hAnsi="宋体" w:cs="宋体"/>
                <w:kern w:val="0"/>
                <w:sz w:val="18"/>
                <w:szCs w:val="18"/>
              </w:rPr>
              <w:t>艘；联合公安部门查处非法捕捞刑事案件</w:t>
            </w:r>
            <w:r>
              <w:rPr>
                <w:rFonts w:ascii="宋体" w:hAnsi="宋体" w:cs="宋体"/>
                <w:kern w:val="0"/>
                <w:sz w:val="18"/>
                <w:szCs w:val="18"/>
              </w:rPr>
              <w:t>64</w:t>
            </w:r>
            <w:r>
              <w:rPr>
                <w:rFonts w:ascii="宋体" w:hAnsi="宋体" w:cs="宋体"/>
                <w:kern w:val="0"/>
                <w:sz w:val="18"/>
                <w:szCs w:val="18"/>
              </w:rPr>
              <w:t>件，抓获犯罪嫌疑人</w:t>
            </w:r>
            <w:r>
              <w:rPr>
                <w:rFonts w:ascii="宋体" w:hAnsi="宋体" w:cs="宋体"/>
                <w:kern w:val="0"/>
                <w:sz w:val="18"/>
                <w:szCs w:val="18"/>
              </w:rPr>
              <w:t>110</w:t>
            </w:r>
            <w:r>
              <w:rPr>
                <w:rFonts w:ascii="宋体" w:hAnsi="宋体" w:cs="宋体"/>
                <w:kern w:val="0"/>
                <w:sz w:val="18"/>
                <w:szCs w:val="18"/>
              </w:rPr>
              <w:t>人；联合市场监管部门立案调查销售野生鱼类、欺骗消费者等</w:t>
            </w:r>
            <w:proofErr w:type="gramStart"/>
            <w:r>
              <w:rPr>
                <w:rFonts w:ascii="宋体" w:hAnsi="宋体" w:cs="宋体"/>
                <w:kern w:val="0"/>
                <w:sz w:val="18"/>
                <w:szCs w:val="18"/>
              </w:rPr>
              <w:t>涉渔案件</w:t>
            </w:r>
            <w:proofErr w:type="gramEnd"/>
            <w:r>
              <w:rPr>
                <w:rFonts w:ascii="宋体" w:hAnsi="宋体" w:cs="宋体"/>
                <w:kern w:val="0"/>
                <w:sz w:val="18"/>
                <w:szCs w:val="18"/>
              </w:rPr>
              <w:t>33</w:t>
            </w:r>
            <w:r>
              <w:rPr>
                <w:rFonts w:ascii="宋体" w:hAnsi="宋体" w:cs="宋体"/>
                <w:kern w:val="0"/>
                <w:sz w:val="18"/>
                <w:szCs w:val="18"/>
              </w:rPr>
              <w:t>起。九是全年先后</w:t>
            </w:r>
            <w:r>
              <w:rPr>
                <w:rFonts w:ascii="宋体" w:hAnsi="宋体" w:cs="宋体"/>
                <w:kern w:val="0"/>
                <w:sz w:val="18"/>
                <w:szCs w:val="18"/>
              </w:rPr>
              <w:t>3</w:t>
            </w:r>
            <w:r>
              <w:rPr>
                <w:rFonts w:ascii="宋体" w:hAnsi="宋体" w:cs="宋体"/>
                <w:kern w:val="0"/>
                <w:sz w:val="18"/>
                <w:szCs w:val="18"/>
              </w:rPr>
              <w:t>次召开了全市农业农村统计会商会、</w:t>
            </w:r>
            <w:r>
              <w:rPr>
                <w:rFonts w:ascii="宋体" w:hAnsi="宋体" w:cs="宋体"/>
                <w:kern w:val="0"/>
                <w:sz w:val="18"/>
                <w:szCs w:val="18"/>
              </w:rPr>
              <w:t>1</w:t>
            </w:r>
            <w:r>
              <w:rPr>
                <w:rFonts w:ascii="宋体" w:hAnsi="宋体" w:cs="宋体"/>
                <w:kern w:val="0"/>
                <w:sz w:val="18"/>
                <w:szCs w:val="18"/>
              </w:rPr>
              <w:t>次统计工作培训会和每季度经济形势分析会，协调推进主要经济指标和重点工作任务落实。</w:t>
            </w:r>
          </w:p>
        </w:tc>
      </w:tr>
      <w:tr w:rsidR="00050520">
        <w:trPr>
          <w:trHeight w:val="2355"/>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b/>
                <w:bCs/>
                <w:kern w:val="0"/>
                <w:sz w:val="18"/>
                <w:szCs w:val="18"/>
              </w:rPr>
              <w:t>2.</w:t>
            </w:r>
            <w:r>
              <w:rPr>
                <w:rFonts w:ascii="宋体" w:hAnsi="宋体" w:cs="宋体"/>
                <w:b/>
                <w:bCs/>
                <w:kern w:val="0"/>
                <w:sz w:val="18"/>
                <w:szCs w:val="18"/>
              </w:rPr>
              <w:t>项目实施内容及过程概述</w:t>
            </w:r>
          </w:p>
        </w:tc>
        <w:tc>
          <w:tcPr>
            <w:tcW w:w="1296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严格落实粮食安全党政同责要求，，落实专人专班推进，建立“县级负责、乡镇主抓、村级落实”责任体系，构建起市、县、乡、村、组五级联动，农户、业主、集体经济组织共同参与的工作格局。及时分解任务。</w:t>
            </w:r>
            <w:proofErr w:type="gramStart"/>
            <w:r>
              <w:rPr>
                <w:rFonts w:ascii="宋体" w:hAnsi="宋体" w:cs="宋体" w:hint="eastAsia"/>
                <w:kern w:val="0"/>
                <w:sz w:val="18"/>
                <w:szCs w:val="18"/>
              </w:rPr>
              <w:t>对标省下达</w:t>
            </w:r>
            <w:proofErr w:type="gramEnd"/>
            <w:r>
              <w:rPr>
                <w:rFonts w:ascii="宋体" w:hAnsi="宋体" w:cs="宋体" w:hint="eastAsia"/>
                <w:kern w:val="0"/>
                <w:sz w:val="18"/>
                <w:szCs w:val="18"/>
              </w:rPr>
              <w:t>我市粮食生产目标任务，印发了《关于切实做好</w:t>
            </w:r>
            <w:r>
              <w:rPr>
                <w:rFonts w:ascii="宋体" w:hAnsi="宋体" w:cs="宋体"/>
                <w:kern w:val="0"/>
                <w:sz w:val="18"/>
                <w:szCs w:val="18"/>
              </w:rPr>
              <w:t>2022</w:t>
            </w:r>
            <w:r>
              <w:rPr>
                <w:rFonts w:ascii="宋体" w:hAnsi="宋体" w:cs="宋体"/>
                <w:kern w:val="0"/>
                <w:sz w:val="18"/>
                <w:szCs w:val="18"/>
              </w:rPr>
              <w:t>年粮油生产工作的通知》，明确了全年粮食生产工作重点。</w:t>
            </w:r>
            <w:proofErr w:type="gramStart"/>
            <w:r>
              <w:rPr>
                <w:rFonts w:ascii="宋体" w:hAnsi="宋体" w:cs="宋体"/>
                <w:kern w:val="0"/>
                <w:sz w:val="18"/>
                <w:szCs w:val="18"/>
              </w:rPr>
              <w:t>持续抓好</w:t>
            </w:r>
            <w:proofErr w:type="gramEnd"/>
            <w:r>
              <w:rPr>
                <w:rFonts w:ascii="宋体" w:hAnsi="宋体" w:cs="宋体"/>
                <w:kern w:val="0"/>
                <w:sz w:val="18"/>
                <w:szCs w:val="18"/>
              </w:rPr>
              <w:t>高标准农田项目建设工作，建立了以业主现场代表、监理、施工质量监督员、第三</w:t>
            </w:r>
            <w:proofErr w:type="gramStart"/>
            <w:r>
              <w:rPr>
                <w:rFonts w:ascii="宋体" w:hAnsi="宋体" w:cs="宋体"/>
                <w:kern w:val="0"/>
                <w:sz w:val="18"/>
                <w:szCs w:val="18"/>
              </w:rPr>
              <w:t>方质量</w:t>
            </w:r>
            <w:proofErr w:type="gramEnd"/>
            <w:r>
              <w:rPr>
                <w:rFonts w:ascii="宋体" w:hAnsi="宋体" w:cs="宋体"/>
                <w:kern w:val="0"/>
                <w:sz w:val="18"/>
                <w:szCs w:val="18"/>
              </w:rPr>
              <w:t>检测、农民监督员</w:t>
            </w:r>
            <w:r>
              <w:rPr>
                <w:rFonts w:ascii="宋体" w:hAnsi="宋体" w:cs="宋体"/>
                <w:kern w:val="0"/>
                <w:sz w:val="18"/>
                <w:szCs w:val="18"/>
              </w:rPr>
              <w:t>“</w:t>
            </w:r>
            <w:r>
              <w:rPr>
                <w:rFonts w:ascii="宋体" w:hAnsi="宋体" w:cs="宋体"/>
                <w:kern w:val="0"/>
                <w:sz w:val="18"/>
                <w:szCs w:val="18"/>
              </w:rPr>
              <w:t>五大员</w:t>
            </w:r>
            <w:r>
              <w:rPr>
                <w:rFonts w:ascii="宋体" w:hAnsi="宋体" w:cs="宋体"/>
                <w:kern w:val="0"/>
                <w:sz w:val="18"/>
                <w:szCs w:val="18"/>
              </w:rPr>
              <w:t>”</w:t>
            </w:r>
            <w:r>
              <w:rPr>
                <w:rFonts w:ascii="宋体" w:hAnsi="宋体" w:cs="宋体"/>
                <w:kern w:val="0"/>
                <w:sz w:val="18"/>
                <w:szCs w:val="18"/>
              </w:rPr>
              <w:t>共同监督的工程质量监督体系，确保工程质量。加强水产种质资源保护区管理，依法开展涉渔工程水生生物影响评</w:t>
            </w:r>
            <w:r>
              <w:rPr>
                <w:rFonts w:ascii="宋体" w:hAnsi="宋体" w:cs="宋体"/>
                <w:kern w:val="0"/>
                <w:sz w:val="18"/>
                <w:szCs w:val="18"/>
              </w:rPr>
              <w:t>价，</w:t>
            </w:r>
            <w:r>
              <w:rPr>
                <w:rFonts w:ascii="宋体" w:hAnsi="宋体" w:cs="宋体"/>
                <w:kern w:val="0"/>
                <w:sz w:val="18"/>
                <w:szCs w:val="18"/>
              </w:rPr>
              <w:t>2022</w:t>
            </w:r>
            <w:r>
              <w:rPr>
                <w:rFonts w:ascii="宋体" w:hAnsi="宋体" w:cs="宋体"/>
                <w:kern w:val="0"/>
                <w:sz w:val="18"/>
                <w:szCs w:val="18"/>
              </w:rPr>
              <w:t>年批复涉渔工程水生生物影响评价报告</w:t>
            </w:r>
            <w:r>
              <w:rPr>
                <w:rFonts w:ascii="宋体" w:hAnsi="宋体" w:cs="宋体"/>
                <w:kern w:val="0"/>
                <w:sz w:val="18"/>
                <w:szCs w:val="18"/>
              </w:rPr>
              <w:t>3</w:t>
            </w:r>
            <w:r>
              <w:rPr>
                <w:rFonts w:ascii="宋体" w:hAnsi="宋体" w:cs="宋体"/>
                <w:kern w:val="0"/>
                <w:sz w:val="18"/>
                <w:szCs w:val="18"/>
              </w:rPr>
              <w:t>个、签订补偿协议</w:t>
            </w:r>
            <w:r>
              <w:rPr>
                <w:rFonts w:ascii="宋体" w:hAnsi="宋体" w:cs="宋体"/>
                <w:kern w:val="0"/>
                <w:sz w:val="18"/>
                <w:szCs w:val="18"/>
              </w:rPr>
              <w:t>3</w:t>
            </w:r>
            <w:r>
              <w:rPr>
                <w:rFonts w:ascii="宋体" w:hAnsi="宋体" w:cs="宋体"/>
                <w:kern w:val="0"/>
                <w:sz w:val="18"/>
                <w:szCs w:val="18"/>
              </w:rPr>
              <w:t>个。开展</w:t>
            </w:r>
            <w:r>
              <w:rPr>
                <w:rFonts w:ascii="宋体" w:hAnsi="宋体" w:cs="宋体"/>
                <w:kern w:val="0"/>
                <w:sz w:val="18"/>
                <w:szCs w:val="18"/>
              </w:rPr>
              <w:t>“5.22</w:t>
            </w:r>
            <w:r>
              <w:rPr>
                <w:rFonts w:ascii="宋体" w:hAnsi="宋体" w:cs="宋体"/>
                <w:kern w:val="0"/>
                <w:sz w:val="18"/>
                <w:szCs w:val="18"/>
              </w:rPr>
              <w:t>国际生物多样性日</w:t>
            </w:r>
            <w:r>
              <w:rPr>
                <w:rFonts w:ascii="宋体" w:hAnsi="宋体" w:cs="宋体"/>
                <w:kern w:val="0"/>
                <w:sz w:val="18"/>
                <w:szCs w:val="18"/>
              </w:rPr>
              <w:t>”“</w:t>
            </w:r>
            <w:r>
              <w:rPr>
                <w:rFonts w:ascii="宋体" w:hAnsi="宋体" w:cs="宋体"/>
                <w:kern w:val="0"/>
                <w:sz w:val="18"/>
                <w:szCs w:val="18"/>
              </w:rPr>
              <w:t>水生野生动物保护科普宣传活动</w:t>
            </w:r>
            <w:r>
              <w:rPr>
                <w:rFonts w:ascii="宋体" w:hAnsi="宋体" w:cs="宋体"/>
                <w:kern w:val="0"/>
                <w:sz w:val="18"/>
                <w:szCs w:val="18"/>
              </w:rPr>
              <w:t>”</w:t>
            </w:r>
            <w:r>
              <w:rPr>
                <w:rFonts w:ascii="宋体" w:hAnsi="宋体" w:cs="宋体"/>
                <w:kern w:val="0"/>
                <w:sz w:val="18"/>
                <w:szCs w:val="18"/>
              </w:rPr>
              <w:t>等，发放宣传资料</w:t>
            </w:r>
            <w:r>
              <w:rPr>
                <w:rFonts w:ascii="宋体" w:hAnsi="宋体" w:cs="宋体"/>
                <w:kern w:val="0"/>
                <w:sz w:val="18"/>
                <w:szCs w:val="18"/>
              </w:rPr>
              <w:t>3000</w:t>
            </w:r>
            <w:r>
              <w:rPr>
                <w:rFonts w:ascii="宋体" w:hAnsi="宋体" w:cs="宋体"/>
                <w:kern w:val="0"/>
                <w:sz w:val="18"/>
                <w:szCs w:val="18"/>
              </w:rPr>
              <w:t>余份；开展长江流域重点水域水生生物监测与禁捕效果评估，全市人工增殖放流鱼苗</w:t>
            </w:r>
            <w:r>
              <w:rPr>
                <w:rFonts w:ascii="宋体" w:hAnsi="宋体" w:cs="宋体"/>
                <w:kern w:val="0"/>
                <w:sz w:val="18"/>
                <w:szCs w:val="18"/>
              </w:rPr>
              <w:t>336</w:t>
            </w:r>
            <w:r>
              <w:rPr>
                <w:rFonts w:ascii="宋体" w:hAnsi="宋体" w:cs="宋体"/>
                <w:kern w:val="0"/>
                <w:sz w:val="18"/>
                <w:szCs w:val="18"/>
              </w:rPr>
              <w:t>万尾。聚焦试点</w:t>
            </w:r>
            <w:proofErr w:type="gramStart"/>
            <w:r>
              <w:rPr>
                <w:rFonts w:ascii="宋体" w:hAnsi="宋体" w:cs="宋体"/>
                <w:kern w:val="0"/>
                <w:sz w:val="18"/>
                <w:szCs w:val="18"/>
              </w:rPr>
              <w:t>示范抓变型</w:t>
            </w:r>
            <w:proofErr w:type="gramEnd"/>
            <w:r>
              <w:rPr>
                <w:rFonts w:ascii="宋体" w:hAnsi="宋体" w:cs="宋体"/>
                <w:kern w:val="0"/>
                <w:sz w:val="18"/>
                <w:szCs w:val="18"/>
              </w:rPr>
              <w:t>拖拉机清零，在全市范围内开展变型拖拉机禁行路</w:t>
            </w:r>
            <w:proofErr w:type="gramStart"/>
            <w:r>
              <w:rPr>
                <w:rFonts w:ascii="宋体" w:hAnsi="宋体" w:cs="宋体"/>
                <w:kern w:val="0"/>
                <w:sz w:val="18"/>
                <w:szCs w:val="18"/>
              </w:rPr>
              <w:t>段试点</w:t>
            </w:r>
            <w:proofErr w:type="gramEnd"/>
            <w:r>
              <w:rPr>
                <w:rFonts w:ascii="宋体" w:hAnsi="宋体" w:cs="宋体"/>
                <w:kern w:val="0"/>
                <w:sz w:val="18"/>
                <w:szCs w:val="18"/>
              </w:rPr>
              <w:t>工作，同时对广元市籍变型拖拉机进行逐一梳理排查并及时报废销毁。积极协助配合完成省农产品质</w:t>
            </w:r>
            <w:proofErr w:type="gramStart"/>
            <w:r>
              <w:rPr>
                <w:rFonts w:ascii="宋体" w:hAnsi="宋体" w:cs="宋体"/>
                <w:kern w:val="0"/>
                <w:sz w:val="18"/>
                <w:szCs w:val="18"/>
              </w:rPr>
              <w:t>量安全</w:t>
            </w:r>
            <w:proofErr w:type="gramEnd"/>
            <w:r>
              <w:rPr>
                <w:rFonts w:ascii="宋体" w:hAnsi="宋体" w:cs="宋体"/>
                <w:kern w:val="0"/>
                <w:sz w:val="18"/>
                <w:szCs w:val="18"/>
              </w:rPr>
              <w:t>监测任务，我市全年未发生农产品质量安全事故和负面舆情，农产品质</w:t>
            </w:r>
            <w:proofErr w:type="gramStart"/>
            <w:r>
              <w:rPr>
                <w:rFonts w:ascii="宋体" w:hAnsi="宋体" w:cs="宋体"/>
                <w:kern w:val="0"/>
                <w:sz w:val="18"/>
                <w:szCs w:val="18"/>
              </w:rPr>
              <w:t>量安全</w:t>
            </w:r>
            <w:proofErr w:type="gramEnd"/>
            <w:r>
              <w:rPr>
                <w:rFonts w:ascii="宋体" w:hAnsi="宋体" w:cs="宋体"/>
                <w:kern w:val="0"/>
                <w:sz w:val="18"/>
                <w:szCs w:val="18"/>
              </w:rPr>
              <w:t>态势稳定向好。全年省级农产品质</w:t>
            </w:r>
            <w:proofErr w:type="gramStart"/>
            <w:r>
              <w:rPr>
                <w:rFonts w:ascii="宋体" w:hAnsi="宋体" w:cs="宋体"/>
                <w:kern w:val="0"/>
                <w:sz w:val="18"/>
                <w:szCs w:val="18"/>
              </w:rPr>
              <w:t>量安全</w:t>
            </w:r>
            <w:proofErr w:type="gramEnd"/>
            <w:r>
              <w:rPr>
                <w:rFonts w:ascii="宋体" w:hAnsi="宋体" w:cs="宋体"/>
                <w:kern w:val="0"/>
                <w:sz w:val="18"/>
                <w:szCs w:val="18"/>
              </w:rPr>
              <w:t>例</w:t>
            </w:r>
            <w:r>
              <w:rPr>
                <w:rFonts w:ascii="宋体" w:hAnsi="宋体" w:cs="宋体"/>
                <w:kern w:val="0"/>
                <w:sz w:val="18"/>
                <w:szCs w:val="18"/>
              </w:rPr>
              <w:t>行监测合格率为</w:t>
            </w:r>
            <w:r>
              <w:rPr>
                <w:rFonts w:ascii="宋体" w:hAnsi="宋体" w:cs="宋体"/>
                <w:kern w:val="0"/>
                <w:sz w:val="18"/>
                <w:szCs w:val="18"/>
              </w:rPr>
              <w:t>99.56%</w:t>
            </w:r>
            <w:r>
              <w:rPr>
                <w:rFonts w:ascii="宋体" w:hAnsi="宋体" w:cs="宋体"/>
                <w:kern w:val="0"/>
                <w:sz w:val="18"/>
                <w:szCs w:val="18"/>
              </w:rPr>
              <w:t>、超目标任务</w:t>
            </w:r>
            <w:r>
              <w:rPr>
                <w:rFonts w:ascii="宋体" w:hAnsi="宋体" w:cs="宋体"/>
                <w:kern w:val="0"/>
                <w:sz w:val="18"/>
                <w:szCs w:val="18"/>
              </w:rPr>
              <w:t>1.56</w:t>
            </w:r>
            <w:r>
              <w:rPr>
                <w:rFonts w:ascii="宋体" w:hAnsi="宋体" w:cs="宋体"/>
                <w:kern w:val="0"/>
                <w:sz w:val="18"/>
                <w:szCs w:val="18"/>
              </w:rPr>
              <w:t>个百分点。我市被评为</w:t>
            </w:r>
            <w:r>
              <w:rPr>
                <w:rFonts w:ascii="宋体" w:hAnsi="宋体" w:cs="宋体"/>
                <w:kern w:val="0"/>
                <w:sz w:val="18"/>
                <w:szCs w:val="18"/>
              </w:rPr>
              <w:t>2021</w:t>
            </w:r>
            <w:r>
              <w:rPr>
                <w:rFonts w:ascii="宋体" w:hAnsi="宋体" w:cs="宋体"/>
                <w:kern w:val="0"/>
                <w:sz w:val="18"/>
                <w:szCs w:val="18"/>
              </w:rPr>
              <w:t>年度农产品质</w:t>
            </w:r>
            <w:proofErr w:type="gramStart"/>
            <w:r>
              <w:rPr>
                <w:rFonts w:ascii="宋体" w:hAnsi="宋体" w:cs="宋体"/>
                <w:kern w:val="0"/>
                <w:sz w:val="18"/>
                <w:szCs w:val="18"/>
              </w:rPr>
              <w:t>量安全</w:t>
            </w:r>
            <w:proofErr w:type="gramEnd"/>
            <w:r>
              <w:rPr>
                <w:rFonts w:ascii="宋体" w:hAnsi="宋体" w:cs="宋体"/>
                <w:kern w:val="0"/>
                <w:sz w:val="18"/>
                <w:szCs w:val="18"/>
              </w:rPr>
              <w:t>监管与品牌培育工作成效突出单位</w:t>
            </w:r>
          </w:p>
        </w:tc>
      </w:tr>
      <w:tr w:rsidR="00050520">
        <w:trPr>
          <w:trHeight w:val="942"/>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预算执行情况（</w:t>
            </w:r>
            <w:r>
              <w:rPr>
                <w:rFonts w:ascii="宋体" w:hAnsi="宋体" w:cs="宋体"/>
                <w:b/>
                <w:bCs/>
                <w:kern w:val="0"/>
                <w:sz w:val="18"/>
                <w:szCs w:val="18"/>
              </w:rPr>
              <w:t>10</w:t>
            </w:r>
            <w:r>
              <w:rPr>
                <w:rFonts w:ascii="宋体" w:hAnsi="宋体" w:cs="宋体"/>
                <w:b/>
                <w:bCs/>
                <w:kern w:val="0"/>
                <w:sz w:val="18"/>
                <w:szCs w:val="18"/>
              </w:rPr>
              <w:t>分）</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年度预算数（万元）</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年初预算</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调整</w:t>
            </w:r>
            <w:proofErr w:type="gramStart"/>
            <w:r>
              <w:rPr>
                <w:rFonts w:ascii="宋体" w:hAnsi="宋体" w:cs="宋体" w:hint="eastAsia"/>
                <w:b/>
                <w:bCs/>
                <w:kern w:val="0"/>
                <w:sz w:val="18"/>
                <w:szCs w:val="18"/>
              </w:rPr>
              <w:t>后预算</w:t>
            </w:r>
            <w:proofErr w:type="gramEnd"/>
            <w:r>
              <w:rPr>
                <w:rFonts w:ascii="宋体" w:hAnsi="宋体" w:cs="宋体" w:hint="eastAsia"/>
                <w:b/>
                <w:bCs/>
                <w:kern w:val="0"/>
                <w:sz w:val="18"/>
                <w:szCs w:val="18"/>
              </w:rPr>
              <w:t>数</w:t>
            </w: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预算执行数</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预算执行率</w:t>
            </w:r>
          </w:p>
        </w:tc>
        <w:tc>
          <w:tcPr>
            <w:tcW w:w="1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权重</w:t>
            </w:r>
            <w:r>
              <w:rPr>
                <w:rFonts w:ascii="宋体" w:hAnsi="宋体" w:cs="宋体"/>
                <w:b/>
                <w:bCs/>
                <w:kern w:val="0"/>
                <w:sz w:val="18"/>
                <w:szCs w:val="18"/>
              </w:rPr>
              <w:t>%</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部门自评得分</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财政部门科室复评得分</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原因</w:t>
            </w:r>
          </w:p>
        </w:tc>
      </w:tr>
      <w:tr w:rsidR="00050520">
        <w:trPr>
          <w:trHeight w:val="48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总额</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sz w:val="18"/>
                <w:szCs w:val="18"/>
              </w:rPr>
            </w:pPr>
            <w:r>
              <w:rPr>
                <w:rFonts w:ascii="宋体" w:hAnsi="宋体" w:cs="宋体"/>
                <w:kern w:val="0"/>
                <w:sz w:val="18"/>
                <w:szCs w:val="18"/>
              </w:rPr>
              <w:t>31.10</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31.10</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100.00%</w:t>
            </w:r>
          </w:p>
        </w:tc>
        <w:tc>
          <w:tcPr>
            <w:tcW w:w="1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其中：财政资金</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31.10</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31.10</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100.00%</w:t>
            </w:r>
          </w:p>
        </w:tc>
        <w:tc>
          <w:tcPr>
            <w:tcW w:w="1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财政专户管理资金</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单位资金</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其他资金</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26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1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1909"/>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绩效指标（</w:t>
            </w:r>
            <w:r>
              <w:rPr>
                <w:rFonts w:ascii="宋体" w:hAnsi="宋体" w:cs="宋体"/>
                <w:b/>
                <w:bCs/>
                <w:kern w:val="0"/>
                <w:sz w:val="18"/>
                <w:szCs w:val="18"/>
              </w:rPr>
              <w:t>90</w:t>
            </w:r>
            <w:r>
              <w:rPr>
                <w:rFonts w:ascii="宋体" w:hAnsi="宋体" w:cs="宋体"/>
                <w:b/>
                <w:bCs/>
                <w:kern w:val="0"/>
                <w:sz w:val="18"/>
                <w:szCs w:val="18"/>
              </w:rPr>
              <w:t>分）</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一级指标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二级指标</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三级指标</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指标性质</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指标值</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度量单位</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完成值</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权重</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部门自评得分</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财政部门科室复评得分</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未完成原因分析</w:t>
            </w:r>
          </w:p>
        </w:tc>
      </w:tr>
      <w:tr w:rsidR="00050520">
        <w:trPr>
          <w:trHeight w:val="27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业务培训</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次</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12</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45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开展农产品质</w:t>
            </w:r>
            <w:proofErr w:type="gramStart"/>
            <w:r>
              <w:rPr>
                <w:rFonts w:ascii="宋体" w:hAnsi="宋体" w:cs="宋体" w:hint="eastAsia"/>
                <w:kern w:val="0"/>
                <w:sz w:val="18"/>
                <w:szCs w:val="18"/>
              </w:rPr>
              <w:t>量安全</w:t>
            </w:r>
            <w:proofErr w:type="gramEnd"/>
            <w:r>
              <w:rPr>
                <w:rFonts w:ascii="宋体" w:hAnsi="宋体" w:cs="宋体" w:hint="eastAsia"/>
                <w:kern w:val="0"/>
                <w:sz w:val="18"/>
                <w:szCs w:val="18"/>
              </w:rPr>
              <w:t>监督抽查</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批次</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sz w:val="18"/>
                <w:szCs w:val="18"/>
              </w:rPr>
            </w:pPr>
            <w:r>
              <w:rPr>
                <w:rFonts w:ascii="宋体" w:hAnsi="宋体" w:cs="宋体"/>
                <w:kern w:val="0"/>
                <w:sz w:val="18"/>
                <w:szCs w:val="18"/>
              </w:rPr>
              <w:t>370</w:t>
            </w:r>
            <w:r>
              <w:rPr>
                <w:rFonts w:ascii="宋体" w:hAnsi="宋体" w:cs="宋体"/>
                <w:kern w:val="0"/>
                <w:sz w:val="18"/>
                <w:szCs w:val="18"/>
              </w:rPr>
              <w:t>批次</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动植物疫病监测调查</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12</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次</w:t>
            </w:r>
            <w:r>
              <w:rPr>
                <w:rFonts w:ascii="宋体" w:hAnsi="宋体" w:cs="宋体"/>
                <w:kern w:val="0"/>
                <w:sz w:val="18"/>
                <w:szCs w:val="18"/>
              </w:rPr>
              <w:t>/</w:t>
            </w:r>
            <w:r>
              <w:rPr>
                <w:rFonts w:ascii="宋体" w:hAnsi="宋体" w:cs="宋体"/>
                <w:kern w:val="0"/>
                <w:sz w:val="18"/>
                <w:szCs w:val="18"/>
              </w:rPr>
              <w:t>年</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24</w:t>
            </w:r>
            <w:r>
              <w:rPr>
                <w:rFonts w:ascii="宋体" w:hAnsi="宋体" w:cs="宋体"/>
                <w:kern w:val="0"/>
                <w:sz w:val="18"/>
                <w:szCs w:val="18"/>
              </w:rPr>
              <w:t>次</w:t>
            </w:r>
            <w:r>
              <w:rPr>
                <w:rFonts w:ascii="宋体" w:hAnsi="宋体" w:cs="宋体"/>
                <w:kern w:val="0"/>
                <w:sz w:val="18"/>
                <w:szCs w:val="18"/>
              </w:rPr>
              <w:t>/</w:t>
            </w:r>
            <w:r>
              <w:rPr>
                <w:rFonts w:ascii="宋体" w:hAnsi="宋体" w:cs="宋体"/>
                <w:kern w:val="0"/>
                <w:sz w:val="18"/>
                <w:szCs w:val="18"/>
              </w:rPr>
              <w:t>年</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质量指标</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农产品质</w:t>
            </w:r>
            <w:proofErr w:type="gramStart"/>
            <w:r>
              <w:rPr>
                <w:rFonts w:ascii="宋体" w:hAnsi="宋体" w:cs="宋体" w:hint="eastAsia"/>
                <w:kern w:val="0"/>
                <w:sz w:val="18"/>
                <w:szCs w:val="18"/>
              </w:rPr>
              <w:t>量安全</w:t>
            </w:r>
            <w:proofErr w:type="gramEnd"/>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98</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99.56%</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质量指标</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高标准农田建设标准</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时效指标</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工作完成时间</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2022</w:t>
            </w:r>
            <w:r>
              <w:rPr>
                <w:rFonts w:ascii="宋体" w:hAnsi="宋体" w:cs="宋体"/>
                <w:kern w:val="0"/>
                <w:sz w:val="18"/>
                <w:szCs w:val="18"/>
              </w:rPr>
              <w:t>年</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2022</w:t>
            </w:r>
            <w:r>
              <w:rPr>
                <w:rFonts w:ascii="宋体" w:hAnsi="宋体" w:cs="宋体"/>
                <w:kern w:val="0"/>
                <w:sz w:val="18"/>
                <w:szCs w:val="18"/>
              </w:rPr>
              <w:t>年</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社会效益指标</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农业行业安全</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社会效益指标</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农产品质</w:t>
            </w:r>
            <w:proofErr w:type="gramStart"/>
            <w:r>
              <w:rPr>
                <w:rFonts w:ascii="宋体" w:hAnsi="宋体" w:cs="宋体" w:hint="eastAsia"/>
                <w:kern w:val="0"/>
                <w:sz w:val="18"/>
                <w:szCs w:val="18"/>
              </w:rPr>
              <w:t>量安全</w:t>
            </w:r>
            <w:proofErr w:type="gramEnd"/>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4</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4</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585"/>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生态效益</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动植物防疫</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无重大动植物疫情发生</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4</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4</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675"/>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可持续影响指标</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长江流域禁捕</w:t>
            </w:r>
            <w:proofErr w:type="gramStart"/>
            <w:r>
              <w:rPr>
                <w:rFonts w:ascii="宋体" w:hAnsi="宋体" w:cs="宋体" w:hint="eastAsia"/>
                <w:kern w:val="0"/>
                <w:sz w:val="18"/>
                <w:szCs w:val="18"/>
              </w:rPr>
              <w:t>退捕工作</w:t>
            </w:r>
            <w:proofErr w:type="gramEnd"/>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对渔业资源发性起到了保护作用</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45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成本指标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成本指标</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完成相关工作需要经费</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31.1</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万元</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31.1</w:t>
            </w:r>
            <w:r>
              <w:rPr>
                <w:rFonts w:ascii="宋体" w:hAnsi="宋体" w:cs="宋体"/>
                <w:kern w:val="0"/>
                <w:sz w:val="18"/>
                <w:szCs w:val="18"/>
              </w:rPr>
              <w:t>万元</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满意度指标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服务对象满意度</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服务对象满意度</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90%</w:t>
            </w:r>
          </w:p>
        </w:tc>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95%</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jc w:val="center"/>
        </w:trPr>
        <w:tc>
          <w:tcPr>
            <w:tcW w:w="955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合计</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100</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1515"/>
          <w:jc w:val="center"/>
        </w:trPr>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部门（单位）自评结论</w:t>
            </w:r>
          </w:p>
        </w:tc>
        <w:tc>
          <w:tcPr>
            <w:tcW w:w="1296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6"/>
                <w:szCs w:val="16"/>
              </w:rPr>
            </w:pPr>
            <w:r>
              <w:rPr>
                <w:rFonts w:ascii="宋体" w:hAnsi="宋体" w:cs="宋体" w:hint="eastAsia"/>
                <w:kern w:val="0"/>
                <w:sz w:val="16"/>
                <w:szCs w:val="16"/>
              </w:rPr>
              <w:t>项目自评总分</w:t>
            </w:r>
            <w:r>
              <w:rPr>
                <w:rFonts w:ascii="宋体" w:hAnsi="宋体" w:cs="宋体"/>
                <w:kern w:val="0"/>
                <w:sz w:val="16"/>
                <w:szCs w:val="16"/>
              </w:rPr>
              <w:t>100</w:t>
            </w:r>
            <w:r>
              <w:rPr>
                <w:rFonts w:ascii="宋体" w:hAnsi="宋体" w:cs="宋体"/>
                <w:kern w:val="0"/>
                <w:sz w:val="16"/>
                <w:szCs w:val="16"/>
              </w:rPr>
              <w:t>分。完成粮食安全党政同责省下目标任务，农户承包耕地撂荒</w:t>
            </w:r>
            <w:r>
              <w:rPr>
                <w:rFonts w:ascii="宋体" w:hAnsi="宋体" w:cs="宋体"/>
                <w:kern w:val="0"/>
                <w:sz w:val="16"/>
                <w:szCs w:val="16"/>
              </w:rPr>
              <w:t>10.39</w:t>
            </w:r>
            <w:r>
              <w:rPr>
                <w:rFonts w:ascii="宋体" w:hAnsi="宋体" w:cs="宋体"/>
                <w:kern w:val="0"/>
                <w:sz w:val="16"/>
                <w:szCs w:val="16"/>
              </w:rPr>
              <w:t>万亩全部完成整治利用。新建高标准农田</w:t>
            </w:r>
            <w:r>
              <w:rPr>
                <w:rFonts w:ascii="宋体" w:hAnsi="宋体" w:cs="宋体"/>
                <w:kern w:val="0"/>
                <w:sz w:val="16"/>
                <w:szCs w:val="16"/>
              </w:rPr>
              <w:t>32.68</w:t>
            </w:r>
            <w:r>
              <w:rPr>
                <w:rFonts w:ascii="宋体" w:hAnsi="宋体" w:cs="宋体"/>
                <w:kern w:val="0"/>
                <w:sz w:val="16"/>
                <w:szCs w:val="16"/>
              </w:rPr>
              <w:t>万亩，完成目标任务的</w:t>
            </w:r>
            <w:r>
              <w:rPr>
                <w:rFonts w:ascii="宋体" w:hAnsi="宋体" w:cs="宋体"/>
                <w:kern w:val="0"/>
                <w:sz w:val="16"/>
                <w:szCs w:val="16"/>
              </w:rPr>
              <w:t>100%</w:t>
            </w:r>
            <w:r>
              <w:rPr>
                <w:rFonts w:ascii="宋体" w:hAnsi="宋体" w:cs="宋体"/>
                <w:kern w:val="0"/>
                <w:sz w:val="16"/>
                <w:szCs w:val="16"/>
              </w:rPr>
              <w:t>。粮食总产量减产情况好于全省平均水平，省上未扣分。大豆玉米带状复合种植</w:t>
            </w:r>
            <w:r>
              <w:rPr>
                <w:rFonts w:ascii="宋体" w:hAnsi="宋体" w:cs="宋体"/>
                <w:kern w:val="0"/>
                <w:sz w:val="16"/>
                <w:szCs w:val="16"/>
              </w:rPr>
              <w:t>41.29</w:t>
            </w:r>
            <w:r>
              <w:rPr>
                <w:rFonts w:ascii="宋体" w:hAnsi="宋体" w:cs="宋体"/>
                <w:kern w:val="0"/>
                <w:sz w:val="16"/>
                <w:szCs w:val="16"/>
              </w:rPr>
              <w:t>万亩、完成目标任务的</w:t>
            </w:r>
            <w:r>
              <w:rPr>
                <w:rFonts w:ascii="宋体" w:hAnsi="宋体" w:cs="宋体"/>
                <w:kern w:val="0"/>
                <w:sz w:val="16"/>
                <w:szCs w:val="16"/>
              </w:rPr>
              <w:t>108.7%</w:t>
            </w:r>
            <w:r>
              <w:rPr>
                <w:rFonts w:ascii="宋体" w:hAnsi="宋体" w:cs="宋体"/>
                <w:kern w:val="0"/>
                <w:sz w:val="16"/>
                <w:szCs w:val="16"/>
              </w:rPr>
              <w:t>，我市被评为全省农作物病虫害绿色防控、病虫害统防统治和农药科学安全使用工作优秀单位，我局在全省农业抗旱工作视频调度会、下半年农业生产重点工作推进会上作交流发言。。省级农产品质</w:t>
            </w:r>
            <w:proofErr w:type="gramStart"/>
            <w:r>
              <w:rPr>
                <w:rFonts w:ascii="宋体" w:hAnsi="宋体" w:cs="宋体"/>
                <w:kern w:val="0"/>
                <w:sz w:val="16"/>
                <w:szCs w:val="16"/>
              </w:rPr>
              <w:t>量安全</w:t>
            </w:r>
            <w:proofErr w:type="gramEnd"/>
            <w:r>
              <w:rPr>
                <w:rFonts w:ascii="宋体" w:hAnsi="宋体" w:cs="宋体"/>
                <w:kern w:val="0"/>
                <w:sz w:val="16"/>
                <w:szCs w:val="16"/>
              </w:rPr>
              <w:t>例行监测合格率达</w:t>
            </w:r>
            <w:r>
              <w:rPr>
                <w:rFonts w:ascii="宋体" w:hAnsi="宋体" w:cs="宋体"/>
                <w:kern w:val="0"/>
                <w:sz w:val="16"/>
                <w:szCs w:val="16"/>
              </w:rPr>
              <w:t>99.56%</w:t>
            </w:r>
            <w:r>
              <w:rPr>
                <w:rFonts w:ascii="宋体" w:hAnsi="宋体" w:cs="宋体"/>
                <w:kern w:val="0"/>
                <w:sz w:val="16"/>
                <w:szCs w:val="16"/>
              </w:rPr>
              <w:t>、超目标任务</w:t>
            </w:r>
            <w:r>
              <w:rPr>
                <w:rFonts w:ascii="宋体" w:hAnsi="宋体" w:cs="宋体"/>
                <w:kern w:val="0"/>
                <w:sz w:val="16"/>
                <w:szCs w:val="16"/>
              </w:rPr>
              <w:t>1.56</w:t>
            </w:r>
            <w:r>
              <w:rPr>
                <w:rFonts w:ascii="宋体" w:hAnsi="宋体" w:cs="宋体"/>
                <w:kern w:val="0"/>
                <w:sz w:val="16"/>
                <w:szCs w:val="16"/>
              </w:rPr>
              <w:t>个百分点。我市被评为</w:t>
            </w:r>
            <w:r>
              <w:rPr>
                <w:rFonts w:ascii="宋体" w:hAnsi="宋体" w:cs="宋体"/>
                <w:kern w:val="0"/>
                <w:sz w:val="16"/>
                <w:szCs w:val="16"/>
              </w:rPr>
              <w:t>2021</w:t>
            </w:r>
            <w:r>
              <w:rPr>
                <w:rFonts w:ascii="宋体" w:hAnsi="宋体" w:cs="宋体"/>
                <w:kern w:val="0"/>
                <w:sz w:val="16"/>
                <w:szCs w:val="16"/>
              </w:rPr>
              <w:t>年度农产品质</w:t>
            </w:r>
            <w:proofErr w:type="gramStart"/>
            <w:r>
              <w:rPr>
                <w:rFonts w:ascii="宋体" w:hAnsi="宋体" w:cs="宋体"/>
                <w:kern w:val="0"/>
                <w:sz w:val="16"/>
                <w:szCs w:val="16"/>
              </w:rPr>
              <w:t>量安全</w:t>
            </w:r>
            <w:proofErr w:type="gramEnd"/>
            <w:r>
              <w:rPr>
                <w:rFonts w:ascii="宋体" w:hAnsi="宋体" w:cs="宋体"/>
                <w:kern w:val="0"/>
                <w:sz w:val="16"/>
                <w:szCs w:val="16"/>
              </w:rPr>
              <w:t>监管与品牌培育工作成效突出单位，我局在全省农产品质</w:t>
            </w:r>
            <w:proofErr w:type="gramStart"/>
            <w:r>
              <w:rPr>
                <w:rFonts w:ascii="宋体" w:hAnsi="宋体" w:cs="宋体"/>
                <w:kern w:val="0"/>
                <w:sz w:val="16"/>
                <w:szCs w:val="16"/>
              </w:rPr>
              <w:t>量安全</w:t>
            </w:r>
            <w:proofErr w:type="gramEnd"/>
            <w:r>
              <w:rPr>
                <w:rFonts w:ascii="宋体" w:hAnsi="宋体" w:cs="宋体"/>
                <w:kern w:val="0"/>
                <w:sz w:val="16"/>
                <w:szCs w:val="16"/>
              </w:rPr>
              <w:t>监管工作视频会上作交流发言。</w:t>
            </w:r>
            <w:r>
              <w:rPr>
                <w:rFonts w:ascii="宋体" w:hAnsi="宋体" w:cs="宋体"/>
                <w:kern w:val="0"/>
                <w:sz w:val="16"/>
                <w:szCs w:val="16"/>
              </w:rPr>
              <w:t>2022</w:t>
            </w:r>
            <w:r>
              <w:rPr>
                <w:rFonts w:ascii="宋体" w:hAnsi="宋体" w:cs="宋体"/>
                <w:kern w:val="0"/>
                <w:sz w:val="16"/>
                <w:szCs w:val="16"/>
              </w:rPr>
              <w:t>年全市共清零变型拖拉机</w:t>
            </w:r>
            <w:r>
              <w:rPr>
                <w:rFonts w:ascii="宋体" w:hAnsi="宋体" w:cs="宋体"/>
                <w:kern w:val="0"/>
                <w:sz w:val="16"/>
                <w:szCs w:val="16"/>
              </w:rPr>
              <w:t>264</w:t>
            </w:r>
            <w:r>
              <w:rPr>
                <w:rFonts w:ascii="宋体" w:hAnsi="宋体" w:cs="宋体"/>
                <w:kern w:val="0"/>
                <w:sz w:val="16"/>
                <w:szCs w:val="16"/>
              </w:rPr>
              <w:t>台、完成目标任务的</w:t>
            </w:r>
            <w:r>
              <w:rPr>
                <w:rFonts w:ascii="宋体" w:hAnsi="宋体" w:cs="宋体"/>
                <w:kern w:val="0"/>
                <w:sz w:val="16"/>
                <w:szCs w:val="16"/>
              </w:rPr>
              <w:t>142.7%</w:t>
            </w:r>
            <w:r>
              <w:rPr>
                <w:rFonts w:ascii="宋体" w:hAnsi="宋体" w:cs="宋体"/>
                <w:kern w:val="0"/>
                <w:sz w:val="16"/>
                <w:szCs w:val="16"/>
              </w:rPr>
              <w:t>，提前完成</w:t>
            </w:r>
            <w:r>
              <w:rPr>
                <w:rFonts w:ascii="宋体" w:hAnsi="宋体" w:cs="宋体"/>
                <w:kern w:val="0"/>
                <w:sz w:val="16"/>
                <w:szCs w:val="16"/>
              </w:rPr>
              <w:t>2023</w:t>
            </w:r>
            <w:r>
              <w:rPr>
                <w:rFonts w:ascii="宋体" w:hAnsi="宋体" w:cs="宋体"/>
                <w:kern w:val="0"/>
                <w:sz w:val="16"/>
                <w:szCs w:val="16"/>
              </w:rPr>
              <w:t>年既定清零任务。我市被评为</w:t>
            </w:r>
            <w:r>
              <w:rPr>
                <w:rFonts w:ascii="宋体" w:hAnsi="宋体" w:cs="宋体"/>
                <w:kern w:val="0"/>
                <w:sz w:val="16"/>
                <w:szCs w:val="16"/>
              </w:rPr>
              <w:t>2022</w:t>
            </w:r>
            <w:r>
              <w:rPr>
                <w:rFonts w:ascii="宋体" w:hAnsi="宋体" w:cs="宋体"/>
                <w:kern w:val="0"/>
                <w:sz w:val="16"/>
                <w:szCs w:val="16"/>
              </w:rPr>
              <w:t>年度农业行业安全生产工作优秀单位，我局在全省存量变型拖拉机清零工作推进会上作交流发言。央视一套《今日说法》专题报道</w:t>
            </w:r>
            <w:r>
              <w:rPr>
                <w:rFonts w:ascii="宋体" w:hAnsi="宋体" w:cs="宋体"/>
                <w:kern w:val="0"/>
                <w:sz w:val="16"/>
                <w:szCs w:val="16"/>
              </w:rPr>
              <w:t>“4.28”</w:t>
            </w:r>
            <w:r>
              <w:rPr>
                <w:rFonts w:ascii="宋体" w:hAnsi="宋体" w:cs="宋体"/>
                <w:kern w:val="0"/>
                <w:sz w:val="16"/>
                <w:szCs w:val="16"/>
              </w:rPr>
              <w:t>特大非法捕捞水产品案，我局在全省长江</w:t>
            </w:r>
            <w:r>
              <w:rPr>
                <w:rFonts w:ascii="宋体" w:hAnsi="宋体" w:cs="宋体"/>
                <w:kern w:val="0"/>
                <w:sz w:val="16"/>
                <w:szCs w:val="16"/>
              </w:rPr>
              <w:t>“</w:t>
            </w:r>
            <w:r>
              <w:rPr>
                <w:rFonts w:ascii="宋体" w:hAnsi="宋体" w:cs="宋体"/>
                <w:kern w:val="0"/>
                <w:sz w:val="16"/>
                <w:szCs w:val="16"/>
              </w:rPr>
              <w:t>十年禁渔</w:t>
            </w:r>
            <w:r>
              <w:rPr>
                <w:rFonts w:ascii="宋体" w:hAnsi="宋体" w:cs="宋体"/>
                <w:kern w:val="0"/>
                <w:sz w:val="16"/>
                <w:szCs w:val="16"/>
              </w:rPr>
              <w:t>”</w:t>
            </w:r>
            <w:r>
              <w:rPr>
                <w:rFonts w:ascii="宋体" w:hAnsi="宋体" w:cs="宋体"/>
                <w:kern w:val="0"/>
                <w:sz w:val="16"/>
                <w:szCs w:val="16"/>
              </w:rPr>
              <w:t>和渔业资源补救措施落实情况视频调度会议上发言，被评为全省</w:t>
            </w:r>
            <w:r>
              <w:rPr>
                <w:rFonts w:ascii="宋体" w:hAnsi="宋体" w:cs="宋体"/>
                <w:kern w:val="0"/>
                <w:sz w:val="16"/>
                <w:szCs w:val="16"/>
              </w:rPr>
              <w:t>2021</w:t>
            </w:r>
            <w:r>
              <w:rPr>
                <w:rFonts w:ascii="宋体" w:hAnsi="宋体" w:cs="宋体"/>
                <w:kern w:val="0"/>
                <w:sz w:val="16"/>
                <w:szCs w:val="16"/>
              </w:rPr>
              <w:t>年度渔业统计工作表现突出单位。</w:t>
            </w:r>
            <w:r>
              <w:rPr>
                <w:rFonts w:ascii="宋体" w:hAnsi="宋体" w:cs="宋体"/>
                <w:kern w:val="0"/>
                <w:sz w:val="16"/>
                <w:szCs w:val="16"/>
              </w:rPr>
              <w:t>2021</w:t>
            </w:r>
            <w:r>
              <w:rPr>
                <w:rFonts w:ascii="宋体" w:hAnsi="宋体" w:cs="宋体"/>
                <w:kern w:val="0"/>
                <w:sz w:val="16"/>
                <w:szCs w:val="16"/>
              </w:rPr>
              <w:t>年度全市高标准农</w:t>
            </w:r>
            <w:r>
              <w:rPr>
                <w:rFonts w:ascii="宋体" w:hAnsi="宋体" w:cs="宋体"/>
                <w:kern w:val="0"/>
                <w:sz w:val="16"/>
                <w:szCs w:val="16"/>
              </w:rPr>
              <w:t>田年度建设任务</w:t>
            </w:r>
            <w:r>
              <w:rPr>
                <w:rFonts w:ascii="宋体" w:hAnsi="宋体" w:cs="宋体"/>
                <w:kern w:val="0"/>
                <w:sz w:val="16"/>
                <w:szCs w:val="16"/>
              </w:rPr>
              <w:t>32.68</w:t>
            </w:r>
            <w:r>
              <w:rPr>
                <w:rFonts w:ascii="宋体" w:hAnsi="宋体" w:cs="宋体"/>
                <w:kern w:val="0"/>
                <w:sz w:val="16"/>
                <w:szCs w:val="16"/>
              </w:rPr>
              <w:t>万亩已全面完成，并顺利通过省级交叉</w:t>
            </w:r>
            <w:proofErr w:type="gramStart"/>
            <w:r>
              <w:rPr>
                <w:rFonts w:ascii="宋体" w:hAnsi="宋体" w:cs="宋体"/>
                <w:kern w:val="0"/>
                <w:sz w:val="16"/>
                <w:szCs w:val="16"/>
              </w:rPr>
              <w:t>评价组</w:t>
            </w:r>
            <w:proofErr w:type="gramEnd"/>
            <w:r>
              <w:rPr>
                <w:rFonts w:ascii="宋体" w:hAnsi="宋体" w:cs="宋体"/>
                <w:kern w:val="0"/>
                <w:sz w:val="16"/>
                <w:szCs w:val="16"/>
              </w:rPr>
              <w:t>的交叉评价并获得优秀等次；</w:t>
            </w:r>
            <w:r>
              <w:rPr>
                <w:rFonts w:ascii="宋体" w:hAnsi="宋体" w:cs="宋体"/>
                <w:kern w:val="0"/>
                <w:sz w:val="16"/>
                <w:szCs w:val="16"/>
              </w:rPr>
              <w:t>2022</w:t>
            </w:r>
            <w:r>
              <w:rPr>
                <w:rFonts w:ascii="宋体" w:hAnsi="宋体" w:cs="宋体"/>
                <w:kern w:val="0"/>
                <w:sz w:val="16"/>
                <w:szCs w:val="16"/>
              </w:rPr>
              <w:t>年度高标准农田项目建设正按时序推进。</w:t>
            </w:r>
          </w:p>
        </w:tc>
      </w:tr>
      <w:tr w:rsidR="00050520">
        <w:trPr>
          <w:trHeight w:val="536"/>
          <w:jc w:val="center"/>
        </w:trPr>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部门（单位）自评存在问题</w:t>
            </w:r>
          </w:p>
        </w:tc>
        <w:tc>
          <w:tcPr>
            <w:tcW w:w="1296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6"/>
                <w:szCs w:val="16"/>
              </w:rPr>
            </w:pPr>
          </w:p>
        </w:tc>
      </w:tr>
      <w:tr w:rsidR="00050520">
        <w:trPr>
          <w:trHeight w:val="494"/>
          <w:jc w:val="center"/>
        </w:trPr>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w:t>
            </w:r>
            <w:proofErr w:type="gramStart"/>
            <w:r>
              <w:rPr>
                <w:rFonts w:ascii="宋体" w:hAnsi="宋体" w:cs="宋体" w:hint="eastAsia"/>
                <w:b/>
                <w:bCs/>
                <w:kern w:val="0"/>
                <w:sz w:val="18"/>
                <w:szCs w:val="18"/>
              </w:rPr>
              <w:t>评改进措施</w:t>
            </w:r>
            <w:proofErr w:type="gramEnd"/>
          </w:p>
        </w:tc>
        <w:tc>
          <w:tcPr>
            <w:tcW w:w="1296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6"/>
                <w:szCs w:val="16"/>
              </w:rPr>
            </w:pPr>
          </w:p>
        </w:tc>
      </w:tr>
      <w:tr w:rsidR="00050520">
        <w:trPr>
          <w:trHeight w:val="549"/>
          <w:jc w:val="center"/>
        </w:trPr>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lastRenderedPageBreak/>
              <w:t>财政部门对口科室复评结论及整改要求</w:t>
            </w:r>
          </w:p>
        </w:tc>
        <w:tc>
          <w:tcPr>
            <w:tcW w:w="1296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r>
      <w:tr w:rsidR="00050520">
        <w:trPr>
          <w:trHeight w:hRule="exact" w:val="397"/>
          <w:jc w:val="center"/>
        </w:trPr>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单位项目负责人：</w:t>
            </w:r>
          </w:p>
        </w:tc>
        <w:tc>
          <w:tcPr>
            <w:tcW w:w="1296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单位财务负责人：</w:t>
            </w:r>
          </w:p>
        </w:tc>
      </w:tr>
      <w:tr w:rsidR="00050520">
        <w:trPr>
          <w:trHeight w:hRule="exact" w:val="397"/>
          <w:jc w:val="center"/>
        </w:trPr>
        <w:tc>
          <w:tcPr>
            <w:tcW w:w="1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部门项目负责人：</w:t>
            </w:r>
          </w:p>
        </w:tc>
        <w:tc>
          <w:tcPr>
            <w:tcW w:w="1296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部门财务负责人：</w:t>
            </w:r>
          </w:p>
        </w:tc>
      </w:tr>
      <w:tr w:rsidR="00050520">
        <w:trPr>
          <w:trHeight w:hRule="exact" w:val="397"/>
          <w:jc w:val="center"/>
        </w:trPr>
        <w:tc>
          <w:tcPr>
            <w:tcW w:w="1493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财政部门科室负责人：</w:t>
            </w:r>
          </w:p>
        </w:tc>
      </w:tr>
    </w:tbl>
    <w:p w:rsidR="00050520" w:rsidRDefault="00050520">
      <w:pPr>
        <w:rPr>
          <w:rFonts w:ascii="黑体" w:eastAsia="黑体" w:hAnsi="黑体" w:cs="黑体"/>
          <w:spacing w:val="-28"/>
          <w:kern w:val="0"/>
          <w:szCs w:val="32"/>
          <w:shd w:val="clear" w:color="auto" w:fill="FFFFFF"/>
        </w:rPr>
      </w:pPr>
    </w:p>
    <w:p w:rsidR="00050520" w:rsidRDefault="004636A0">
      <w:pPr>
        <w:rPr>
          <w:rFonts w:ascii="黑体" w:eastAsia="黑体" w:hAnsi="黑体" w:cs="黑体"/>
          <w:spacing w:val="-28"/>
          <w:kern w:val="0"/>
          <w:szCs w:val="32"/>
          <w:shd w:val="clear" w:color="auto" w:fill="FFFFFF"/>
        </w:rPr>
      </w:pPr>
      <w:r>
        <w:rPr>
          <w:rFonts w:ascii="黑体" w:eastAsia="黑体" w:hAnsi="黑体" w:cs="黑体"/>
          <w:spacing w:val="-28"/>
          <w:kern w:val="0"/>
          <w:sz w:val="32"/>
          <w:szCs w:val="32"/>
          <w:shd w:val="clear" w:color="auto" w:fill="FFFFFF"/>
        </w:rPr>
        <w:br w:type="page"/>
      </w:r>
    </w:p>
    <w:tbl>
      <w:tblPr>
        <w:tblW w:w="13609" w:type="dxa"/>
        <w:tblInd w:w="91" w:type="dxa"/>
        <w:tblLayout w:type="fixed"/>
        <w:tblLook w:val="04A0"/>
      </w:tblPr>
      <w:tblGrid>
        <w:gridCol w:w="983"/>
        <w:gridCol w:w="941"/>
        <w:gridCol w:w="1063"/>
        <w:gridCol w:w="1305"/>
        <w:gridCol w:w="181"/>
        <w:gridCol w:w="594"/>
        <w:gridCol w:w="593"/>
        <w:gridCol w:w="187"/>
        <w:gridCol w:w="1012"/>
        <w:gridCol w:w="806"/>
        <w:gridCol w:w="207"/>
        <w:gridCol w:w="712"/>
        <w:gridCol w:w="1031"/>
        <w:gridCol w:w="1260"/>
        <w:gridCol w:w="960"/>
        <w:gridCol w:w="1170"/>
        <w:gridCol w:w="485"/>
        <w:gridCol w:w="119"/>
      </w:tblGrid>
      <w:tr w:rsidR="00050520">
        <w:trPr>
          <w:gridAfter w:val="1"/>
          <w:wAfter w:w="119" w:type="dxa"/>
          <w:trHeight w:val="570"/>
        </w:trPr>
        <w:tc>
          <w:tcPr>
            <w:tcW w:w="13490" w:type="dxa"/>
            <w:gridSpan w:val="17"/>
            <w:tcBorders>
              <w:top w:val="nil"/>
              <w:left w:val="nil"/>
              <w:bottom w:val="nil"/>
              <w:right w:val="nil"/>
            </w:tcBorders>
            <w:shd w:val="clear" w:color="auto" w:fill="auto"/>
            <w:vAlign w:val="center"/>
          </w:tcPr>
          <w:p w:rsidR="00050520" w:rsidRDefault="004636A0">
            <w:pPr>
              <w:widowControl/>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0"/>
                <w:sz w:val="44"/>
                <w:szCs w:val="44"/>
              </w:rPr>
              <w:lastRenderedPageBreak/>
              <w:t>部门预算项目支出绩效自评表（</w:t>
            </w:r>
            <w:r>
              <w:rPr>
                <w:rFonts w:ascii="方正小标宋简体" w:eastAsia="方正小标宋简体" w:hAnsi="方正小标宋简体" w:cs="方正小标宋简体"/>
                <w:kern w:val="0"/>
                <w:sz w:val="44"/>
                <w:szCs w:val="44"/>
              </w:rPr>
              <w:t>2022</w:t>
            </w:r>
            <w:r>
              <w:rPr>
                <w:rFonts w:ascii="方正小标宋简体" w:eastAsia="方正小标宋简体" w:hAnsi="方正小标宋简体" w:cs="方正小标宋简体"/>
                <w:kern w:val="0"/>
                <w:sz w:val="44"/>
                <w:szCs w:val="44"/>
              </w:rPr>
              <w:t>年度）</w:t>
            </w:r>
          </w:p>
        </w:tc>
      </w:tr>
      <w:tr w:rsidR="00050520">
        <w:trPr>
          <w:gridAfter w:val="1"/>
          <w:wAfter w:w="119" w:type="dxa"/>
          <w:trHeight w:val="660"/>
        </w:trPr>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hint="eastAsia"/>
                <w:b/>
                <w:bCs/>
                <w:kern w:val="0"/>
                <w:sz w:val="18"/>
                <w:szCs w:val="18"/>
              </w:rPr>
              <w:t>项目名称</w:t>
            </w:r>
          </w:p>
        </w:tc>
        <w:tc>
          <w:tcPr>
            <w:tcW w:w="12507"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sz w:val="18"/>
                <w:szCs w:val="18"/>
              </w:rPr>
              <w:t>争取项目资金工作经费</w:t>
            </w:r>
          </w:p>
        </w:tc>
      </w:tr>
      <w:tr w:rsidR="00050520">
        <w:trPr>
          <w:gridAfter w:val="1"/>
          <w:wAfter w:w="119" w:type="dxa"/>
          <w:trHeight w:val="642"/>
        </w:trPr>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hint="eastAsia"/>
                <w:b/>
                <w:bCs/>
                <w:kern w:val="0"/>
                <w:sz w:val="18"/>
                <w:szCs w:val="18"/>
              </w:rPr>
              <w:t>主管部门（盖章）</w:t>
            </w:r>
          </w:p>
        </w:tc>
        <w:tc>
          <w:tcPr>
            <w:tcW w:w="467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广元市农业农村局</w:t>
            </w: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实施单位（盖章）</w:t>
            </w:r>
          </w:p>
        </w:tc>
        <w:tc>
          <w:tcPr>
            <w:tcW w:w="58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广元市农业农村局</w:t>
            </w:r>
          </w:p>
        </w:tc>
      </w:tr>
      <w:tr w:rsidR="00050520">
        <w:trPr>
          <w:gridAfter w:val="1"/>
          <w:wAfter w:w="119" w:type="dxa"/>
          <w:trHeight w:val="600"/>
        </w:trPr>
        <w:tc>
          <w:tcPr>
            <w:tcW w:w="9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hint="eastAsia"/>
                <w:b/>
                <w:bCs/>
                <w:kern w:val="0"/>
                <w:sz w:val="18"/>
                <w:szCs w:val="18"/>
              </w:rPr>
              <w:t>项目基本情况</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b/>
                <w:bCs/>
                <w:kern w:val="0"/>
                <w:sz w:val="18"/>
                <w:szCs w:val="18"/>
              </w:rPr>
              <w:t>1.</w:t>
            </w:r>
            <w:r>
              <w:rPr>
                <w:rFonts w:ascii="宋体" w:hAnsi="宋体" w:cs="宋体"/>
                <w:b/>
                <w:bCs/>
                <w:kern w:val="0"/>
                <w:sz w:val="18"/>
                <w:szCs w:val="18"/>
              </w:rPr>
              <w:t>项目年度目标完成情况</w:t>
            </w:r>
          </w:p>
        </w:tc>
        <w:tc>
          <w:tcPr>
            <w:tcW w:w="37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项目年度目标</w:t>
            </w:r>
          </w:p>
        </w:tc>
        <w:tc>
          <w:tcPr>
            <w:tcW w:w="783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年度目标完成情况</w:t>
            </w:r>
          </w:p>
        </w:tc>
      </w:tr>
      <w:tr w:rsidR="00050520">
        <w:trPr>
          <w:gridAfter w:val="1"/>
          <w:wAfter w:w="119" w:type="dxa"/>
          <w:trHeight w:val="3225"/>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 w:val="18"/>
                <w:szCs w:val="18"/>
              </w:rPr>
            </w:pP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 w:val="18"/>
                <w:szCs w:val="18"/>
              </w:rPr>
            </w:pPr>
          </w:p>
        </w:tc>
        <w:tc>
          <w:tcPr>
            <w:tcW w:w="37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加强向部省项目主管部门汇报工作，组织召开相关项目推进会议，开展相关项目调研督导和业务培训，制作相关规划、方案等文本和视频资料。</w:t>
            </w:r>
          </w:p>
        </w:tc>
        <w:tc>
          <w:tcPr>
            <w:tcW w:w="783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7</w:t>
            </w:r>
            <w:r>
              <w:rPr>
                <w:rFonts w:ascii="宋体" w:hAnsi="宋体" w:cs="宋体"/>
                <w:kern w:val="0"/>
                <w:sz w:val="18"/>
                <w:szCs w:val="18"/>
              </w:rPr>
              <w:t>月，广元市人民政府与农业农村部发展规划司、省农业农村厅、省乡村</w:t>
            </w:r>
            <w:proofErr w:type="gramStart"/>
            <w:r>
              <w:rPr>
                <w:rFonts w:ascii="宋体" w:hAnsi="宋体" w:cs="宋体"/>
                <w:kern w:val="0"/>
                <w:sz w:val="18"/>
                <w:szCs w:val="18"/>
              </w:rPr>
              <w:t>振兴局</w:t>
            </w:r>
            <w:proofErr w:type="gramEnd"/>
            <w:r>
              <w:rPr>
                <w:rFonts w:ascii="宋体" w:hAnsi="宋体" w:cs="宋体"/>
                <w:kern w:val="0"/>
                <w:sz w:val="18"/>
                <w:szCs w:val="18"/>
              </w:rPr>
              <w:t>签订</w:t>
            </w:r>
            <w:r>
              <w:rPr>
                <w:rFonts w:ascii="宋体" w:hAnsi="宋体" w:cs="宋体"/>
                <w:kern w:val="0"/>
                <w:sz w:val="18"/>
                <w:szCs w:val="18"/>
              </w:rPr>
              <w:t>“</w:t>
            </w:r>
            <w:r>
              <w:rPr>
                <w:rFonts w:ascii="宋体" w:hAnsi="宋体" w:cs="宋体"/>
                <w:kern w:val="0"/>
                <w:sz w:val="18"/>
                <w:szCs w:val="18"/>
              </w:rPr>
              <w:t>引领区</w:t>
            </w:r>
            <w:r>
              <w:rPr>
                <w:rFonts w:ascii="宋体" w:hAnsi="宋体" w:cs="宋体"/>
                <w:kern w:val="0"/>
                <w:sz w:val="18"/>
                <w:szCs w:val="18"/>
              </w:rPr>
              <w:t>”</w:t>
            </w:r>
            <w:r>
              <w:rPr>
                <w:rFonts w:ascii="宋体" w:hAnsi="宋体" w:cs="宋体"/>
                <w:kern w:val="0"/>
                <w:sz w:val="18"/>
                <w:szCs w:val="18"/>
              </w:rPr>
              <w:t>合作框架协议。坚持以习近平新时代中国特色社会主义思想为指导，全面贯彻党的二十大精神，深入贯彻落实</w:t>
            </w:r>
            <w:r>
              <w:rPr>
                <w:rFonts w:ascii="宋体" w:hAnsi="宋体" w:cs="宋体"/>
                <w:kern w:val="0"/>
                <w:sz w:val="18"/>
                <w:szCs w:val="18"/>
              </w:rPr>
              <w:t>“</w:t>
            </w:r>
            <w:r>
              <w:rPr>
                <w:rFonts w:ascii="宋体" w:hAnsi="宋体" w:cs="宋体"/>
                <w:kern w:val="0"/>
                <w:sz w:val="18"/>
                <w:szCs w:val="18"/>
              </w:rPr>
              <w:t>引领区</w:t>
            </w:r>
            <w:r>
              <w:rPr>
                <w:rFonts w:ascii="宋体" w:hAnsi="宋体" w:cs="宋体"/>
                <w:kern w:val="0"/>
                <w:sz w:val="18"/>
                <w:szCs w:val="18"/>
              </w:rPr>
              <w:t>”</w:t>
            </w:r>
            <w:r>
              <w:rPr>
                <w:rFonts w:ascii="宋体" w:hAnsi="宋体" w:cs="宋体"/>
                <w:kern w:val="0"/>
                <w:sz w:val="18"/>
                <w:szCs w:val="18"/>
              </w:rPr>
              <w:t>合作框架协议和实施方案，</w:t>
            </w:r>
            <w:proofErr w:type="gramStart"/>
            <w:r>
              <w:rPr>
                <w:rFonts w:ascii="宋体" w:hAnsi="宋体" w:cs="宋体"/>
                <w:kern w:val="0"/>
                <w:sz w:val="18"/>
                <w:szCs w:val="18"/>
              </w:rPr>
              <w:t>聚力全产业</w:t>
            </w:r>
            <w:proofErr w:type="gramEnd"/>
            <w:r>
              <w:rPr>
                <w:rFonts w:ascii="宋体" w:hAnsi="宋体" w:cs="宋体"/>
                <w:kern w:val="0"/>
                <w:sz w:val="18"/>
                <w:szCs w:val="18"/>
              </w:rPr>
              <w:t>链开发、全生命周期推进、全方位服务保障，强力推进整市建设脱贫地区特色产业高质量发展</w:t>
            </w:r>
            <w:proofErr w:type="gramStart"/>
            <w:r>
              <w:rPr>
                <w:rFonts w:ascii="宋体" w:hAnsi="宋体" w:cs="宋体"/>
                <w:kern w:val="0"/>
                <w:sz w:val="18"/>
                <w:szCs w:val="18"/>
              </w:rPr>
              <w:t>引领区</w:t>
            </w:r>
            <w:proofErr w:type="gramEnd"/>
            <w:r>
              <w:rPr>
                <w:rFonts w:ascii="宋体" w:hAnsi="宋体" w:cs="宋体"/>
                <w:kern w:val="0"/>
                <w:sz w:val="18"/>
                <w:szCs w:val="18"/>
              </w:rPr>
              <w:t>取得显著成效。全年争取到位中省补助资金</w:t>
            </w:r>
            <w:r>
              <w:rPr>
                <w:rFonts w:ascii="宋体" w:hAnsi="宋体" w:cs="宋体"/>
                <w:kern w:val="0"/>
                <w:sz w:val="18"/>
                <w:szCs w:val="18"/>
              </w:rPr>
              <w:t>16.92</w:t>
            </w:r>
            <w:r>
              <w:rPr>
                <w:rFonts w:ascii="宋体" w:hAnsi="宋体" w:cs="宋体"/>
                <w:kern w:val="0"/>
                <w:sz w:val="18"/>
                <w:szCs w:val="18"/>
              </w:rPr>
              <w:t>亿元、同比增长</w:t>
            </w:r>
            <w:r>
              <w:rPr>
                <w:rFonts w:ascii="宋体" w:hAnsi="宋体" w:cs="宋体"/>
                <w:kern w:val="0"/>
                <w:sz w:val="18"/>
                <w:szCs w:val="18"/>
              </w:rPr>
              <w:t>12.95%</w:t>
            </w:r>
            <w:r>
              <w:rPr>
                <w:rFonts w:ascii="宋体" w:hAnsi="宋体" w:cs="宋体"/>
                <w:kern w:val="0"/>
                <w:sz w:val="18"/>
                <w:szCs w:val="18"/>
              </w:rPr>
              <w:t>，其中市本级争取到位资金</w:t>
            </w:r>
            <w:r>
              <w:rPr>
                <w:rFonts w:ascii="宋体" w:hAnsi="宋体" w:cs="宋体"/>
                <w:kern w:val="0"/>
                <w:sz w:val="18"/>
                <w:szCs w:val="18"/>
              </w:rPr>
              <w:t>5.66</w:t>
            </w:r>
            <w:r>
              <w:rPr>
                <w:rFonts w:ascii="宋体" w:hAnsi="宋体" w:cs="宋体"/>
                <w:kern w:val="0"/>
                <w:sz w:val="18"/>
                <w:szCs w:val="18"/>
              </w:rPr>
              <w:t>亿元、完成目标任务的</w:t>
            </w:r>
            <w:r>
              <w:rPr>
                <w:rFonts w:ascii="宋体" w:hAnsi="宋体" w:cs="宋体"/>
                <w:kern w:val="0"/>
                <w:sz w:val="18"/>
                <w:szCs w:val="18"/>
              </w:rPr>
              <w:t>102.02%</w:t>
            </w:r>
            <w:r>
              <w:rPr>
                <w:rFonts w:ascii="宋体" w:hAnsi="宋体" w:cs="宋体"/>
                <w:kern w:val="0"/>
                <w:sz w:val="18"/>
                <w:szCs w:val="18"/>
              </w:rPr>
              <w:t>。谋划储备农业重点项目</w:t>
            </w:r>
            <w:r>
              <w:rPr>
                <w:rFonts w:ascii="宋体" w:hAnsi="宋体" w:cs="宋体"/>
                <w:kern w:val="0"/>
                <w:sz w:val="18"/>
                <w:szCs w:val="18"/>
              </w:rPr>
              <w:t>479</w:t>
            </w:r>
            <w:r>
              <w:rPr>
                <w:rFonts w:ascii="宋体" w:hAnsi="宋体" w:cs="宋体"/>
                <w:kern w:val="0"/>
                <w:sz w:val="18"/>
                <w:szCs w:val="18"/>
              </w:rPr>
              <w:t>个、总投资</w:t>
            </w:r>
            <w:r>
              <w:rPr>
                <w:rFonts w:ascii="宋体" w:hAnsi="宋体" w:cs="宋体"/>
                <w:kern w:val="0"/>
                <w:sz w:val="18"/>
                <w:szCs w:val="18"/>
              </w:rPr>
              <w:t>765.34</w:t>
            </w:r>
            <w:r>
              <w:rPr>
                <w:rFonts w:ascii="宋体" w:hAnsi="宋体" w:cs="宋体"/>
                <w:kern w:val="0"/>
                <w:sz w:val="18"/>
                <w:szCs w:val="18"/>
              </w:rPr>
              <w:t>亿元。全年争取到位中省项目资金</w:t>
            </w:r>
            <w:r>
              <w:rPr>
                <w:rFonts w:ascii="宋体" w:hAnsi="宋体" w:cs="宋体"/>
                <w:kern w:val="0"/>
                <w:sz w:val="18"/>
                <w:szCs w:val="18"/>
              </w:rPr>
              <w:t>16.92</w:t>
            </w:r>
            <w:r>
              <w:rPr>
                <w:rFonts w:ascii="宋体" w:hAnsi="宋体" w:cs="宋体"/>
                <w:kern w:val="0"/>
                <w:sz w:val="18"/>
                <w:szCs w:val="18"/>
              </w:rPr>
              <w:t>亿元，增长</w:t>
            </w:r>
            <w:r>
              <w:rPr>
                <w:rFonts w:ascii="宋体" w:hAnsi="宋体" w:cs="宋体"/>
                <w:kern w:val="0"/>
                <w:sz w:val="18"/>
                <w:szCs w:val="18"/>
              </w:rPr>
              <w:t>12.95%</w:t>
            </w:r>
            <w:r>
              <w:rPr>
                <w:rFonts w:ascii="宋体" w:hAnsi="宋体" w:cs="宋体"/>
                <w:kern w:val="0"/>
                <w:sz w:val="18"/>
                <w:szCs w:val="18"/>
              </w:rPr>
              <w:t>。重大项目</w:t>
            </w:r>
            <w:proofErr w:type="gramStart"/>
            <w:r>
              <w:rPr>
                <w:rFonts w:ascii="宋体" w:hAnsi="宋体" w:cs="宋体"/>
                <w:kern w:val="0"/>
                <w:sz w:val="18"/>
                <w:szCs w:val="18"/>
              </w:rPr>
              <w:t>招引成效</w:t>
            </w:r>
            <w:proofErr w:type="gramEnd"/>
            <w:r>
              <w:rPr>
                <w:rFonts w:ascii="宋体" w:hAnsi="宋体" w:cs="宋体"/>
                <w:kern w:val="0"/>
                <w:sz w:val="18"/>
                <w:szCs w:val="18"/>
              </w:rPr>
              <w:t>明显。成功签约</w:t>
            </w:r>
            <w:proofErr w:type="gramStart"/>
            <w:r>
              <w:rPr>
                <w:rFonts w:ascii="宋体" w:hAnsi="宋体" w:cs="宋体"/>
                <w:kern w:val="0"/>
                <w:sz w:val="18"/>
                <w:szCs w:val="18"/>
              </w:rPr>
              <w:t>招引雅拉德</w:t>
            </w:r>
            <w:proofErr w:type="gramEnd"/>
            <w:r>
              <w:rPr>
                <w:rFonts w:ascii="宋体" w:hAnsi="宋体" w:cs="宋体"/>
                <w:kern w:val="0"/>
                <w:sz w:val="18"/>
                <w:szCs w:val="18"/>
              </w:rPr>
              <w:t>荣百亿优质种牛全链集群建设等千万元以上项目</w:t>
            </w:r>
            <w:r>
              <w:rPr>
                <w:rFonts w:ascii="宋体" w:hAnsi="宋体" w:cs="宋体"/>
                <w:kern w:val="0"/>
                <w:sz w:val="18"/>
                <w:szCs w:val="18"/>
              </w:rPr>
              <w:t>49</w:t>
            </w:r>
            <w:r>
              <w:rPr>
                <w:rFonts w:ascii="宋体" w:hAnsi="宋体" w:cs="宋体"/>
                <w:kern w:val="0"/>
                <w:sz w:val="18"/>
                <w:szCs w:val="18"/>
              </w:rPr>
              <w:t>个，全年共实施招商引资项目</w:t>
            </w:r>
            <w:r>
              <w:rPr>
                <w:rFonts w:ascii="宋体" w:hAnsi="宋体" w:cs="宋体"/>
                <w:kern w:val="0"/>
                <w:sz w:val="18"/>
                <w:szCs w:val="18"/>
              </w:rPr>
              <w:t>95</w:t>
            </w:r>
            <w:r>
              <w:rPr>
                <w:rFonts w:ascii="宋体" w:hAnsi="宋体" w:cs="宋体"/>
                <w:kern w:val="0"/>
                <w:sz w:val="18"/>
                <w:szCs w:val="18"/>
              </w:rPr>
              <w:t>个，总投资</w:t>
            </w:r>
            <w:r>
              <w:rPr>
                <w:rFonts w:ascii="宋体" w:hAnsi="宋体" w:cs="宋体"/>
                <w:kern w:val="0"/>
                <w:sz w:val="18"/>
                <w:szCs w:val="18"/>
              </w:rPr>
              <w:t>265.4</w:t>
            </w:r>
            <w:r>
              <w:rPr>
                <w:rFonts w:ascii="宋体" w:hAnsi="宋体" w:cs="宋体"/>
                <w:kern w:val="0"/>
                <w:sz w:val="18"/>
                <w:szCs w:val="18"/>
              </w:rPr>
              <w:t>亿元，年内到位资金</w:t>
            </w:r>
            <w:r>
              <w:rPr>
                <w:rFonts w:ascii="宋体" w:hAnsi="宋体" w:cs="宋体"/>
                <w:kern w:val="0"/>
                <w:sz w:val="18"/>
                <w:szCs w:val="18"/>
              </w:rPr>
              <w:t>50.7</w:t>
            </w:r>
            <w:r>
              <w:rPr>
                <w:rFonts w:ascii="宋体" w:hAnsi="宋体" w:cs="宋体"/>
                <w:kern w:val="0"/>
                <w:sz w:val="18"/>
                <w:szCs w:val="18"/>
              </w:rPr>
              <w:t>亿元，增长</w:t>
            </w:r>
            <w:r>
              <w:rPr>
                <w:rFonts w:ascii="宋体" w:hAnsi="宋体" w:cs="宋体"/>
                <w:kern w:val="0"/>
                <w:sz w:val="18"/>
                <w:szCs w:val="18"/>
              </w:rPr>
              <w:t>7.6%</w:t>
            </w:r>
            <w:r>
              <w:rPr>
                <w:rFonts w:ascii="宋体" w:hAnsi="宋体" w:cs="宋体"/>
                <w:kern w:val="0"/>
                <w:sz w:val="18"/>
                <w:szCs w:val="18"/>
              </w:rPr>
              <w:t>。项目投资实现快速增长。全年完成投资</w:t>
            </w:r>
            <w:r>
              <w:rPr>
                <w:rFonts w:ascii="宋体" w:hAnsi="宋体" w:cs="宋体"/>
                <w:kern w:val="0"/>
                <w:sz w:val="18"/>
                <w:szCs w:val="18"/>
              </w:rPr>
              <w:t>98.7</w:t>
            </w:r>
            <w:r>
              <w:rPr>
                <w:rFonts w:ascii="宋体" w:hAnsi="宋体" w:cs="宋体"/>
                <w:kern w:val="0"/>
                <w:sz w:val="18"/>
                <w:szCs w:val="18"/>
              </w:rPr>
              <w:t>亿元，第一产业固定资产投资增长</w:t>
            </w:r>
            <w:r>
              <w:rPr>
                <w:rFonts w:ascii="宋体" w:hAnsi="宋体" w:cs="宋体"/>
                <w:kern w:val="0"/>
                <w:sz w:val="18"/>
                <w:szCs w:val="18"/>
              </w:rPr>
              <w:t>42.9%</w:t>
            </w:r>
            <w:r>
              <w:rPr>
                <w:rFonts w:ascii="宋体" w:hAnsi="宋体" w:cs="宋体"/>
                <w:kern w:val="0"/>
                <w:sz w:val="18"/>
                <w:szCs w:val="18"/>
              </w:rPr>
              <w:t>。局主要负责同志全年到京对接</w:t>
            </w:r>
            <w:r>
              <w:rPr>
                <w:rFonts w:ascii="宋体" w:hAnsi="宋体" w:cs="宋体"/>
                <w:kern w:val="0"/>
                <w:sz w:val="18"/>
                <w:szCs w:val="18"/>
              </w:rPr>
              <w:t>3</w:t>
            </w:r>
            <w:r>
              <w:rPr>
                <w:rFonts w:ascii="宋体" w:hAnsi="宋体" w:cs="宋体"/>
                <w:kern w:val="0"/>
                <w:sz w:val="18"/>
                <w:szCs w:val="18"/>
              </w:rPr>
              <w:t>次、完成目标任务的</w:t>
            </w:r>
            <w:r>
              <w:rPr>
                <w:rFonts w:ascii="宋体" w:hAnsi="宋体" w:cs="宋体"/>
                <w:kern w:val="0"/>
                <w:sz w:val="18"/>
                <w:szCs w:val="18"/>
              </w:rPr>
              <w:t>150%</w:t>
            </w:r>
            <w:r>
              <w:rPr>
                <w:rFonts w:ascii="宋体" w:hAnsi="宋体" w:cs="宋体"/>
                <w:kern w:val="0"/>
                <w:sz w:val="18"/>
                <w:szCs w:val="18"/>
              </w:rPr>
              <w:t>，到省对接</w:t>
            </w:r>
            <w:r>
              <w:rPr>
                <w:rFonts w:ascii="宋体" w:hAnsi="宋体" w:cs="宋体"/>
                <w:kern w:val="0"/>
                <w:sz w:val="18"/>
                <w:szCs w:val="18"/>
              </w:rPr>
              <w:t>12</w:t>
            </w:r>
            <w:r>
              <w:rPr>
                <w:rFonts w:ascii="宋体" w:hAnsi="宋体" w:cs="宋体"/>
                <w:kern w:val="0"/>
                <w:sz w:val="18"/>
                <w:szCs w:val="18"/>
              </w:rPr>
              <w:t>次、完成目标任务的</w:t>
            </w:r>
            <w:r>
              <w:rPr>
                <w:rFonts w:ascii="宋体" w:hAnsi="宋体" w:cs="宋体"/>
                <w:kern w:val="0"/>
                <w:sz w:val="18"/>
                <w:szCs w:val="18"/>
              </w:rPr>
              <w:t>100%</w:t>
            </w:r>
            <w:r>
              <w:rPr>
                <w:rFonts w:ascii="宋体" w:hAnsi="宋体" w:cs="宋体"/>
                <w:kern w:val="0"/>
                <w:sz w:val="18"/>
                <w:szCs w:val="18"/>
              </w:rPr>
              <w:t>。</w:t>
            </w:r>
          </w:p>
        </w:tc>
      </w:tr>
      <w:tr w:rsidR="00050520">
        <w:trPr>
          <w:trHeight w:val="195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b/>
                <w:bCs/>
                <w:kern w:val="0"/>
                <w:sz w:val="18"/>
                <w:szCs w:val="18"/>
              </w:rPr>
              <w:t>2.</w:t>
            </w:r>
            <w:r>
              <w:rPr>
                <w:rFonts w:ascii="宋体" w:hAnsi="宋体" w:cs="宋体"/>
                <w:b/>
                <w:bCs/>
                <w:kern w:val="0"/>
                <w:sz w:val="18"/>
                <w:szCs w:val="18"/>
              </w:rPr>
              <w:t>项目实施内容及过程概述</w:t>
            </w:r>
          </w:p>
        </w:tc>
        <w:tc>
          <w:tcPr>
            <w:tcW w:w="11685"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一是做深做实项目包装争取，充分利用“四方共建”</w:t>
            </w:r>
            <w:proofErr w:type="gramStart"/>
            <w:r>
              <w:rPr>
                <w:rFonts w:ascii="宋体" w:hAnsi="宋体" w:cs="宋体" w:hint="eastAsia"/>
                <w:kern w:val="0"/>
                <w:sz w:val="18"/>
                <w:szCs w:val="18"/>
              </w:rPr>
              <w:t>引领区</w:t>
            </w:r>
            <w:proofErr w:type="gramEnd"/>
            <w:r>
              <w:rPr>
                <w:rFonts w:ascii="宋体" w:hAnsi="宋体" w:cs="宋体" w:hint="eastAsia"/>
                <w:kern w:val="0"/>
                <w:sz w:val="18"/>
                <w:szCs w:val="18"/>
              </w:rPr>
              <w:t>契机，认真梳理中央、省委和农业农村部“一号文件”支持政策，做好项目包装储备和向上争取。二是加力加劲开展招商引资，围绕重点产业良种繁育、精深加工、产品营销等关键环节和短板弱项，创新招商形式，千方百计把企业请过来、把项目引进来，确保招商引资到位资金稳定增长。三是提质提速项目建设进度，加快“四个一批”项目建设，实行</w:t>
            </w:r>
            <w:proofErr w:type="gramStart"/>
            <w:r>
              <w:rPr>
                <w:rFonts w:ascii="宋体" w:hAnsi="宋体" w:cs="宋体" w:hint="eastAsia"/>
                <w:kern w:val="0"/>
                <w:sz w:val="18"/>
                <w:szCs w:val="18"/>
              </w:rPr>
              <w:t>台账化管理</w:t>
            </w:r>
            <w:proofErr w:type="gramEnd"/>
            <w:r>
              <w:rPr>
                <w:rFonts w:ascii="宋体" w:hAnsi="宋体" w:cs="宋体" w:hint="eastAsia"/>
                <w:kern w:val="0"/>
                <w:sz w:val="18"/>
                <w:szCs w:val="18"/>
              </w:rPr>
              <w:t>。四是用心用</w:t>
            </w:r>
            <w:proofErr w:type="gramStart"/>
            <w:r>
              <w:rPr>
                <w:rFonts w:ascii="宋体" w:hAnsi="宋体" w:cs="宋体" w:hint="eastAsia"/>
                <w:kern w:val="0"/>
                <w:sz w:val="18"/>
                <w:szCs w:val="18"/>
              </w:rPr>
              <w:t>情做好</w:t>
            </w:r>
            <w:proofErr w:type="gramEnd"/>
            <w:r>
              <w:rPr>
                <w:rFonts w:ascii="宋体" w:hAnsi="宋体" w:cs="宋体" w:hint="eastAsia"/>
                <w:kern w:val="0"/>
                <w:sz w:val="18"/>
                <w:szCs w:val="18"/>
              </w:rPr>
              <w:t>企业服务保障，对县级以上龙头企业分级落实联系服务制度，对企业家恳谈会和定期联系走访等各渠道了解掌握问题，及时帮助解决。推行</w:t>
            </w:r>
            <w:proofErr w:type="gramStart"/>
            <w:r>
              <w:rPr>
                <w:rFonts w:ascii="宋体" w:hAnsi="宋体" w:cs="宋体" w:hint="eastAsia"/>
                <w:kern w:val="0"/>
                <w:sz w:val="18"/>
                <w:szCs w:val="18"/>
              </w:rPr>
              <w:t>政担银</w:t>
            </w:r>
            <w:proofErr w:type="gramEnd"/>
            <w:r>
              <w:rPr>
                <w:rFonts w:ascii="宋体" w:hAnsi="宋体" w:cs="宋体" w:hint="eastAsia"/>
                <w:kern w:val="0"/>
                <w:sz w:val="18"/>
                <w:szCs w:val="18"/>
              </w:rPr>
              <w:t>企会商沟通机制，帮助企业打通贷款融资堵点；举办猕猴桃、茶叶推介活动，帮助企业拓展销售市场；建立专家联系服务指导机制，帮助企业开展技术服务，全力打造最优营商环境。</w:t>
            </w:r>
          </w:p>
        </w:tc>
      </w:tr>
      <w:tr w:rsidR="00050520">
        <w:trPr>
          <w:trHeight w:val="942"/>
        </w:trPr>
        <w:tc>
          <w:tcPr>
            <w:tcW w:w="9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lastRenderedPageBreak/>
              <w:t>预算执行情况（</w:t>
            </w:r>
            <w:r>
              <w:rPr>
                <w:rFonts w:ascii="宋体" w:hAnsi="宋体" w:cs="宋体"/>
                <w:b/>
                <w:bCs/>
                <w:kern w:val="0"/>
                <w:sz w:val="18"/>
                <w:szCs w:val="18"/>
              </w:rPr>
              <w:t>10</w:t>
            </w:r>
            <w:r>
              <w:rPr>
                <w:rFonts w:ascii="宋体" w:hAnsi="宋体" w:cs="宋体"/>
                <w:b/>
                <w:bCs/>
                <w:kern w:val="0"/>
                <w:sz w:val="18"/>
                <w:szCs w:val="18"/>
              </w:rPr>
              <w:t>分）</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年度预算数（万元）</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年初预算</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调整</w:t>
            </w:r>
            <w:proofErr w:type="gramStart"/>
            <w:r>
              <w:rPr>
                <w:rFonts w:ascii="宋体" w:hAnsi="宋体" w:cs="宋体" w:hint="eastAsia"/>
                <w:b/>
                <w:bCs/>
                <w:kern w:val="0"/>
                <w:sz w:val="18"/>
                <w:szCs w:val="18"/>
              </w:rPr>
              <w:t>后预算</w:t>
            </w:r>
            <w:proofErr w:type="gramEnd"/>
            <w:r>
              <w:rPr>
                <w:rFonts w:ascii="宋体" w:hAnsi="宋体" w:cs="宋体" w:hint="eastAsia"/>
                <w:b/>
                <w:bCs/>
                <w:kern w:val="0"/>
                <w:sz w:val="18"/>
                <w:szCs w:val="18"/>
              </w:rPr>
              <w:t>数</w:t>
            </w: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预算执行数</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预算执行率</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权重</w:t>
            </w:r>
            <w:r>
              <w:rPr>
                <w:rFonts w:ascii="宋体" w:hAnsi="宋体" w:cs="宋体"/>
                <w:b/>
                <w:bCs/>
                <w:kern w:val="0"/>
                <w:sz w:val="18"/>
                <w:szCs w:val="18"/>
              </w:rPr>
              <w:t>%</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部门自评得分</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财政部门科室复评得分</w:t>
            </w: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原因</w:t>
            </w:r>
          </w:p>
        </w:tc>
      </w:tr>
      <w:tr w:rsidR="00050520">
        <w:trPr>
          <w:trHeight w:val="48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总额</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50.00</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35.22</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70.44%</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7.04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kern w:val="0"/>
                <w:sz w:val="18"/>
                <w:szCs w:val="18"/>
              </w:rPr>
              <w:t>2022</w:t>
            </w:r>
            <w:r>
              <w:rPr>
                <w:rFonts w:ascii="宋体" w:hAnsi="宋体" w:cs="宋体"/>
                <w:kern w:val="0"/>
                <w:sz w:val="18"/>
                <w:szCs w:val="18"/>
              </w:rPr>
              <w:t>年由于受新冠疫情影响，招商活动和农产品参展活动减少，导致资金支付率较低。</w:t>
            </w:r>
          </w:p>
        </w:tc>
      </w:tr>
      <w:tr w:rsidR="00050520">
        <w:trPr>
          <w:trHeight w:val="48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其中：财政资金</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50.00</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35.22</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70.44%</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财政专户管理资金</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单位资金</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其他资金</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720"/>
        </w:trPr>
        <w:tc>
          <w:tcPr>
            <w:tcW w:w="9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绩效指标（</w:t>
            </w:r>
            <w:r>
              <w:rPr>
                <w:rFonts w:ascii="宋体" w:hAnsi="宋体" w:cs="宋体"/>
                <w:b/>
                <w:bCs/>
                <w:kern w:val="0"/>
                <w:sz w:val="18"/>
                <w:szCs w:val="18"/>
              </w:rPr>
              <w:t>90</w:t>
            </w:r>
            <w:r>
              <w:rPr>
                <w:rFonts w:ascii="宋体" w:hAnsi="宋体" w:cs="宋体"/>
                <w:b/>
                <w:bCs/>
                <w:kern w:val="0"/>
                <w:sz w:val="18"/>
                <w:szCs w:val="18"/>
              </w:rPr>
              <w:t>分）</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一级指标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二级指标</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三级指标</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指标性质</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指标值</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度量单位</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完成值</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权重</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部门自评得分</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财政部门科室复评得分</w:t>
            </w: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未完成原因分析</w:t>
            </w:r>
          </w:p>
        </w:tc>
      </w:tr>
      <w:tr w:rsidR="00050520">
        <w:trPr>
          <w:trHeight w:val="27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向上争取项目次数</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12</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次</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15</w:t>
            </w:r>
            <w:r>
              <w:rPr>
                <w:rFonts w:ascii="宋体" w:hAnsi="宋体" w:cs="宋体"/>
                <w:kern w:val="0"/>
                <w:sz w:val="18"/>
                <w:szCs w:val="18"/>
              </w:rPr>
              <w:t>次</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向上争取项目金额</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4.6</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亿</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5.66</w:t>
            </w:r>
            <w:r>
              <w:rPr>
                <w:rFonts w:ascii="宋体" w:hAnsi="宋体" w:cs="宋体"/>
                <w:kern w:val="0"/>
                <w:sz w:val="18"/>
                <w:szCs w:val="18"/>
              </w:rPr>
              <w:t>亿</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召开项目推进会议</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4</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次</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6</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质量指标</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争取项目质量</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时效指标</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完成工作任务时间</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2022</w:t>
            </w:r>
            <w:r>
              <w:rPr>
                <w:rFonts w:ascii="宋体" w:hAnsi="宋体" w:cs="宋体"/>
                <w:kern w:val="0"/>
                <w:sz w:val="18"/>
                <w:szCs w:val="18"/>
              </w:rPr>
              <w:t>年</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效果指标</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争取项目成效</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安全指标</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资金无违规违纪问题</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0%</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45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经济效益指标</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争取项目指标较上年增长</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12.95%</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45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社会效益指标</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促进广元农业产业发展</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有效促进农业产业发展</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675"/>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可持续影响指标</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保障广元农业持续高效发展</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为农业持续发展提供了资金保障</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成本指标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成本指标</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完成工作所需经费</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万元</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35.22</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3.52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9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满意度指标</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服务对象满意度</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服务对象满意度</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90%</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10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95%%</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787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合计</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98.52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c>
          <w:tcPr>
            <w:tcW w:w="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1515"/>
        </w:trPr>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部门（单位）自评结论</w:t>
            </w:r>
          </w:p>
        </w:tc>
        <w:tc>
          <w:tcPr>
            <w:tcW w:w="1262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6"/>
                <w:szCs w:val="16"/>
              </w:rPr>
            </w:pPr>
            <w:r>
              <w:rPr>
                <w:rFonts w:ascii="宋体" w:hAnsi="宋体" w:cs="宋体" w:hint="eastAsia"/>
                <w:kern w:val="0"/>
                <w:sz w:val="16"/>
                <w:szCs w:val="16"/>
              </w:rPr>
              <w:t>项目自评总分</w:t>
            </w:r>
            <w:r>
              <w:rPr>
                <w:rFonts w:ascii="宋体" w:hAnsi="宋体" w:cs="宋体"/>
                <w:kern w:val="0"/>
                <w:sz w:val="16"/>
                <w:szCs w:val="16"/>
              </w:rPr>
              <w:t>98.52</w:t>
            </w:r>
            <w:r>
              <w:rPr>
                <w:rFonts w:ascii="宋体" w:hAnsi="宋体" w:cs="宋体"/>
                <w:kern w:val="0"/>
                <w:sz w:val="16"/>
                <w:szCs w:val="16"/>
              </w:rPr>
              <w:t>分。总体来看，</w:t>
            </w:r>
            <w:r>
              <w:rPr>
                <w:rFonts w:ascii="宋体" w:hAnsi="宋体" w:cs="宋体"/>
                <w:kern w:val="0"/>
                <w:sz w:val="16"/>
                <w:szCs w:val="16"/>
              </w:rPr>
              <w:t>2022</w:t>
            </w:r>
            <w:r>
              <w:rPr>
                <w:rFonts w:ascii="宋体" w:hAnsi="宋体" w:cs="宋体"/>
                <w:kern w:val="0"/>
                <w:sz w:val="16"/>
                <w:szCs w:val="16"/>
              </w:rPr>
              <w:t>年农业项目投资增长较快。一是项目储备争取再创新高。谋划储备农业重点项目</w:t>
            </w:r>
            <w:r>
              <w:rPr>
                <w:rFonts w:ascii="宋体" w:hAnsi="宋体" w:cs="宋体"/>
                <w:kern w:val="0"/>
                <w:sz w:val="16"/>
                <w:szCs w:val="16"/>
              </w:rPr>
              <w:t>479</w:t>
            </w:r>
            <w:r>
              <w:rPr>
                <w:rFonts w:ascii="宋体" w:hAnsi="宋体" w:cs="宋体"/>
                <w:kern w:val="0"/>
                <w:sz w:val="16"/>
                <w:szCs w:val="16"/>
              </w:rPr>
              <w:t>个、总投资</w:t>
            </w:r>
            <w:r>
              <w:rPr>
                <w:rFonts w:ascii="宋体" w:hAnsi="宋体" w:cs="宋体"/>
                <w:kern w:val="0"/>
                <w:sz w:val="16"/>
                <w:szCs w:val="16"/>
              </w:rPr>
              <w:t>765.34</w:t>
            </w:r>
            <w:r>
              <w:rPr>
                <w:rFonts w:ascii="宋体" w:hAnsi="宋体" w:cs="宋体"/>
                <w:kern w:val="0"/>
                <w:sz w:val="16"/>
                <w:szCs w:val="16"/>
              </w:rPr>
              <w:t>亿元。全年争取到位中省项目资金</w:t>
            </w:r>
            <w:r>
              <w:rPr>
                <w:rFonts w:ascii="宋体" w:hAnsi="宋体" w:cs="宋体"/>
                <w:kern w:val="0"/>
                <w:sz w:val="16"/>
                <w:szCs w:val="16"/>
              </w:rPr>
              <w:t>16.92</w:t>
            </w:r>
            <w:r>
              <w:rPr>
                <w:rFonts w:ascii="宋体" w:hAnsi="宋体" w:cs="宋体"/>
                <w:kern w:val="0"/>
                <w:sz w:val="16"/>
                <w:szCs w:val="16"/>
              </w:rPr>
              <w:t>亿元，增长</w:t>
            </w:r>
            <w:r>
              <w:rPr>
                <w:rFonts w:ascii="宋体" w:hAnsi="宋体" w:cs="宋体"/>
                <w:kern w:val="0"/>
                <w:sz w:val="16"/>
                <w:szCs w:val="16"/>
              </w:rPr>
              <w:t>12.95%</w:t>
            </w:r>
            <w:r>
              <w:rPr>
                <w:rFonts w:ascii="宋体" w:hAnsi="宋体" w:cs="宋体"/>
                <w:kern w:val="0"/>
                <w:sz w:val="16"/>
                <w:szCs w:val="16"/>
              </w:rPr>
              <w:t>。二是重大项目</w:t>
            </w:r>
            <w:proofErr w:type="gramStart"/>
            <w:r>
              <w:rPr>
                <w:rFonts w:ascii="宋体" w:hAnsi="宋体" w:cs="宋体"/>
                <w:kern w:val="0"/>
                <w:sz w:val="16"/>
                <w:szCs w:val="16"/>
              </w:rPr>
              <w:t>招引成效</w:t>
            </w:r>
            <w:proofErr w:type="gramEnd"/>
            <w:r>
              <w:rPr>
                <w:rFonts w:ascii="宋体" w:hAnsi="宋体" w:cs="宋体"/>
                <w:kern w:val="0"/>
                <w:sz w:val="16"/>
                <w:szCs w:val="16"/>
              </w:rPr>
              <w:t>明显。成功签约</w:t>
            </w:r>
            <w:proofErr w:type="gramStart"/>
            <w:r>
              <w:rPr>
                <w:rFonts w:ascii="宋体" w:hAnsi="宋体" w:cs="宋体"/>
                <w:kern w:val="0"/>
                <w:sz w:val="16"/>
                <w:szCs w:val="16"/>
              </w:rPr>
              <w:t>招引雅拉德</w:t>
            </w:r>
            <w:proofErr w:type="gramEnd"/>
            <w:r>
              <w:rPr>
                <w:rFonts w:ascii="宋体" w:hAnsi="宋体" w:cs="宋体"/>
                <w:kern w:val="0"/>
                <w:sz w:val="16"/>
                <w:szCs w:val="16"/>
              </w:rPr>
              <w:t>荣百亿优质种牛全链集群建设等千万元以上项目</w:t>
            </w:r>
            <w:r>
              <w:rPr>
                <w:rFonts w:ascii="宋体" w:hAnsi="宋体" w:cs="宋体"/>
                <w:kern w:val="0"/>
                <w:sz w:val="16"/>
                <w:szCs w:val="16"/>
              </w:rPr>
              <w:t>49</w:t>
            </w:r>
            <w:r>
              <w:rPr>
                <w:rFonts w:ascii="宋体" w:hAnsi="宋体" w:cs="宋体"/>
                <w:kern w:val="0"/>
                <w:sz w:val="16"/>
                <w:szCs w:val="16"/>
              </w:rPr>
              <w:t>个，全年共实施招商引资项目</w:t>
            </w:r>
            <w:r>
              <w:rPr>
                <w:rFonts w:ascii="宋体" w:hAnsi="宋体" w:cs="宋体"/>
                <w:kern w:val="0"/>
                <w:sz w:val="16"/>
                <w:szCs w:val="16"/>
              </w:rPr>
              <w:t>95</w:t>
            </w:r>
            <w:r>
              <w:rPr>
                <w:rFonts w:ascii="宋体" w:hAnsi="宋体" w:cs="宋体"/>
                <w:kern w:val="0"/>
                <w:sz w:val="16"/>
                <w:szCs w:val="16"/>
              </w:rPr>
              <w:t>个，总投资</w:t>
            </w:r>
            <w:r>
              <w:rPr>
                <w:rFonts w:ascii="宋体" w:hAnsi="宋体" w:cs="宋体"/>
                <w:kern w:val="0"/>
                <w:sz w:val="16"/>
                <w:szCs w:val="16"/>
              </w:rPr>
              <w:t>265.4</w:t>
            </w:r>
            <w:r>
              <w:rPr>
                <w:rFonts w:ascii="宋体" w:hAnsi="宋体" w:cs="宋体"/>
                <w:kern w:val="0"/>
                <w:sz w:val="16"/>
                <w:szCs w:val="16"/>
              </w:rPr>
              <w:t>亿元，年内到位资金</w:t>
            </w:r>
            <w:r>
              <w:rPr>
                <w:rFonts w:ascii="宋体" w:hAnsi="宋体" w:cs="宋体"/>
                <w:kern w:val="0"/>
                <w:sz w:val="16"/>
                <w:szCs w:val="16"/>
              </w:rPr>
              <w:t>50.7</w:t>
            </w:r>
            <w:r>
              <w:rPr>
                <w:rFonts w:ascii="宋体" w:hAnsi="宋体" w:cs="宋体"/>
                <w:kern w:val="0"/>
                <w:sz w:val="16"/>
                <w:szCs w:val="16"/>
              </w:rPr>
              <w:t>亿元，增长</w:t>
            </w:r>
            <w:r>
              <w:rPr>
                <w:rFonts w:ascii="宋体" w:hAnsi="宋体" w:cs="宋体"/>
                <w:kern w:val="0"/>
                <w:sz w:val="16"/>
                <w:szCs w:val="16"/>
              </w:rPr>
              <w:t>7.6%</w:t>
            </w:r>
            <w:r>
              <w:rPr>
                <w:rFonts w:ascii="宋体" w:hAnsi="宋体" w:cs="宋体"/>
                <w:kern w:val="0"/>
                <w:sz w:val="16"/>
                <w:szCs w:val="16"/>
              </w:rPr>
              <w:t>。三是项目投资实现快速增长。全年完成投资</w:t>
            </w:r>
            <w:r>
              <w:rPr>
                <w:rFonts w:ascii="宋体" w:hAnsi="宋体" w:cs="宋体"/>
                <w:kern w:val="0"/>
                <w:sz w:val="16"/>
                <w:szCs w:val="16"/>
              </w:rPr>
              <w:t>98.7</w:t>
            </w:r>
            <w:r>
              <w:rPr>
                <w:rFonts w:ascii="宋体" w:hAnsi="宋体" w:cs="宋体"/>
                <w:kern w:val="0"/>
                <w:sz w:val="16"/>
                <w:szCs w:val="16"/>
              </w:rPr>
              <w:t>亿元，第一产业固定资产投资增长</w:t>
            </w:r>
            <w:r>
              <w:rPr>
                <w:rFonts w:ascii="宋体" w:hAnsi="宋体" w:cs="宋体"/>
                <w:kern w:val="0"/>
                <w:sz w:val="16"/>
                <w:szCs w:val="16"/>
              </w:rPr>
              <w:t>42.9%</w:t>
            </w:r>
            <w:r>
              <w:rPr>
                <w:rFonts w:ascii="宋体" w:hAnsi="宋体" w:cs="宋体"/>
                <w:kern w:val="0"/>
                <w:sz w:val="16"/>
                <w:szCs w:val="16"/>
              </w:rPr>
              <w:t>。</w:t>
            </w:r>
          </w:p>
        </w:tc>
      </w:tr>
      <w:tr w:rsidR="00050520">
        <w:trPr>
          <w:trHeight w:val="859"/>
        </w:trPr>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部门（单位）自评存在问题</w:t>
            </w:r>
          </w:p>
        </w:tc>
        <w:tc>
          <w:tcPr>
            <w:tcW w:w="1262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6"/>
                <w:szCs w:val="16"/>
              </w:rPr>
            </w:pPr>
            <w:r>
              <w:rPr>
                <w:rFonts w:ascii="宋体" w:hAnsi="宋体" w:cs="宋体" w:hint="eastAsia"/>
                <w:kern w:val="0"/>
                <w:sz w:val="16"/>
                <w:szCs w:val="16"/>
              </w:rPr>
              <w:t>资金拨付率较低。主要原因是</w:t>
            </w:r>
            <w:r>
              <w:rPr>
                <w:rFonts w:ascii="宋体" w:hAnsi="宋体" w:cs="宋体"/>
                <w:kern w:val="0"/>
                <w:sz w:val="16"/>
                <w:szCs w:val="16"/>
              </w:rPr>
              <w:t>2022</w:t>
            </w:r>
            <w:r>
              <w:rPr>
                <w:rFonts w:ascii="宋体" w:hAnsi="宋体" w:cs="宋体"/>
                <w:kern w:val="0"/>
                <w:sz w:val="16"/>
                <w:szCs w:val="16"/>
              </w:rPr>
              <w:t>年由于受新冠疫情影响，招商活动和农产品参展活动减少，导致资金支付率较低。</w:t>
            </w:r>
          </w:p>
        </w:tc>
      </w:tr>
      <w:tr w:rsidR="00050520">
        <w:trPr>
          <w:trHeight w:val="859"/>
        </w:trPr>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w:t>
            </w:r>
            <w:proofErr w:type="gramStart"/>
            <w:r>
              <w:rPr>
                <w:rFonts w:ascii="宋体" w:hAnsi="宋体" w:cs="宋体" w:hint="eastAsia"/>
                <w:b/>
                <w:bCs/>
                <w:kern w:val="0"/>
                <w:sz w:val="18"/>
                <w:szCs w:val="18"/>
              </w:rPr>
              <w:t>评改进措施</w:t>
            </w:r>
            <w:proofErr w:type="gramEnd"/>
          </w:p>
        </w:tc>
        <w:tc>
          <w:tcPr>
            <w:tcW w:w="1262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6"/>
                <w:szCs w:val="16"/>
              </w:rPr>
            </w:pPr>
            <w:r>
              <w:rPr>
                <w:rFonts w:ascii="宋体" w:hAnsi="宋体" w:cs="宋体" w:hint="eastAsia"/>
                <w:kern w:val="0"/>
                <w:sz w:val="16"/>
                <w:szCs w:val="16"/>
              </w:rPr>
              <w:t>做深做实项目包装争取，认真梳理中央、省委和农业农村部“一号文件”支持政策，做好项目包装储备和向上争取。提质提速项目建设进度，举办猕猴桃、茶叶推介活动，帮助企业拓展销售市场；建立专家联系服务指导机制，帮助企业开展技术服务，全力打造最优营商环境。</w:t>
            </w:r>
          </w:p>
        </w:tc>
      </w:tr>
      <w:tr w:rsidR="00050520">
        <w:trPr>
          <w:trHeight w:val="859"/>
        </w:trPr>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财政部门对口科室复评结论及整改要求</w:t>
            </w:r>
          </w:p>
        </w:tc>
        <w:tc>
          <w:tcPr>
            <w:tcW w:w="1262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r>
      <w:tr w:rsidR="00050520">
        <w:trPr>
          <w:trHeight w:hRule="exact" w:val="488"/>
        </w:trPr>
        <w:tc>
          <w:tcPr>
            <w:tcW w:w="42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单位项目负责人：</w:t>
            </w:r>
          </w:p>
        </w:tc>
        <w:tc>
          <w:tcPr>
            <w:tcW w:w="931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单位财务负责人：</w:t>
            </w:r>
          </w:p>
        </w:tc>
      </w:tr>
      <w:tr w:rsidR="00050520">
        <w:trPr>
          <w:trHeight w:hRule="exact" w:val="486"/>
        </w:trPr>
        <w:tc>
          <w:tcPr>
            <w:tcW w:w="42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lastRenderedPageBreak/>
              <w:t>部门项目负责人：</w:t>
            </w:r>
          </w:p>
        </w:tc>
        <w:tc>
          <w:tcPr>
            <w:tcW w:w="931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部门财务负责人：</w:t>
            </w:r>
          </w:p>
        </w:tc>
      </w:tr>
      <w:tr w:rsidR="00050520">
        <w:trPr>
          <w:trHeight w:hRule="exact" w:val="480"/>
        </w:trPr>
        <w:tc>
          <w:tcPr>
            <w:tcW w:w="13609"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财政部门科室负责人：</w:t>
            </w:r>
          </w:p>
        </w:tc>
      </w:tr>
    </w:tbl>
    <w:p w:rsidR="00050520" w:rsidRDefault="004636A0">
      <w:pPr>
        <w:rPr>
          <w:rFonts w:ascii="黑体" w:eastAsia="黑体" w:hAnsi="黑体" w:cs="黑体"/>
          <w:spacing w:val="-28"/>
          <w:kern w:val="0"/>
          <w:szCs w:val="32"/>
          <w:shd w:val="clear" w:color="auto" w:fill="FFFFFF"/>
        </w:rPr>
      </w:pPr>
      <w:r>
        <w:rPr>
          <w:rFonts w:ascii="黑体" w:eastAsia="黑体" w:hAnsi="黑体" w:cs="黑体"/>
          <w:spacing w:val="-28"/>
          <w:kern w:val="0"/>
          <w:sz w:val="32"/>
          <w:szCs w:val="32"/>
          <w:shd w:val="clear" w:color="auto" w:fill="FFFFFF"/>
        </w:rPr>
        <w:br w:type="page"/>
      </w:r>
    </w:p>
    <w:p w:rsidR="00050520" w:rsidRDefault="00050520">
      <w:pPr>
        <w:widowControl/>
        <w:adjustRightInd w:val="0"/>
        <w:snapToGrid w:val="0"/>
        <w:spacing w:line="240" w:lineRule="exact"/>
        <w:contextualSpacing/>
        <w:jc w:val="left"/>
        <w:rPr>
          <w:rFonts w:ascii="黑体" w:eastAsia="黑体" w:hAnsi="黑体" w:cs="黑体"/>
          <w:spacing w:val="-28"/>
          <w:kern w:val="0"/>
          <w:szCs w:val="32"/>
          <w:shd w:val="clear" w:color="auto" w:fill="FFFFFF"/>
        </w:rPr>
      </w:pPr>
    </w:p>
    <w:tbl>
      <w:tblPr>
        <w:tblW w:w="14528" w:type="dxa"/>
        <w:tblInd w:w="91" w:type="dxa"/>
        <w:tblLayout w:type="fixed"/>
        <w:tblLook w:val="04A0"/>
      </w:tblPr>
      <w:tblGrid>
        <w:gridCol w:w="1695"/>
        <w:gridCol w:w="1755"/>
        <w:gridCol w:w="953"/>
        <w:gridCol w:w="1190"/>
        <w:gridCol w:w="917"/>
        <w:gridCol w:w="700"/>
        <w:gridCol w:w="624"/>
        <w:gridCol w:w="2441"/>
        <w:gridCol w:w="780"/>
        <w:gridCol w:w="960"/>
        <w:gridCol w:w="1170"/>
        <w:gridCol w:w="1343"/>
      </w:tblGrid>
      <w:tr w:rsidR="00050520">
        <w:trPr>
          <w:trHeight w:val="570"/>
        </w:trPr>
        <w:tc>
          <w:tcPr>
            <w:tcW w:w="14528" w:type="dxa"/>
            <w:gridSpan w:val="12"/>
            <w:tcBorders>
              <w:top w:val="nil"/>
              <w:left w:val="nil"/>
              <w:bottom w:val="nil"/>
              <w:right w:val="nil"/>
            </w:tcBorders>
            <w:shd w:val="clear" w:color="auto" w:fill="auto"/>
            <w:vAlign w:val="center"/>
          </w:tcPr>
          <w:p w:rsidR="00050520" w:rsidRDefault="004636A0">
            <w:pPr>
              <w:widowControl/>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0"/>
                <w:sz w:val="44"/>
                <w:szCs w:val="44"/>
              </w:rPr>
              <w:t>部门预算项目支出绩效自评表（</w:t>
            </w:r>
            <w:r>
              <w:rPr>
                <w:rFonts w:ascii="方正小标宋简体" w:eastAsia="方正小标宋简体" w:hAnsi="方正小标宋简体" w:cs="方正小标宋简体"/>
                <w:kern w:val="0"/>
                <w:sz w:val="44"/>
                <w:szCs w:val="44"/>
              </w:rPr>
              <w:t>2022</w:t>
            </w:r>
            <w:r>
              <w:rPr>
                <w:rFonts w:ascii="方正小标宋简体" w:eastAsia="方正小标宋简体" w:hAnsi="方正小标宋简体" w:cs="方正小标宋简体"/>
                <w:kern w:val="0"/>
                <w:sz w:val="44"/>
                <w:szCs w:val="44"/>
              </w:rPr>
              <w:t>年度）</w:t>
            </w:r>
          </w:p>
        </w:tc>
      </w:tr>
      <w:tr w:rsidR="00050520">
        <w:trPr>
          <w:trHeight w:val="660"/>
        </w:trPr>
        <w:tc>
          <w:tcPr>
            <w:tcW w:w="3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hint="eastAsia"/>
                <w:b/>
                <w:bCs/>
                <w:kern w:val="0"/>
                <w:sz w:val="18"/>
                <w:szCs w:val="18"/>
              </w:rPr>
              <w:t>项目名称</w:t>
            </w:r>
          </w:p>
        </w:tc>
        <w:tc>
          <w:tcPr>
            <w:tcW w:w="1107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中茶</w:t>
            </w:r>
            <w:proofErr w:type="gramStart"/>
            <w:r>
              <w:rPr>
                <w:rFonts w:ascii="宋体" w:hAnsi="宋体" w:cs="宋体" w:hint="eastAsia"/>
                <w:kern w:val="0"/>
                <w:sz w:val="18"/>
                <w:szCs w:val="18"/>
              </w:rPr>
              <w:t>所科技</w:t>
            </w:r>
            <w:proofErr w:type="gramEnd"/>
            <w:r>
              <w:rPr>
                <w:rFonts w:ascii="宋体" w:hAnsi="宋体" w:cs="宋体" w:hint="eastAsia"/>
                <w:kern w:val="0"/>
                <w:sz w:val="18"/>
                <w:szCs w:val="18"/>
              </w:rPr>
              <w:t>合作专项经费</w:t>
            </w:r>
          </w:p>
        </w:tc>
      </w:tr>
      <w:tr w:rsidR="00050520">
        <w:trPr>
          <w:trHeight w:val="642"/>
        </w:trPr>
        <w:tc>
          <w:tcPr>
            <w:tcW w:w="3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hint="eastAsia"/>
                <w:b/>
                <w:bCs/>
                <w:kern w:val="0"/>
                <w:sz w:val="18"/>
                <w:szCs w:val="18"/>
              </w:rPr>
              <w:t>主管部门（盖章）</w:t>
            </w:r>
          </w:p>
        </w:tc>
        <w:tc>
          <w:tcPr>
            <w:tcW w:w="43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广元市农业农村局</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实施单位（盖章）</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广元市经济作物管理站</w:t>
            </w:r>
          </w:p>
        </w:tc>
      </w:tr>
      <w:tr w:rsidR="00050520">
        <w:trPr>
          <w:trHeight w:val="600"/>
        </w:trPr>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hint="eastAsia"/>
                <w:b/>
                <w:bCs/>
                <w:kern w:val="0"/>
                <w:sz w:val="18"/>
                <w:szCs w:val="18"/>
              </w:rPr>
              <w:t>项目基本情况</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b/>
                <w:bCs/>
                <w:kern w:val="0"/>
                <w:sz w:val="18"/>
                <w:szCs w:val="18"/>
              </w:rPr>
              <w:t>1.</w:t>
            </w:r>
            <w:r>
              <w:rPr>
                <w:rFonts w:ascii="宋体" w:hAnsi="宋体" w:cs="宋体"/>
                <w:b/>
                <w:bCs/>
                <w:kern w:val="0"/>
                <w:sz w:val="18"/>
                <w:szCs w:val="18"/>
              </w:rPr>
              <w:t>项目年度目标完成情况</w:t>
            </w:r>
          </w:p>
        </w:tc>
        <w:tc>
          <w:tcPr>
            <w:tcW w:w="43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项目年度目标</w:t>
            </w:r>
          </w:p>
        </w:tc>
        <w:tc>
          <w:tcPr>
            <w:tcW w:w="669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年度目标完成情况</w:t>
            </w:r>
          </w:p>
        </w:tc>
      </w:tr>
      <w:tr w:rsidR="00050520">
        <w:trPr>
          <w:trHeight w:val="270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 w:val="18"/>
                <w:szCs w:val="18"/>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 w:val="18"/>
                <w:szCs w:val="18"/>
              </w:rPr>
            </w:pPr>
          </w:p>
        </w:tc>
        <w:tc>
          <w:tcPr>
            <w:tcW w:w="43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 xml:space="preserve">　履行市政府与中茶所签订协议内容，开展科技合作，提升建设旺苍现代种业园区，提升发展青川“白叶一号”茶产业，推广</w:t>
            </w:r>
            <w:proofErr w:type="gramStart"/>
            <w:r>
              <w:rPr>
                <w:rFonts w:ascii="宋体" w:hAnsi="宋体" w:cs="宋体" w:hint="eastAsia"/>
                <w:kern w:val="0"/>
                <w:sz w:val="18"/>
                <w:szCs w:val="18"/>
              </w:rPr>
              <w:t>茶产业</w:t>
            </w:r>
            <w:proofErr w:type="gramEnd"/>
            <w:r>
              <w:rPr>
                <w:rFonts w:ascii="宋体" w:hAnsi="宋体" w:cs="宋体" w:hint="eastAsia"/>
                <w:kern w:val="0"/>
                <w:sz w:val="18"/>
                <w:szCs w:val="18"/>
              </w:rPr>
              <w:t>发展新品种、新技术，完善广元黄茶标准体系，推广茶叶有机生产，提升打造广元茶叶品牌，积极开展广元茶叶产品推介活动。</w:t>
            </w:r>
          </w:p>
        </w:tc>
        <w:tc>
          <w:tcPr>
            <w:tcW w:w="669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kern w:val="0"/>
                <w:sz w:val="18"/>
                <w:szCs w:val="18"/>
              </w:rPr>
              <w:t>2022</w:t>
            </w:r>
            <w:r>
              <w:rPr>
                <w:rFonts w:ascii="宋体" w:hAnsi="宋体" w:cs="宋体"/>
                <w:kern w:val="0"/>
                <w:sz w:val="18"/>
                <w:szCs w:val="18"/>
              </w:rPr>
              <w:t>年，我局积极与中国农业科学院茶叶研究所开展科技合作，开展</w:t>
            </w:r>
            <w:proofErr w:type="gramStart"/>
            <w:r>
              <w:rPr>
                <w:rFonts w:ascii="宋体" w:hAnsi="宋体" w:cs="宋体"/>
                <w:kern w:val="0"/>
                <w:sz w:val="18"/>
                <w:szCs w:val="18"/>
              </w:rPr>
              <w:t>茶产业</w:t>
            </w:r>
            <w:proofErr w:type="gramEnd"/>
            <w:r>
              <w:rPr>
                <w:rFonts w:ascii="宋体" w:hAnsi="宋体" w:cs="宋体"/>
                <w:kern w:val="0"/>
                <w:sz w:val="18"/>
                <w:szCs w:val="18"/>
              </w:rPr>
              <w:t>技术培训服务</w:t>
            </w:r>
            <w:r>
              <w:rPr>
                <w:rFonts w:ascii="宋体" w:hAnsi="宋体" w:cs="宋体"/>
                <w:kern w:val="0"/>
                <w:sz w:val="18"/>
                <w:szCs w:val="18"/>
              </w:rPr>
              <w:t>8</w:t>
            </w:r>
            <w:r>
              <w:rPr>
                <w:rFonts w:ascii="宋体" w:hAnsi="宋体" w:cs="宋体"/>
                <w:kern w:val="0"/>
                <w:sz w:val="18"/>
                <w:szCs w:val="18"/>
              </w:rPr>
              <w:t>次，开展广元</w:t>
            </w:r>
            <w:proofErr w:type="gramStart"/>
            <w:r>
              <w:rPr>
                <w:rFonts w:ascii="宋体" w:hAnsi="宋体" w:cs="宋体"/>
                <w:kern w:val="0"/>
                <w:sz w:val="18"/>
                <w:szCs w:val="18"/>
              </w:rPr>
              <w:t>茶品牌</w:t>
            </w:r>
            <w:proofErr w:type="gramEnd"/>
            <w:r>
              <w:rPr>
                <w:rFonts w:ascii="宋体" w:hAnsi="宋体" w:cs="宋体"/>
                <w:kern w:val="0"/>
                <w:sz w:val="18"/>
                <w:szCs w:val="18"/>
              </w:rPr>
              <w:t>推介活动</w:t>
            </w:r>
            <w:r>
              <w:rPr>
                <w:rFonts w:ascii="宋体" w:hAnsi="宋体" w:cs="宋体"/>
                <w:kern w:val="0"/>
                <w:sz w:val="18"/>
                <w:szCs w:val="18"/>
              </w:rPr>
              <w:t>3</w:t>
            </w:r>
            <w:r>
              <w:rPr>
                <w:rFonts w:ascii="宋体" w:hAnsi="宋体" w:cs="宋体"/>
                <w:kern w:val="0"/>
                <w:sz w:val="18"/>
                <w:szCs w:val="18"/>
              </w:rPr>
              <w:t>次。中茶所肖强研究员多次来广指导</w:t>
            </w:r>
            <w:r>
              <w:rPr>
                <w:rFonts w:ascii="宋体" w:hAnsi="宋体" w:cs="宋体"/>
                <w:kern w:val="0"/>
                <w:sz w:val="18"/>
                <w:szCs w:val="18"/>
              </w:rPr>
              <w:t>“</w:t>
            </w:r>
            <w:r>
              <w:rPr>
                <w:rFonts w:ascii="宋体" w:hAnsi="宋体" w:cs="宋体"/>
                <w:kern w:val="0"/>
                <w:sz w:val="18"/>
                <w:szCs w:val="18"/>
              </w:rPr>
              <w:t>白叶一号</w:t>
            </w:r>
            <w:r>
              <w:rPr>
                <w:rFonts w:ascii="宋体" w:hAnsi="宋体" w:cs="宋体"/>
                <w:kern w:val="0"/>
                <w:sz w:val="18"/>
                <w:szCs w:val="18"/>
              </w:rPr>
              <w:t>”</w:t>
            </w:r>
            <w:r>
              <w:rPr>
                <w:rFonts w:ascii="宋体" w:hAnsi="宋体" w:cs="宋体"/>
                <w:kern w:val="0"/>
                <w:sz w:val="18"/>
                <w:szCs w:val="18"/>
              </w:rPr>
              <w:t>管护、加工。指导研究印发了《广元市</w:t>
            </w:r>
            <w:r>
              <w:rPr>
                <w:rFonts w:ascii="宋体" w:hAnsi="宋体" w:cs="宋体"/>
                <w:kern w:val="0"/>
                <w:sz w:val="18"/>
                <w:szCs w:val="18"/>
              </w:rPr>
              <w:t>“</w:t>
            </w:r>
            <w:r>
              <w:rPr>
                <w:rFonts w:ascii="宋体" w:hAnsi="宋体" w:cs="宋体"/>
                <w:kern w:val="0"/>
                <w:sz w:val="18"/>
                <w:szCs w:val="18"/>
              </w:rPr>
              <w:t>白叶一号</w:t>
            </w:r>
            <w:r>
              <w:rPr>
                <w:rFonts w:ascii="宋体" w:hAnsi="宋体" w:cs="宋体"/>
                <w:kern w:val="0"/>
                <w:sz w:val="18"/>
                <w:szCs w:val="18"/>
              </w:rPr>
              <w:t>”</w:t>
            </w:r>
            <w:r>
              <w:rPr>
                <w:rFonts w:ascii="宋体" w:hAnsi="宋体" w:cs="宋体"/>
                <w:kern w:val="0"/>
                <w:sz w:val="18"/>
                <w:szCs w:val="18"/>
              </w:rPr>
              <w:t>茶产业技术专家组</w:t>
            </w:r>
            <w:r>
              <w:rPr>
                <w:rFonts w:ascii="宋体" w:hAnsi="宋体" w:cs="宋体"/>
                <w:kern w:val="0"/>
                <w:sz w:val="18"/>
                <w:szCs w:val="18"/>
              </w:rPr>
              <w:t>2022</w:t>
            </w:r>
            <w:r>
              <w:rPr>
                <w:rFonts w:ascii="宋体" w:hAnsi="宋体" w:cs="宋体"/>
                <w:kern w:val="0"/>
                <w:sz w:val="18"/>
                <w:szCs w:val="18"/>
              </w:rPr>
              <w:t>年度工作方案》，编制了《</w:t>
            </w:r>
            <w:r>
              <w:rPr>
                <w:rFonts w:ascii="宋体" w:hAnsi="宋体" w:cs="宋体"/>
                <w:kern w:val="0"/>
                <w:sz w:val="18"/>
                <w:szCs w:val="18"/>
              </w:rPr>
              <w:t>2022</w:t>
            </w:r>
            <w:r>
              <w:rPr>
                <w:rFonts w:ascii="宋体" w:hAnsi="宋体" w:cs="宋体"/>
                <w:kern w:val="0"/>
                <w:sz w:val="18"/>
                <w:szCs w:val="18"/>
              </w:rPr>
              <w:t>年青川县</w:t>
            </w:r>
            <w:r>
              <w:rPr>
                <w:rFonts w:ascii="宋体" w:hAnsi="宋体" w:cs="宋体"/>
                <w:kern w:val="0"/>
                <w:sz w:val="18"/>
                <w:szCs w:val="18"/>
              </w:rPr>
              <w:t>“</w:t>
            </w:r>
            <w:r>
              <w:rPr>
                <w:rFonts w:ascii="宋体" w:hAnsi="宋体" w:cs="宋体"/>
                <w:kern w:val="0"/>
                <w:sz w:val="18"/>
                <w:szCs w:val="18"/>
              </w:rPr>
              <w:t>白叶一号</w:t>
            </w:r>
            <w:r>
              <w:rPr>
                <w:rFonts w:ascii="宋体" w:hAnsi="宋体" w:cs="宋体"/>
                <w:kern w:val="0"/>
                <w:sz w:val="18"/>
                <w:szCs w:val="18"/>
              </w:rPr>
              <w:t>”</w:t>
            </w:r>
            <w:r>
              <w:rPr>
                <w:rFonts w:ascii="宋体" w:hAnsi="宋体" w:cs="宋体"/>
                <w:kern w:val="0"/>
                <w:sz w:val="18"/>
                <w:szCs w:val="18"/>
              </w:rPr>
              <w:t>茶园管护和茶叶加工技术方案》，制定了《</w:t>
            </w:r>
            <w:r>
              <w:rPr>
                <w:rFonts w:ascii="宋体" w:hAnsi="宋体" w:cs="宋体"/>
                <w:kern w:val="0"/>
                <w:sz w:val="18"/>
                <w:szCs w:val="18"/>
              </w:rPr>
              <w:t>“</w:t>
            </w:r>
            <w:r>
              <w:rPr>
                <w:rFonts w:ascii="宋体" w:hAnsi="宋体" w:cs="宋体"/>
                <w:kern w:val="0"/>
                <w:sz w:val="18"/>
                <w:szCs w:val="18"/>
              </w:rPr>
              <w:t>白叶一号</w:t>
            </w:r>
            <w:r>
              <w:rPr>
                <w:rFonts w:ascii="宋体" w:hAnsi="宋体" w:cs="宋体"/>
                <w:kern w:val="0"/>
                <w:sz w:val="18"/>
                <w:szCs w:val="18"/>
              </w:rPr>
              <w:t>”</w:t>
            </w:r>
            <w:r>
              <w:rPr>
                <w:rFonts w:ascii="宋体" w:hAnsi="宋体" w:cs="宋体"/>
                <w:kern w:val="0"/>
                <w:sz w:val="18"/>
                <w:szCs w:val="18"/>
              </w:rPr>
              <w:t>示范点建设试验方案》，在青川县开展</w:t>
            </w:r>
            <w:r>
              <w:rPr>
                <w:rFonts w:ascii="宋体" w:hAnsi="宋体" w:cs="宋体"/>
                <w:kern w:val="0"/>
                <w:sz w:val="18"/>
                <w:szCs w:val="18"/>
              </w:rPr>
              <w:t>“</w:t>
            </w:r>
            <w:r>
              <w:rPr>
                <w:rFonts w:ascii="宋体" w:hAnsi="宋体" w:cs="宋体"/>
                <w:kern w:val="0"/>
                <w:sz w:val="18"/>
                <w:szCs w:val="18"/>
              </w:rPr>
              <w:t>白叶一号</w:t>
            </w:r>
            <w:r>
              <w:rPr>
                <w:rFonts w:ascii="宋体" w:hAnsi="宋体" w:cs="宋体"/>
                <w:kern w:val="0"/>
                <w:sz w:val="18"/>
                <w:szCs w:val="18"/>
              </w:rPr>
              <w:t>”</w:t>
            </w:r>
            <w:r>
              <w:rPr>
                <w:rFonts w:ascii="宋体" w:hAnsi="宋体" w:cs="宋体"/>
                <w:kern w:val="0"/>
                <w:sz w:val="18"/>
                <w:szCs w:val="18"/>
              </w:rPr>
              <w:t>栽培定点试验示范，为推动</w:t>
            </w:r>
            <w:r>
              <w:rPr>
                <w:rFonts w:ascii="宋体" w:hAnsi="宋体" w:cs="宋体"/>
                <w:kern w:val="0"/>
                <w:sz w:val="18"/>
                <w:szCs w:val="18"/>
              </w:rPr>
              <w:t>“</w:t>
            </w:r>
            <w:r>
              <w:rPr>
                <w:rFonts w:ascii="宋体" w:hAnsi="宋体" w:cs="宋体"/>
                <w:kern w:val="0"/>
                <w:sz w:val="18"/>
                <w:szCs w:val="18"/>
              </w:rPr>
              <w:t>白叶一号</w:t>
            </w:r>
            <w:r>
              <w:rPr>
                <w:rFonts w:ascii="宋体" w:hAnsi="宋体" w:cs="宋体"/>
                <w:kern w:val="0"/>
                <w:sz w:val="18"/>
                <w:szCs w:val="18"/>
              </w:rPr>
              <w:t>”</w:t>
            </w:r>
            <w:r>
              <w:rPr>
                <w:rFonts w:ascii="宋体" w:hAnsi="宋体" w:cs="宋体"/>
                <w:kern w:val="0"/>
                <w:sz w:val="18"/>
                <w:szCs w:val="18"/>
              </w:rPr>
              <w:t>规范种植提供技术支撑。原中国农业科学院茶叶研究所白</w:t>
            </w:r>
            <w:proofErr w:type="gramStart"/>
            <w:r>
              <w:rPr>
                <w:rFonts w:ascii="宋体" w:hAnsi="宋体" w:cs="宋体"/>
                <w:kern w:val="0"/>
                <w:sz w:val="18"/>
                <w:szCs w:val="18"/>
              </w:rPr>
              <w:t>堃</w:t>
            </w:r>
            <w:proofErr w:type="gramEnd"/>
            <w:r>
              <w:rPr>
                <w:rFonts w:ascii="宋体" w:hAnsi="宋体" w:cs="宋体"/>
                <w:kern w:val="0"/>
                <w:sz w:val="18"/>
                <w:szCs w:val="18"/>
              </w:rPr>
              <w:t>元、中茶所专家丁长庆来广，拍摄了</w:t>
            </w:r>
            <w:proofErr w:type="gramStart"/>
            <w:r>
              <w:rPr>
                <w:rFonts w:ascii="宋体" w:hAnsi="宋体" w:cs="宋体"/>
                <w:kern w:val="0"/>
                <w:sz w:val="18"/>
                <w:szCs w:val="18"/>
              </w:rPr>
              <w:t>浙广合作</w:t>
            </w:r>
            <w:proofErr w:type="gramEnd"/>
            <w:r>
              <w:rPr>
                <w:rFonts w:ascii="宋体" w:hAnsi="宋体" w:cs="宋体"/>
                <w:kern w:val="0"/>
                <w:sz w:val="18"/>
                <w:szCs w:val="18"/>
              </w:rPr>
              <w:t>25</w:t>
            </w:r>
            <w:r>
              <w:rPr>
                <w:rFonts w:ascii="宋体" w:hAnsi="宋体" w:cs="宋体"/>
                <w:kern w:val="0"/>
                <w:sz w:val="18"/>
                <w:szCs w:val="18"/>
              </w:rPr>
              <w:t>周年大</w:t>
            </w:r>
            <w:r>
              <w:rPr>
                <w:rFonts w:ascii="宋体" w:hAnsi="宋体" w:cs="宋体"/>
                <w:kern w:val="0"/>
                <w:sz w:val="18"/>
                <w:szCs w:val="18"/>
              </w:rPr>
              <w:t>型纪录片《山高水长》；中国农业科学院茶叶研究所副所长王新超在第十二届</w:t>
            </w:r>
            <w:proofErr w:type="gramStart"/>
            <w:r>
              <w:rPr>
                <w:rFonts w:ascii="宋体" w:hAnsi="宋体" w:cs="宋体"/>
                <w:kern w:val="0"/>
                <w:sz w:val="18"/>
                <w:szCs w:val="18"/>
              </w:rPr>
              <w:t>米仓山采茶节</w:t>
            </w:r>
            <w:proofErr w:type="gramEnd"/>
            <w:r>
              <w:rPr>
                <w:rFonts w:ascii="宋体" w:hAnsi="宋体" w:cs="宋体"/>
                <w:kern w:val="0"/>
                <w:sz w:val="18"/>
                <w:szCs w:val="18"/>
              </w:rPr>
              <w:t>开幕式上推介了米仓山茶，提升了我市茶叶品牌知名度，高质量推进了广元</w:t>
            </w:r>
            <w:proofErr w:type="gramStart"/>
            <w:r>
              <w:rPr>
                <w:rFonts w:ascii="宋体" w:hAnsi="宋体" w:cs="宋体"/>
                <w:kern w:val="0"/>
                <w:sz w:val="18"/>
                <w:szCs w:val="18"/>
              </w:rPr>
              <w:t>茶产业</w:t>
            </w:r>
            <w:proofErr w:type="gramEnd"/>
            <w:r>
              <w:rPr>
                <w:rFonts w:ascii="宋体" w:hAnsi="宋体" w:cs="宋体"/>
                <w:kern w:val="0"/>
                <w:sz w:val="18"/>
                <w:szCs w:val="18"/>
              </w:rPr>
              <w:t>发展</w:t>
            </w:r>
          </w:p>
        </w:tc>
      </w:tr>
      <w:tr w:rsidR="00050520">
        <w:trPr>
          <w:trHeight w:val="1425"/>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b/>
                <w:bCs/>
                <w:kern w:val="0"/>
                <w:sz w:val="18"/>
                <w:szCs w:val="18"/>
              </w:rPr>
              <w:t>2.</w:t>
            </w:r>
            <w:r>
              <w:rPr>
                <w:rFonts w:ascii="宋体" w:hAnsi="宋体" w:cs="宋体"/>
                <w:b/>
                <w:bCs/>
                <w:kern w:val="0"/>
                <w:sz w:val="18"/>
                <w:szCs w:val="18"/>
              </w:rPr>
              <w:t>项目实施内容及过程概述</w:t>
            </w:r>
          </w:p>
        </w:tc>
        <w:tc>
          <w:tcPr>
            <w:tcW w:w="1107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旺苍县、青川县</w:t>
            </w:r>
            <w:proofErr w:type="gramStart"/>
            <w:r>
              <w:rPr>
                <w:rFonts w:ascii="宋体" w:hAnsi="宋体" w:cs="宋体" w:hint="eastAsia"/>
                <w:kern w:val="0"/>
                <w:sz w:val="18"/>
                <w:szCs w:val="18"/>
              </w:rPr>
              <w:t>茶产业</w:t>
            </w:r>
            <w:proofErr w:type="gramEnd"/>
            <w:r>
              <w:rPr>
                <w:rFonts w:ascii="宋体" w:hAnsi="宋体" w:cs="宋体" w:hint="eastAsia"/>
                <w:kern w:val="0"/>
                <w:sz w:val="18"/>
                <w:szCs w:val="18"/>
              </w:rPr>
              <w:t>融合项目建设加快推进，旺苍县完成</w:t>
            </w:r>
            <w:proofErr w:type="gramStart"/>
            <w:r>
              <w:rPr>
                <w:rFonts w:ascii="宋体" w:hAnsi="宋体" w:cs="宋体" w:hint="eastAsia"/>
                <w:kern w:val="0"/>
                <w:sz w:val="18"/>
                <w:szCs w:val="18"/>
              </w:rPr>
              <w:t>茶叶科创中心</w:t>
            </w:r>
            <w:proofErr w:type="gramEnd"/>
            <w:r>
              <w:rPr>
                <w:rFonts w:ascii="宋体" w:hAnsi="宋体" w:cs="宋体" w:hint="eastAsia"/>
                <w:kern w:val="0"/>
                <w:sz w:val="18"/>
                <w:szCs w:val="18"/>
              </w:rPr>
              <w:t>、</w:t>
            </w:r>
            <w:r>
              <w:rPr>
                <w:rFonts w:ascii="宋体" w:hAnsi="宋体" w:cs="宋体"/>
                <w:kern w:val="0"/>
                <w:sz w:val="18"/>
                <w:szCs w:val="18"/>
              </w:rPr>
              <w:t>1.3</w:t>
            </w:r>
            <w:r>
              <w:rPr>
                <w:rFonts w:ascii="宋体" w:hAnsi="宋体" w:cs="宋体"/>
                <w:kern w:val="0"/>
                <w:sz w:val="18"/>
                <w:szCs w:val="18"/>
              </w:rPr>
              <w:t>万亩茶叶基地建设和幼龄黄茶园提质增效</w:t>
            </w:r>
            <w:r>
              <w:rPr>
                <w:rFonts w:ascii="宋体" w:hAnsi="宋体" w:cs="宋体"/>
                <w:kern w:val="0"/>
                <w:sz w:val="18"/>
                <w:szCs w:val="18"/>
              </w:rPr>
              <w:t>1</w:t>
            </w:r>
            <w:r>
              <w:rPr>
                <w:rFonts w:ascii="宋体" w:hAnsi="宋体" w:cs="宋体"/>
                <w:kern w:val="0"/>
                <w:sz w:val="18"/>
                <w:szCs w:val="18"/>
              </w:rPr>
              <w:t>万亩，实现投资</w:t>
            </w:r>
            <w:r>
              <w:rPr>
                <w:rFonts w:ascii="宋体" w:hAnsi="宋体" w:cs="宋体"/>
                <w:kern w:val="0"/>
                <w:sz w:val="18"/>
                <w:szCs w:val="18"/>
              </w:rPr>
              <w:t>15100</w:t>
            </w:r>
            <w:r>
              <w:rPr>
                <w:rFonts w:ascii="宋体" w:hAnsi="宋体" w:cs="宋体"/>
                <w:kern w:val="0"/>
                <w:sz w:val="18"/>
                <w:szCs w:val="18"/>
              </w:rPr>
              <w:t>万元。青川县举办了</w:t>
            </w:r>
            <w:r>
              <w:rPr>
                <w:rFonts w:ascii="宋体" w:hAnsi="宋体" w:cs="宋体"/>
                <w:kern w:val="0"/>
                <w:sz w:val="18"/>
                <w:szCs w:val="18"/>
              </w:rPr>
              <w:t>2022</w:t>
            </w:r>
            <w:r>
              <w:rPr>
                <w:rFonts w:ascii="宋体" w:hAnsi="宋体" w:cs="宋体"/>
                <w:kern w:val="0"/>
                <w:sz w:val="18"/>
                <w:szCs w:val="18"/>
              </w:rPr>
              <w:t>年青川白茶采摘节、</w:t>
            </w:r>
            <w:r>
              <w:rPr>
                <w:rFonts w:ascii="宋体" w:hAnsi="宋体" w:cs="宋体"/>
                <w:kern w:val="0"/>
                <w:sz w:val="18"/>
                <w:szCs w:val="18"/>
              </w:rPr>
              <w:t>“</w:t>
            </w:r>
            <w:r>
              <w:rPr>
                <w:rFonts w:ascii="宋体" w:hAnsi="宋体" w:cs="宋体"/>
                <w:kern w:val="0"/>
                <w:sz w:val="18"/>
                <w:szCs w:val="18"/>
              </w:rPr>
              <w:t>青川白茶</w:t>
            </w:r>
            <w:r>
              <w:rPr>
                <w:rFonts w:ascii="宋体" w:hAnsi="宋体" w:cs="宋体"/>
                <w:kern w:val="0"/>
                <w:sz w:val="18"/>
                <w:szCs w:val="18"/>
              </w:rPr>
              <w:t>”</w:t>
            </w:r>
            <w:r>
              <w:rPr>
                <w:rFonts w:ascii="宋体" w:hAnsi="宋体" w:cs="宋体"/>
                <w:kern w:val="0"/>
                <w:sz w:val="18"/>
                <w:szCs w:val="18"/>
              </w:rPr>
              <w:t>品鉴暨产品发布会，</w:t>
            </w:r>
            <w:proofErr w:type="gramStart"/>
            <w:r>
              <w:rPr>
                <w:rFonts w:ascii="宋体" w:hAnsi="宋体" w:cs="宋体"/>
                <w:kern w:val="0"/>
                <w:sz w:val="18"/>
                <w:szCs w:val="18"/>
              </w:rPr>
              <w:t>建成蒿溪回族</w:t>
            </w:r>
            <w:proofErr w:type="gramEnd"/>
            <w:r>
              <w:rPr>
                <w:rFonts w:ascii="宋体" w:hAnsi="宋体" w:cs="宋体"/>
                <w:kern w:val="0"/>
                <w:sz w:val="18"/>
                <w:szCs w:val="18"/>
              </w:rPr>
              <w:t>乡、曲河乡大棚扦插培育园，实现投资</w:t>
            </w:r>
            <w:r>
              <w:rPr>
                <w:rFonts w:ascii="宋体" w:hAnsi="宋体" w:cs="宋体"/>
                <w:kern w:val="0"/>
                <w:sz w:val="18"/>
                <w:szCs w:val="18"/>
              </w:rPr>
              <w:t>7367.5</w:t>
            </w:r>
            <w:r>
              <w:rPr>
                <w:rFonts w:ascii="宋体" w:hAnsi="宋体" w:cs="宋体"/>
                <w:kern w:val="0"/>
                <w:sz w:val="18"/>
                <w:szCs w:val="18"/>
              </w:rPr>
              <w:t>万元。持续抓好</w:t>
            </w:r>
            <w:r>
              <w:rPr>
                <w:rFonts w:ascii="宋体" w:hAnsi="宋体" w:cs="宋体"/>
                <w:kern w:val="0"/>
                <w:sz w:val="18"/>
                <w:szCs w:val="18"/>
              </w:rPr>
              <w:t>“</w:t>
            </w:r>
            <w:r>
              <w:rPr>
                <w:rFonts w:ascii="宋体" w:hAnsi="宋体" w:cs="宋体"/>
                <w:kern w:val="0"/>
                <w:sz w:val="18"/>
                <w:szCs w:val="18"/>
              </w:rPr>
              <w:t>白叶一号</w:t>
            </w:r>
            <w:r>
              <w:rPr>
                <w:rFonts w:ascii="宋体" w:hAnsi="宋体" w:cs="宋体"/>
                <w:kern w:val="0"/>
                <w:sz w:val="18"/>
                <w:szCs w:val="18"/>
              </w:rPr>
              <w:t>”</w:t>
            </w:r>
            <w:r>
              <w:rPr>
                <w:rFonts w:ascii="宋体" w:hAnsi="宋体" w:cs="宋体"/>
                <w:kern w:val="0"/>
                <w:sz w:val="18"/>
                <w:szCs w:val="18"/>
              </w:rPr>
              <w:t>茶叶管护，制定《青川县</w:t>
            </w: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w:t>
            </w:r>
            <w:r>
              <w:rPr>
                <w:rFonts w:ascii="宋体" w:hAnsi="宋体" w:cs="宋体"/>
                <w:kern w:val="0"/>
                <w:sz w:val="18"/>
                <w:szCs w:val="18"/>
              </w:rPr>
              <w:t>白叶一号</w:t>
            </w:r>
            <w:r>
              <w:rPr>
                <w:rFonts w:ascii="宋体" w:hAnsi="宋体" w:cs="宋体"/>
                <w:kern w:val="0"/>
                <w:sz w:val="18"/>
                <w:szCs w:val="18"/>
              </w:rPr>
              <w:t>”</w:t>
            </w:r>
            <w:r>
              <w:rPr>
                <w:rFonts w:ascii="宋体" w:hAnsi="宋体" w:cs="宋体"/>
                <w:kern w:val="0"/>
                <w:sz w:val="18"/>
                <w:szCs w:val="18"/>
              </w:rPr>
              <w:t>茶园管护和加工技术方案》，新建</w:t>
            </w:r>
            <w:r>
              <w:rPr>
                <w:rFonts w:ascii="宋体" w:hAnsi="宋体" w:cs="宋体"/>
                <w:kern w:val="0"/>
                <w:sz w:val="18"/>
                <w:szCs w:val="18"/>
              </w:rPr>
              <w:t>“</w:t>
            </w:r>
            <w:r>
              <w:rPr>
                <w:rFonts w:ascii="宋体" w:hAnsi="宋体" w:cs="宋体"/>
                <w:kern w:val="0"/>
                <w:sz w:val="18"/>
                <w:szCs w:val="18"/>
              </w:rPr>
              <w:t>白叶一号</w:t>
            </w:r>
            <w:r>
              <w:rPr>
                <w:rFonts w:ascii="宋体" w:hAnsi="宋体" w:cs="宋体"/>
                <w:kern w:val="0"/>
                <w:sz w:val="18"/>
                <w:szCs w:val="18"/>
              </w:rPr>
              <w:t>”</w:t>
            </w:r>
            <w:r>
              <w:rPr>
                <w:rFonts w:ascii="宋体" w:hAnsi="宋体" w:cs="宋体"/>
                <w:kern w:val="0"/>
                <w:sz w:val="18"/>
                <w:szCs w:val="18"/>
              </w:rPr>
              <w:t>基地</w:t>
            </w:r>
            <w:r>
              <w:rPr>
                <w:rFonts w:ascii="宋体" w:hAnsi="宋体" w:cs="宋体"/>
                <w:kern w:val="0"/>
                <w:sz w:val="18"/>
                <w:szCs w:val="18"/>
              </w:rPr>
              <w:t>1757.5</w:t>
            </w:r>
            <w:r>
              <w:rPr>
                <w:rFonts w:ascii="宋体" w:hAnsi="宋体" w:cs="宋体"/>
                <w:kern w:val="0"/>
                <w:sz w:val="18"/>
                <w:szCs w:val="18"/>
              </w:rPr>
              <w:t>亩、管护提升</w:t>
            </w:r>
            <w:r>
              <w:rPr>
                <w:rFonts w:ascii="宋体" w:hAnsi="宋体" w:cs="宋体"/>
                <w:kern w:val="0"/>
                <w:sz w:val="18"/>
                <w:szCs w:val="18"/>
              </w:rPr>
              <w:t>5318</w:t>
            </w:r>
            <w:r>
              <w:rPr>
                <w:rFonts w:ascii="宋体" w:hAnsi="宋体" w:cs="宋体"/>
                <w:kern w:val="0"/>
                <w:sz w:val="18"/>
                <w:szCs w:val="18"/>
              </w:rPr>
              <w:t>亩，总面积超</w:t>
            </w:r>
            <w:r>
              <w:rPr>
                <w:rFonts w:ascii="宋体" w:hAnsi="宋体" w:cs="宋体"/>
                <w:kern w:val="0"/>
                <w:sz w:val="18"/>
                <w:szCs w:val="18"/>
              </w:rPr>
              <w:t>7000</w:t>
            </w:r>
            <w:r>
              <w:rPr>
                <w:rFonts w:ascii="宋体" w:hAnsi="宋体" w:cs="宋体"/>
                <w:kern w:val="0"/>
                <w:sz w:val="18"/>
                <w:szCs w:val="18"/>
              </w:rPr>
              <w:t>亩；扎实开展管护技术研究。基本形成了</w:t>
            </w:r>
            <w:r>
              <w:rPr>
                <w:rFonts w:ascii="宋体" w:hAnsi="宋体" w:cs="宋体"/>
                <w:kern w:val="0"/>
                <w:sz w:val="18"/>
                <w:szCs w:val="18"/>
              </w:rPr>
              <w:t>“</w:t>
            </w:r>
            <w:r>
              <w:rPr>
                <w:rFonts w:ascii="宋体" w:hAnsi="宋体" w:cs="宋体"/>
                <w:kern w:val="0"/>
                <w:sz w:val="18"/>
                <w:szCs w:val="18"/>
              </w:rPr>
              <w:t>白叶一号</w:t>
            </w:r>
            <w:r>
              <w:rPr>
                <w:rFonts w:ascii="宋体" w:hAnsi="宋体" w:cs="宋体"/>
                <w:kern w:val="0"/>
                <w:sz w:val="18"/>
                <w:szCs w:val="18"/>
              </w:rPr>
              <w:t>”</w:t>
            </w:r>
            <w:r>
              <w:rPr>
                <w:rFonts w:ascii="宋体" w:hAnsi="宋体" w:cs="宋体"/>
                <w:kern w:val="0"/>
                <w:sz w:val="18"/>
                <w:szCs w:val="18"/>
              </w:rPr>
              <w:t>茶苗在我国中西部地区的种植规程，</w:t>
            </w:r>
            <w:r>
              <w:rPr>
                <w:rFonts w:ascii="宋体" w:hAnsi="宋体" w:cs="宋体"/>
                <w:kern w:val="0"/>
                <w:sz w:val="18"/>
                <w:szCs w:val="18"/>
              </w:rPr>
              <w:t>“</w:t>
            </w:r>
            <w:r>
              <w:rPr>
                <w:rFonts w:ascii="宋体" w:hAnsi="宋体" w:cs="宋体"/>
                <w:kern w:val="0"/>
                <w:sz w:val="18"/>
                <w:szCs w:val="18"/>
              </w:rPr>
              <w:t>青川白茶</w:t>
            </w:r>
            <w:r>
              <w:rPr>
                <w:rFonts w:ascii="宋体" w:hAnsi="宋体" w:cs="宋体"/>
                <w:kern w:val="0"/>
                <w:sz w:val="18"/>
                <w:szCs w:val="18"/>
              </w:rPr>
              <w:t>”</w:t>
            </w:r>
            <w:r>
              <w:rPr>
                <w:rFonts w:ascii="宋体" w:hAnsi="宋体" w:cs="宋体"/>
                <w:kern w:val="0"/>
                <w:sz w:val="18"/>
                <w:szCs w:val="18"/>
              </w:rPr>
              <w:t>荣获第七届</w:t>
            </w:r>
            <w:proofErr w:type="gramStart"/>
            <w:r>
              <w:rPr>
                <w:rFonts w:ascii="宋体" w:hAnsi="宋体" w:cs="宋体"/>
                <w:kern w:val="0"/>
                <w:sz w:val="18"/>
                <w:szCs w:val="18"/>
              </w:rPr>
              <w:t>亚太茶茗大奖赛</w:t>
            </w:r>
            <w:proofErr w:type="gramEnd"/>
            <w:r>
              <w:rPr>
                <w:rFonts w:ascii="宋体" w:hAnsi="宋体" w:cs="宋体"/>
                <w:kern w:val="0"/>
                <w:sz w:val="18"/>
                <w:szCs w:val="18"/>
              </w:rPr>
              <w:t>“</w:t>
            </w:r>
            <w:r>
              <w:rPr>
                <w:rFonts w:ascii="宋体" w:hAnsi="宋体" w:cs="宋体"/>
                <w:kern w:val="0"/>
                <w:sz w:val="18"/>
                <w:szCs w:val="18"/>
              </w:rPr>
              <w:t>金奖</w:t>
            </w:r>
            <w:r>
              <w:rPr>
                <w:rFonts w:ascii="宋体" w:hAnsi="宋体" w:cs="宋体"/>
                <w:kern w:val="0"/>
                <w:sz w:val="18"/>
                <w:szCs w:val="18"/>
              </w:rPr>
              <w:t>”</w:t>
            </w:r>
            <w:r>
              <w:rPr>
                <w:rFonts w:ascii="宋体" w:hAnsi="宋体" w:cs="宋体"/>
                <w:kern w:val="0"/>
                <w:sz w:val="18"/>
                <w:szCs w:val="18"/>
              </w:rPr>
              <w:t>。全年茶叶产量实现</w:t>
            </w:r>
            <w:r>
              <w:rPr>
                <w:rFonts w:ascii="宋体" w:hAnsi="宋体" w:cs="宋体"/>
                <w:kern w:val="0"/>
                <w:sz w:val="18"/>
                <w:szCs w:val="18"/>
              </w:rPr>
              <w:t>1</w:t>
            </w:r>
            <w:r>
              <w:rPr>
                <w:rFonts w:ascii="宋体" w:hAnsi="宋体" w:cs="宋体"/>
                <w:kern w:val="0"/>
                <w:sz w:val="18"/>
                <w:szCs w:val="18"/>
              </w:rPr>
              <w:t>.68</w:t>
            </w:r>
            <w:r>
              <w:rPr>
                <w:rFonts w:ascii="宋体" w:hAnsi="宋体" w:cs="宋体"/>
                <w:kern w:val="0"/>
                <w:sz w:val="18"/>
                <w:szCs w:val="18"/>
              </w:rPr>
              <w:t>万吨、完成目标任务的</w:t>
            </w:r>
            <w:r>
              <w:rPr>
                <w:rFonts w:ascii="宋体" w:hAnsi="宋体" w:cs="宋体"/>
                <w:kern w:val="0"/>
                <w:sz w:val="18"/>
                <w:szCs w:val="18"/>
              </w:rPr>
              <w:t>105%</w:t>
            </w:r>
            <w:r>
              <w:rPr>
                <w:rFonts w:ascii="宋体" w:hAnsi="宋体" w:cs="宋体"/>
                <w:kern w:val="0"/>
                <w:sz w:val="18"/>
                <w:szCs w:val="18"/>
              </w:rPr>
              <w:t>。《四川牢记习近平总书记殷殷嘱托</w:t>
            </w:r>
            <w:r>
              <w:rPr>
                <w:rFonts w:ascii="宋体" w:hAnsi="宋体" w:cs="宋体" w:hint="eastAsia"/>
                <w:kern w:val="0"/>
                <w:sz w:val="18"/>
                <w:szCs w:val="18"/>
              </w:rPr>
              <w:t>广元“白叶一号”感恩茶首次大规模采摘》被中央办公厅秘书局单篇采用，并呈报习近平总书记、李克强总理等中央领导同志参阅。《农民日报》头版头条推出《感恩茶“香”共富路》专题报道。</w:t>
            </w:r>
          </w:p>
        </w:tc>
      </w:tr>
      <w:tr w:rsidR="00050520">
        <w:trPr>
          <w:trHeight w:val="942"/>
        </w:trPr>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lastRenderedPageBreak/>
              <w:t>预算执行情况（</w:t>
            </w:r>
            <w:r>
              <w:rPr>
                <w:rFonts w:ascii="宋体" w:hAnsi="宋体" w:cs="宋体"/>
                <w:b/>
                <w:bCs/>
                <w:kern w:val="0"/>
                <w:sz w:val="18"/>
                <w:szCs w:val="18"/>
              </w:rPr>
              <w:t>10</w:t>
            </w:r>
            <w:r>
              <w:rPr>
                <w:rFonts w:ascii="宋体" w:hAnsi="宋体" w:cs="宋体"/>
                <w:b/>
                <w:bCs/>
                <w:kern w:val="0"/>
                <w:sz w:val="18"/>
                <w:szCs w:val="18"/>
              </w:rPr>
              <w:t>分）</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年度预算数（万元）</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年初预算</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调整</w:t>
            </w:r>
            <w:proofErr w:type="gramStart"/>
            <w:r>
              <w:rPr>
                <w:rFonts w:ascii="宋体" w:hAnsi="宋体" w:cs="宋体" w:hint="eastAsia"/>
                <w:b/>
                <w:bCs/>
                <w:kern w:val="0"/>
                <w:sz w:val="18"/>
                <w:szCs w:val="18"/>
              </w:rPr>
              <w:t>后预算</w:t>
            </w:r>
            <w:proofErr w:type="gramEnd"/>
            <w:r>
              <w:rPr>
                <w:rFonts w:ascii="宋体" w:hAnsi="宋体" w:cs="宋体" w:hint="eastAsia"/>
                <w:b/>
                <w:bCs/>
                <w:kern w:val="0"/>
                <w:sz w:val="18"/>
                <w:szCs w:val="18"/>
              </w:rPr>
              <w:t>数</w:t>
            </w:r>
          </w:p>
        </w:tc>
        <w:tc>
          <w:tcPr>
            <w:tcW w:w="2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预算执行数</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预算执行率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权重</w:t>
            </w:r>
            <w:r>
              <w:rPr>
                <w:rFonts w:ascii="宋体" w:hAnsi="宋体" w:cs="宋体"/>
                <w:b/>
                <w:bCs/>
                <w:kern w:val="0"/>
                <w:sz w:val="18"/>
                <w:szCs w:val="18"/>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部门自评得分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财政部门科室复评得分</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原因</w:t>
            </w:r>
          </w:p>
        </w:tc>
      </w:tr>
      <w:tr w:rsidR="00050520">
        <w:trPr>
          <w:trHeight w:val="48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总额</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10.00</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9.96</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99.60%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9.96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其中：财政资金</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10.00</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9.96</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99.60%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财政专户管理资金</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单位资金</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其他资金</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2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3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1034"/>
        </w:trPr>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绩效指标（</w:t>
            </w:r>
            <w:r>
              <w:rPr>
                <w:rFonts w:ascii="宋体" w:hAnsi="宋体" w:cs="宋体"/>
                <w:kern w:val="0"/>
                <w:sz w:val="18"/>
                <w:szCs w:val="18"/>
              </w:rPr>
              <w:t>90</w:t>
            </w:r>
            <w:r>
              <w:rPr>
                <w:rFonts w:ascii="宋体" w:hAnsi="宋体" w:cs="宋体"/>
                <w:kern w:val="0"/>
                <w:sz w:val="18"/>
                <w:szCs w:val="18"/>
              </w:rPr>
              <w:t>分）</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一级指标</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二级指标</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三级指标</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指标性质</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指标值</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度量单位</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完成值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权重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部门自评得分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财政部门科室复评得分</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未完成原因分析</w:t>
            </w:r>
          </w:p>
        </w:tc>
      </w:tr>
      <w:tr w:rsidR="00050520">
        <w:trPr>
          <w:trHeight w:val="72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成本指标</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成本指标</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支付中茶所技术服务费</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万元</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r>
      <w:tr w:rsidR="00050520">
        <w:trPr>
          <w:trHeight w:val="72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开展</w:t>
            </w:r>
            <w:proofErr w:type="gramStart"/>
            <w:r>
              <w:rPr>
                <w:rFonts w:ascii="宋体" w:hAnsi="宋体" w:cs="宋体" w:hint="eastAsia"/>
                <w:kern w:val="0"/>
                <w:sz w:val="18"/>
                <w:szCs w:val="18"/>
              </w:rPr>
              <w:t>茶产业</w:t>
            </w:r>
            <w:proofErr w:type="gramEnd"/>
            <w:r>
              <w:rPr>
                <w:rFonts w:ascii="宋体" w:hAnsi="宋体" w:cs="宋体" w:hint="eastAsia"/>
                <w:kern w:val="0"/>
                <w:sz w:val="18"/>
                <w:szCs w:val="18"/>
              </w:rPr>
              <w:t>技术培训</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50</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人次</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r>
      <w:tr w:rsidR="00050520">
        <w:trPr>
          <w:trHeight w:val="72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技术服务</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次</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r>
      <w:tr w:rsidR="00050520">
        <w:trPr>
          <w:trHeight w:val="72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开展广元</w:t>
            </w:r>
            <w:proofErr w:type="gramStart"/>
            <w:r>
              <w:rPr>
                <w:rFonts w:ascii="宋体" w:hAnsi="宋体" w:cs="宋体" w:hint="eastAsia"/>
                <w:kern w:val="0"/>
                <w:sz w:val="18"/>
                <w:szCs w:val="18"/>
              </w:rPr>
              <w:t>茶品牌</w:t>
            </w:r>
            <w:proofErr w:type="gramEnd"/>
            <w:r>
              <w:rPr>
                <w:rFonts w:ascii="宋体" w:hAnsi="宋体" w:cs="宋体" w:hint="eastAsia"/>
                <w:kern w:val="0"/>
                <w:sz w:val="18"/>
                <w:szCs w:val="18"/>
              </w:rPr>
              <w:t>推介活动</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次</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r>
      <w:tr w:rsidR="00050520">
        <w:trPr>
          <w:trHeight w:val="72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社会效益</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提高种茶技术水平</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提高</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r>
      <w:tr w:rsidR="00050520">
        <w:trPr>
          <w:trHeight w:val="72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经济效益</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增加茶农收入</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增加</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r>
      <w:tr w:rsidR="00050520">
        <w:trPr>
          <w:trHeight w:val="720"/>
        </w:trPr>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满意度指标</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服务对象满意度</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服务对象满意度</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90</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r>
      <w:tr w:rsidR="00050520">
        <w:trPr>
          <w:trHeight w:val="270"/>
        </w:trPr>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合计</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99.6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859"/>
        </w:trPr>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部门（单位）自评结论</w:t>
            </w:r>
          </w:p>
        </w:tc>
        <w:tc>
          <w:tcPr>
            <w:tcW w:w="1283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6"/>
                <w:szCs w:val="16"/>
              </w:rPr>
            </w:pPr>
            <w:r>
              <w:rPr>
                <w:rFonts w:ascii="宋体" w:hAnsi="宋体" w:cs="宋体" w:hint="eastAsia"/>
                <w:kern w:val="0"/>
                <w:sz w:val="16"/>
                <w:szCs w:val="16"/>
              </w:rPr>
              <w:t>项目自评总分</w:t>
            </w:r>
            <w:r>
              <w:rPr>
                <w:rFonts w:ascii="宋体" w:hAnsi="宋体" w:cs="宋体"/>
                <w:kern w:val="0"/>
                <w:sz w:val="16"/>
                <w:szCs w:val="16"/>
              </w:rPr>
              <w:t>99.60</w:t>
            </w:r>
            <w:r>
              <w:rPr>
                <w:rFonts w:ascii="宋体" w:hAnsi="宋体" w:cs="宋体"/>
                <w:kern w:val="0"/>
                <w:sz w:val="16"/>
                <w:szCs w:val="16"/>
              </w:rPr>
              <w:t>分。我局积极与中国农业科学院茶叶研究所开展科技合作，指导研究印发了《广元市</w:t>
            </w:r>
            <w:r>
              <w:rPr>
                <w:rFonts w:ascii="宋体" w:hAnsi="宋体" w:cs="宋体"/>
                <w:kern w:val="0"/>
                <w:sz w:val="16"/>
                <w:szCs w:val="16"/>
              </w:rPr>
              <w:t>“</w:t>
            </w:r>
            <w:r>
              <w:rPr>
                <w:rFonts w:ascii="宋体" w:hAnsi="宋体" w:cs="宋体"/>
                <w:kern w:val="0"/>
                <w:sz w:val="16"/>
                <w:szCs w:val="16"/>
              </w:rPr>
              <w:t>白叶一号</w:t>
            </w:r>
            <w:r>
              <w:rPr>
                <w:rFonts w:ascii="宋体" w:hAnsi="宋体" w:cs="宋体"/>
                <w:kern w:val="0"/>
                <w:sz w:val="16"/>
                <w:szCs w:val="16"/>
              </w:rPr>
              <w:t>”</w:t>
            </w:r>
            <w:r>
              <w:rPr>
                <w:rFonts w:ascii="宋体" w:hAnsi="宋体" w:cs="宋体"/>
                <w:kern w:val="0"/>
                <w:sz w:val="16"/>
                <w:szCs w:val="16"/>
              </w:rPr>
              <w:t>茶产业技术专家组</w:t>
            </w:r>
            <w:r>
              <w:rPr>
                <w:rFonts w:ascii="宋体" w:hAnsi="宋体" w:cs="宋体"/>
                <w:kern w:val="0"/>
                <w:sz w:val="16"/>
                <w:szCs w:val="16"/>
              </w:rPr>
              <w:t>2022</w:t>
            </w:r>
            <w:r>
              <w:rPr>
                <w:rFonts w:ascii="宋体" w:hAnsi="宋体" w:cs="宋体"/>
                <w:kern w:val="0"/>
                <w:sz w:val="16"/>
                <w:szCs w:val="16"/>
              </w:rPr>
              <w:t>年度工作方案》，编制了《</w:t>
            </w:r>
            <w:r>
              <w:rPr>
                <w:rFonts w:ascii="宋体" w:hAnsi="宋体" w:cs="宋体"/>
                <w:kern w:val="0"/>
                <w:sz w:val="16"/>
                <w:szCs w:val="16"/>
              </w:rPr>
              <w:t>2022</w:t>
            </w:r>
            <w:r>
              <w:rPr>
                <w:rFonts w:ascii="宋体" w:hAnsi="宋体" w:cs="宋体"/>
                <w:kern w:val="0"/>
                <w:sz w:val="16"/>
                <w:szCs w:val="16"/>
              </w:rPr>
              <w:t>年青川县</w:t>
            </w:r>
            <w:r>
              <w:rPr>
                <w:rFonts w:ascii="宋体" w:hAnsi="宋体" w:cs="宋体"/>
                <w:kern w:val="0"/>
                <w:sz w:val="16"/>
                <w:szCs w:val="16"/>
              </w:rPr>
              <w:t>“</w:t>
            </w:r>
            <w:r>
              <w:rPr>
                <w:rFonts w:ascii="宋体" w:hAnsi="宋体" w:cs="宋体"/>
                <w:kern w:val="0"/>
                <w:sz w:val="16"/>
                <w:szCs w:val="16"/>
              </w:rPr>
              <w:t>白叶一号</w:t>
            </w:r>
            <w:r>
              <w:rPr>
                <w:rFonts w:ascii="宋体" w:hAnsi="宋体" w:cs="宋体"/>
                <w:kern w:val="0"/>
                <w:sz w:val="16"/>
                <w:szCs w:val="16"/>
              </w:rPr>
              <w:t>”</w:t>
            </w:r>
            <w:r>
              <w:rPr>
                <w:rFonts w:ascii="宋体" w:hAnsi="宋体" w:cs="宋体"/>
                <w:kern w:val="0"/>
                <w:sz w:val="16"/>
                <w:szCs w:val="16"/>
              </w:rPr>
              <w:t>茶园管护和茶叶加工技术方案》，制定了《</w:t>
            </w:r>
            <w:r>
              <w:rPr>
                <w:rFonts w:ascii="宋体" w:hAnsi="宋体" w:cs="宋体"/>
                <w:kern w:val="0"/>
                <w:sz w:val="16"/>
                <w:szCs w:val="16"/>
              </w:rPr>
              <w:t>“</w:t>
            </w:r>
            <w:r>
              <w:rPr>
                <w:rFonts w:ascii="宋体" w:hAnsi="宋体" w:cs="宋体"/>
                <w:kern w:val="0"/>
                <w:sz w:val="16"/>
                <w:szCs w:val="16"/>
              </w:rPr>
              <w:t>白叶一号</w:t>
            </w:r>
            <w:r>
              <w:rPr>
                <w:rFonts w:ascii="宋体" w:hAnsi="宋体" w:cs="宋体"/>
                <w:kern w:val="0"/>
                <w:sz w:val="16"/>
                <w:szCs w:val="16"/>
              </w:rPr>
              <w:t>”</w:t>
            </w:r>
            <w:r>
              <w:rPr>
                <w:rFonts w:ascii="宋体" w:hAnsi="宋体" w:cs="宋体"/>
                <w:kern w:val="0"/>
                <w:sz w:val="16"/>
                <w:szCs w:val="16"/>
              </w:rPr>
              <w:t>示范点建设试验方案》，在青川县开展</w:t>
            </w:r>
            <w:r>
              <w:rPr>
                <w:rFonts w:ascii="宋体" w:hAnsi="宋体" w:cs="宋体"/>
                <w:kern w:val="0"/>
                <w:sz w:val="16"/>
                <w:szCs w:val="16"/>
              </w:rPr>
              <w:t>“</w:t>
            </w:r>
            <w:r>
              <w:rPr>
                <w:rFonts w:ascii="宋体" w:hAnsi="宋体" w:cs="宋体"/>
                <w:kern w:val="0"/>
                <w:sz w:val="16"/>
                <w:szCs w:val="16"/>
              </w:rPr>
              <w:t>白叶一号</w:t>
            </w:r>
            <w:r>
              <w:rPr>
                <w:rFonts w:ascii="宋体" w:hAnsi="宋体" w:cs="宋体"/>
                <w:kern w:val="0"/>
                <w:sz w:val="16"/>
                <w:szCs w:val="16"/>
              </w:rPr>
              <w:t>”</w:t>
            </w:r>
            <w:r>
              <w:rPr>
                <w:rFonts w:ascii="宋体" w:hAnsi="宋体" w:cs="宋体"/>
                <w:kern w:val="0"/>
                <w:sz w:val="16"/>
                <w:szCs w:val="16"/>
              </w:rPr>
              <w:t>栽培定点试验示范，为推动</w:t>
            </w:r>
            <w:r>
              <w:rPr>
                <w:rFonts w:ascii="宋体" w:hAnsi="宋体" w:cs="宋体"/>
                <w:kern w:val="0"/>
                <w:sz w:val="16"/>
                <w:szCs w:val="16"/>
              </w:rPr>
              <w:t>“</w:t>
            </w:r>
            <w:r>
              <w:rPr>
                <w:rFonts w:ascii="宋体" w:hAnsi="宋体" w:cs="宋体"/>
                <w:kern w:val="0"/>
                <w:sz w:val="16"/>
                <w:szCs w:val="16"/>
              </w:rPr>
              <w:t>白叶一号</w:t>
            </w:r>
            <w:r>
              <w:rPr>
                <w:rFonts w:ascii="宋体" w:hAnsi="宋体" w:cs="宋体"/>
                <w:kern w:val="0"/>
                <w:sz w:val="16"/>
                <w:szCs w:val="16"/>
              </w:rPr>
              <w:t>”</w:t>
            </w:r>
            <w:r>
              <w:rPr>
                <w:rFonts w:ascii="宋体" w:hAnsi="宋体" w:cs="宋体"/>
                <w:kern w:val="0"/>
                <w:sz w:val="16"/>
                <w:szCs w:val="16"/>
              </w:rPr>
              <w:t>规范种植提供技术支撑。</w:t>
            </w:r>
            <w:r>
              <w:rPr>
                <w:rFonts w:ascii="宋体" w:hAnsi="宋体" w:cs="宋体"/>
                <w:kern w:val="0"/>
                <w:sz w:val="16"/>
                <w:szCs w:val="16"/>
              </w:rPr>
              <w:t>2022</w:t>
            </w:r>
            <w:r>
              <w:rPr>
                <w:rFonts w:ascii="宋体" w:hAnsi="宋体" w:cs="宋体"/>
                <w:kern w:val="0"/>
                <w:sz w:val="16"/>
                <w:szCs w:val="16"/>
              </w:rPr>
              <w:t>年，全市茶园</w:t>
            </w:r>
            <w:r>
              <w:rPr>
                <w:rFonts w:ascii="宋体" w:hAnsi="宋体" w:cs="宋体"/>
                <w:kern w:val="0"/>
                <w:sz w:val="16"/>
                <w:szCs w:val="16"/>
              </w:rPr>
              <w:t>50</w:t>
            </w:r>
            <w:r>
              <w:rPr>
                <w:rFonts w:ascii="宋体" w:hAnsi="宋体" w:cs="宋体"/>
                <w:kern w:val="0"/>
                <w:sz w:val="16"/>
                <w:szCs w:val="16"/>
              </w:rPr>
              <w:t>万亩，产量</w:t>
            </w:r>
            <w:r>
              <w:rPr>
                <w:rFonts w:ascii="宋体" w:hAnsi="宋体" w:cs="宋体"/>
                <w:kern w:val="0"/>
                <w:sz w:val="16"/>
                <w:szCs w:val="16"/>
              </w:rPr>
              <w:t>1.8</w:t>
            </w:r>
            <w:r>
              <w:rPr>
                <w:rFonts w:ascii="宋体" w:hAnsi="宋体" w:cs="宋体"/>
                <w:kern w:val="0"/>
                <w:sz w:val="16"/>
                <w:szCs w:val="16"/>
              </w:rPr>
              <w:t>万吨，产值</w:t>
            </w:r>
            <w:r>
              <w:rPr>
                <w:rFonts w:ascii="宋体" w:hAnsi="宋体" w:cs="宋体"/>
                <w:kern w:val="0"/>
                <w:sz w:val="16"/>
                <w:szCs w:val="16"/>
              </w:rPr>
              <w:t>65</w:t>
            </w:r>
            <w:r>
              <w:rPr>
                <w:rFonts w:ascii="宋体" w:hAnsi="宋体" w:cs="宋体"/>
                <w:kern w:val="0"/>
                <w:sz w:val="16"/>
                <w:szCs w:val="16"/>
              </w:rPr>
              <w:t>亿元，创建市等现代农业园区</w:t>
            </w:r>
            <w:r>
              <w:rPr>
                <w:rFonts w:ascii="宋体" w:hAnsi="宋体" w:cs="宋体"/>
                <w:kern w:val="0"/>
                <w:sz w:val="16"/>
                <w:szCs w:val="16"/>
              </w:rPr>
              <w:t>1</w:t>
            </w:r>
            <w:r>
              <w:rPr>
                <w:rFonts w:ascii="宋体" w:hAnsi="宋体" w:cs="宋体"/>
                <w:kern w:val="0"/>
                <w:sz w:val="16"/>
                <w:szCs w:val="16"/>
              </w:rPr>
              <w:t>个、改造提升老旧园区</w:t>
            </w:r>
            <w:r>
              <w:rPr>
                <w:rFonts w:ascii="宋体" w:hAnsi="宋体" w:cs="宋体"/>
                <w:kern w:val="0"/>
                <w:sz w:val="16"/>
                <w:szCs w:val="16"/>
              </w:rPr>
              <w:t>4</w:t>
            </w:r>
            <w:r>
              <w:rPr>
                <w:rFonts w:ascii="宋体" w:hAnsi="宋体" w:cs="宋体"/>
                <w:kern w:val="0"/>
                <w:sz w:val="16"/>
                <w:szCs w:val="16"/>
              </w:rPr>
              <w:t>个、新培育省级以上龙头企业</w:t>
            </w:r>
            <w:r>
              <w:rPr>
                <w:rFonts w:ascii="宋体" w:hAnsi="宋体" w:cs="宋体"/>
                <w:kern w:val="0"/>
                <w:sz w:val="16"/>
                <w:szCs w:val="16"/>
              </w:rPr>
              <w:t>4</w:t>
            </w:r>
            <w:r>
              <w:rPr>
                <w:rFonts w:ascii="宋体" w:hAnsi="宋体" w:cs="宋体"/>
                <w:kern w:val="0"/>
                <w:sz w:val="16"/>
                <w:szCs w:val="16"/>
              </w:rPr>
              <w:t>个，</w:t>
            </w:r>
            <w:r>
              <w:rPr>
                <w:rFonts w:ascii="宋体" w:hAnsi="宋体" w:cs="宋体"/>
                <w:kern w:val="0"/>
                <w:sz w:val="16"/>
                <w:szCs w:val="16"/>
              </w:rPr>
              <w:t>9</w:t>
            </w:r>
            <w:r>
              <w:rPr>
                <w:rFonts w:ascii="宋体" w:hAnsi="宋体" w:cs="宋体"/>
                <w:kern w:val="0"/>
                <w:sz w:val="16"/>
                <w:szCs w:val="16"/>
              </w:rPr>
              <w:t>个茶产品获第十一届四川国际茶业博览会</w:t>
            </w:r>
            <w:r>
              <w:rPr>
                <w:rFonts w:ascii="宋体" w:hAnsi="宋体" w:cs="宋体"/>
                <w:kern w:val="0"/>
                <w:sz w:val="16"/>
                <w:szCs w:val="16"/>
              </w:rPr>
              <w:t>“</w:t>
            </w:r>
            <w:r>
              <w:rPr>
                <w:rFonts w:ascii="宋体" w:hAnsi="宋体" w:cs="宋体"/>
                <w:kern w:val="0"/>
                <w:sz w:val="16"/>
                <w:szCs w:val="16"/>
              </w:rPr>
              <w:t>金熊猫奖</w:t>
            </w:r>
            <w:r>
              <w:rPr>
                <w:rFonts w:ascii="宋体" w:hAnsi="宋体" w:cs="宋体"/>
                <w:kern w:val="0"/>
                <w:sz w:val="16"/>
                <w:szCs w:val="16"/>
              </w:rPr>
              <w:t>”</w:t>
            </w:r>
            <w:r>
              <w:rPr>
                <w:rFonts w:ascii="宋体" w:hAnsi="宋体" w:cs="宋体"/>
                <w:kern w:val="0"/>
                <w:sz w:val="16"/>
                <w:szCs w:val="16"/>
              </w:rPr>
              <w:t>，各项目标任务均圆满完成或超额完成。</w:t>
            </w:r>
          </w:p>
        </w:tc>
      </w:tr>
      <w:tr w:rsidR="00050520">
        <w:trPr>
          <w:trHeight w:val="633"/>
        </w:trPr>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部门（单位）自评存在问题</w:t>
            </w:r>
          </w:p>
        </w:tc>
        <w:tc>
          <w:tcPr>
            <w:tcW w:w="1283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6"/>
                <w:szCs w:val="16"/>
              </w:rPr>
            </w:pPr>
          </w:p>
        </w:tc>
      </w:tr>
      <w:tr w:rsidR="00050520">
        <w:trPr>
          <w:trHeight w:val="633"/>
        </w:trPr>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w:t>
            </w:r>
            <w:proofErr w:type="gramStart"/>
            <w:r>
              <w:rPr>
                <w:rFonts w:ascii="宋体" w:hAnsi="宋体" w:cs="宋体" w:hint="eastAsia"/>
                <w:b/>
                <w:bCs/>
                <w:kern w:val="0"/>
                <w:sz w:val="18"/>
                <w:szCs w:val="18"/>
              </w:rPr>
              <w:t>评改进措施</w:t>
            </w:r>
            <w:proofErr w:type="gramEnd"/>
          </w:p>
        </w:tc>
        <w:tc>
          <w:tcPr>
            <w:tcW w:w="1283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6"/>
                <w:szCs w:val="16"/>
              </w:rPr>
            </w:pPr>
          </w:p>
        </w:tc>
      </w:tr>
      <w:tr w:rsidR="00050520">
        <w:trPr>
          <w:trHeight w:val="859"/>
        </w:trPr>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财政部门对口科室复评结论及整改要求</w:t>
            </w:r>
          </w:p>
        </w:tc>
        <w:tc>
          <w:tcPr>
            <w:tcW w:w="1283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r>
      <w:tr w:rsidR="00050520">
        <w:trPr>
          <w:trHeight w:hRule="exact" w:val="397"/>
        </w:trPr>
        <w:tc>
          <w:tcPr>
            <w:tcW w:w="65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单位项目负责人：</w:t>
            </w:r>
            <w:proofErr w:type="gramStart"/>
            <w:r>
              <w:rPr>
                <w:rFonts w:ascii="宋体" w:hAnsi="宋体" w:cs="宋体" w:hint="eastAsia"/>
                <w:kern w:val="0"/>
                <w:sz w:val="18"/>
                <w:szCs w:val="18"/>
              </w:rPr>
              <w:t>胡尧</w:t>
            </w:r>
            <w:proofErr w:type="gramEnd"/>
          </w:p>
        </w:tc>
        <w:tc>
          <w:tcPr>
            <w:tcW w:w="80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单位财务负责人：</w:t>
            </w:r>
          </w:p>
        </w:tc>
      </w:tr>
      <w:tr w:rsidR="00050520">
        <w:trPr>
          <w:trHeight w:hRule="exact" w:val="397"/>
        </w:trPr>
        <w:tc>
          <w:tcPr>
            <w:tcW w:w="65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部门项目负责人：</w:t>
            </w:r>
          </w:p>
        </w:tc>
        <w:tc>
          <w:tcPr>
            <w:tcW w:w="80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部门财务负责人：</w:t>
            </w:r>
          </w:p>
        </w:tc>
      </w:tr>
      <w:tr w:rsidR="00050520">
        <w:trPr>
          <w:trHeight w:hRule="exact" w:val="397"/>
        </w:trPr>
        <w:tc>
          <w:tcPr>
            <w:tcW w:w="1452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财政部门科室负责人：</w:t>
            </w:r>
          </w:p>
        </w:tc>
      </w:tr>
    </w:tbl>
    <w:p w:rsidR="00050520" w:rsidRDefault="004636A0">
      <w:pPr>
        <w:rPr>
          <w:rFonts w:ascii="黑体" w:eastAsia="黑体" w:hAnsi="黑体" w:cs="黑体"/>
          <w:spacing w:val="-28"/>
          <w:kern w:val="0"/>
          <w:szCs w:val="32"/>
          <w:shd w:val="clear" w:color="auto" w:fill="FFFFFF"/>
        </w:rPr>
      </w:pPr>
      <w:r>
        <w:rPr>
          <w:rFonts w:ascii="黑体" w:eastAsia="黑体" w:hAnsi="黑体" w:cs="黑体"/>
          <w:spacing w:val="-28"/>
          <w:kern w:val="0"/>
          <w:sz w:val="32"/>
          <w:szCs w:val="32"/>
          <w:shd w:val="clear" w:color="auto" w:fill="FFFFFF"/>
        </w:rPr>
        <w:br w:type="page"/>
      </w:r>
    </w:p>
    <w:p w:rsidR="00050520" w:rsidRDefault="00050520">
      <w:pPr>
        <w:widowControl/>
        <w:adjustRightInd w:val="0"/>
        <w:snapToGrid w:val="0"/>
        <w:spacing w:line="240" w:lineRule="exact"/>
        <w:contextualSpacing/>
        <w:jc w:val="left"/>
        <w:rPr>
          <w:rFonts w:ascii="黑体" w:eastAsia="黑体" w:hAnsi="黑体" w:cs="黑体"/>
          <w:spacing w:val="-28"/>
          <w:kern w:val="0"/>
          <w:szCs w:val="32"/>
          <w:shd w:val="clear" w:color="auto" w:fill="FFFFFF"/>
        </w:rPr>
      </w:pPr>
    </w:p>
    <w:tbl>
      <w:tblPr>
        <w:tblW w:w="14312" w:type="dxa"/>
        <w:tblInd w:w="93" w:type="dxa"/>
        <w:tblLayout w:type="fixed"/>
        <w:tblLook w:val="04A0"/>
      </w:tblPr>
      <w:tblGrid>
        <w:gridCol w:w="1000"/>
        <w:gridCol w:w="1586"/>
        <w:gridCol w:w="1130"/>
        <w:gridCol w:w="1425"/>
        <w:gridCol w:w="825"/>
        <w:gridCol w:w="1050"/>
        <w:gridCol w:w="959"/>
        <w:gridCol w:w="1760"/>
        <w:gridCol w:w="780"/>
        <w:gridCol w:w="960"/>
        <w:gridCol w:w="1170"/>
        <w:gridCol w:w="1667"/>
      </w:tblGrid>
      <w:tr w:rsidR="00050520">
        <w:trPr>
          <w:trHeight w:val="570"/>
        </w:trPr>
        <w:tc>
          <w:tcPr>
            <w:tcW w:w="14312" w:type="dxa"/>
            <w:gridSpan w:val="12"/>
            <w:tcBorders>
              <w:top w:val="nil"/>
              <w:left w:val="nil"/>
              <w:bottom w:val="nil"/>
              <w:right w:val="nil"/>
            </w:tcBorders>
            <w:shd w:val="clear" w:color="auto" w:fill="auto"/>
            <w:vAlign w:val="center"/>
          </w:tcPr>
          <w:p w:rsidR="00050520" w:rsidRDefault="004636A0">
            <w:pPr>
              <w:widowControl/>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0"/>
                <w:sz w:val="44"/>
                <w:szCs w:val="44"/>
              </w:rPr>
              <w:t>部门预算项目支出绩效自评表（</w:t>
            </w:r>
            <w:r>
              <w:rPr>
                <w:rFonts w:ascii="方正小标宋简体" w:eastAsia="方正小标宋简体" w:hAnsi="方正小标宋简体" w:cs="方正小标宋简体"/>
                <w:kern w:val="0"/>
                <w:sz w:val="44"/>
                <w:szCs w:val="44"/>
              </w:rPr>
              <w:t>2022</w:t>
            </w:r>
            <w:r>
              <w:rPr>
                <w:rFonts w:ascii="方正小标宋简体" w:eastAsia="方正小标宋简体" w:hAnsi="方正小标宋简体" w:cs="方正小标宋简体"/>
                <w:kern w:val="0"/>
                <w:sz w:val="44"/>
                <w:szCs w:val="44"/>
              </w:rPr>
              <w:t>年度）</w:t>
            </w:r>
          </w:p>
        </w:tc>
      </w:tr>
      <w:tr w:rsidR="00050520">
        <w:trPr>
          <w:trHeight w:val="463"/>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hint="eastAsia"/>
                <w:b/>
                <w:bCs/>
                <w:kern w:val="0"/>
                <w:sz w:val="18"/>
                <w:szCs w:val="18"/>
              </w:rPr>
              <w:t>项目名称</w:t>
            </w:r>
          </w:p>
        </w:tc>
        <w:tc>
          <w:tcPr>
            <w:tcW w:w="1172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乡村振兴驻村帮扶工作经费</w:t>
            </w:r>
          </w:p>
        </w:tc>
      </w:tr>
      <w:tr w:rsidR="00050520">
        <w:trPr>
          <w:trHeight w:val="389"/>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hint="eastAsia"/>
                <w:b/>
                <w:bCs/>
                <w:kern w:val="0"/>
                <w:sz w:val="18"/>
                <w:szCs w:val="18"/>
              </w:rPr>
              <w:t>主管部门（盖章）</w:t>
            </w:r>
          </w:p>
        </w:tc>
        <w:tc>
          <w:tcPr>
            <w:tcW w:w="53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广元市农业农村局</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实施单位（盖章）</w:t>
            </w:r>
          </w:p>
        </w:tc>
        <w:tc>
          <w:tcPr>
            <w:tcW w:w="45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24"/>
              </w:rPr>
            </w:pPr>
            <w:r>
              <w:rPr>
                <w:rFonts w:ascii="宋体" w:hAnsi="宋体" w:cs="宋体" w:hint="eastAsia"/>
                <w:kern w:val="0"/>
                <w:sz w:val="24"/>
              </w:rPr>
              <w:t>广元市农业农村局</w:t>
            </w:r>
          </w:p>
        </w:tc>
      </w:tr>
      <w:tr w:rsidR="00050520">
        <w:trPr>
          <w:trHeight w:val="373"/>
        </w:trPr>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hint="eastAsia"/>
                <w:b/>
                <w:bCs/>
                <w:kern w:val="0"/>
                <w:sz w:val="18"/>
                <w:szCs w:val="18"/>
              </w:rPr>
              <w:t>项目基本情况</w:t>
            </w:r>
          </w:p>
        </w:tc>
        <w:tc>
          <w:tcPr>
            <w:tcW w:w="1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b/>
                <w:bCs/>
                <w:kern w:val="0"/>
                <w:sz w:val="18"/>
                <w:szCs w:val="18"/>
              </w:rPr>
              <w:t>1.</w:t>
            </w:r>
            <w:r>
              <w:rPr>
                <w:rFonts w:ascii="宋体" w:hAnsi="宋体" w:cs="宋体"/>
                <w:b/>
                <w:bCs/>
                <w:kern w:val="0"/>
                <w:sz w:val="18"/>
                <w:szCs w:val="18"/>
              </w:rPr>
              <w:t>项目年度目标完成情况</w:t>
            </w:r>
          </w:p>
        </w:tc>
        <w:tc>
          <w:tcPr>
            <w:tcW w:w="53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项目年度目标</w:t>
            </w:r>
          </w:p>
        </w:tc>
        <w:tc>
          <w:tcPr>
            <w:tcW w:w="63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年度目标完成情况</w:t>
            </w:r>
          </w:p>
        </w:tc>
      </w:tr>
      <w:tr w:rsidR="00050520">
        <w:trPr>
          <w:trHeight w:val="1185"/>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 w:val="18"/>
                <w:szCs w:val="18"/>
              </w:rPr>
            </w:pPr>
          </w:p>
        </w:tc>
        <w:tc>
          <w:tcPr>
            <w:tcW w:w="15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 w:val="18"/>
                <w:szCs w:val="18"/>
              </w:rPr>
            </w:pPr>
          </w:p>
        </w:tc>
        <w:tc>
          <w:tcPr>
            <w:tcW w:w="53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建强村党组织、推动巩固拓展脱贫攻坚成果，参与做好易返贫致贫人口常态化监测和精准帮扶，推动因地制宜加快发展乡村产业，发展社大新新型农村集体经济，实施乡村建设行动，推动落实惠民政策等。</w:t>
            </w:r>
          </w:p>
        </w:tc>
        <w:tc>
          <w:tcPr>
            <w:tcW w:w="63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我局派出驻村队员</w:t>
            </w:r>
            <w:r>
              <w:rPr>
                <w:rFonts w:ascii="宋体" w:hAnsi="宋体" w:cs="宋体"/>
                <w:kern w:val="0"/>
                <w:sz w:val="18"/>
                <w:szCs w:val="18"/>
              </w:rPr>
              <w:t>9</w:t>
            </w:r>
            <w:r>
              <w:rPr>
                <w:rFonts w:ascii="宋体" w:hAnsi="宋体" w:cs="宋体"/>
                <w:kern w:val="0"/>
                <w:sz w:val="18"/>
                <w:szCs w:val="18"/>
              </w:rPr>
              <w:t>人帮扶</w:t>
            </w:r>
            <w:r>
              <w:rPr>
                <w:rFonts w:ascii="宋体" w:hAnsi="宋体" w:cs="宋体"/>
                <w:kern w:val="0"/>
                <w:sz w:val="18"/>
                <w:szCs w:val="18"/>
              </w:rPr>
              <w:t>4</w:t>
            </w:r>
            <w:r>
              <w:rPr>
                <w:rFonts w:ascii="宋体" w:hAnsi="宋体" w:cs="宋体"/>
                <w:kern w:val="0"/>
                <w:sz w:val="18"/>
                <w:szCs w:val="18"/>
              </w:rPr>
              <w:t>个村。完成帮扶村产业发展、村集体经济发展，做好易返贫致贫人口常态化监测和精准帮扶，指导群众发展生产，完成全年乡村振兴驻村帮扶工作任务，持续巩固拓展脱贫攻坚成果与乡村振兴有效衔接。</w:t>
            </w:r>
          </w:p>
        </w:tc>
      </w:tr>
      <w:tr w:rsidR="00050520">
        <w:trPr>
          <w:trHeight w:val="1185"/>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 w:val="18"/>
                <w:szCs w:val="18"/>
              </w:rPr>
            </w:pPr>
            <w:r>
              <w:rPr>
                <w:rFonts w:ascii="宋体" w:hAnsi="宋体" w:cs="宋体"/>
                <w:b/>
                <w:bCs/>
                <w:kern w:val="0"/>
                <w:sz w:val="18"/>
                <w:szCs w:val="18"/>
              </w:rPr>
              <w:t>2.</w:t>
            </w:r>
            <w:r>
              <w:rPr>
                <w:rFonts w:ascii="宋体" w:hAnsi="宋体" w:cs="宋体"/>
                <w:b/>
                <w:bCs/>
                <w:kern w:val="0"/>
                <w:sz w:val="18"/>
                <w:szCs w:val="18"/>
              </w:rPr>
              <w:t>项目实施内容及过程概述</w:t>
            </w:r>
          </w:p>
        </w:tc>
        <w:tc>
          <w:tcPr>
            <w:tcW w:w="1172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kern w:val="0"/>
                <w:sz w:val="18"/>
                <w:szCs w:val="18"/>
              </w:rPr>
              <w:t>2022</w:t>
            </w:r>
            <w:r>
              <w:rPr>
                <w:rFonts w:ascii="宋体" w:hAnsi="宋体" w:cs="宋体"/>
                <w:kern w:val="0"/>
                <w:sz w:val="18"/>
                <w:szCs w:val="18"/>
              </w:rPr>
              <w:t>年指导群众发展产业，新建草莓园</w:t>
            </w:r>
            <w:r>
              <w:rPr>
                <w:rFonts w:ascii="宋体" w:hAnsi="宋体" w:cs="宋体"/>
                <w:kern w:val="0"/>
                <w:sz w:val="18"/>
                <w:szCs w:val="18"/>
              </w:rPr>
              <w:t>28.9</w:t>
            </w:r>
            <w:r>
              <w:rPr>
                <w:rFonts w:ascii="宋体" w:hAnsi="宋体" w:cs="宋体"/>
                <w:kern w:val="0"/>
                <w:sz w:val="18"/>
                <w:szCs w:val="18"/>
              </w:rPr>
              <w:t>亩，建</w:t>
            </w:r>
            <w:r>
              <w:rPr>
                <w:rFonts w:ascii="宋体" w:hAnsi="宋体" w:cs="宋体"/>
                <w:kern w:val="0"/>
                <w:sz w:val="18"/>
                <w:szCs w:val="18"/>
              </w:rPr>
              <w:t>200</w:t>
            </w:r>
            <w:r>
              <w:rPr>
                <w:rFonts w:ascii="宋体" w:hAnsi="宋体" w:cs="宋体"/>
                <w:kern w:val="0"/>
                <w:sz w:val="18"/>
                <w:szCs w:val="18"/>
              </w:rPr>
              <w:t>头肉牛养殖场、</w:t>
            </w:r>
            <w:r>
              <w:rPr>
                <w:rFonts w:ascii="宋体" w:hAnsi="宋体" w:cs="宋体"/>
                <w:kern w:val="0"/>
                <w:sz w:val="18"/>
                <w:szCs w:val="18"/>
              </w:rPr>
              <w:t>15</w:t>
            </w:r>
            <w:r>
              <w:rPr>
                <w:rFonts w:ascii="宋体" w:hAnsi="宋体" w:cs="宋体"/>
                <w:kern w:val="0"/>
                <w:sz w:val="18"/>
                <w:szCs w:val="18"/>
              </w:rPr>
              <w:t>亩藤</w:t>
            </w:r>
            <w:proofErr w:type="gramStart"/>
            <w:r>
              <w:rPr>
                <w:rFonts w:ascii="宋体" w:hAnsi="宋体" w:cs="宋体"/>
                <w:kern w:val="0"/>
                <w:sz w:val="18"/>
                <w:szCs w:val="18"/>
              </w:rPr>
              <w:t>椒</w:t>
            </w:r>
            <w:proofErr w:type="gramEnd"/>
            <w:r>
              <w:rPr>
                <w:rFonts w:ascii="宋体" w:hAnsi="宋体" w:cs="宋体"/>
                <w:kern w:val="0"/>
                <w:sz w:val="18"/>
                <w:szCs w:val="18"/>
              </w:rPr>
              <w:t>产业园，投放群丰水库鱼苗近</w:t>
            </w:r>
            <w:r>
              <w:rPr>
                <w:rFonts w:ascii="宋体" w:hAnsi="宋体" w:cs="宋体"/>
                <w:kern w:val="0"/>
                <w:sz w:val="18"/>
                <w:szCs w:val="18"/>
              </w:rPr>
              <w:t>9000</w:t>
            </w:r>
            <w:r>
              <w:rPr>
                <w:rFonts w:ascii="宋体" w:hAnsi="宋体" w:cs="宋体"/>
                <w:kern w:val="0"/>
                <w:sz w:val="18"/>
                <w:szCs w:val="18"/>
              </w:rPr>
              <w:t>尾，猕猴桃面积约</w:t>
            </w:r>
            <w:r>
              <w:rPr>
                <w:rFonts w:ascii="宋体" w:hAnsi="宋体" w:cs="宋体"/>
                <w:kern w:val="0"/>
                <w:sz w:val="18"/>
                <w:szCs w:val="18"/>
              </w:rPr>
              <w:t>700</w:t>
            </w:r>
            <w:r>
              <w:rPr>
                <w:rFonts w:ascii="宋体" w:hAnsi="宋体" w:cs="宋体"/>
                <w:kern w:val="0"/>
                <w:sz w:val="18"/>
                <w:szCs w:val="18"/>
              </w:rPr>
              <w:t>亩，利用荒芜地建成了</w:t>
            </w:r>
            <w:r>
              <w:rPr>
                <w:rFonts w:ascii="宋体" w:hAnsi="宋体" w:cs="宋体"/>
                <w:kern w:val="0"/>
                <w:sz w:val="18"/>
                <w:szCs w:val="18"/>
              </w:rPr>
              <w:t>50</w:t>
            </w:r>
            <w:r>
              <w:rPr>
                <w:rFonts w:ascii="宋体" w:hAnsi="宋体" w:cs="宋体"/>
                <w:kern w:val="0"/>
                <w:sz w:val="18"/>
                <w:szCs w:val="18"/>
              </w:rPr>
              <w:t>亩大豆玉米带状复合种植示范点，带动全村种植达</w:t>
            </w:r>
            <w:r>
              <w:rPr>
                <w:rFonts w:ascii="宋体" w:hAnsi="宋体" w:cs="宋体"/>
                <w:kern w:val="0"/>
                <w:sz w:val="18"/>
                <w:szCs w:val="18"/>
              </w:rPr>
              <w:t>540</w:t>
            </w:r>
            <w:r>
              <w:rPr>
                <w:rFonts w:ascii="宋体" w:hAnsi="宋体" w:cs="宋体"/>
                <w:kern w:val="0"/>
                <w:sz w:val="18"/>
                <w:szCs w:val="18"/>
              </w:rPr>
              <w:t>亩，新建猕猴桃产业园</w:t>
            </w:r>
            <w:r>
              <w:rPr>
                <w:rFonts w:ascii="宋体" w:hAnsi="宋体" w:cs="宋体"/>
                <w:kern w:val="0"/>
                <w:sz w:val="18"/>
                <w:szCs w:val="18"/>
              </w:rPr>
              <w:t>40</w:t>
            </w:r>
            <w:r>
              <w:rPr>
                <w:rFonts w:ascii="宋体" w:hAnsi="宋体" w:cs="宋体"/>
                <w:kern w:val="0"/>
                <w:sz w:val="18"/>
                <w:szCs w:val="18"/>
              </w:rPr>
              <w:t>亩，</w:t>
            </w:r>
            <w:proofErr w:type="gramStart"/>
            <w:r>
              <w:rPr>
                <w:rFonts w:ascii="宋体" w:hAnsi="宋体" w:cs="宋体"/>
                <w:kern w:val="0"/>
                <w:sz w:val="18"/>
                <w:szCs w:val="18"/>
              </w:rPr>
              <w:t>完成村猕猴桃低效园</w:t>
            </w:r>
            <w:proofErr w:type="gramEnd"/>
            <w:r>
              <w:rPr>
                <w:rFonts w:ascii="宋体" w:hAnsi="宋体" w:cs="宋体"/>
                <w:kern w:val="0"/>
                <w:sz w:val="18"/>
                <w:szCs w:val="18"/>
              </w:rPr>
              <w:t>改造</w:t>
            </w:r>
            <w:r>
              <w:rPr>
                <w:rFonts w:ascii="宋体" w:hAnsi="宋体" w:cs="宋体"/>
                <w:kern w:val="0"/>
                <w:sz w:val="18"/>
                <w:szCs w:val="18"/>
              </w:rPr>
              <w:t>90</w:t>
            </w:r>
            <w:r>
              <w:rPr>
                <w:rFonts w:ascii="宋体" w:hAnsi="宋体" w:cs="宋体"/>
                <w:kern w:val="0"/>
                <w:sz w:val="18"/>
                <w:szCs w:val="18"/>
              </w:rPr>
              <w:t>亩，种植优质粮油</w:t>
            </w:r>
            <w:r>
              <w:rPr>
                <w:rFonts w:ascii="宋体" w:hAnsi="宋体" w:cs="宋体"/>
                <w:kern w:val="0"/>
                <w:sz w:val="18"/>
                <w:szCs w:val="18"/>
              </w:rPr>
              <w:t>1120</w:t>
            </w:r>
            <w:r>
              <w:rPr>
                <w:rFonts w:ascii="宋体" w:hAnsi="宋体" w:cs="宋体"/>
                <w:kern w:val="0"/>
                <w:sz w:val="18"/>
                <w:szCs w:val="18"/>
              </w:rPr>
              <w:t>亩，推广大豆、玉米复合种植</w:t>
            </w:r>
            <w:r>
              <w:rPr>
                <w:rFonts w:ascii="宋体" w:hAnsi="宋体" w:cs="宋体"/>
                <w:kern w:val="0"/>
                <w:sz w:val="18"/>
                <w:szCs w:val="18"/>
              </w:rPr>
              <w:t>419</w:t>
            </w:r>
            <w:r>
              <w:rPr>
                <w:rFonts w:ascii="宋体" w:hAnsi="宋体" w:cs="宋体"/>
                <w:kern w:val="0"/>
                <w:sz w:val="18"/>
                <w:szCs w:val="18"/>
              </w:rPr>
              <w:t>亩，引导农户发展生猪、小家禽等养殖</w:t>
            </w:r>
            <w:r>
              <w:rPr>
                <w:rFonts w:ascii="宋体" w:hAnsi="宋体" w:cs="宋体"/>
                <w:kern w:val="0"/>
                <w:sz w:val="18"/>
                <w:szCs w:val="18"/>
              </w:rPr>
              <w:t>220</w:t>
            </w:r>
            <w:r>
              <w:rPr>
                <w:rFonts w:ascii="宋体" w:hAnsi="宋体" w:cs="宋体"/>
                <w:kern w:val="0"/>
                <w:sz w:val="18"/>
                <w:szCs w:val="18"/>
              </w:rPr>
              <w:t>户出栏生猪</w:t>
            </w:r>
            <w:r>
              <w:rPr>
                <w:rFonts w:ascii="宋体" w:hAnsi="宋体" w:cs="宋体"/>
                <w:kern w:val="0"/>
                <w:sz w:val="18"/>
                <w:szCs w:val="18"/>
              </w:rPr>
              <w:t>500</w:t>
            </w:r>
            <w:r>
              <w:rPr>
                <w:rFonts w:ascii="宋体" w:hAnsi="宋体" w:cs="宋体"/>
                <w:kern w:val="0"/>
                <w:sz w:val="18"/>
                <w:szCs w:val="18"/>
              </w:rPr>
              <w:t>余头，出栏土鸡、鸭、鹅</w:t>
            </w:r>
            <w:r>
              <w:rPr>
                <w:rFonts w:ascii="宋体" w:hAnsi="宋体" w:cs="宋体"/>
                <w:kern w:val="0"/>
                <w:sz w:val="18"/>
                <w:szCs w:val="18"/>
              </w:rPr>
              <w:t>5000</w:t>
            </w:r>
            <w:r>
              <w:rPr>
                <w:rFonts w:ascii="宋体" w:hAnsi="宋体" w:cs="宋体"/>
                <w:kern w:val="0"/>
                <w:sz w:val="18"/>
                <w:szCs w:val="18"/>
              </w:rPr>
              <w:t>余只。大力发展村集体经济，实现集体经济收入</w:t>
            </w:r>
            <w:r>
              <w:rPr>
                <w:rFonts w:ascii="宋体" w:hAnsi="宋体" w:cs="宋体"/>
                <w:kern w:val="0"/>
                <w:sz w:val="18"/>
                <w:szCs w:val="18"/>
              </w:rPr>
              <w:t>17.75</w:t>
            </w:r>
            <w:r>
              <w:rPr>
                <w:rFonts w:ascii="宋体" w:hAnsi="宋体" w:cs="宋体"/>
                <w:kern w:val="0"/>
                <w:sz w:val="18"/>
                <w:szCs w:val="18"/>
              </w:rPr>
              <w:t>万元。经常性组织局机关干部开展以</w:t>
            </w:r>
            <w:proofErr w:type="gramStart"/>
            <w:r>
              <w:rPr>
                <w:rFonts w:ascii="宋体" w:hAnsi="宋体" w:cs="宋体"/>
                <w:kern w:val="0"/>
                <w:sz w:val="18"/>
                <w:szCs w:val="18"/>
              </w:rPr>
              <w:t>购代扶</w:t>
            </w:r>
            <w:proofErr w:type="gramEnd"/>
            <w:r>
              <w:rPr>
                <w:rFonts w:ascii="宋体" w:hAnsi="宋体" w:cs="宋体"/>
                <w:kern w:val="0"/>
                <w:sz w:val="18"/>
                <w:szCs w:val="18"/>
              </w:rPr>
              <w:t>，采购腊肉、猕</w:t>
            </w:r>
            <w:r>
              <w:rPr>
                <w:rFonts w:ascii="宋体" w:hAnsi="宋体" w:cs="宋体"/>
                <w:kern w:val="0"/>
                <w:sz w:val="18"/>
                <w:szCs w:val="18"/>
              </w:rPr>
              <w:t>猴桃、大米、土鸡等农产品价值</w:t>
            </w:r>
            <w:r>
              <w:rPr>
                <w:rFonts w:ascii="宋体" w:hAnsi="宋体" w:cs="宋体"/>
                <w:kern w:val="0"/>
                <w:sz w:val="18"/>
                <w:szCs w:val="18"/>
              </w:rPr>
              <w:t>10.1</w:t>
            </w:r>
            <w:r>
              <w:rPr>
                <w:rFonts w:ascii="宋体" w:hAnsi="宋体" w:cs="宋体"/>
                <w:kern w:val="0"/>
                <w:sz w:val="18"/>
                <w:szCs w:val="18"/>
              </w:rPr>
              <w:t>万余元，帮扶的朝天</w:t>
            </w:r>
            <w:proofErr w:type="gramStart"/>
            <w:r>
              <w:rPr>
                <w:rFonts w:ascii="宋体" w:hAnsi="宋体" w:cs="宋体"/>
                <w:kern w:val="0"/>
                <w:sz w:val="18"/>
                <w:szCs w:val="18"/>
              </w:rPr>
              <w:t>老林村</w:t>
            </w:r>
            <w:proofErr w:type="gramEnd"/>
            <w:r>
              <w:rPr>
                <w:rFonts w:ascii="宋体" w:hAnsi="宋体" w:cs="宋体"/>
                <w:kern w:val="0"/>
                <w:sz w:val="18"/>
                <w:szCs w:val="18"/>
              </w:rPr>
              <w:t>被评为乡村文化振兴省级样板村。</w:t>
            </w:r>
          </w:p>
        </w:tc>
      </w:tr>
      <w:tr w:rsidR="00050520">
        <w:trPr>
          <w:trHeight w:val="670"/>
        </w:trPr>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预算执行情况（</w:t>
            </w:r>
            <w:r>
              <w:rPr>
                <w:rFonts w:ascii="宋体" w:hAnsi="宋体" w:cs="宋体"/>
                <w:b/>
                <w:bCs/>
                <w:kern w:val="0"/>
                <w:sz w:val="18"/>
                <w:szCs w:val="18"/>
              </w:rPr>
              <w:t>10</w:t>
            </w:r>
            <w:r>
              <w:rPr>
                <w:rFonts w:ascii="宋体" w:hAnsi="宋体" w:cs="宋体"/>
                <w:b/>
                <w:bCs/>
                <w:kern w:val="0"/>
                <w:sz w:val="18"/>
                <w:szCs w:val="18"/>
              </w:rPr>
              <w:t>分）</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年度预算数（万元）</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年初预算</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调整</w:t>
            </w:r>
            <w:proofErr w:type="gramStart"/>
            <w:r>
              <w:rPr>
                <w:rFonts w:ascii="宋体" w:hAnsi="宋体" w:cs="宋体" w:hint="eastAsia"/>
                <w:b/>
                <w:bCs/>
                <w:kern w:val="0"/>
                <w:sz w:val="18"/>
                <w:szCs w:val="18"/>
              </w:rPr>
              <w:t>后预算</w:t>
            </w:r>
            <w:proofErr w:type="gramEnd"/>
            <w:r>
              <w:rPr>
                <w:rFonts w:ascii="宋体" w:hAnsi="宋体" w:cs="宋体" w:hint="eastAsia"/>
                <w:b/>
                <w:bCs/>
                <w:kern w:val="0"/>
                <w:sz w:val="18"/>
                <w:szCs w:val="18"/>
              </w:rPr>
              <w:t>数</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预算执行数</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预算执行率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权重</w:t>
            </w:r>
            <w:r>
              <w:rPr>
                <w:rFonts w:ascii="宋体" w:hAnsi="宋体" w:cs="宋体"/>
                <w:b/>
                <w:bCs/>
                <w:kern w:val="0"/>
                <w:sz w:val="18"/>
                <w:szCs w:val="18"/>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部门自评得分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财政部门科室复评得分</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原因</w:t>
            </w:r>
          </w:p>
        </w:tc>
      </w:tr>
      <w:tr w:rsidR="00050520">
        <w:trPr>
          <w:trHeight w:val="48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总额</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16.38</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16.38</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其中：财政资金</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16.38</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16.38</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财政专户管理资金</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单位资金</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48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其他资金</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90"/>
        </w:trPr>
        <w:tc>
          <w:tcPr>
            <w:tcW w:w="10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绩效指标</w:t>
            </w:r>
            <w:r>
              <w:rPr>
                <w:rFonts w:ascii="宋体" w:hAnsi="宋体" w:cs="宋体" w:hint="eastAsia"/>
                <w:b/>
                <w:bCs/>
                <w:kern w:val="0"/>
                <w:sz w:val="18"/>
                <w:szCs w:val="18"/>
              </w:rPr>
              <w:lastRenderedPageBreak/>
              <w:t>（</w:t>
            </w:r>
            <w:r>
              <w:rPr>
                <w:rFonts w:ascii="宋体" w:hAnsi="宋体" w:cs="宋体"/>
                <w:b/>
                <w:bCs/>
                <w:kern w:val="0"/>
                <w:sz w:val="18"/>
                <w:szCs w:val="18"/>
              </w:rPr>
              <w:t>90</w:t>
            </w:r>
            <w:r>
              <w:rPr>
                <w:rFonts w:ascii="宋体" w:hAnsi="宋体" w:cs="宋体"/>
                <w:b/>
                <w:bCs/>
                <w:kern w:val="0"/>
                <w:sz w:val="18"/>
                <w:szCs w:val="18"/>
              </w:rPr>
              <w:t>分）</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lastRenderedPageBreak/>
              <w:t>一级指标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二级指标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三级指标</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指标性</w:t>
            </w:r>
            <w:r>
              <w:rPr>
                <w:rFonts w:ascii="宋体" w:hAnsi="宋体" w:cs="宋体" w:hint="eastAsia"/>
                <w:b/>
                <w:bCs/>
                <w:kern w:val="0"/>
                <w:sz w:val="18"/>
                <w:szCs w:val="18"/>
              </w:rPr>
              <w:lastRenderedPageBreak/>
              <w:t>质</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lastRenderedPageBreak/>
              <w:t>指标值</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度量单位</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完成值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权重</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部门自评</w:t>
            </w:r>
            <w:r>
              <w:rPr>
                <w:rFonts w:ascii="宋体" w:hAnsi="宋体" w:cs="宋体" w:hint="eastAsia"/>
                <w:b/>
                <w:bCs/>
                <w:kern w:val="0"/>
                <w:sz w:val="18"/>
                <w:szCs w:val="18"/>
              </w:rPr>
              <w:lastRenderedPageBreak/>
              <w:t>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lastRenderedPageBreak/>
              <w:t>财政部门科</w:t>
            </w:r>
            <w:r>
              <w:rPr>
                <w:rFonts w:ascii="宋体" w:hAnsi="宋体" w:cs="宋体" w:hint="eastAsia"/>
                <w:b/>
                <w:bCs/>
                <w:kern w:val="0"/>
                <w:sz w:val="18"/>
                <w:szCs w:val="18"/>
              </w:rPr>
              <w:lastRenderedPageBreak/>
              <w:t>室复评得分</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lastRenderedPageBreak/>
              <w:t>未完成原因分析</w:t>
            </w:r>
          </w:p>
        </w:tc>
      </w:tr>
      <w:tr w:rsidR="00050520">
        <w:trPr>
          <w:trHeight w:val="27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帮扶村个数</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4</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proofErr w:type="gramStart"/>
            <w:r>
              <w:rPr>
                <w:rFonts w:ascii="宋体" w:hAnsi="宋体" w:cs="宋体" w:hint="eastAsia"/>
                <w:kern w:val="0"/>
                <w:sz w:val="18"/>
                <w:szCs w:val="18"/>
              </w:rPr>
              <w:t>个</w:t>
            </w:r>
            <w:proofErr w:type="gramEnd"/>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45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驻村第一书记和队员人数</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人</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驻村天数</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天</w:t>
            </w:r>
            <w:r>
              <w:rPr>
                <w:rFonts w:ascii="宋体" w:hAnsi="宋体" w:cs="宋体"/>
                <w:kern w:val="0"/>
                <w:sz w:val="18"/>
                <w:szCs w:val="18"/>
              </w:rPr>
              <w:t>/</w:t>
            </w:r>
            <w:r>
              <w:rPr>
                <w:rFonts w:ascii="宋体" w:hAnsi="宋体" w:cs="宋体"/>
                <w:kern w:val="0"/>
                <w:sz w:val="18"/>
                <w:szCs w:val="18"/>
              </w:rPr>
              <w:t>月</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22</w:t>
            </w:r>
            <w:r>
              <w:rPr>
                <w:rFonts w:ascii="宋体" w:hAnsi="宋体" w:cs="宋体"/>
                <w:kern w:val="0"/>
                <w:sz w:val="18"/>
                <w:szCs w:val="18"/>
              </w:rPr>
              <w:t>天</w:t>
            </w:r>
            <w:r>
              <w:rPr>
                <w:rFonts w:ascii="宋体" w:hAnsi="宋体" w:cs="宋体"/>
                <w:kern w:val="0"/>
                <w:sz w:val="18"/>
                <w:szCs w:val="18"/>
              </w:rPr>
              <w:t>/</w:t>
            </w:r>
            <w:r>
              <w:rPr>
                <w:rFonts w:ascii="宋体" w:hAnsi="宋体" w:cs="宋体"/>
                <w:kern w:val="0"/>
                <w:sz w:val="18"/>
                <w:szCs w:val="18"/>
              </w:rPr>
              <w:t>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质量指标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驻村帮扶成效</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45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时效指标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当年帮扶任务完成时间</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2022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年</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2022</w:t>
            </w:r>
            <w:r>
              <w:rPr>
                <w:rFonts w:ascii="宋体" w:hAnsi="宋体" w:cs="宋体"/>
                <w:kern w:val="0"/>
                <w:sz w:val="18"/>
                <w:szCs w:val="18"/>
              </w:rPr>
              <w:t>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45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成本指标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完成帮扶任务工作经费</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16.38</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万元</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16.38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45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安全指标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无重大安全事故发生</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0</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效果指标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帮扶成效</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45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经济效益指标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促进产业发展</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村集体经济得到发展</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45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可持续发展指标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帮扶村产业发展长期规划</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完成了帮扶村产业规划</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515"/>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社会效益指标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对帮扶村产业发展促进作用</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定性</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优良中低差</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有效促进了帮扶村产业发展</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450"/>
        </w:trPr>
        <w:tc>
          <w:tcPr>
            <w:tcW w:w="10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满意度指标</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帮扶对象满意指标</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帮扶对象满意度</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90</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95%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97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合计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kern w:val="0"/>
                <w:sz w:val="18"/>
                <w:szCs w:val="18"/>
              </w:rPr>
              <w:t>100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8"/>
                <w:szCs w:val="18"/>
              </w:rPr>
            </w:pPr>
          </w:p>
        </w:tc>
      </w:tr>
      <w:tr w:rsidR="00050520">
        <w:trPr>
          <w:trHeight w:val="699"/>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部门（单位）自评结论</w:t>
            </w:r>
          </w:p>
        </w:tc>
        <w:tc>
          <w:tcPr>
            <w:tcW w:w="1331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6"/>
                <w:szCs w:val="16"/>
              </w:rPr>
            </w:pPr>
            <w:r>
              <w:rPr>
                <w:rFonts w:ascii="宋体" w:hAnsi="宋体" w:cs="宋体" w:hint="eastAsia"/>
                <w:kern w:val="0"/>
                <w:sz w:val="16"/>
                <w:szCs w:val="16"/>
              </w:rPr>
              <w:t>项目自评总分</w:t>
            </w:r>
            <w:r>
              <w:rPr>
                <w:rFonts w:ascii="宋体" w:hAnsi="宋体" w:cs="宋体"/>
                <w:kern w:val="0"/>
                <w:sz w:val="16"/>
                <w:szCs w:val="16"/>
              </w:rPr>
              <w:t>100</w:t>
            </w:r>
            <w:r>
              <w:rPr>
                <w:rFonts w:ascii="宋体" w:hAnsi="宋体" w:cs="宋体"/>
                <w:kern w:val="0"/>
                <w:sz w:val="16"/>
                <w:szCs w:val="16"/>
              </w:rPr>
              <w:t>分。通过选派</w:t>
            </w:r>
            <w:r>
              <w:rPr>
                <w:rFonts w:ascii="宋体" w:hAnsi="宋体" w:cs="宋体"/>
                <w:kern w:val="0"/>
                <w:sz w:val="16"/>
                <w:szCs w:val="16"/>
              </w:rPr>
              <w:t>9</w:t>
            </w:r>
            <w:r>
              <w:rPr>
                <w:rFonts w:ascii="宋体" w:hAnsi="宋体" w:cs="宋体"/>
                <w:kern w:val="0"/>
                <w:sz w:val="16"/>
                <w:szCs w:val="16"/>
              </w:rPr>
              <w:t>名优秀干部到苍溪、朝天</w:t>
            </w:r>
            <w:r>
              <w:rPr>
                <w:rFonts w:ascii="宋体" w:hAnsi="宋体" w:cs="宋体"/>
                <w:kern w:val="0"/>
                <w:sz w:val="16"/>
                <w:szCs w:val="16"/>
              </w:rPr>
              <w:t>4</w:t>
            </w:r>
            <w:r>
              <w:rPr>
                <w:rFonts w:ascii="宋体" w:hAnsi="宋体" w:cs="宋体"/>
                <w:kern w:val="0"/>
                <w:sz w:val="16"/>
                <w:szCs w:val="16"/>
              </w:rPr>
              <w:t>个帮扶村开展驻村帮扶工作，</w:t>
            </w:r>
            <w:r>
              <w:rPr>
                <w:rFonts w:ascii="宋体" w:hAnsi="宋体" w:cs="宋体"/>
                <w:kern w:val="0"/>
                <w:sz w:val="16"/>
                <w:szCs w:val="16"/>
              </w:rPr>
              <w:t>4</w:t>
            </w:r>
            <w:r>
              <w:rPr>
                <w:rFonts w:ascii="宋体" w:hAnsi="宋体" w:cs="宋体"/>
                <w:kern w:val="0"/>
                <w:sz w:val="16"/>
                <w:szCs w:val="16"/>
              </w:rPr>
              <w:t>个村脱贫攻坚成果得到持续巩固，脱贫攻坚到乡村振兴得到有效衔接。严格脱产驻村平均每月</w:t>
            </w:r>
            <w:r>
              <w:rPr>
                <w:rFonts w:ascii="宋体" w:hAnsi="宋体" w:cs="宋体"/>
                <w:kern w:val="0"/>
                <w:sz w:val="16"/>
                <w:szCs w:val="16"/>
              </w:rPr>
              <w:t>22</w:t>
            </w:r>
            <w:r>
              <w:rPr>
                <w:rFonts w:ascii="宋体" w:hAnsi="宋体" w:cs="宋体"/>
                <w:kern w:val="0"/>
                <w:sz w:val="16"/>
                <w:szCs w:val="16"/>
              </w:rPr>
              <w:t>天以上，不断加强驻村力量跟踪管理，有效促进了帮扶村产业发展，其中帮扶的</w:t>
            </w:r>
            <w:proofErr w:type="gramStart"/>
            <w:r>
              <w:rPr>
                <w:rFonts w:ascii="宋体" w:hAnsi="宋体" w:cs="宋体"/>
                <w:kern w:val="0"/>
                <w:sz w:val="16"/>
                <w:szCs w:val="16"/>
              </w:rPr>
              <w:t>老林村</w:t>
            </w:r>
            <w:proofErr w:type="gramEnd"/>
            <w:r>
              <w:rPr>
                <w:rFonts w:ascii="宋体" w:hAnsi="宋体" w:cs="宋体"/>
                <w:kern w:val="0"/>
                <w:sz w:val="16"/>
                <w:szCs w:val="16"/>
              </w:rPr>
              <w:t>还被评为省级文化振兴样板村。</w:t>
            </w:r>
          </w:p>
        </w:tc>
      </w:tr>
      <w:tr w:rsidR="00050520">
        <w:trPr>
          <w:trHeight w:val="519"/>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部门（单位）自评存在问题</w:t>
            </w:r>
          </w:p>
        </w:tc>
        <w:tc>
          <w:tcPr>
            <w:tcW w:w="1172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6"/>
                <w:szCs w:val="16"/>
              </w:rPr>
            </w:pPr>
          </w:p>
        </w:tc>
      </w:tr>
      <w:tr w:rsidR="00050520">
        <w:trPr>
          <w:trHeight w:val="459"/>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w:t>
            </w:r>
            <w:proofErr w:type="gramStart"/>
            <w:r>
              <w:rPr>
                <w:rFonts w:ascii="宋体" w:hAnsi="宋体" w:cs="宋体" w:hint="eastAsia"/>
                <w:b/>
                <w:bCs/>
                <w:kern w:val="0"/>
                <w:sz w:val="18"/>
                <w:szCs w:val="18"/>
              </w:rPr>
              <w:t>评改进措施</w:t>
            </w:r>
            <w:proofErr w:type="gramEnd"/>
          </w:p>
        </w:tc>
        <w:tc>
          <w:tcPr>
            <w:tcW w:w="1172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 w:val="16"/>
                <w:szCs w:val="16"/>
              </w:rPr>
            </w:pPr>
          </w:p>
        </w:tc>
      </w:tr>
      <w:tr w:rsidR="00050520">
        <w:trPr>
          <w:trHeight w:val="680"/>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 w:val="18"/>
                <w:szCs w:val="18"/>
              </w:rPr>
            </w:pPr>
            <w:r>
              <w:rPr>
                <w:rFonts w:ascii="宋体" w:hAnsi="宋体" w:cs="宋体" w:hint="eastAsia"/>
                <w:b/>
                <w:bCs/>
                <w:kern w:val="0"/>
                <w:sz w:val="18"/>
                <w:szCs w:val="18"/>
              </w:rPr>
              <w:lastRenderedPageBreak/>
              <w:t>财政部门对口科室复评结论及整改要求</w:t>
            </w:r>
          </w:p>
        </w:tc>
        <w:tc>
          <w:tcPr>
            <w:tcW w:w="1172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6"/>
                <w:szCs w:val="16"/>
              </w:rPr>
            </w:pPr>
          </w:p>
        </w:tc>
      </w:tr>
      <w:tr w:rsidR="00050520">
        <w:trPr>
          <w:trHeight w:val="270"/>
        </w:trPr>
        <w:tc>
          <w:tcPr>
            <w:tcW w:w="59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单位项目负责人：杨</w:t>
            </w:r>
            <w:proofErr w:type="gramStart"/>
            <w:r>
              <w:rPr>
                <w:rFonts w:ascii="宋体" w:hAnsi="宋体" w:cs="宋体" w:hint="eastAsia"/>
                <w:kern w:val="0"/>
                <w:sz w:val="18"/>
                <w:szCs w:val="18"/>
              </w:rPr>
              <w:t>浩</w:t>
            </w:r>
            <w:proofErr w:type="gramEnd"/>
          </w:p>
        </w:tc>
        <w:tc>
          <w:tcPr>
            <w:tcW w:w="834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单位财务负责人：</w:t>
            </w:r>
          </w:p>
        </w:tc>
      </w:tr>
      <w:tr w:rsidR="00050520">
        <w:trPr>
          <w:trHeight w:val="270"/>
        </w:trPr>
        <w:tc>
          <w:tcPr>
            <w:tcW w:w="59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部门项目负责人：杨</w:t>
            </w:r>
            <w:proofErr w:type="gramStart"/>
            <w:r>
              <w:rPr>
                <w:rFonts w:ascii="宋体" w:hAnsi="宋体" w:cs="宋体" w:hint="eastAsia"/>
                <w:kern w:val="0"/>
                <w:sz w:val="18"/>
                <w:szCs w:val="18"/>
              </w:rPr>
              <w:t>浩</w:t>
            </w:r>
            <w:proofErr w:type="gramEnd"/>
          </w:p>
        </w:tc>
        <w:tc>
          <w:tcPr>
            <w:tcW w:w="834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部门财务负责人：</w:t>
            </w:r>
          </w:p>
        </w:tc>
      </w:tr>
      <w:tr w:rsidR="00050520">
        <w:trPr>
          <w:trHeight w:val="270"/>
        </w:trPr>
        <w:tc>
          <w:tcPr>
            <w:tcW w:w="1431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财政部门科室负责人：</w:t>
            </w:r>
          </w:p>
        </w:tc>
      </w:tr>
    </w:tbl>
    <w:p w:rsidR="00050520" w:rsidRDefault="00050520">
      <w:pPr>
        <w:widowControl/>
        <w:adjustRightInd w:val="0"/>
        <w:snapToGrid w:val="0"/>
        <w:spacing w:line="240" w:lineRule="exact"/>
        <w:contextualSpacing/>
        <w:jc w:val="left"/>
        <w:rPr>
          <w:rFonts w:ascii="黑体" w:eastAsia="黑体" w:hAnsi="黑体" w:cs="黑体"/>
          <w:spacing w:val="-28"/>
          <w:kern w:val="0"/>
          <w:szCs w:val="32"/>
          <w:shd w:val="clear" w:color="auto" w:fill="FFFFFF"/>
        </w:rPr>
      </w:pPr>
    </w:p>
    <w:p w:rsidR="00050520" w:rsidRDefault="00050520">
      <w:pPr>
        <w:pStyle w:val="21"/>
        <w:spacing w:line="560" w:lineRule="exact"/>
        <w:ind w:leftChars="0" w:left="0" w:firstLineChars="0" w:firstLine="0"/>
        <w:rPr>
          <w:sz w:val="32"/>
          <w:lang w:val="zh-CN"/>
        </w:rPr>
      </w:pPr>
    </w:p>
    <w:p w:rsidR="00050520" w:rsidRDefault="00050520">
      <w:pPr>
        <w:pStyle w:val="a0"/>
        <w:spacing w:before="93"/>
        <w:rPr>
          <w:rFonts w:hAnsi="宋体" w:cs="宋体"/>
          <w:sz w:val="32"/>
          <w:szCs w:val="32"/>
          <w:shd w:val="clear" w:color="auto" w:fill="FFFFFF"/>
          <w:lang w:val="zh-CN"/>
        </w:rPr>
      </w:pPr>
    </w:p>
    <w:p w:rsidR="00050520" w:rsidRDefault="00050520">
      <w:pPr>
        <w:pStyle w:val="a0"/>
        <w:spacing w:before="93"/>
        <w:rPr>
          <w:rFonts w:hAnsi="宋体" w:cs="宋体"/>
          <w:sz w:val="32"/>
          <w:szCs w:val="32"/>
          <w:shd w:val="clear" w:color="auto" w:fill="FFFFFF"/>
          <w:lang w:val="zh-CN"/>
        </w:rPr>
      </w:pPr>
    </w:p>
    <w:p w:rsidR="00050520" w:rsidRDefault="00050520">
      <w:pPr>
        <w:pStyle w:val="a0"/>
        <w:spacing w:before="93"/>
        <w:rPr>
          <w:rFonts w:hAnsi="宋体" w:cs="宋体"/>
          <w:sz w:val="32"/>
          <w:szCs w:val="32"/>
          <w:shd w:val="clear" w:color="auto" w:fill="FFFFFF"/>
          <w:lang w:val="zh-CN"/>
        </w:rPr>
      </w:pPr>
    </w:p>
    <w:p w:rsidR="00050520" w:rsidRDefault="00050520">
      <w:pPr>
        <w:pStyle w:val="a0"/>
        <w:spacing w:before="93"/>
        <w:rPr>
          <w:rFonts w:hAnsi="宋体" w:cs="宋体"/>
          <w:sz w:val="32"/>
          <w:szCs w:val="32"/>
          <w:shd w:val="clear" w:color="auto" w:fill="FFFFFF"/>
          <w:lang w:val="zh-CN"/>
        </w:rPr>
      </w:pPr>
    </w:p>
    <w:p w:rsidR="00050520" w:rsidRDefault="00050520">
      <w:pPr>
        <w:pStyle w:val="a0"/>
        <w:spacing w:before="93"/>
        <w:rPr>
          <w:rFonts w:hAnsi="宋体" w:cs="宋体"/>
          <w:sz w:val="32"/>
          <w:szCs w:val="32"/>
          <w:shd w:val="clear" w:color="auto" w:fill="FFFFFF"/>
          <w:lang w:val="zh-CN"/>
        </w:rPr>
      </w:pPr>
    </w:p>
    <w:p w:rsidR="00050520" w:rsidRDefault="00050520">
      <w:pPr>
        <w:pStyle w:val="a0"/>
        <w:spacing w:before="93"/>
        <w:rPr>
          <w:rFonts w:hAnsi="宋体" w:cs="宋体"/>
          <w:sz w:val="32"/>
          <w:szCs w:val="32"/>
          <w:shd w:val="clear" w:color="auto" w:fill="FFFFFF"/>
          <w:lang w:val="zh-CN"/>
        </w:rPr>
      </w:pPr>
    </w:p>
    <w:p w:rsidR="00050520" w:rsidRDefault="00050520">
      <w:pPr>
        <w:pStyle w:val="a0"/>
        <w:spacing w:before="93"/>
        <w:rPr>
          <w:rFonts w:hAnsi="宋体" w:cs="宋体"/>
          <w:sz w:val="32"/>
          <w:szCs w:val="32"/>
          <w:shd w:val="clear" w:color="auto" w:fill="FFFFFF"/>
          <w:lang w:val="zh-CN"/>
        </w:rPr>
        <w:sectPr w:rsidR="00050520">
          <w:pgSz w:w="16838" w:h="11906" w:orient="landscape"/>
          <w:pgMar w:top="1797" w:right="1440" w:bottom="1797" w:left="1440" w:header="851" w:footer="992" w:gutter="0"/>
          <w:cols w:space="425"/>
          <w:titlePg/>
          <w:docGrid w:type="linesAndChars" w:linePitch="312"/>
        </w:sectPr>
      </w:pPr>
    </w:p>
    <w:p w:rsidR="00050520" w:rsidRDefault="004636A0">
      <w:pPr>
        <w:pStyle w:val="a0"/>
        <w:spacing w:before="93"/>
        <w:rPr>
          <w:sz w:val="32"/>
          <w:szCs w:val="32"/>
        </w:rPr>
      </w:pPr>
      <w:r>
        <w:rPr>
          <w:rFonts w:hAnsi="宋体" w:cs="宋体" w:hint="eastAsia"/>
          <w:sz w:val="32"/>
          <w:szCs w:val="32"/>
          <w:shd w:val="clear" w:color="auto" w:fill="FFFFFF"/>
          <w:lang w:val="zh-CN"/>
        </w:rPr>
        <w:lastRenderedPageBreak/>
        <w:t>附件</w:t>
      </w:r>
      <w:r>
        <w:rPr>
          <w:rFonts w:hAnsi="宋体" w:cs="宋体" w:hint="eastAsia"/>
          <w:sz w:val="32"/>
          <w:szCs w:val="32"/>
          <w:shd w:val="clear" w:color="auto" w:fill="FFFFFF"/>
        </w:rPr>
        <w:t>2</w:t>
      </w: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lang w:val="en-US"/>
        </w:rPr>
        <w:t>第十一届四川国际</w:t>
      </w:r>
      <w:proofErr w:type="gramStart"/>
      <w:r>
        <w:rPr>
          <w:rFonts w:ascii="方正小标宋简体" w:eastAsia="方正小标宋简体" w:hAnsi="宋体" w:hint="eastAsia"/>
          <w:color w:val="auto"/>
          <w:sz w:val="44"/>
          <w:szCs w:val="44"/>
          <w:lang w:val="en-US"/>
        </w:rPr>
        <w:t>茶博会经费</w:t>
      </w:r>
      <w:proofErr w:type="gramEnd"/>
      <w:r>
        <w:rPr>
          <w:rFonts w:ascii="方正小标宋简体" w:eastAsia="方正小标宋简体" w:hAnsi="宋体" w:hint="eastAsia"/>
          <w:color w:val="auto"/>
          <w:sz w:val="44"/>
          <w:szCs w:val="44"/>
        </w:rPr>
        <w:t>项目</w:t>
      </w:r>
    </w:p>
    <w:p w:rsidR="00050520" w:rsidRDefault="004636A0">
      <w:pPr>
        <w:pStyle w:val="ae"/>
        <w:spacing w:line="700" w:lineRule="exact"/>
        <w:jc w:val="center"/>
        <w:rPr>
          <w:rFonts w:ascii="宋体" w:hAnsi="宋体"/>
          <w:color w:val="auto"/>
          <w:kern w:val="2"/>
          <w:sz w:val="32"/>
          <w:szCs w:val="32"/>
        </w:rPr>
      </w:pPr>
      <w:r>
        <w:rPr>
          <w:rFonts w:ascii="方正小标宋简体" w:eastAsia="方正小标宋简体" w:hAnsi="宋体" w:hint="eastAsia"/>
          <w:color w:val="auto"/>
          <w:sz w:val="44"/>
          <w:szCs w:val="44"/>
        </w:rPr>
        <w:t>绩效自评报告</w:t>
      </w:r>
    </w:p>
    <w:p w:rsidR="00050520" w:rsidRDefault="00050520">
      <w:pPr>
        <w:pStyle w:val="ae"/>
        <w:spacing w:line="576" w:lineRule="exact"/>
        <w:jc w:val="center"/>
        <w:rPr>
          <w:rFonts w:ascii="仿宋_GB2312" w:eastAsia="仿宋_GB2312" w:hAnsi="仿宋_GB2312" w:cs="仿宋_GB2312"/>
          <w:color w:val="auto"/>
          <w:kern w:val="2"/>
          <w:sz w:val="32"/>
          <w:szCs w:val="32"/>
        </w:rPr>
      </w:pPr>
    </w:p>
    <w:p w:rsidR="00050520" w:rsidRDefault="004636A0">
      <w:pPr>
        <w:adjustRightInd w:val="0"/>
        <w:snapToGrid w:val="0"/>
        <w:spacing w:line="576" w:lineRule="exact"/>
        <w:ind w:firstLine="720"/>
        <w:rPr>
          <w:rFonts w:ascii="仿宋_GB2312" w:eastAsia="仿宋_GB2312" w:hAnsi="黑体" w:cs="黑体"/>
          <w:sz w:val="32"/>
          <w:szCs w:val="32"/>
          <w:lang w:val="zh-CN"/>
        </w:rPr>
      </w:pPr>
      <w:r>
        <w:rPr>
          <w:rFonts w:ascii="仿宋_GB2312" w:eastAsia="仿宋_GB2312" w:hAnsi="黑体" w:cs="黑体" w:hint="eastAsia"/>
          <w:sz w:val="32"/>
          <w:szCs w:val="32"/>
        </w:rPr>
        <w:t>一、</w:t>
      </w:r>
      <w:r>
        <w:rPr>
          <w:rFonts w:ascii="仿宋_GB2312" w:eastAsia="仿宋_GB2312" w:hAnsi="黑体" w:cs="黑体" w:hint="eastAsia"/>
          <w:sz w:val="32"/>
          <w:szCs w:val="32"/>
          <w:lang w:val="zh-CN"/>
        </w:rPr>
        <w:t>项目概况</w:t>
      </w:r>
    </w:p>
    <w:p w:rsidR="00050520" w:rsidRDefault="004636A0">
      <w:pPr>
        <w:adjustRightInd w:val="0"/>
        <w:snapToGrid w:val="0"/>
        <w:spacing w:line="576" w:lineRule="exact"/>
        <w:ind w:firstLine="720"/>
        <w:rPr>
          <w:rFonts w:ascii="仿宋_GB2312" w:eastAsia="仿宋_GB2312" w:hAnsi="楷体_GB2312" w:cs="楷体_GB2312"/>
          <w:sz w:val="32"/>
          <w:szCs w:val="32"/>
        </w:rPr>
      </w:pPr>
      <w:r>
        <w:rPr>
          <w:rFonts w:ascii="仿宋_GB2312" w:eastAsia="仿宋_GB2312" w:hAnsi="楷体_GB2312" w:cs="楷体_GB2312" w:hint="eastAsia"/>
          <w:sz w:val="32"/>
          <w:szCs w:val="32"/>
        </w:rPr>
        <w:t>（一）项目基本情况</w:t>
      </w:r>
    </w:p>
    <w:p w:rsidR="00050520" w:rsidRDefault="004636A0">
      <w:pPr>
        <w:pStyle w:val="a0"/>
        <w:spacing w:before="93" w:line="576" w:lineRule="exact"/>
        <w:ind w:firstLine="640"/>
        <w:rPr>
          <w:rFonts w:hAnsi="仿宋_GB2312" w:cs="仿宋_GB2312"/>
          <w:sz w:val="32"/>
          <w:szCs w:val="32"/>
        </w:rPr>
      </w:pPr>
      <w:r>
        <w:rPr>
          <w:rFonts w:hAnsi="仿宋_GB2312" w:cs="仿宋_GB2312" w:hint="eastAsia"/>
          <w:sz w:val="32"/>
          <w:szCs w:val="32"/>
        </w:rPr>
        <w:t>1.</w:t>
      </w:r>
      <w:r>
        <w:rPr>
          <w:rFonts w:hAnsi="仿宋_GB2312" w:cs="仿宋_GB2312" w:hint="eastAsia"/>
          <w:sz w:val="32"/>
          <w:szCs w:val="32"/>
        </w:rPr>
        <w:t>项目管理职能。根据《广元市参加第十一届四川国际茶业博览会工作方案》，市农业农村局牵头第十一届四川</w:t>
      </w:r>
      <w:proofErr w:type="gramStart"/>
      <w:r>
        <w:rPr>
          <w:rFonts w:hAnsi="仿宋_GB2312" w:cs="仿宋_GB2312" w:hint="eastAsia"/>
          <w:sz w:val="32"/>
          <w:szCs w:val="32"/>
        </w:rPr>
        <w:t>国际茶博会</w:t>
      </w:r>
      <w:proofErr w:type="gramEnd"/>
      <w:r>
        <w:rPr>
          <w:rFonts w:hAnsi="仿宋_GB2312" w:cs="仿宋_GB2312" w:hint="eastAsia"/>
          <w:sz w:val="32"/>
          <w:szCs w:val="32"/>
        </w:rPr>
        <w:t>参展工作，做好</w:t>
      </w:r>
      <w:proofErr w:type="gramStart"/>
      <w:r>
        <w:rPr>
          <w:rFonts w:hAnsi="仿宋_GB2312" w:cs="仿宋_GB2312" w:hint="eastAsia"/>
          <w:sz w:val="32"/>
          <w:szCs w:val="32"/>
        </w:rPr>
        <w:t>与茶博会</w:t>
      </w:r>
      <w:proofErr w:type="gramEnd"/>
      <w:r>
        <w:rPr>
          <w:rFonts w:hAnsi="仿宋_GB2312" w:cs="仿宋_GB2312" w:hint="eastAsia"/>
          <w:sz w:val="32"/>
          <w:szCs w:val="32"/>
        </w:rPr>
        <w:t>组委会的联络、协调和对接，制定参展方案，负责广元展馆搭建公司、广元黄茶推介会演艺公司采购，做好展馆布展、宣传片制作，配合组委会做好展馆管理，承办广元黄茶推介会，起草省市领导讲话材料，做好参会人员后勤保障等工作。</w:t>
      </w:r>
    </w:p>
    <w:p w:rsidR="00050520" w:rsidRDefault="004636A0">
      <w:pPr>
        <w:adjustRightInd w:val="0"/>
        <w:snapToGrid w:val="0"/>
        <w:spacing w:line="576"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项目立项、资金申报依据。四川省农业农村厅《关于组织参加第十届四川国际茶业博览会的通知》定于</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日在成都世纪城国际会展中心举行第十一届四川</w:t>
      </w:r>
      <w:r>
        <w:rPr>
          <w:rFonts w:ascii="仿宋_GB2312" w:eastAsia="仿宋_GB2312" w:hAnsi="仿宋_GB2312" w:cs="仿宋_GB2312" w:hint="eastAsia"/>
          <w:sz w:val="32"/>
          <w:szCs w:val="32"/>
        </w:rPr>
        <w:t>国际茶业博览会，我市作为全省茶叶主产市，旺苍县和青川县作为</w:t>
      </w:r>
      <w:proofErr w:type="gramStart"/>
      <w:r>
        <w:rPr>
          <w:rFonts w:ascii="仿宋_GB2312" w:eastAsia="仿宋_GB2312" w:hAnsi="仿宋_GB2312" w:cs="仿宋_GB2312" w:hint="eastAsia"/>
          <w:sz w:val="32"/>
          <w:szCs w:val="32"/>
        </w:rPr>
        <w:t>茶产业</w:t>
      </w:r>
      <w:proofErr w:type="gramEnd"/>
      <w:r>
        <w:rPr>
          <w:rFonts w:ascii="仿宋_GB2312" w:eastAsia="仿宋_GB2312" w:hAnsi="仿宋_GB2312" w:cs="仿宋_GB2312" w:hint="eastAsia"/>
          <w:sz w:val="32"/>
          <w:szCs w:val="32"/>
        </w:rPr>
        <w:t>重点县参加</w:t>
      </w:r>
      <w:proofErr w:type="gramStart"/>
      <w:r>
        <w:rPr>
          <w:rFonts w:ascii="仿宋_GB2312" w:eastAsia="仿宋_GB2312" w:hAnsi="仿宋_GB2312" w:cs="仿宋_GB2312" w:hint="eastAsia"/>
          <w:sz w:val="32"/>
          <w:szCs w:val="32"/>
        </w:rPr>
        <w:t>本次茶博会</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日，我局向市政府报送《关于审定〈广元市参加第十一届四川国际茶业博览会工作方案的请示》，经市政府主要领导同意，</w:t>
      </w:r>
      <w:proofErr w:type="gramStart"/>
      <w:r>
        <w:rPr>
          <w:rFonts w:ascii="仿宋_GB2312" w:eastAsia="仿宋_GB2312" w:hAnsi="仿宋_GB2312" w:cs="仿宋_GB2312" w:hint="eastAsia"/>
          <w:sz w:val="32"/>
          <w:szCs w:val="32"/>
        </w:rPr>
        <w:t>本次茶博会</w:t>
      </w:r>
      <w:proofErr w:type="gramEnd"/>
      <w:r>
        <w:rPr>
          <w:rFonts w:ascii="仿宋_GB2312" w:eastAsia="仿宋_GB2312" w:hAnsi="仿宋_GB2312" w:cs="仿宋_GB2312" w:hint="eastAsia"/>
          <w:sz w:val="32"/>
          <w:szCs w:val="32"/>
        </w:rPr>
        <w:t>需布展费、场地租赁费等经费</w:t>
      </w:r>
      <w:r>
        <w:rPr>
          <w:rFonts w:ascii="仿宋_GB2312" w:eastAsia="仿宋_GB2312" w:hAnsi="仿宋_GB2312" w:cs="仿宋_GB2312" w:hint="eastAsia"/>
          <w:sz w:val="32"/>
          <w:szCs w:val="32"/>
        </w:rPr>
        <w:t>69</w:t>
      </w:r>
      <w:r>
        <w:rPr>
          <w:rFonts w:ascii="仿宋_GB2312" w:eastAsia="仿宋_GB2312" w:hAnsi="仿宋_GB2312" w:cs="仿宋_GB2312" w:hint="eastAsia"/>
          <w:sz w:val="32"/>
          <w:szCs w:val="32"/>
        </w:rPr>
        <w:t>万元，其中市财政承担</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旺苍县承担</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万元，青川县承担</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万元，广元市茶业（集团）有限公司承担</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万元。我局到</w:t>
      </w:r>
      <w:r>
        <w:rPr>
          <w:rFonts w:ascii="仿宋_GB2312" w:eastAsia="仿宋_GB2312" w:hAnsi="仿宋_GB2312" w:cs="仿宋_GB2312" w:hint="eastAsia"/>
          <w:sz w:val="32"/>
          <w:szCs w:val="32"/>
        </w:rPr>
        <w:lastRenderedPageBreak/>
        <w:t>位资金</w:t>
      </w:r>
      <w:r>
        <w:rPr>
          <w:rFonts w:ascii="仿宋_GB2312" w:eastAsia="仿宋_GB2312" w:hAnsi="仿宋_GB2312" w:cs="仿宋_GB2312" w:hint="eastAsia"/>
          <w:sz w:val="32"/>
          <w:szCs w:val="32"/>
        </w:rPr>
        <w:t>69</w:t>
      </w:r>
      <w:r>
        <w:rPr>
          <w:rFonts w:ascii="仿宋_GB2312" w:eastAsia="仿宋_GB2312" w:hAnsi="仿宋_GB2312" w:cs="仿宋_GB2312" w:hint="eastAsia"/>
          <w:sz w:val="32"/>
          <w:szCs w:val="32"/>
        </w:rPr>
        <w:t>万元。</w:t>
      </w:r>
    </w:p>
    <w:p w:rsidR="00050520" w:rsidRDefault="004636A0">
      <w:pPr>
        <w:pStyle w:val="a0"/>
        <w:spacing w:before="93" w:line="576" w:lineRule="exact"/>
        <w:ind w:firstLine="640"/>
        <w:rPr>
          <w:rFonts w:hAnsi="仿宋_GB2312" w:cs="仿宋_GB2312"/>
          <w:sz w:val="32"/>
          <w:szCs w:val="32"/>
        </w:rPr>
      </w:pPr>
      <w:r>
        <w:rPr>
          <w:rFonts w:hAnsi="仿宋_GB2312" w:cs="仿宋_GB2312" w:hint="eastAsia"/>
          <w:sz w:val="32"/>
          <w:szCs w:val="32"/>
        </w:rPr>
        <w:t>3.</w:t>
      </w:r>
      <w:r>
        <w:rPr>
          <w:rFonts w:hAnsi="仿宋_GB2312" w:cs="仿宋_GB2312" w:hint="eastAsia"/>
          <w:sz w:val="32"/>
          <w:szCs w:val="32"/>
        </w:rPr>
        <w:t>资金管理办法制定及资金分配。资金管理按照《广元市农业农村局项目资金管理办法》执行，资金根据实际情况，分为场地租金、广元展馆搭建</w:t>
      </w:r>
      <w:r>
        <w:rPr>
          <w:rFonts w:hAnsi="仿宋_GB2312" w:cs="仿宋_GB2312" w:hint="eastAsia"/>
          <w:sz w:val="32"/>
          <w:szCs w:val="32"/>
        </w:rPr>
        <w:t>、广元黄茶推介会、媒体宣传</w:t>
      </w:r>
      <w:r>
        <w:rPr>
          <w:rFonts w:hAnsi="仿宋_GB2312" w:cs="仿宋_GB2312" w:hint="eastAsia"/>
          <w:sz w:val="32"/>
          <w:szCs w:val="32"/>
        </w:rPr>
        <w:t>4</w:t>
      </w:r>
      <w:r>
        <w:rPr>
          <w:rFonts w:hAnsi="仿宋_GB2312" w:cs="仿宋_GB2312" w:hint="eastAsia"/>
          <w:sz w:val="32"/>
          <w:szCs w:val="32"/>
        </w:rPr>
        <w:t>部分。</w:t>
      </w:r>
    </w:p>
    <w:p w:rsidR="00050520" w:rsidRDefault="004636A0">
      <w:pPr>
        <w:pStyle w:val="a0"/>
        <w:spacing w:before="93" w:line="576" w:lineRule="exact"/>
        <w:ind w:firstLine="640"/>
        <w:rPr>
          <w:rFonts w:hAnsi="仿宋_GB2312" w:cs="仿宋_GB2312"/>
          <w:sz w:val="32"/>
          <w:szCs w:val="32"/>
        </w:rPr>
      </w:pPr>
      <w:r>
        <w:rPr>
          <w:rFonts w:hAnsi="仿宋_GB2312" w:cs="仿宋_GB2312" w:hint="eastAsia"/>
          <w:sz w:val="32"/>
          <w:szCs w:val="32"/>
        </w:rPr>
        <w:t>4.</w:t>
      </w:r>
      <w:r>
        <w:rPr>
          <w:rFonts w:hAnsi="仿宋_GB2312" w:cs="仿宋_GB2312" w:hint="eastAsia"/>
          <w:sz w:val="32"/>
          <w:szCs w:val="32"/>
        </w:rPr>
        <w:t>资金分配原则及考虑因素。资金分配考虑茶叶品牌培育和</w:t>
      </w:r>
      <w:proofErr w:type="gramStart"/>
      <w:r>
        <w:rPr>
          <w:rFonts w:hAnsi="仿宋_GB2312" w:cs="仿宋_GB2312" w:hint="eastAsia"/>
          <w:sz w:val="32"/>
          <w:szCs w:val="32"/>
        </w:rPr>
        <w:t>茶产业</w:t>
      </w:r>
      <w:proofErr w:type="gramEnd"/>
      <w:r>
        <w:rPr>
          <w:rFonts w:hAnsi="仿宋_GB2312" w:cs="仿宋_GB2312" w:hint="eastAsia"/>
          <w:sz w:val="32"/>
          <w:szCs w:val="32"/>
        </w:rPr>
        <w:t>宣传，由政府主导、企业参与，按照市财政、旺苍县、青川县、广元市茶业（集团）有限公司共同承担的原则进行。</w:t>
      </w:r>
    </w:p>
    <w:p w:rsidR="00050520" w:rsidRDefault="004636A0">
      <w:pPr>
        <w:adjustRightInd w:val="0"/>
        <w:snapToGrid w:val="0"/>
        <w:spacing w:line="576" w:lineRule="exact"/>
        <w:ind w:firstLine="720"/>
        <w:rPr>
          <w:rFonts w:ascii="仿宋_GB2312" w:eastAsia="仿宋_GB2312" w:hAnsi="楷体_GB2312" w:cs="楷体_GB2312"/>
          <w:sz w:val="32"/>
          <w:szCs w:val="32"/>
        </w:rPr>
      </w:pPr>
      <w:r>
        <w:rPr>
          <w:rFonts w:ascii="仿宋_GB2312" w:eastAsia="仿宋_GB2312" w:hAnsi="楷体_GB2312" w:cs="楷体_GB2312" w:hint="eastAsia"/>
          <w:sz w:val="32"/>
          <w:szCs w:val="32"/>
        </w:rPr>
        <w:t>（二）项目绩效目标</w:t>
      </w:r>
    </w:p>
    <w:p w:rsidR="00050520" w:rsidRDefault="004636A0">
      <w:pPr>
        <w:pStyle w:val="a0"/>
        <w:spacing w:before="93" w:line="576" w:lineRule="exact"/>
        <w:ind w:firstLineChars="200" w:firstLine="640"/>
        <w:rPr>
          <w:rFonts w:hAnsi="仿宋_GB2312" w:cs="仿宋_GB2312"/>
          <w:sz w:val="32"/>
          <w:szCs w:val="32"/>
        </w:rPr>
      </w:pPr>
      <w:r>
        <w:rPr>
          <w:rFonts w:hAnsi="仿宋_GB2312" w:cs="仿宋_GB2312" w:hint="eastAsia"/>
          <w:sz w:val="32"/>
          <w:szCs w:val="32"/>
        </w:rPr>
        <w:t>1.</w:t>
      </w:r>
      <w:r>
        <w:rPr>
          <w:rFonts w:hAnsi="仿宋_GB2312" w:cs="仿宋_GB2312" w:hint="eastAsia"/>
          <w:sz w:val="32"/>
          <w:szCs w:val="32"/>
        </w:rPr>
        <w:t>项目主要内容：搭建广元展馆，组织企业参展，举办广元黄茶推介会，加大宣传力度，扩大广元黄茶、米仓山茶、七佛贡茶、一品剑门等</w:t>
      </w:r>
      <w:r>
        <w:rPr>
          <w:rFonts w:hAnsi="仿宋_GB2312" w:cs="仿宋_GB2312" w:hint="eastAsia"/>
          <w:sz w:val="32"/>
          <w:szCs w:val="32"/>
          <w:lang w:val="zh-CN"/>
        </w:rPr>
        <w:t>茶产品品牌知名度和美誉度</w:t>
      </w:r>
      <w:r>
        <w:rPr>
          <w:rFonts w:hAnsi="仿宋_GB2312" w:cs="仿宋_GB2312" w:hint="eastAsia"/>
          <w:sz w:val="32"/>
          <w:szCs w:val="32"/>
        </w:rPr>
        <w:t>。</w:t>
      </w:r>
    </w:p>
    <w:p w:rsidR="00050520" w:rsidRDefault="004636A0">
      <w:pPr>
        <w:adjustRightInd w:val="0"/>
        <w:snapToGrid w:val="0"/>
        <w:spacing w:line="576"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具体绩效目标：</w:t>
      </w:r>
      <w:r>
        <w:rPr>
          <w:rFonts w:ascii="仿宋_GB2312" w:eastAsia="仿宋_GB2312" w:hAnsi="仿宋_GB2312" w:cs="仿宋_GB2312" w:hint="eastAsia"/>
          <w:sz w:val="32"/>
          <w:szCs w:val="32"/>
          <w:lang w:val="zh-CN"/>
        </w:rPr>
        <w:t>以广元展馆为载体，以广元黄茶推介会为抓手，大力宣传展示广元</w:t>
      </w:r>
      <w:proofErr w:type="gramStart"/>
      <w:r>
        <w:rPr>
          <w:rFonts w:ascii="仿宋_GB2312" w:eastAsia="仿宋_GB2312" w:hAnsi="仿宋_GB2312" w:cs="仿宋_GB2312" w:hint="eastAsia"/>
          <w:sz w:val="32"/>
          <w:szCs w:val="32"/>
          <w:lang w:val="zh-CN"/>
        </w:rPr>
        <w:t>茶产业</w:t>
      </w:r>
      <w:proofErr w:type="gramEnd"/>
      <w:r>
        <w:rPr>
          <w:rFonts w:ascii="仿宋_GB2312" w:eastAsia="仿宋_GB2312" w:hAnsi="仿宋_GB2312" w:cs="仿宋_GB2312" w:hint="eastAsia"/>
          <w:sz w:val="32"/>
          <w:szCs w:val="32"/>
          <w:lang w:val="zh-CN"/>
        </w:rPr>
        <w:t>发展现状，加强对外交流合作，提高广元茶叶品牌知名度和美誉度</w:t>
      </w:r>
      <w:r>
        <w:rPr>
          <w:rFonts w:ascii="仿宋_GB2312" w:eastAsia="仿宋_GB2312" w:hAnsi="仿宋_GB2312" w:cs="仿宋_GB2312" w:hint="eastAsia"/>
          <w:sz w:val="32"/>
          <w:szCs w:val="32"/>
          <w:lang w:val="zh-CN"/>
        </w:rPr>
        <w:t>，提升广元对外开放形象。具体如下：</w:t>
      </w:r>
    </w:p>
    <w:tbl>
      <w:tblPr>
        <w:tblW w:w="9110" w:type="dxa"/>
        <w:tblInd w:w="-183" w:type="dxa"/>
        <w:tblLook w:val="04A0"/>
      </w:tblPr>
      <w:tblGrid>
        <w:gridCol w:w="766"/>
        <w:gridCol w:w="1235"/>
        <w:gridCol w:w="1132"/>
        <w:gridCol w:w="2517"/>
        <w:gridCol w:w="1533"/>
        <w:gridCol w:w="1927"/>
      </w:tblGrid>
      <w:tr w:rsidR="00050520">
        <w:trPr>
          <w:trHeight w:val="570"/>
        </w:trPr>
        <w:tc>
          <w:tcPr>
            <w:tcW w:w="766" w:type="dxa"/>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年度</w:t>
            </w:r>
            <w:r>
              <w:rPr>
                <w:rFonts w:ascii="宋体" w:hAnsi="宋体" w:cs="宋体"/>
                <w:kern w:val="0"/>
                <w:szCs w:val="21"/>
              </w:rPr>
              <w:br/>
            </w:r>
            <w:r>
              <w:rPr>
                <w:rFonts w:ascii="宋体" w:hAnsi="宋体" w:cs="宋体" w:hint="eastAsia"/>
                <w:kern w:val="0"/>
                <w:szCs w:val="21"/>
              </w:rPr>
              <w:t>绩效</w:t>
            </w:r>
            <w:r>
              <w:rPr>
                <w:rFonts w:ascii="宋体" w:hAnsi="宋体" w:cs="宋体"/>
                <w:kern w:val="0"/>
                <w:szCs w:val="21"/>
              </w:rPr>
              <w:br/>
            </w:r>
            <w:r>
              <w:rPr>
                <w:rFonts w:ascii="宋体" w:hAnsi="宋体" w:cs="宋体" w:hint="eastAsia"/>
                <w:kern w:val="0"/>
                <w:szCs w:val="21"/>
              </w:rPr>
              <w:t>指标</w:t>
            </w:r>
            <w:r>
              <w:rPr>
                <w:rFonts w:ascii="宋体" w:hAnsi="宋体" w:cs="宋体"/>
                <w:kern w:val="0"/>
                <w:szCs w:val="21"/>
              </w:rPr>
              <w:br/>
            </w:r>
            <w:r>
              <w:rPr>
                <w:rFonts w:ascii="宋体" w:hAnsi="宋体" w:cs="宋体" w:hint="eastAsia"/>
                <w:kern w:val="0"/>
                <w:szCs w:val="21"/>
              </w:rPr>
              <w:t>完成</w:t>
            </w:r>
            <w:r>
              <w:rPr>
                <w:rFonts w:ascii="宋体" w:hAnsi="宋体" w:cs="宋体"/>
                <w:kern w:val="0"/>
                <w:szCs w:val="21"/>
              </w:rPr>
              <w:br/>
            </w:r>
            <w:r>
              <w:rPr>
                <w:rFonts w:ascii="宋体" w:hAnsi="宋体" w:cs="宋体" w:hint="eastAsia"/>
                <w:kern w:val="0"/>
                <w:szCs w:val="21"/>
              </w:rPr>
              <w:t>情况</w:t>
            </w:r>
          </w:p>
        </w:tc>
        <w:tc>
          <w:tcPr>
            <w:tcW w:w="1235" w:type="dxa"/>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一级指标</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二级指标</w:t>
            </w: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三级指标</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预期指标值（包含数字及文字描述）</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kern w:val="0"/>
                <w:szCs w:val="21"/>
              </w:rPr>
            </w:pPr>
            <w:r>
              <w:rPr>
                <w:rFonts w:ascii="宋体" w:hAnsi="宋体" w:cs="宋体" w:hint="eastAsia"/>
                <w:kern w:val="0"/>
                <w:szCs w:val="21"/>
              </w:rPr>
              <w:t>实施进度计划</w:t>
            </w:r>
          </w:p>
        </w:tc>
      </w:tr>
      <w:tr w:rsidR="00050520">
        <w:trPr>
          <w:trHeight w:hRule="exact" w:val="397"/>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项目完成指标</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数量指标</w:t>
            </w: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proofErr w:type="gramStart"/>
            <w:r>
              <w:rPr>
                <w:rFonts w:ascii="宋体" w:hAnsi="宋体" w:cs="宋体" w:hint="eastAsia"/>
                <w:kern w:val="0"/>
                <w:szCs w:val="21"/>
              </w:rPr>
              <w:t>参加茶博会</w:t>
            </w:r>
            <w:proofErr w:type="gramEnd"/>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次</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按照通知时间完成</w:t>
            </w:r>
          </w:p>
        </w:tc>
      </w:tr>
      <w:tr w:rsidR="00050520">
        <w:trPr>
          <w:trHeight w:hRule="exact" w:val="397"/>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组织广元黄茶推介会</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次</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按照合同时间完成</w:t>
            </w:r>
          </w:p>
        </w:tc>
      </w:tr>
      <w:tr w:rsidR="00050520">
        <w:trPr>
          <w:trHeight w:hRule="exact" w:val="397"/>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组织企业参展</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10</w:t>
            </w:r>
            <w:r>
              <w:rPr>
                <w:rFonts w:ascii="宋体" w:hAnsi="宋体" w:cs="宋体"/>
                <w:kern w:val="0"/>
                <w:szCs w:val="21"/>
              </w:rPr>
              <w:t>个</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textAlignment w:val="center"/>
              <w:rPr>
                <w:rFonts w:ascii="宋体" w:hAnsi="宋体" w:cs="宋体"/>
                <w:kern w:val="0"/>
                <w:szCs w:val="21"/>
              </w:rPr>
            </w:pPr>
          </w:p>
        </w:tc>
      </w:tr>
      <w:tr w:rsidR="00050520">
        <w:trPr>
          <w:trHeight w:hRule="exact" w:val="397"/>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参展产品</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100</w:t>
            </w:r>
            <w:r>
              <w:rPr>
                <w:rFonts w:ascii="宋体" w:hAnsi="宋体" w:cs="宋体"/>
                <w:kern w:val="0"/>
                <w:szCs w:val="21"/>
              </w:rPr>
              <w:t>个</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textAlignment w:val="center"/>
              <w:rPr>
                <w:rFonts w:ascii="宋体" w:hAnsi="宋体" w:cs="宋体"/>
                <w:kern w:val="0"/>
                <w:szCs w:val="21"/>
              </w:rPr>
            </w:pPr>
          </w:p>
        </w:tc>
      </w:tr>
      <w:tr w:rsidR="00050520">
        <w:trPr>
          <w:trHeight w:val="480"/>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媒体宣传</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30</w:t>
            </w:r>
            <w:r>
              <w:rPr>
                <w:rFonts w:ascii="宋体" w:hAnsi="宋体" w:cs="宋体"/>
                <w:kern w:val="0"/>
                <w:szCs w:val="21"/>
              </w:rPr>
              <w:t>次</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proofErr w:type="gramStart"/>
            <w:r>
              <w:rPr>
                <w:rFonts w:ascii="宋体" w:hAnsi="宋体" w:cs="宋体" w:hint="eastAsia"/>
                <w:kern w:val="0"/>
                <w:szCs w:val="21"/>
              </w:rPr>
              <w:t>与茶博会</w:t>
            </w:r>
            <w:proofErr w:type="gramEnd"/>
            <w:r>
              <w:rPr>
                <w:rFonts w:ascii="宋体" w:hAnsi="宋体" w:cs="宋体" w:hint="eastAsia"/>
                <w:kern w:val="0"/>
                <w:szCs w:val="21"/>
              </w:rPr>
              <w:t>同步实时进行宣传</w:t>
            </w:r>
          </w:p>
        </w:tc>
      </w:tr>
      <w:tr w:rsidR="00050520">
        <w:trPr>
          <w:trHeight w:val="414"/>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质量指标</w:t>
            </w: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广元展馆搭建合格率</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100%</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textAlignment w:val="center"/>
              <w:rPr>
                <w:rFonts w:ascii="宋体" w:hAnsi="宋体" w:cs="宋体"/>
                <w:kern w:val="0"/>
                <w:szCs w:val="21"/>
              </w:rPr>
            </w:pPr>
          </w:p>
        </w:tc>
      </w:tr>
      <w:tr w:rsidR="00050520">
        <w:trPr>
          <w:trHeight w:val="413"/>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广元茶产品获奖</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个</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proofErr w:type="gramStart"/>
            <w:r>
              <w:rPr>
                <w:rFonts w:ascii="宋体" w:hAnsi="宋体" w:cs="宋体" w:hint="eastAsia"/>
                <w:kern w:val="0"/>
                <w:szCs w:val="21"/>
              </w:rPr>
              <w:t>在茶博会</w:t>
            </w:r>
            <w:proofErr w:type="gramEnd"/>
            <w:r>
              <w:rPr>
                <w:rFonts w:ascii="宋体" w:hAnsi="宋体" w:cs="宋体" w:hint="eastAsia"/>
                <w:kern w:val="0"/>
                <w:szCs w:val="21"/>
              </w:rPr>
              <w:t>期间</w:t>
            </w:r>
          </w:p>
        </w:tc>
      </w:tr>
      <w:tr w:rsidR="00050520">
        <w:trPr>
          <w:trHeight w:val="480"/>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时效指标</w:t>
            </w: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proofErr w:type="gramStart"/>
            <w:r>
              <w:rPr>
                <w:rFonts w:ascii="宋体" w:hAnsi="宋体" w:cs="宋体" w:hint="eastAsia"/>
                <w:kern w:val="0"/>
                <w:szCs w:val="21"/>
              </w:rPr>
              <w:t>按照茶博会</w:t>
            </w:r>
            <w:proofErr w:type="gramEnd"/>
            <w:r>
              <w:rPr>
                <w:rFonts w:ascii="宋体" w:hAnsi="宋体" w:cs="宋体" w:hint="eastAsia"/>
                <w:kern w:val="0"/>
                <w:szCs w:val="21"/>
              </w:rPr>
              <w:t>通知及时参展</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次</w:t>
            </w:r>
            <w:r>
              <w:rPr>
                <w:rFonts w:ascii="宋体" w:hAnsi="宋体" w:cs="宋体"/>
                <w:kern w:val="0"/>
                <w:szCs w:val="21"/>
              </w:rPr>
              <w:t>/</w:t>
            </w:r>
            <w:r>
              <w:rPr>
                <w:rFonts w:ascii="宋体" w:hAnsi="宋体" w:cs="宋体"/>
                <w:kern w:val="0"/>
                <w:szCs w:val="21"/>
              </w:rPr>
              <w:t>年</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按照通知及时参展</w:t>
            </w:r>
          </w:p>
        </w:tc>
      </w:tr>
      <w:tr w:rsidR="00050520">
        <w:trPr>
          <w:trHeight w:val="480"/>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在规定时间内完成展馆搭建</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次</w:t>
            </w:r>
            <w:r>
              <w:rPr>
                <w:rFonts w:ascii="宋体" w:hAnsi="宋体" w:cs="宋体"/>
                <w:kern w:val="0"/>
                <w:szCs w:val="21"/>
              </w:rPr>
              <w:t>/</w:t>
            </w:r>
            <w:r>
              <w:rPr>
                <w:rFonts w:ascii="宋体" w:hAnsi="宋体" w:cs="宋体"/>
                <w:kern w:val="0"/>
                <w:szCs w:val="21"/>
              </w:rPr>
              <w:t>年</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kern w:val="0"/>
                <w:szCs w:val="21"/>
              </w:rPr>
              <w:t>4</w:t>
            </w:r>
            <w:r>
              <w:rPr>
                <w:rFonts w:ascii="宋体" w:hAnsi="宋体" w:cs="宋体"/>
                <w:kern w:val="0"/>
                <w:szCs w:val="21"/>
              </w:rPr>
              <w:t>月</w:t>
            </w:r>
            <w:r>
              <w:rPr>
                <w:rFonts w:ascii="宋体" w:hAnsi="宋体" w:cs="宋体"/>
                <w:kern w:val="0"/>
                <w:szCs w:val="21"/>
              </w:rPr>
              <w:t>28</w:t>
            </w:r>
            <w:r>
              <w:rPr>
                <w:rFonts w:ascii="宋体" w:hAnsi="宋体" w:cs="宋体"/>
                <w:kern w:val="0"/>
                <w:szCs w:val="21"/>
              </w:rPr>
              <w:t>日</w:t>
            </w:r>
          </w:p>
        </w:tc>
      </w:tr>
      <w:tr w:rsidR="00050520">
        <w:trPr>
          <w:trHeight w:val="480"/>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在规定时间内完成广元黄茶推介会</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次</w:t>
            </w:r>
            <w:r>
              <w:rPr>
                <w:rFonts w:ascii="宋体" w:hAnsi="宋体" w:cs="宋体"/>
                <w:kern w:val="0"/>
                <w:szCs w:val="21"/>
              </w:rPr>
              <w:t>/</w:t>
            </w:r>
            <w:r>
              <w:rPr>
                <w:rFonts w:ascii="宋体" w:hAnsi="宋体" w:cs="宋体"/>
                <w:kern w:val="0"/>
                <w:szCs w:val="21"/>
              </w:rPr>
              <w:t>年</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kern w:val="0"/>
                <w:szCs w:val="21"/>
              </w:rPr>
              <w:t>4</w:t>
            </w:r>
            <w:r>
              <w:rPr>
                <w:rFonts w:ascii="宋体" w:hAnsi="宋体" w:cs="宋体"/>
                <w:kern w:val="0"/>
                <w:szCs w:val="21"/>
              </w:rPr>
              <w:t>月</w:t>
            </w:r>
            <w:r>
              <w:rPr>
                <w:rFonts w:ascii="宋体" w:hAnsi="宋体" w:cs="宋体"/>
                <w:kern w:val="0"/>
                <w:szCs w:val="21"/>
              </w:rPr>
              <w:t>30</w:t>
            </w:r>
            <w:r>
              <w:rPr>
                <w:rFonts w:ascii="宋体" w:hAnsi="宋体" w:cs="宋体"/>
                <w:kern w:val="0"/>
                <w:szCs w:val="21"/>
              </w:rPr>
              <w:t>日上午</w:t>
            </w:r>
          </w:p>
        </w:tc>
      </w:tr>
      <w:tr w:rsidR="00050520">
        <w:trPr>
          <w:trHeight w:val="396"/>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资金拨付到位率</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100%</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按照合同约定</w:t>
            </w:r>
          </w:p>
        </w:tc>
      </w:tr>
      <w:tr w:rsidR="00050520">
        <w:trPr>
          <w:trHeight w:val="430"/>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媒体宣传完成率</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100%</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proofErr w:type="gramStart"/>
            <w:r>
              <w:rPr>
                <w:rFonts w:ascii="宋体" w:hAnsi="宋体" w:cs="宋体" w:hint="eastAsia"/>
                <w:kern w:val="0"/>
                <w:szCs w:val="21"/>
              </w:rPr>
              <w:t>与茶博会</w:t>
            </w:r>
            <w:proofErr w:type="gramEnd"/>
            <w:r>
              <w:rPr>
                <w:rFonts w:ascii="宋体" w:hAnsi="宋体" w:cs="宋体" w:hint="eastAsia"/>
                <w:kern w:val="0"/>
                <w:szCs w:val="21"/>
              </w:rPr>
              <w:t>同步实时进行宣传</w:t>
            </w:r>
          </w:p>
        </w:tc>
      </w:tr>
      <w:tr w:rsidR="00050520">
        <w:trPr>
          <w:trHeight w:val="430"/>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成本指标</w:t>
            </w: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展馆搭建</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714</w:t>
            </w:r>
            <w:r>
              <w:rPr>
                <w:rFonts w:ascii="宋体" w:hAnsi="宋体" w:cs="宋体"/>
                <w:kern w:val="0"/>
                <w:szCs w:val="21"/>
              </w:rPr>
              <w:t>元</w:t>
            </w:r>
            <w:r>
              <w:rPr>
                <w:rFonts w:ascii="宋体" w:hAnsi="宋体" w:cs="宋体"/>
                <w:kern w:val="0"/>
                <w:szCs w:val="21"/>
              </w:rPr>
              <w:t>/</w:t>
            </w:r>
            <w:r>
              <w:rPr>
                <w:rFonts w:ascii="宋体" w:hAnsi="宋体" w:cs="宋体"/>
                <w:kern w:val="0"/>
                <w:szCs w:val="21"/>
              </w:rPr>
              <w:t>平方米</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按照合同约定</w:t>
            </w:r>
          </w:p>
        </w:tc>
      </w:tr>
      <w:tr w:rsidR="00050520">
        <w:trPr>
          <w:trHeight w:val="379"/>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广元黄茶推介会</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17</w:t>
            </w:r>
            <w:r>
              <w:rPr>
                <w:rFonts w:ascii="宋体" w:hAnsi="宋体" w:cs="宋体"/>
                <w:kern w:val="0"/>
                <w:szCs w:val="21"/>
              </w:rPr>
              <w:t>万元</w:t>
            </w:r>
            <w:r>
              <w:rPr>
                <w:rFonts w:ascii="宋体" w:hAnsi="宋体" w:cs="宋体"/>
                <w:kern w:val="0"/>
                <w:szCs w:val="21"/>
              </w:rPr>
              <w:t>/</w:t>
            </w:r>
            <w:r>
              <w:rPr>
                <w:rFonts w:ascii="宋体" w:hAnsi="宋体" w:cs="宋体"/>
                <w:kern w:val="0"/>
                <w:szCs w:val="21"/>
              </w:rPr>
              <w:t>场</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按照合同约定</w:t>
            </w:r>
          </w:p>
        </w:tc>
      </w:tr>
      <w:tr w:rsidR="00050520">
        <w:trPr>
          <w:trHeight w:val="364"/>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媒体宣传</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2</w:t>
            </w:r>
            <w:r>
              <w:rPr>
                <w:rFonts w:ascii="宋体" w:hAnsi="宋体" w:cs="宋体"/>
                <w:kern w:val="0"/>
                <w:szCs w:val="21"/>
              </w:rPr>
              <w:t>万元</w:t>
            </w:r>
            <w:r>
              <w:rPr>
                <w:rFonts w:ascii="宋体" w:hAnsi="宋体" w:cs="宋体"/>
                <w:kern w:val="0"/>
                <w:szCs w:val="21"/>
              </w:rPr>
              <w:t>/</w:t>
            </w:r>
            <w:r>
              <w:rPr>
                <w:rFonts w:ascii="宋体" w:hAnsi="宋体" w:cs="宋体"/>
                <w:kern w:val="0"/>
                <w:szCs w:val="21"/>
              </w:rPr>
              <w:t>年</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proofErr w:type="gramStart"/>
            <w:r>
              <w:rPr>
                <w:rFonts w:ascii="宋体" w:hAnsi="宋体" w:cs="宋体" w:hint="eastAsia"/>
                <w:kern w:val="0"/>
                <w:szCs w:val="21"/>
              </w:rPr>
              <w:t>与茶博会</w:t>
            </w:r>
            <w:proofErr w:type="gramEnd"/>
            <w:r>
              <w:rPr>
                <w:rFonts w:ascii="宋体" w:hAnsi="宋体" w:cs="宋体" w:hint="eastAsia"/>
                <w:kern w:val="0"/>
                <w:szCs w:val="21"/>
              </w:rPr>
              <w:t>同步</w:t>
            </w:r>
          </w:p>
        </w:tc>
      </w:tr>
      <w:tr w:rsidR="00050520">
        <w:trPr>
          <w:trHeight w:val="480"/>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效益指标</w:t>
            </w:r>
          </w:p>
        </w:tc>
        <w:tc>
          <w:tcPr>
            <w:tcW w:w="1132" w:type="dxa"/>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经济效益指标</w:t>
            </w: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茶叶销售额</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w:t>
            </w:r>
            <w:r>
              <w:rPr>
                <w:rFonts w:ascii="宋体" w:hAnsi="宋体" w:cs="宋体"/>
                <w:kern w:val="0"/>
                <w:szCs w:val="21"/>
              </w:rPr>
              <w:t>70</w:t>
            </w:r>
            <w:r>
              <w:rPr>
                <w:rFonts w:ascii="宋体" w:hAnsi="宋体" w:cs="宋体"/>
                <w:kern w:val="0"/>
                <w:szCs w:val="21"/>
              </w:rPr>
              <w:t>万元</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展会期间</w:t>
            </w:r>
          </w:p>
        </w:tc>
      </w:tr>
      <w:tr w:rsidR="00050520">
        <w:trPr>
          <w:trHeight w:val="480"/>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40" w:lineRule="exact"/>
              <w:rPr>
                <w:rFonts w:ascii="宋体" w:hAnsi="宋体" w:cs="宋体"/>
                <w:szCs w:val="21"/>
              </w:rPr>
            </w:pPr>
          </w:p>
        </w:tc>
        <w:tc>
          <w:tcPr>
            <w:tcW w:w="1132" w:type="dxa"/>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社会效益指标</w:t>
            </w: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不断提高广元茶知名度</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提高广元市茶知名度</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展会期间及长期</w:t>
            </w:r>
          </w:p>
        </w:tc>
      </w:tr>
      <w:tr w:rsidR="00050520">
        <w:trPr>
          <w:trHeight w:val="90"/>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40" w:lineRule="exact"/>
              <w:rPr>
                <w:rFonts w:ascii="宋体" w:hAnsi="宋体" w:cs="宋体"/>
                <w:szCs w:val="21"/>
              </w:rPr>
            </w:pPr>
          </w:p>
        </w:tc>
        <w:tc>
          <w:tcPr>
            <w:tcW w:w="1132" w:type="dxa"/>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生态效益指标</w:t>
            </w: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推动</w:t>
            </w:r>
            <w:proofErr w:type="gramStart"/>
            <w:r>
              <w:rPr>
                <w:rFonts w:ascii="宋体" w:hAnsi="宋体" w:cs="宋体" w:hint="eastAsia"/>
                <w:kern w:val="0"/>
                <w:szCs w:val="21"/>
              </w:rPr>
              <w:t>茶产业</w:t>
            </w:r>
            <w:proofErr w:type="gramEnd"/>
            <w:r>
              <w:rPr>
                <w:rFonts w:ascii="宋体" w:hAnsi="宋体" w:cs="宋体" w:hint="eastAsia"/>
                <w:kern w:val="0"/>
                <w:szCs w:val="21"/>
              </w:rPr>
              <w:t>绿色有机生产</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推动茶绿色有机生产</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szCs w:val="21"/>
              </w:rPr>
              <w:t>长期</w:t>
            </w:r>
          </w:p>
        </w:tc>
      </w:tr>
      <w:tr w:rsidR="00050520">
        <w:trPr>
          <w:trHeight w:val="667"/>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40" w:lineRule="exact"/>
              <w:rPr>
                <w:rFonts w:ascii="宋体" w:hAnsi="宋体" w:cs="宋体"/>
                <w:szCs w:val="21"/>
              </w:rPr>
            </w:pPr>
          </w:p>
        </w:tc>
        <w:tc>
          <w:tcPr>
            <w:tcW w:w="1132" w:type="dxa"/>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可持续影响指标</w:t>
            </w: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扩大与国内国际茶界合作，增加订单</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增加订单</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展会期间及长期</w:t>
            </w:r>
          </w:p>
        </w:tc>
      </w:tr>
      <w:tr w:rsidR="00050520">
        <w:trPr>
          <w:trHeight w:val="480"/>
        </w:trPr>
        <w:tc>
          <w:tcPr>
            <w:tcW w:w="76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spacing w:line="240" w:lineRule="exact"/>
              <w:rPr>
                <w:rFonts w:ascii="宋体" w:hAnsi="宋体" w:cs="宋体"/>
                <w:szCs w:val="21"/>
              </w:rPr>
            </w:pPr>
          </w:p>
        </w:tc>
        <w:tc>
          <w:tcPr>
            <w:tcW w:w="1132"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spacing w:line="240" w:lineRule="exact"/>
              <w:rPr>
                <w:rFonts w:ascii="宋体" w:hAnsi="宋体" w:cs="宋体"/>
                <w:szCs w:val="21"/>
              </w:rPr>
            </w:pP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2.</w:t>
            </w:r>
            <w:r>
              <w:rPr>
                <w:rFonts w:ascii="宋体" w:hAnsi="宋体" w:cs="宋体"/>
                <w:kern w:val="0"/>
                <w:szCs w:val="21"/>
              </w:rPr>
              <w:t>开拓</w:t>
            </w:r>
            <w:proofErr w:type="gramStart"/>
            <w:r>
              <w:rPr>
                <w:rFonts w:ascii="宋体" w:hAnsi="宋体" w:cs="宋体"/>
                <w:kern w:val="0"/>
                <w:szCs w:val="21"/>
              </w:rPr>
              <w:t>参展茶企的</w:t>
            </w:r>
            <w:proofErr w:type="gramEnd"/>
            <w:r>
              <w:rPr>
                <w:rFonts w:ascii="宋体" w:hAnsi="宋体" w:cs="宋体"/>
                <w:kern w:val="0"/>
                <w:szCs w:val="21"/>
              </w:rPr>
              <w:t>思路</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proofErr w:type="gramStart"/>
            <w:r>
              <w:rPr>
                <w:rFonts w:ascii="宋体" w:hAnsi="宋体" w:cs="宋体" w:hint="eastAsia"/>
                <w:kern w:val="0"/>
                <w:szCs w:val="21"/>
              </w:rPr>
              <w:t>开拓茶企思路</w:t>
            </w:r>
            <w:proofErr w:type="gramEnd"/>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展会期间及长期</w:t>
            </w:r>
          </w:p>
        </w:tc>
      </w:tr>
      <w:tr w:rsidR="00050520">
        <w:trPr>
          <w:trHeight w:val="587"/>
        </w:trPr>
        <w:tc>
          <w:tcPr>
            <w:tcW w:w="766"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spacing w:val="-11"/>
                <w:kern w:val="0"/>
                <w:szCs w:val="21"/>
              </w:rPr>
              <w:t>服务对象满意度指标</w:t>
            </w:r>
          </w:p>
        </w:tc>
        <w:tc>
          <w:tcPr>
            <w:tcW w:w="1132" w:type="dxa"/>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hint="eastAsia"/>
                <w:kern w:val="0"/>
                <w:szCs w:val="21"/>
              </w:rPr>
              <w:t>满意度指标</w:t>
            </w:r>
          </w:p>
        </w:tc>
        <w:tc>
          <w:tcPr>
            <w:tcW w:w="2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1.</w:t>
            </w:r>
            <w:proofErr w:type="gramStart"/>
            <w:r>
              <w:rPr>
                <w:rFonts w:ascii="宋体" w:hAnsi="宋体" w:cs="宋体"/>
                <w:kern w:val="0"/>
                <w:szCs w:val="21"/>
              </w:rPr>
              <w:t>参展茶企</w:t>
            </w:r>
            <w:proofErr w:type="gramEnd"/>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szCs w:val="21"/>
              </w:rPr>
            </w:pPr>
            <w:r>
              <w:rPr>
                <w:rFonts w:ascii="宋体" w:hAnsi="宋体" w:cs="宋体"/>
                <w:kern w:val="0"/>
                <w:szCs w:val="21"/>
              </w:rPr>
              <w:t>=90%</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展会期间</w:t>
            </w:r>
          </w:p>
        </w:tc>
      </w:tr>
      <w:tr w:rsidR="00050520">
        <w:trPr>
          <w:trHeight w:val="529"/>
        </w:trPr>
        <w:tc>
          <w:tcPr>
            <w:tcW w:w="766" w:type="dxa"/>
            <w:tcBorders>
              <w:top w:val="single" w:sz="4" w:space="0" w:color="auto"/>
              <w:left w:val="single" w:sz="4" w:space="0" w:color="auto"/>
              <w:bottom w:val="single" w:sz="4" w:space="0" w:color="auto"/>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1235" w:type="dxa"/>
            <w:tcBorders>
              <w:top w:val="single" w:sz="4" w:space="0" w:color="auto"/>
              <w:left w:val="single" w:sz="4" w:space="0" w:color="000000"/>
              <w:bottom w:val="single" w:sz="4" w:space="0" w:color="auto"/>
              <w:right w:val="single" w:sz="4" w:space="0" w:color="000000"/>
            </w:tcBorders>
            <w:shd w:val="clear" w:color="auto" w:fill="auto"/>
            <w:vAlign w:val="center"/>
          </w:tcPr>
          <w:p w:rsidR="00050520" w:rsidRDefault="00050520">
            <w:pPr>
              <w:widowControl/>
              <w:spacing w:line="240" w:lineRule="exact"/>
              <w:textAlignment w:val="center"/>
              <w:rPr>
                <w:rFonts w:ascii="宋体" w:hAnsi="宋体" w:cs="宋体"/>
                <w:kern w:val="0"/>
                <w:szCs w:val="21"/>
              </w:rPr>
            </w:pPr>
          </w:p>
        </w:tc>
        <w:tc>
          <w:tcPr>
            <w:tcW w:w="1132" w:type="dxa"/>
            <w:tcBorders>
              <w:top w:val="single" w:sz="4" w:space="0" w:color="auto"/>
              <w:left w:val="single" w:sz="4" w:space="0" w:color="000000"/>
              <w:bottom w:val="single" w:sz="4" w:space="0" w:color="auto"/>
              <w:right w:val="single" w:sz="4" w:space="0" w:color="auto"/>
            </w:tcBorders>
            <w:shd w:val="clear" w:color="auto" w:fill="auto"/>
            <w:vAlign w:val="center"/>
          </w:tcPr>
          <w:p w:rsidR="00050520" w:rsidRDefault="00050520">
            <w:pPr>
              <w:widowControl/>
              <w:spacing w:line="240" w:lineRule="exact"/>
              <w:textAlignment w:val="center"/>
              <w:rPr>
                <w:rFonts w:ascii="宋体" w:hAnsi="宋体" w:cs="宋体"/>
                <w:kern w:val="0"/>
                <w:szCs w:val="21"/>
              </w:rPr>
            </w:pPr>
          </w:p>
        </w:tc>
        <w:tc>
          <w:tcPr>
            <w:tcW w:w="2517" w:type="dxa"/>
            <w:tcBorders>
              <w:top w:val="single" w:sz="4" w:space="0" w:color="000000"/>
              <w:left w:val="single" w:sz="4" w:space="0" w:color="auto"/>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消费者</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kern w:val="0"/>
                <w:szCs w:val="21"/>
              </w:rPr>
              <w:t>=90%</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textAlignment w:val="center"/>
              <w:rPr>
                <w:rFonts w:ascii="宋体" w:hAnsi="宋体" w:cs="宋体"/>
                <w:kern w:val="0"/>
                <w:szCs w:val="21"/>
              </w:rPr>
            </w:pPr>
            <w:r>
              <w:rPr>
                <w:rFonts w:ascii="宋体" w:hAnsi="宋体" w:cs="宋体" w:hint="eastAsia"/>
                <w:kern w:val="0"/>
                <w:szCs w:val="21"/>
              </w:rPr>
              <w:t>展会期间</w:t>
            </w:r>
          </w:p>
        </w:tc>
      </w:tr>
    </w:tbl>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3.</w:t>
      </w:r>
      <w:r>
        <w:rPr>
          <w:rFonts w:ascii="仿宋_GB2312" w:eastAsia="仿宋_GB2312" w:hAnsi="仿宋_GB2312" w:cs="仿宋_GB2312" w:hint="eastAsia"/>
          <w:color w:val="auto"/>
          <w:kern w:val="2"/>
          <w:sz w:val="32"/>
          <w:szCs w:val="32"/>
        </w:rPr>
        <w:t>项目申报内容与实际相符，申报目标合理可行。</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楷体_GB2312" w:cs="楷体_GB2312" w:hint="eastAsia"/>
          <w:color w:val="auto"/>
          <w:kern w:val="2"/>
          <w:sz w:val="32"/>
          <w:szCs w:val="32"/>
          <w:lang w:val="en-US"/>
        </w:rPr>
        <w:t>（三）</w:t>
      </w:r>
      <w:r>
        <w:rPr>
          <w:rFonts w:ascii="仿宋_GB2312" w:eastAsia="仿宋_GB2312" w:hAnsi="楷体_GB2312" w:cs="楷体_GB2312" w:hint="eastAsia"/>
          <w:color w:val="auto"/>
          <w:kern w:val="2"/>
          <w:sz w:val="32"/>
          <w:szCs w:val="32"/>
        </w:rPr>
        <w:t>项目自评步骤及方法</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根据项目支出绩效评价工作安排。我局组织对本项目开展了项目支出绩效自评，部门严格对照年初制定的绩效目标、评价标准开展绩效自评，全面覆盖财政资金的产出和效果。</w:t>
      </w:r>
    </w:p>
    <w:p w:rsidR="00050520" w:rsidRDefault="004636A0">
      <w:pPr>
        <w:adjustRightInd w:val="0"/>
        <w:snapToGrid w:val="0"/>
        <w:spacing w:line="576" w:lineRule="exact"/>
        <w:ind w:firstLineChars="200" w:firstLine="640"/>
        <w:rPr>
          <w:rFonts w:ascii="仿宋_GB2312" w:eastAsia="仿宋_GB2312" w:hAnsi="黑体" w:cs="黑体"/>
          <w:sz w:val="32"/>
          <w:szCs w:val="32"/>
          <w:lang w:val="zh-CN"/>
        </w:rPr>
      </w:pPr>
      <w:r>
        <w:rPr>
          <w:rFonts w:ascii="仿宋_GB2312" w:eastAsia="仿宋_GB2312" w:hAnsi="黑体" w:cs="黑体" w:hint="eastAsia"/>
          <w:sz w:val="32"/>
          <w:szCs w:val="32"/>
          <w:lang w:val="zh-CN"/>
        </w:rPr>
        <w:t>二、项目资金申报及使用情况</w:t>
      </w:r>
    </w:p>
    <w:p w:rsidR="00050520" w:rsidRDefault="004636A0">
      <w:pPr>
        <w:pStyle w:val="ae"/>
        <w:spacing w:line="576" w:lineRule="exact"/>
        <w:ind w:firstLineChars="200" w:firstLine="640"/>
        <w:rPr>
          <w:rFonts w:ascii="仿宋_GB2312" w:eastAsia="仿宋_GB2312" w:hAnsi="楷体_GB2312" w:cs="楷体_GB2312"/>
          <w:color w:val="auto"/>
          <w:kern w:val="2"/>
          <w:sz w:val="32"/>
          <w:szCs w:val="32"/>
          <w:lang w:val="en-US"/>
        </w:rPr>
      </w:pPr>
      <w:r>
        <w:rPr>
          <w:rFonts w:ascii="仿宋_GB2312" w:eastAsia="仿宋_GB2312" w:hAnsi="楷体_GB2312" w:cs="楷体_GB2312" w:hint="eastAsia"/>
          <w:color w:val="auto"/>
          <w:kern w:val="2"/>
          <w:sz w:val="32"/>
          <w:szCs w:val="32"/>
          <w:lang w:val="en-US"/>
        </w:rPr>
        <w:t>（一）项目资金申报及批复情况</w:t>
      </w:r>
    </w:p>
    <w:p w:rsidR="00050520" w:rsidRDefault="004636A0">
      <w:pPr>
        <w:pStyle w:val="ae"/>
        <w:spacing w:line="576" w:lineRule="exact"/>
        <w:ind w:firstLineChars="200" w:firstLine="616"/>
        <w:rPr>
          <w:rFonts w:ascii="仿宋_GB2312" w:eastAsia="仿宋_GB2312" w:hAnsi="仿宋_GB2312" w:cs="仿宋_GB2312"/>
          <w:color w:val="auto"/>
          <w:spacing w:val="-6"/>
          <w:kern w:val="2"/>
          <w:sz w:val="32"/>
          <w:szCs w:val="32"/>
        </w:rPr>
      </w:pPr>
      <w:r>
        <w:rPr>
          <w:rFonts w:ascii="仿宋_GB2312" w:eastAsia="仿宋_GB2312" w:hAnsi="仿宋_GB2312" w:cs="仿宋_GB2312" w:hint="eastAsia"/>
          <w:color w:val="auto"/>
          <w:spacing w:val="-6"/>
          <w:kern w:val="2"/>
          <w:sz w:val="32"/>
          <w:szCs w:val="32"/>
        </w:rPr>
        <w:t>2022</w:t>
      </w:r>
      <w:r>
        <w:rPr>
          <w:rFonts w:ascii="仿宋_GB2312" w:eastAsia="仿宋_GB2312" w:hAnsi="仿宋_GB2312" w:cs="仿宋_GB2312" w:hint="eastAsia"/>
          <w:color w:val="auto"/>
          <w:spacing w:val="-6"/>
          <w:kern w:val="2"/>
          <w:sz w:val="32"/>
          <w:szCs w:val="32"/>
        </w:rPr>
        <w:t>年</w:t>
      </w:r>
      <w:r>
        <w:rPr>
          <w:rFonts w:ascii="仿宋_GB2312" w:eastAsia="仿宋_GB2312" w:hAnsi="仿宋_GB2312" w:cs="仿宋_GB2312" w:hint="eastAsia"/>
          <w:color w:val="auto"/>
          <w:spacing w:val="-6"/>
          <w:kern w:val="2"/>
          <w:sz w:val="32"/>
          <w:szCs w:val="32"/>
        </w:rPr>
        <w:t>3</w:t>
      </w:r>
      <w:r>
        <w:rPr>
          <w:rFonts w:ascii="仿宋_GB2312" w:eastAsia="仿宋_GB2312" w:hAnsi="仿宋_GB2312" w:cs="仿宋_GB2312" w:hint="eastAsia"/>
          <w:color w:val="auto"/>
          <w:spacing w:val="-6"/>
          <w:kern w:val="2"/>
          <w:sz w:val="32"/>
          <w:szCs w:val="32"/>
        </w:rPr>
        <w:t>月</w:t>
      </w:r>
      <w:r>
        <w:rPr>
          <w:rFonts w:ascii="仿宋_GB2312" w:eastAsia="仿宋_GB2312" w:hAnsi="仿宋_GB2312" w:cs="仿宋_GB2312" w:hint="eastAsia"/>
          <w:color w:val="auto"/>
          <w:spacing w:val="-6"/>
          <w:kern w:val="2"/>
          <w:sz w:val="32"/>
          <w:szCs w:val="32"/>
        </w:rPr>
        <w:t>3</w:t>
      </w:r>
      <w:r>
        <w:rPr>
          <w:rFonts w:ascii="仿宋_GB2312" w:eastAsia="仿宋_GB2312" w:hAnsi="仿宋_GB2312" w:cs="仿宋_GB2312" w:hint="eastAsia"/>
          <w:color w:val="auto"/>
          <w:spacing w:val="-6"/>
          <w:kern w:val="2"/>
          <w:sz w:val="32"/>
          <w:szCs w:val="32"/>
        </w:rPr>
        <w:t>日，我局向市政府报送《关于审定〈广元市参加第十一届四川国际茶业博览会工作方案的请示》，经市政府主要领导同意，</w:t>
      </w:r>
      <w:proofErr w:type="gramStart"/>
      <w:r>
        <w:rPr>
          <w:rFonts w:ascii="仿宋_GB2312" w:eastAsia="仿宋_GB2312" w:hAnsi="仿宋_GB2312" w:cs="仿宋_GB2312" w:hint="eastAsia"/>
          <w:color w:val="auto"/>
          <w:spacing w:val="-6"/>
          <w:kern w:val="2"/>
          <w:sz w:val="32"/>
          <w:szCs w:val="32"/>
        </w:rPr>
        <w:t>本次茶博会</w:t>
      </w:r>
      <w:proofErr w:type="gramEnd"/>
      <w:r>
        <w:rPr>
          <w:rFonts w:ascii="仿宋_GB2312" w:eastAsia="仿宋_GB2312" w:hAnsi="仿宋_GB2312" w:cs="仿宋_GB2312" w:hint="eastAsia"/>
          <w:color w:val="auto"/>
          <w:spacing w:val="-6"/>
          <w:kern w:val="2"/>
          <w:sz w:val="32"/>
          <w:szCs w:val="32"/>
        </w:rPr>
        <w:t>需布展费、场地租赁费等经费</w:t>
      </w:r>
      <w:r>
        <w:rPr>
          <w:rFonts w:ascii="仿宋_GB2312" w:eastAsia="仿宋_GB2312" w:hAnsi="仿宋_GB2312" w:cs="仿宋_GB2312" w:hint="eastAsia"/>
          <w:color w:val="auto"/>
          <w:spacing w:val="-6"/>
          <w:kern w:val="2"/>
          <w:sz w:val="32"/>
          <w:szCs w:val="32"/>
        </w:rPr>
        <w:t>69</w:t>
      </w:r>
      <w:r>
        <w:rPr>
          <w:rFonts w:ascii="仿宋_GB2312" w:eastAsia="仿宋_GB2312" w:hAnsi="仿宋_GB2312" w:cs="仿宋_GB2312" w:hint="eastAsia"/>
          <w:color w:val="auto"/>
          <w:spacing w:val="-6"/>
          <w:kern w:val="2"/>
          <w:sz w:val="32"/>
          <w:szCs w:val="32"/>
        </w:rPr>
        <w:t>万元。</w:t>
      </w:r>
    </w:p>
    <w:p w:rsidR="00050520" w:rsidRDefault="004636A0">
      <w:pPr>
        <w:pStyle w:val="ae"/>
        <w:spacing w:line="576" w:lineRule="exact"/>
        <w:ind w:firstLineChars="200" w:firstLine="640"/>
        <w:rPr>
          <w:rFonts w:ascii="仿宋_GB2312" w:eastAsia="仿宋_GB2312" w:hAnsi="楷体_GB2312" w:cs="楷体_GB2312"/>
          <w:color w:val="auto"/>
          <w:kern w:val="2"/>
          <w:sz w:val="32"/>
          <w:szCs w:val="32"/>
          <w:lang w:val="en-US"/>
        </w:rPr>
      </w:pPr>
      <w:r>
        <w:rPr>
          <w:rFonts w:ascii="仿宋_GB2312" w:eastAsia="仿宋_GB2312" w:hAnsi="楷体_GB2312" w:cs="楷体_GB2312" w:hint="eastAsia"/>
          <w:color w:val="auto"/>
          <w:kern w:val="2"/>
          <w:sz w:val="32"/>
          <w:szCs w:val="32"/>
          <w:lang w:val="en-US"/>
        </w:rPr>
        <w:lastRenderedPageBreak/>
        <w:t>（二）资金计划、到位及使用情况</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1.</w:t>
      </w:r>
      <w:r>
        <w:rPr>
          <w:rFonts w:ascii="仿宋_GB2312" w:eastAsia="仿宋_GB2312" w:hAnsi="仿宋_GB2312" w:cs="仿宋_GB2312" w:hint="eastAsia"/>
          <w:color w:val="auto"/>
          <w:kern w:val="2"/>
          <w:sz w:val="32"/>
          <w:szCs w:val="32"/>
        </w:rPr>
        <w:t>资金计划。计划资金</w:t>
      </w:r>
      <w:r>
        <w:rPr>
          <w:rFonts w:ascii="仿宋_GB2312" w:eastAsia="仿宋_GB2312" w:hAnsi="仿宋_GB2312" w:cs="仿宋_GB2312" w:hint="eastAsia"/>
          <w:color w:val="auto"/>
          <w:kern w:val="2"/>
          <w:sz w:val="32"/>
          <w:szCs w:val="32"/>
        </w:rPr>
        <w:t>69</w:t>
      </w:r>
      <w:r>
        <w:rPr>
          <w:rFonts w:ascii="仿宋_GB2312" w:eastAsia="仿宋_GB2312" w:hAnsi="仿宋_GB2312" w:cs="仿宋_GB2312" w:hint="eastAsia"/>
          <w:color w:val="auto"/>
          <w:kern w:val="2"/>
          <w:sz w:val="32"/>
          <w:szCs w:val="32"/>
        </w:rPr>
        <w:t>万元</w:t>
      </w: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其中市级财政</w:t>
      </w:r>
      <w:r>
        <w:rPr>
          <w:rFonts w:ascii="仿宋_GB2312" w:eastAsia="仿宋_GB2312" w:hAnsi="仿宋_GB2312" w:cs="仿宋_GB2312" w:hint="eastAsia"/>
          <w:color w:val="auto"/>
          <w:kern w:val="2"/>
          <w:sz w:val="32"/>
          <w:szCs w:val="32"/>
        </w:rPr>
        <w:t>10</w:t>
      </w:r>
      <w:r>
        <w:rPr>
          <w:rFonts w:ascii="仿宋_GB2312" w:eastAsia="仿宋_GB2312" w:hAnsi="仿宋_GB2312" w:cs="仿宋_GB2312" w:hint="eastAsia"/>
          <w:color w:val="auto"/>
          <w:kern w:val="2"/>
          <w:sz w:val="32"/>
          <w:szCs w:val="32"/>
        </w:rPr>
        <w:t>万元、旺苍县财政</w:t>
      </w:r>
      <w:r>
        <w:rPr>
          <w:rFonts w:ascii="仿宋_GB2312" w:eastAsia="仿宋_GB2312" w:hAnsi="仿宋_GB2312" w:cs="仿宋_GB2312" w:hint="eastAsia"/>
          <w:color w:val="auto"/>
          <w:kern w:val="2"/>
          <w:sz w:val="32"/>
          <w:szCs w:val="32"/>
        </w:rPr>
        <w:t>29</w:t>
      </w:r>
      <w:r>
        <w:rPr>
          <w:rFonts w:ascii="仿宋_GB2312" w:eastAsia="仿宋_GB2312" w:hAnsi="仿宋_GB2312" w:cs="仿宋_GB2312" w:hint="eastAsia"/>
          <w:color w:val="auto"/>
          <w:kern w:val="2"/>
          <w:sz w:val="32"/>
          <w:szCs w:val="32"/>
        </w:rPr>
        <w:t>万元、青川县财政</w:t>
      </w:r>
      <w:r>
        <w:rPr>
          <w:rFonts w:ascii="仿宋_GB2312" w:eastAsia="仿宋_GB2312" w:hAnsi="仿宋_GB2312" w:cs="仿宋_GB2312" w:hint="eastAsia"/>
          <w:color w:val="auto"/>
          <w:kern w:val="2"/>
          <w:sz w:val="32"/>
          <w:szCs w:val="32"/>
        </w:rPr>
        <w:t>29</w:t>
      </w:r>
      <w:r>
        <w:rPr>
          <w:rFonts w:ascii="仿宋_GB2312" w:eastAsia="仿宋_GB2312" w:hAnsi="仿宋_GB2312" w:cs="仿宋_GB2312" w:hint="eastAsia"/>
          <w:color w:val="auto"/>
          <w:kern w:val="2"/>
          <w:sz w:val="32"/>
          <w:szCs w:val="32"/>
        </w:rPr>
        <w:t>万元、</w:t>
      </w:r>
      <w:r>
        <w:rPr>
          <w:rFonts w:ascii="仿宋_GB2312" w:eastAsia="仿宋_GB2312" w:hAnsi="仿宋_GB2312" w:cs="仿宋_GB2312" w:hint="eastAsia"/>
          <w:color w:val="auto"/>
          <w:sz w:val="32"/>
          <w:szCs w:val="32"/>
        </w:rPr>
        <w:t>广元市茶业（集团）有限公司</w:t>
      </w:r>
      <w:r>
        <w:rPr>
          <w:rFonts w:ascii="仿宋_GB2312" w:eastAsia="仿宋_GB2312" w:hAnsi="仿宋_GB2312" w:cs="仿宋_GB2312" w:hint="eastAsia"/>
          <w:color w:val="auto"/>
          <w:kern w:val="2"/>
          <w:sz w:val="32"/>
          <w:szCs w:val="32"/>
        </w:rPr>
        <w:t>1</w:t>
      </w:r>
      <w:r>
        <w:rPr>
          <w:rFonts w:ascii="仿宋_GB2312" w:eastAsia="仿宋_GB2312" w:hAnsi="仿宋_GB2312" w:cs="仿宋_GB2312" w:hint="eastAsia"/>
          <w:color w:val="auto"/>
          <w:kern w:val="2"/>
          <w:sz w:val="32"/>
          <w:szCs w:val="32"/>
        </w:rPr>
        <w:t>万元。</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2.</w:t>
      </w:r>
      <w:r>
        <w:rPr>
          <w:rFonts w:ascii="仿宋_GB2312" w:eastAsia="仿宋_GB2312" w:hAnsi="仿宋_GB2312" w:cs="仿宋_GB2312" w:hint="eastAsia"/>
          <w:color w:val="auto"/>
          <w:kern w:val="2"/>
          <w:sz w:val="32"/>
          <w:szCs w:val="32"/>
        </w:rPr>
        <w:t>资金到位。实际到位</w:t>
      </w:r>
      <w:r>
        <w:rPr>
          <w:rFonts w:ascii="仿宋_GB2312" w:eastAsia="仿宋_GB2312" w:hAnsi="仿宋_GB2312" w:cs="仿宋_GB2312" w:hint="eastAsia"/>
          <w:color w:val="auto"/>
          <w:kern w:val="2"/>
          <w:sz w:val="32"/>
          <w:szCs w:val="32"/>
        </w:rPr>
        <w:t>69</w:t>
      </w:r>
      <w:r>
        <w:rPr>
          <w:rFonts w:ascii="仿宋_GB2312" w:eastAsia="仿宋_GB2312" w:hAnsi="仿宋_GB2312" w:cs="仿宋_GB2312" w:hint="eastAsia"/>
          <w:color w:val="auto"/>
          <w:kern w:val="2"/>
          <w:sz w:val="32"/>
          <w:szCs w:val="32"/>
        </w:rPr>
        <w:t>万元，资金到位及时，资金到位率</w:t>
      </w:r>
      <w:r>
        <w:rPr>
          <w:rFonts w:ascii="仿宋_GB2312" w:eastAsia="仿宋_GB2312" w:hAnsi="仿宋_GB2312" w:cs="仿宋_GB2312" w:hint="eastAsia"/>
          <w:color w:val="auto"/>
          <w:kern w:val="2"/>
          <w:sz w:val="32"/>
          <w:szCs w:val="32"/>
        </w:rPr>
        <w:t>100%</w:t>
      </w:r>
      <w:r>
        <w:rPr>
          <w:rFonts w:ascii="仿宋_GB2312" w:eastAsia="仿宋_GB2312" w:hAnsi="仿宋_GB2312" w:cs="仿宋_GB2312" w:hint="eastAsia"/>
          <w:color w:val="auto"/>
          <w:kern w:val="2"/>
          <w:sz w:val="32"/>
          <w:szCs w:val="32"/>
        </w:rPr>
        <w:t>。</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3.</w:t>
      </w:r>
      <w:r>
        <w:rPr>
          <w:rFonts w:ascii="仿宋_GB2312" w:eastAsia="仿宋_GB2312" w:hAnsi="仿宋_GB2312" w:cs="仿宋_GB2312" w:hint="eastAsia"/>
          <w:color w:val="auto"/>
          <w:kern w:val="2"/>
          <w:sz w:val="32"/>
          <w:szCs w:val="32"/>
        </w:rPr>
        <w:t>资金使用。实际使用资金</w:t>
      </w:r>
      <w:r>
        <w:rPr>
          <w:rFonts w:ascii="仿宋_GB2312" w:eastAsia="仿宋_GB2312" w:hAnsi="仿宋_GB2312" w:cs="仿宋_GB2312" w:hint="eastAsia"/>
          <w:color w:val="auto"/>
          <w:kern w:val="2"/>
          <w:sz w:val="32"/>
          <w:szCs w:val="32"/>
        </w:rPr>
        <w:t>57.35</w:t>
      </w:r>
      <w:r>
        <w:rPr>
          <w:rFonts w:ascii="仿宋_GB2312" w:eastAsia="仿宋_GB2312" w:hAnsi="仿宋_GB2312" w:cs="仿宋_GB2312" w:hint="eastAsia"/>
          <w:color w:val="auto"/>
          <w:kern w:val="2"/>
          <w:sz w:val="32"/>
          <w:szCs w:val="32"/>
        </w:rPr>
        <w:t>万元，其中财政资金</w:t>
      </w:r>
      <w:r>
        <w:rPr>
          <w:rFonts w:ascii="仿宋_GB2312" w:eastAsia="仿宋_GB2312" w:hAnsi="仿宋_GB2312" w:cs="仿宋_GB2312" w:hint="eastAsia"/>
          <w:color w:val="auto"/>
          <w:kern w:val="2"/>
          <w:sz w:val="32"/>
          <w:szCs w:val="32"/>
        </w:rPr>
        <w:t>10</w:t>
      </w:r>
      <w:r>
        <w:rPr>
          <w:rFonts w:ascii="仿宋_GB2312" w:eastAsia="仿宋_GB2312" w:hAnsi="仿宋_GB2312" w:cs="仿宋_GB2312" w:hint="eastAsia"/>
          <w:color w:val="auto"/>
          <w:kern w:val="2"/>
          <w:sz w:val="32"/>
          <w:szCs w:val="32"/>
        </w:rPr>
        <w:t>万元，单位资金</w:t>
      </w:r>
      <w:r>
        <w:rPr>
          <w:rFonts w:ascii="仿宋_GB2312" w:eastAsia="仿宋_GB2312" w:hAnsi="仿宋_GB2312" w:cs="仿宋_GB2312" w:hint="eastAsia"/>
          <w:color w:val="auto"/>
          <w:kern w:val="2"/>
          <w:sz w:val="32"/>
          <w:szCs w:val="32"/>
        </w:rPr>
        <w:t>47.35</w:t>
      </w:r>
      <w:r>
        <w:rPr>
          <w:rFonts w:ascii="仿宋_GB2312" w:eastAsia="仿宋_GB2312" w:hAnsi="仿宋_GB2312" w:cs="仿宋_GB2312" w:hint="eastAsia"/>
          <w:color w:val="auto"/>
          <w:kern w:val="2"/>
          <w:sz w:val="32"/>
          <w:szCs w:val="32"/>
        </w:rPr>
        <w:t>万元。在资金使用过程中，支付范围、支付标准、支付进度、支付依据等合</w:t>
      </w:r>
      <w:proofErr w:type="gramStart"/>
      <w:r>
        <w:rPr>
          <w:rFonts w:ascii="仿宋_GB2312" w:eastAsia="仿宋_GB2312" w:hAnsi="仿宋_GB2312" w:cs="仿宋_GB2312" w:hint="eastAsia"/>
          <w:color w:val="auto"/>
          <w:kern w:val="2"/>
          <w:sz w:val="32"/>
          <w:szCs w:val="32"/>
        </w:rPr>
        <w:t>规</w:t>
      </w:r>
      <w:proofErr w:type="gramEnd"/>
      <w:r>
        <w:rPr>
          <w:rFonts w:ascii="仿宋_GB2312" w:eastAsia="仿宋_GB2312" w:hAnsi="仿宋_GB2312" w:cs="仿宋_GB2312" w:hint="eastAsia"/>
          <w:color w:val="auto"/>
          <w:kern w:val="2"/>
          <w:sz w:val="32"/>
          <w:szCs w:val="32"/>
        </w:rPr>
        <w:t>合法、与预算相符。</w:t>
      </w:r>
    </w:p>
    <w:p w:rsidR="00050520" w:rsidRDefault="004636A0">
      <w:pPr>
        <w:pStyle w:val="ae"/>
        <w:spacing w:line="576" w:lineRule="exact"/>
        <w:ind w:firstLineChars="200" w:firstLine="640"/>
        <w:rPr>
          <w:rFonts w:ascii="仿宋_GB2312" w:eastAsia="仿宋_GB2312" w:hAnsi="黑体" w:cs="黑体"/>
          <w:color w:val="auto"/>
          <w:kern w:val="2"/>
          <w:sz w:val="32"/>
          <w:szCs w:val="32"/>
        </w:rPr>
      </w:pPr>
      <w:r>
        <w:rPr>
          <w:rFonts w:ascii="仿宋_GB2312" w:eastAsia="仿宋_GB2312" w:hAnsi="黑体" w:cs="黑体" w:hint="eastAsia"/>
          <w:color w:val="auto"/>
          <w:kern w:val="2"/>
          <w:sz w:val="32"/>
          <w:szCs w:val="32"/>
        </w:rPr>
        <w:t>三、项目财务管理情况</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该项目由我局下属事业单位市经济作物管理站具体实施。项目严格按照财务管理制度实施、严格执行财务管理制度、财务处理及时、会计核算及账务处理规范。</w:t>
      </w:r>
    </w:p>
    <w:p w:rsidR="00050520" w:rsidRDefault="004636A0">
      <w:pPr>
        <w:adjustRightInd w:val="0"/>
        <w:snapToGrid w:val="0"/>
        <w:spacing w:line="576"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四、项目实施及管理情况</w:t>
      </w:r>
    </w:p>
    <w:p w:rsidR="00050520" w:rsidRDefault="004636A0">
      <w:pPr>
        <w:pStyle w:val="ae"/>
        <w:spacing w:line="576" w:lineRule="exact"/>
        <w:ind w:firstLineChars="200" w:firstLine="640"/>
        <w:rPr>
          <w:rFonts w:ascii="仿宋_GB2312" w:eastAsia="仿宋_GB2312" w:hAnsi="楷体_GB2312" w:cs="楷体_GB2312"/>
          <w:color w:val="auto"/>
          <w:kern w:val="2"/>
          <w:sz w:val="32"/>
          <w:szCs w:val="32"/>
        </w:rPr>
      </w:pPr>
      <w:r>
        <w:rPr>
          <w:rFonts w:ascii="仿宋_GB2312" w:eastAsia="仿宋_GB2312" w:hAnsi="楷体_GB2312" w:cs="楷体_GB2312" w:hint="eastAsia"/>
          <w:color w:val="auto"/>
          <w:kern w:val="2"/>
          <w:sz w:val="32"/>
          <w:szCs w:val="32"/>
        </w:rPr>
        <w:t>（一）项目组织框架及实施流程</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该项目成立了相关成员单位的广元市参加第十一届四川国际茶业博览会领导小组。</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领导小组办公室设在市农业农村局，由市农业农村局主要负责同志任办公室主任。</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该项目由我局下属事业单位广元市经济作物管理站负责实施，负责制定实施方案并通过市领导审核通过，按照经局党组会议审议通过的实施内容、资金分配方案等实施。</w:t>
      </w:r>
    </w:p>
    <w:p w:rsidR="00050520" w:rsidRDefault="004636A0">
      <w:pPr>
        <w:pStyle w:val="ae"/>
        <w:spacing w:line="576" w:lineRule="exact"/>
        <w:ind w:firstLineChars="200" w:firstLine="640"/>
        <w:rPr>
          <w:rFonts w:ascii="仿宋_GB2312" w:eastAsia="仿宋_GB2312" w:hAnsi="楷体_GB2312" w:cs="楷体_GB2312"/>
          <w:color w:val="auto"/>
          <w:kern w:val="2"/>
          <w:sz w:val="32"/>
          <w:szCs w:val="32"/>
          <w:lang w:val="en-US"/>
        </w:rPr>
      </w:pPr>
      <w:r>
        <w:rPr>
          <w:rFonts w:ascii="仿宋_GB2312" w:eastAsia="仿宋_GB2312" w:hAnsi="楷体_GB2312" w:cs="楷体_GB2312" w:hint="eastAsia"/>
          <w:color w:val="auto"/>
          <w:kern w:val="2"/>
          <w:sz w:val="32"/>
          <w:szCs w:val="32"/>
          <w:lang w:val="en-US"/>
        </w:rPr>
        <w:t>（二）项目管理情况</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lastRenderedPageBreak/>
        <w:t>广元展馆搭建和广元黄茶推介会进行了竞争性磋商采购，涉及资金</w:t>
      </w:r>
      <w:r>
        <w:rPr>
          <w:rFonts w:ascii="仿宋_GB2312" w:eastAsia="仿宋_GB2312" w:hAnsi="仿宋_GB2312" w:cs="仿宋_GB2312" w:hint="eastAsia"/>
          <w:color w:val="auto"/>
          <w:kern w:val="2"/>
          <w:sz w:val="32"/>
          <w:szCs w:val="32"/>
        </w:rPr>
        <w:t>44</w:t>
      </w:r>
      <w:r>
        <w:rPr>
          <w:rFonts w:ascii="仿宋_GB2312" w:eastAsia="仿宋_GB2312" w:hAnsi="仿宋_GB2312" w:cs="仿宋_GB2312" w:hint="eastAsia"/>
          <w:color w:val="auto"/>
          <w:kern w:val="2"/>
          <w:sz w:val="32"/>
          <w:szCs w:val="32"/>
        </w:rPr>
        <w:t>万元。</w:t>
      </w:r>
    </w:p>
    <w:p w:rsidR="00050520" w:rsidRDefault="004636A0">
      <w:pPr>
        <w:pStyle w:val="ae"/>
        <w:spacing w:line="576" w:lineRule="exact"/>
        <w:ind w:firstLineChars="200" w:firstLine="640"/>
        <w:rPr>
          <w:rFonts w:ascii="仿宋_GB2312" w:eastAsia="仿宋_GB2312" w:hAnsi="楷体_GB2312" w:cs="楷体_GB2312"/>
          <w:color w:val="auto"/>
          <w:kern w:val="2"/>
          <w:sz w:val="32"/>
          <w:szCs w:val="32"/>
          <w:lang w:val="en-US"/>
        </w:rPr>
      </w:pPr>
      <w:r>
        <w:rPr>
          <w:rFonts w:ascii="仿宋_GB2312" w:eastAsia="仿宋_GB2312" w:hAnsi="楷体_GB2312" w:cs="楷体_GB2312" w:hint="eastAsia"/>
          <w:color w:val="auto"/>
          <w:kern w:val="2"/>
          <w:sz w:val="32"/>
          <w:szCs w:val="32"/>
          <w:lang w:val="en-US"/>
        </w:rPr>
        <w:t>（三）项目监管情况</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局机关党委办公室、计划投资财务科参与监督管理。</w:t>
      </w:r>
    </w:p>
    <w:p w:rsidR="00050520" w:rsidRDefault="004636A0">
      <w:pPr>
        <w:pStyle w:val="ae"/>
        <w:spacing w:line="576" w:lineRule="exact"/>
        <w:ind w:firstLineChars="200" w:firstLine="640"/>
        <w:rPr>
          <w:rFonts w:ascii="仿宋_GB2312" w:eastAsia="仿宋_GB2312" w:hAnsi="黑体" w:cs="黑体"/>
          <w:color w:val="auto"/>
          <w:kern w:val="2"/>
          <w:sz w:val="32"/>
          <w:szCs w:val="32"/>
        </w:rPr>
      </w:pPr>
      <w:r>
        <w:rPr>
          <w:rFonts w:ascii="仿宋_GB2312" w:eastAsia="仿宋_GB2312" w:hAnsi="黑体" w:cs="黑体" w:hint="eastAsia"/>
          <w:color w:val="auto"/>
          <w:kern w:val="2"/>
          <w:sz w:val="32"/>
          <w:szCs w:val="32"/>
        </w:rPr>
        <w:t>五、项目绩效情况</w:t>
      </w:r>
      <w:r>
        <w:rPr>
          <w:rFonts w:ascii="仿宋_GB2312" w:eastAsia="仿宋_GB2312" w:hAnsi="黑体" w:cs="黑体" w:hint="eastAsia"/>
          <w:color w:val="auto"/>
          <w:kern w:val="2"/>
          <w:sz w:val="32"/>
          <w:szCs w:val="32"/>
        </w:rPr>
        <w:tab/>
      </w:r>
    </w:p>
    <w:p w:rsidR="00050520" w:rsidRDefault="004636A0">
      <w:pPr>
        <w:pStyle w:val="ae"/>
        <w:spacing w:line="576" w:lineRule="exact"/>
        <w:ind w:firstLineChars="200" w:firstLine="640"/>
        <w:rPr>
          <w:rFonts w:ascii="仿宋_GB2312" w:eastAsia="仿宋_GB2312" w:hAnsi="楷体_GB2312" w:cs="楷体_GB2312"/>
          <w:color w:val="auto"/>
          <w:kern w:val="2"/>
          <w:sz w:val="32"/>
          <w:szCs w:val="32"/>
        </w:rPr>
      </w:pPr>
      <w:r>
        <w:rPr>
          <w:rFonts w:ascii="仿宋_GB2312" w:eastAsia="仿宋_GB2312" w:hAnsi="楷体_GB2312" w:cs="楷体_GB2312" w:hint="eastAsia"/>
          <w:color w:val="auto"/>
          <w:kern w:val="2"/>
          <w:sz w:val="32"/>
          <w:szCs w:val="32"/>
        </w:rPr>
        <w:t>（一）项目完成情况</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1.</w:t>
      </w:r>
      <w:r>
        <w:rPr>
          <w:rFonts w:ascii="仿宋_GB2312" w:eastAsia="仿宋_GB2312" w:hAnsi="仿宋_GB2312" w:cs="仿宋_GB2312" w:hint="eastAsia"/>
          <w:color w:val="auto"/>
          <w:kern w:val="2"/>
          <w:sz w:val="32"/>
          <w:szCs w:val="32"/>
        </w:rPr>
        <w:t>广元展馆搭建</w:t>
      </w:r>
      <w:r>
        <w:rPr>
          <w:rFonts w:ascii="仿宋_GB2312" w:eastAsia="仿宋_GB2312" w:hAnsi="仿宋_GB2312" w:cs="仿宋_GB2312" w:hint="eastAsia"/>
          <w:color w:val="auto"/>
          <w:kern w:val="2"/>
          <w:sz w:val="32"/>
          <w:szCs w:val="32"/>
        </w:rPr>
        <w:t>面积</w:t>
      </w:r>
      <w:r>
        <w:rPr>
          <w:rFonts w:ascii="仿宋_GB2312" w:eastAsia="仿宋_GB2312" w:hAnsi="仿宋_GB2312" w:cs="仿宋_GB2312" w:hint="eastAsia"/>
          <w:color w:val="auto"/>
          <w:kern w:val="2"/>
          <w:sz w:val="32"/>
          <w:szCs w:val="32"/>
        </w:rPr>
        <w:t>420</w:t>
      </w:r>
      <w:r>
        <w:rPr>
          <w:rFonts w:ascii="仿宋_GB2312" w:eastAsia="仿宋_GB2312" w:hAnsi="仿宋_GB2312" w:cs="仿宋_GB2312" w:hint="eastAsia"/>
          <w:color w:val="auto"/>
          <w:kern w:val="2"/>
          <w:sz w:val="32"/>
          <w:szCs w:val="32"/>
        </w:rPr>
        <w:t>平方米。</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2.</w:t>
      </w:r>
      <w:r>
        <w:rPr>
          <w:rFonts w:ascii="仿宋_GB2312" w:eastAsia="仿宋_GB2312" w:hAnsi="仿宋_GB2312" w:cs="仿宋_GB2312" w:hint="eastAsia"/>
          <w:color w:val="auto"/>
          <w:kern w:val="2"/>
          <w:sz w:val="32"/>
          <w:szCs w:val="32"/>
        </w:rPr>
        <w:t>组织</w:t>
      </w:r>
      <w:r>
        <w:rPr>
          <w:rFonts w:ascii="仿宋_GB2312" w:eastAsia="仿宋_GB2312" w:hAnsi="仿宋_GB2312" w:cs="仿宋_GB2312" w:hint="eastAsia"/>
          <w:color w:val="auto"/>
          <w:kern w:val="2"/>
          <w:sz w:val="32"/>
          <w:szCs w:val="32"/>
        </w:rPr>
        <w:t>11</w:t>
      </w:r>
      <w:r>
        <w:rPr>
          <w:rFonts w:ascii="仿宋_GB2312" w:eastAsia="仿宋_GB2312" w:hAnsi="仿宋_GB2312" w:cs="仿宋_GB2312" w:hint="eastAsia"/>
          <w:color w:val="auto"/>
          <w:kern w:val="2"/>
          <w:sz w:val="32"/>
          <w:szCs w:val="32"/>
        </w:rPr>
        <w:t>家企业携</w:t>
      </w:r>
      <w:r>
        <w:rPr>
          <w:rFonts w:ascii="仿宋_GB2312" w:eastAsia="仿宋_GB2312" w:hAnsi="仿宋_GB2312" w:cs="仿宋_GB2312" w:hint="eastAsia"/>
          <w:color w:val="auto"/>
          <w:kern w:val="2"/>
          <w:sz w:val="32"/>
          <w:szCs w:val="32"/>
        </w:rPr>
        <w:t>600</w:t>
      </w:r>
      <w:proofErr w:type="gramStart"/>
      <w:r>
        <w:rPr>
          <w:rFonts w:ascii="仿宋_GB2312" w:eastAsia="仿宋_GB2312" w:hAnsi="仿宋_GB2312" w:cs="仿宋_GB2312" w:hint="eastAsia"/>
          <w:color w:val="auto"/>
          <w:kern w:val="2"/>
          <w:sz w:val="32"/>
          <w:szCs w:val="32"/>
        </w:rPr>
        <w:t>余产品</w:t>
      </w:r>
      <w:proofErr w:type="gramEnd"/>
      <w:r>
        <w:rPr>
          <w:rFonts w:ascii="仿宋_GB2312" w:eastAsia="仿宋_GB2312" w:hAnsi="仿宋_GB2312" w:cs="仿宋_GB2312" w:hint="eastAsia"/>
          <w:color w:val="auto"/>
          <w:kern w:val="2"/>
          <w:sz w:val="32"/>
          <w:szCs w:val="32"/>
        </w:rPr>
        <w:t>参展。</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3.</w:t>
      </w:r>
      <w:r>
        <w:rPr>
          <w:rFonts w:ascii="仿宋_GB2312" w:eastAsia="仿宋_GB2312" w:hAnsi="仿宋_GB2312" w:cs="仿宋_GB2312" w:hint="eastAsia"/>
          <w:color w:val="auto"/>
          <w:kern w:val="2"/>
          <w:sz w:val="32"/>
          <w:szCs w:val="32"/>
        </w:rPr>
        <w:t>组织</w:t>
      </w:r>
      <w:proofErr w:type="gramStart"/>
      <w:r>
        <w:rPr>
          <w:rFonts w:ascii="仿宋_GB2312" w:eastAsia="仿宋_GB2312" w:hAnsi="仿宋_GB2312" w:cs="仿宋_GB2312" w:hint="eastAsia"/>
          <w:color w:val="auto"/>
          <w:kern w:val="2"/>
          <w:sz w:val="32"/>
          <w:szCs w:val="32"/>
        </w:rPr>
        <w:t>茶企参加茶博</w:t>
      </w:r>
      <w:proofErr w:type="gramEnd"/>
      <w:r>
        <w:rPr>
          <w:rFonts w:ascii="仿宋_GB2312" w:eastAsia="仿宋_GB2312" w:hAnsi="仿宋_GB2312" w:cs="仿宋_GB2312" w:hint="eastAsia"/>
          <w:color w:val="auto"/>
          <w:kern w:val="2"/>
          <w:sz w:val="32"/>
          <w:szCs w:val="32"/>
        </w:rPr>
        <w:t>会“金熊猫奖”评选活动，获奖</w:t>
      </w:r>
      <w:r>
        <w:rPr>
          <w:rFonts w:ascii="仿宋_GB2312" w:eastAsia="仿宋_GB2312" w:hAnsi="仿宋_GB2312" w:cs="仿宋_GB2312" w:hint="eastAsia"/>
          <w:color w:val="auto"/>
          <w:kern w:val="2"/>
          <w:sz w:val="32"/>
          <w:szCs w:val="32"/>
        </w:rPr>
        <w:t>9</w:t>
      </w:r>
      <w:r>
        <w:rPr>
          <w:rFonts w:ascii="仿宋_GB2312" w:eastAsia="仿宋_GB2312" w:hAnsi="仿宋_GB2312" w:cs="仿宋_GB2312" w:hint="eastAsia"/>
          <w:color w:val="auto"/>
          <w:kern w:val="2"/>
          <w:sz w:val="32"/>
          <w:szCs w:val="32"/>
        </w:rPr>
        <w:t>个，市农业农村局、旺苍县农业农村局、青川县农业农村局</w:t>
      </w:r>
      <w:proofErr w:type="gramStart"/>
      <w:r>
        <w:rPr>
          <w:rFonts w:ascii="仿宋_GB2312" w:eastAsia="仿宋_GB2312" w:hAnsi="仿宋_GB2312" w:cs="仿宋_GB2312" w:hint="eastAsia"/>
          <w:color w:val="auto"/>
          <w:kern w:val="2"/>
          <w:sz w:val="32"/>
          <w:szCs w:val="32"/>
        </w:rPr>
        <w:t>获茶博</w:t>
      </w:r>
      <w:proofErr w:type="gramEnd"/>
      <w:r>
        <w:rPr>
          <w:rFonts w:ascii="仿宋_GB2312" w:eastAsia="仿宋_GB2312" w:hAnsi="仿宋_GB2312" w:cs="仿宋_GB2312" w:hint="eastAsia"/>
          <w:color w:val="auto"/>
          <w:kern w:val="2"/>
          <w:sz w:val="32"/>
          <w:szCs w:val="32"/>
        </w:rPr>
        <w:t>会组委会颁发的“优秀组织奖”。</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4.</w:t>
      </w:r>
      <w:r>
        <w:rPr>
          <w:rFonts w:ascii="仿宋_GB2312" w:eastAsia="仿宋_GB2312" w:hAnsi="仿宋_GB2312" w:cs="仿宋_GB2312" w:hint="eastAsia"/>
          <w:color w:val="auto"/>
          <w:kern w:val="2"/>
          <w:sz w:val="32"/>
          <w:szCs w:val="32"/>
        </w:rPr>
        <w:t>人民网、农民日报、新华网等</w:t>
      </w:r>
      <w:r>
        <w:rPr>
          <w:rFonts w:ascii="仿宋_GB2312" w:eastAsia="仿宋_GB2312" w:hAnsi="仿宋_GB2312" w:cs="仿宋_GB2312" w:hint="eastAsia"/>
          <w:color w:val="auto"/>
          <w:kern w:val="2"/>
          <w:sz w:val="32"/>
          <w:szCs w:val="32"/>
        </w:rPr>
        <w:t>30</w:t>
      </w:r>
      <w:r>
        <w:rPr>
          <w:rFonts w:ascii="仿宋_GB2312" w:eastAsia="仿宋_GB2312" w:hAnsi="仿宋_GB2312" w:cs="仿宋_GB2312" w:hint="eastAsia"/>
          <w:color w:val="auto"/>
          <w:kern w:val="2"/>
          <w:sz w:val="32"/>
          <w:szCs w:val="32"/>
        </w:rPr>
        <w:t>家媒体共发布专题报道</w:t>
      </w:r>
      <w:r>
        <w:rPr>
          <w:rFonts w:ascii="仿宋_GB2312" w:eastAsia="仿宋_GB2312" w:hAnsi="仿宋_GB2312" w:cs="仿宋_GB2312" w:hint="eastAsia"/>
          <w:color w:val="auto"/>
          <w:kern w:val="2"/>
          <w:sz w:val="32"/>
          <w:szCs w:val="32"/>
        </w:rPr>
        <w:t>60</w:t>
      </w:r>
      <w:r>
        <w:rPr>
          <w:rFonts w:ascii="仿宋_GB2312" w:eastAsia="仿宋_GB2312" w:hAnsi="仿宋_GB2312" w:cs="仿宋_GB2312" w:hint="eastAsia"/>
          <w:color w:val="auto"/>
          <w:kern w:val="2"/>
          <w:sz w:val="32"/>
          <w:szCs w:val="32"/>
        </w:rPr>
        <w:t>余篇。</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5.</w:t>
      </w:r>
      <w:r>
        <w:rPr>
          <w:rFonts w:ascii="仿宋_GB2312" w:eastAsia="仿宋_GB2312" w:hAnsi="仿宋_GB2312" w:cs="仿宋_GB2312" w:hint="eastAsia"/>
          <w:color w:val="auto"/>
          <w:kern w:val="2"/>
          <w:sz w:val="32"/>
          <w:szCs w:val="32"/>
        </w:rPr>
        <w:t>展会期间累计销售</w:t>
      </w:r>
      <w:r>
        <w:rPr>
          <w:rFonts w:ascii="仿宋_GB2312" w:eastAsia="仿宋_GB2312" w:hAnsi="仿宋_GB2312" w:cs="仿宋_GB2312" w:hint="eastAsia"/>
          <w:color w:val="auto"/>
          <w:kern w:val="2"/>
          <w:sz w:val="32"/>
          <w:szCs w:val="32"/>
        </w:rPr>
        <w:t>674.7</w:t>
      </w:r>
      <w:r>
        <w:rPr>
          <w:rFonts w:ascii="仿宋_GB2312" w:eastAsia="仿宋_GB2312" w:hAnsi="仿宋_GB2312" w:cs="仿宋_GB2312" w:hint="eastAsia"/>
          <w:color w:val="auto"/>
          <w:kern w:val="2"/>
          <w:sz w:val="32"/>
          <w:szCs w:val="32"/>
        </w:rPr>
        <w:t>万元，其中订单销售</w:t>
      </w:r>
      <w:r>
        <w:rPr>
          <w:rFonts w:ascii="仿宋_GB2312" w:eastAsia="仿宋_GB2312" w:hAnsi="仿宋_GB2312" w:cs="仿宋_GB2312" w:hint="eastAsia"/>
          <w:color w:val="auto"/>
          <w:kern w:val="2"/>
          <w:sz w:val="32"/>
          <w:szCs w:val="32"/>
        </w:rPr>
        <w:t>615.8</w:t>
      </w:r>
      <w:r>
        <w:rPr>
          <w:rFonts w:ascii="仿宋_GB2312" w:eastAsia="仿宋_GB2312" w:hAnsi="仿宋_GB2312" w:cs="仿宋_GB2312" w:hint="eastAsia"/>
          <w:color w:val="auto"/>
          <w:kern w:val="2"/>
          <w:sz w:val="32"/>
          <w:szCs w:val="32"/>
        </w:rPr>
        <w:t>万元，现场销售</w:t>
      </w:r>
      <w:r>
        <w:rPr>
          <w:rFonts w:ascii="仿宋_GB2312" w:eastAsia="仿宋_GB2312" w:hAnsi="仿宋_GB2312" w:cs="仿宋_GB2312" w:hint="eastAsia"/>
          <w:color w:val="auto"/>
          <w:kern w:val="2"/>
          <w:sz w:val="32"/>
          <w:szCs w:val="32"/>
        </w:rPr>
        <w:t>58.9</w:t>
      </w:r>
      <w:r>
        <w:rPr>
          <w:rFonts w:ascii="仿宋_GB2312" w:eastAsia="仿宋_GB2312" w:hAnsi="仿宋_GB2312" w:cs="仿宋_GB2312" w:hint="eastAsia"/>
          <w:color w:val="auto"/>
          <w:kern w:val="2"/>
          <w:sz w:val="32"/>
          <w:szCs w:val="32"/>
        </w:rPr>
        <w:t>万元。</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综上，按照绩效目标和计划进度全面完成项目计划目标。</w:t>
      </w:r>
    </w:p>
    <w:p w:rsidR="00050520" w:rsidRDefault="004636A0">
      <w:pPr>
        <w:pStyle w:val="ae"/>
        <w:spacing w:line="576" w:lineRule="exact"/>
        <w:ind w:firstLineChars="200" w:firstLine="640"/>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（二）项目效益情况</w:t>
      </w:r>
    </w:p>
    <w:tbl>
      <w:tblPr>
        <w:tblW w:w="9174" w:type="dxa"/>
        <w:tblInd w:w="93" w:type="dxa"/>
        <w:tblLook w:val="04A0"/>
      </w:tblPr>
      <w:tblGrid>
        <w:gridCol w:w="726"/>
        <w:gridCol w:w="3685"/>
        <w:gridCol w:w="1531"/>
        <w:gridCol w:w="1701"/>
        <w:gridCol w:w="1531"/>
      </w:tblGrid>
      <w:tr w:rsidR="00050520">
        <w:trPr>
          <w:trHeight w:val="48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jc w:val="center"/>
              <w:textAlignment w:val="center"/>
              <w:rPr>
                <w:rFonts w:ascii="宋体" w:hAnsi="宋体" w:cs="宋体"/>
                <w:kern w:val="0"/>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hint="eastAsia"/>
                <w:kern w:val="0"/>
                <w:szCs w:val="21"/>
              </w:rPr>
              <w:t>目标绩效</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hint="eastAsia"/>
                <w:kern w:val="0"/>
                <w:szCs w:val="21"/>
              </w:rPr>
              <w:t>完成情况</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hint="eastAsia"/>
                <w:kern w:val="0"/>
                <w:szCs w:val="21"/>
              </w:rPr>
              <w:t>备注</w:t>
            </w:r>
          </w:p>
        </w:tc>
      </w:tr>
      <w:tr w:rsidR="00050520">
        <w:trPr>
          <w:trHeight w:val="480"/>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jc w:val="center"/>
              <w:textAlignment w:val="center"/>
              <w:rPr>
                <w:rFonts w:ascii="宋体" w:hAnsi="宋体" w:cs="宋体"/>
                <w:szCs w:val="21"/>
              </w:rPr>
            </w:pPr>
            <w:r>
              <w:rPr>
                <w:rFonts w:ascii="宋体" w:hAnsi="宋体" w:cs="宋体" w:hint="eastAsia"/>
                <w:kern w:val="0"/>
                <w:szCs w:val="21"/>
              </w:rPr>
              <w:t>数量指标</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proofErr w:type="gramStart"/>
            <w:r>
              <w:rPr>
                <w:rFonts w:ascii="宋体" w:hAnsi="宋体" w:cs="宋体" w:hint="eastAsia"/>
                <w:kern w:val="0"/>
                <w:szCs w:val="21"/>
              </w:rPr>
              <w:t>参加茶博会</w:t>
            </w:r>
            <w:proofErr w:type="gramEnd"/>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1</w:t>
            </w:r>
            <w:r>
              <w:rPr>
                <w:rFonts w:ascii="宋体" w:hAnsi="宋体" w:cs="宋体"/>
                <w:kern w:val="0"/>
                <w:szCs w:val="21"/>
              </w:rPr>
              <w:t>次</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jc w:val="cente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组织广元黄茶推介会</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0</w:t>
            </w:r>
            <w:r>
              <w:rPr>
                <w:rFonts w:ascii="宋体" w:hAnsi="宋体" w:cs="宋体"/>
                <w:kern w:val="0"/>
                <w:szCs w:val="21"/>
              </w:rPr>
              <w:t>次</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hint="eastAsia"/>
                <w:kern w:val="0"/>
                <w:szCs w:val="21"/>
              </w:rPr>
              <w:t>疫情推迟</w:t>
            </w:r>
          </w:p>
        </w:tc>
      </w:tr>
      <w:tr w:rsidR="00050520">
        <w:trPr>
          <w:trHeight w:val="480"/>
        </w:trPr>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jc w:val="cente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组织企业参展</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10</w:t>
            </w:r>
            <w:r>
              <w:rPr>
                <w:rFonts w:ascii="宋体" w:hAnsi="宋体" w:cs="宋体"/>
                <w:kern w:val="0"/>
                <w:szCs w:val="21"/>
              </w:rPr>
              <w:t>个</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11</w:t>
            </w:r>
            <w:r>
              <w:rPr>
                <w:rFonts w:ascii="宋体" w:hAnsi="宋体" w:cs="宋体"/>
                <w:kern w:val="0"/>
                <w:szCs w:val="21"/>
              </w:rPr>
              <w:t>个</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jc w:val="cente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参展产品</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100</w:t>
            </w:r>
            <w:r>
              <w:rPr>
                <w:rFonts w:ascii="宋体" w:hAnsi="宋体" w:cs="宋体"/>
                <w:kern w:val="0"/>
                <w:szCs w:val="21"/>
              </w:rPr>
              <w:t>个</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600</w:t>
            </w:r>
            <w:r>
              <w:rPr>
                <w:rFonts w:ascii="宋体" w:hAnsi="宋体" w:cs="宋体"/>
                <w:kern w:val="0"/>
                <w:szCs w:val="21"/>
              </w:rPr>
              <w:t>个</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jc w:val="cente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媒体宣传</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30</w:t>
            </w:r>
            <w:r>
              <w:rPr>
                <w:rFonts w:ascii="宋体" w:hAnsi="宋体" w:cs="宋体"/>
                <w:kern w:val="0"/>
                <w:szCs w:val="21"/>
              </w:rPr>
              <w:t>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30</w:t>
            </w:r>
            <w:r>
              <w:rPr>
                <w:rFonts w:ascii="宋体" w:hAnsi="宋体" w:cs="宋体"/>
                <w:kern w:val="0"/>
                <w:szCs w:val="21"/>
              </w:rPr>
              <w:t>次</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440" w:lineRule="exact"/>
              <w:jc w:val="center"/>
              <w:textAlignment w:val="center"/>
              <w:rPr>
                <w:rFonts w:ascii="宋体" w:hAnsi="宋体" w:cs="宋体"/>
                <w:szCs w:val="21"/>
              </w:rPr>
            </w:pPr>
            <w:r>
              <w:rPr>
                <w:rFonts w:ascii="宋体" w:hAnsi="宋体" w:cs="宋体" w:hint="eastAsia"/>
                <w:kern w:val="0"/>
                <w:szCs w:val="21"/>
              </w:rPr>
              <w:t>质量指标</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广元展馆搭建合格率</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100%</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440" w:lineRule="exact"/>
              <w:jc w:val="cente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广元茶产品获奖</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个</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9</w:t>
            </w:r>
            <w:r>
              <w:rPr>
                <w:rFonts w:ascii="宋体" w:hAnsi="宋体" w:cs="宋体"/>
                <w:kern w:val="0"/>
                <w:szCs w:val="21"/>
              </w:rPr>
              <w:t>个</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jc w:val="center"/>
              <w:textAlignment w:val="center"/>
              <w:rPr>
                <w:rFonts w:ascii="宋体" w:hAnsi="宋体" w:cs="宋体"/>
                <w:szCs w:val="21"/>
              </w:rPr>
            </w:pPr>
            <w:r>
              <w:rPr>
                <w:rFonts w:ascii="宋体" w:hAnsi="宋体" w:cs="宋体" w:hint="eastAsia"/>
                <w:kern w:val="0"/>
                <w:szCs w:val="21"/>
              </w:rPr>
              <w:lastRenderedPageBreak/>
              <w:t>时效指标</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proofErr w:type="gramStart"/>
            <w:r>
              <w:rPr>
                <w:rFonts w:ascii="宋体" w:hAnsi="宋体" w:cs="宋体" w:hint="eastAsia"/>
                <w:kern w:val="0"/>
                <w:szCs w:val="21"/>
              </w:rPr>
              <w:t>按照茶博会</w:t>
            </w:r>
            <w:proofErr w:type="gramEnd"/>
            <w:r>
              <w:rPr>
                <w:rFonts w:ascii="宋体" w:hAnsi="宋体" w:cs="宋体" w:hint="eastAsia"/>
                <w:kern w:val="0"/>
                <w:szCs w:val="21"/>
              </w:rPr>
              <w:t>通知及时参展</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次</w:t>
            </w:r>
            <w:r>
              <w:rPr>
                <w:rFonts w:ascii="宋体" w:hAnsi="宋体" w:cs="宋体"/>
                <w:kern w:val="0"/>
                <w:szCs w:val="21"/>
              </w:rPr>
              <w:t>/</w:t>
            </w:r>
            <w:r>
              <w:rPr>
                <w:rFonts w:ascii="宋体" w:hAnsi="宋体" w:cs="宋体"/>
                <w:kern w:val="0"/>
                <w:szCs w:val="21"/>
              </w:rPr>
              <w:t>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1</w:t>
            </w:r>
            <w:r>
              <w:rPr>
                <w:rFonts w:ascii="宋体" w:hAnsi="宋体" w:cs="宋体"/>
                <w:kern w:val="0"/>
                <w:szCs w:val="21"/>
              </w:rPr>
              <w:t>次</w:t>
            </w:r>
            <w:r>
              <w:rPr>
                <w:rFonts w:ascii="宋体" w:hAnsi="宋体" w:cs="宋体"/>
                <w:kern w:val="0"/>
                <w:szCs w:val="21"/>
              </w:rPr>
              <w:t>/</w:t>
            </w:r>
            <w:r>
              <w:rPr>
                <w:rFonts w:ascii="宋体" w:hAnsi="宋体" w:cs="宋体"/>
                <w:kern w:val="0"/>
                <w:szCs w:val="21"/>
              </w:rPr>
              <w:t>年</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jc w:val="cente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在规定时间内完成展馆搭建</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次</w:t>
            </w:r>
            <w:r>
              <w:rPr>
                <w:rFonts w:ascii="宋体" w:hAnsi="宋体" w:cs="宋体"/>
                <w:kern w:val="0"/>
                <w:szCs w:val="21"/>
              </w:rPr>
              <w:t>/</w:t>
            </w:r>
            <w:r>
              <w:rPr>
                <w:rFonts w:ascii="宋体" w:hAnsi="宋体" w:cs="宋体"/>
                <w:kern w:val="0"/>
                <w:szCs w:val="21"/>
              </w:rPr>
              <w:t>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1</w:t>
            </w:r>
            <w:r>
              <w:rPr>
                <w:rFonts w:ascii="宋体" w:hAnsi="宋体" w:cs="宋体"/>
                <w:kern w:val="0"/>
                <w:szCs w:val="21"/>
              </w:rPr>
              <w:t>次</w:t>
            </w:r>
            <w:r>
              <w:rPr>
                <w:rFonts w:ascii="宋体" w:hAnsi="宋体" w:cs="宋体"/>
                <w:kern w:val="0"/>
                <w:szCs w:val="21"/>
              </w:rPr>
              <w:t>/</w:t>
            </w:r>
            <w:r>
              <w:rPr>
                <w:rFonts w:ascii="宋体" w:hAnsi="宋体" w:cs="宋体"/>
                <w:kern w:val="0"/>
                <w:szCs w:val="21"/>
              </w:rPr>
              <w:t>年</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jc w:val="cente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在规定时间内完成广元黄茶推介会</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1</w:t>
            </w:r>
            <w:r>
              <w:rPr>
                <w:rFonts w:ascii="宋体" w:hAnsi="宋体" w:cs="宋体"/>
                <w:kern w:val="0"/>
                <w:szCs w:val="21"/>
              </w:rPr>
              <w:t>次</w:t>
            </w:r>
            <w:r>
              <w:rPr>
                <w:rFonts w:ascii="宋体" w:hAnsi="宋体" w:cs="宋体"/>
                <w:kern w:val="0"/>
                <w:szCs w:val="21"/>
              </w:rPr>
              <w:t>/</w:t>
            </w:r>
            <w:r>
              <w:rPr>
                <w:rFonts w:ascii="宋体" w:hAnsi="宋体" w:cs="宋体"/>
                <w:kern w:val="0"/>
                <w:szCs w:val="21"/>
              </w:rPr>
              <w:t>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1</w:t>
            </w:r>
            <w:r>
              <w:rPr>
                <w:rFonts w:ascii="宋体" w:hAnsi="宋体" w:cs="宋体"/>
                <w:kern w:val="0"/>
                <w:szCs w:val="21"/>
              </w:rPr>
              <w:t>次</w:t>
            </w:r>
            <w:r>
              <w:rPr>
                <w:rFonts w:ascii="宋体" w:hAnsi="宋体" w:cs="宋体"/>
                <w:kern w:val="0"/>
                <w:szCs w:val="21"/>
              </w:rPr>
              <w:t>/</w:t>
            </w:r>
            <w:r>
              <w:rPr>
                <w:rFonts w:ascii="宋体" w:hAnsi="宋体" w:cs="宋体"/>
                <w:kern w:val="0"/>
                <w:szCs w:val="21"/>
              </w:rPr>
              <w:t>年</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jc w:val="cente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资金拨付到位率</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100%</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jc w:val="cente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媒体宣传完成率</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100%</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jc w:val="center"/>
              <w:textAlignment w:val="center"/>
              <w:rPr>
                <w:rFonts w:ascii="宋体" w:hAnsi="宋体" w:cs="宋体"/>
                <w:szCs w:val="21"/>
              </w:rPr>
            </w:pPr>
            <w:r>
              <w:rPr>
                <w:rFonts w:ascii="宋体" w:hAnsi="宋体" w:cs="宋体" w:hint="eastAsia"/>
                <w:kern w:val="0"/>
                <w:szCs w:val="21"/>
              </w:rPr>
              <w:t>成本指标</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展馆搭建</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714</w:t>
            </w:r>
            <w:r>
              <w:rPr>
                <w:rFonts w:ascii="宋体" w:hAnsi="宋体" w:cs="宋体"/>
                <w:kern w:val="0"/>
                <w:szCs w:val="21"/>
              </w:rPr>
              <w:t>元</w:t>
            </w:r>
            <w:r>
              <w:rPr>
                <w:rFonts w:ascii="宋体" w:hAnsi="宋体" w:cs="宋体"/>
                <w:kern w:val="0"/>
                <w:szCs w:val="21"/>
              </w:rPr>
              <w:t>/</w:t>
            </w:r>
            <w:r>
              <w:rPr>
                <w:rFonts w:ascii="宋体" w:hAnsi="宋体" w:cs="宋体"/>
                <w:kern w:val="0"/>
                <w:szCs w:val="21"/>
              </w:rPr>
              <w:t>平方米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710</w:t>
            </w:r>
            <w:r>
              <w:rPr>
                <w:rFonts w:ascii="宋体" w:hAnsi="宋体" w:cs="宋体"/>
                <w:kern w:val="0"/>
                <w:szCs w:val="21"/>
              </w:rPr>
              <w:t>元</w:t>
            </w:r>
            <w:r>
              <w:rPr>
                <w:rFonts w:ascii="宋体" w:hAnsi="宋体" w:cs="宋体"/>
                <w:kern w:val="0"/>
                <w:szCs w:val="21"/>
              </w:rPr>
              <w:t>/</w:t>
            </w:r>
            <w:r>
              <w:rPr>
                <w:rFonts w:ascii="宋体" w:hAnsi="宋体" w:cs="宋体"/>
                <w:kern w:val="0"/>
                <w:szCs w:val="21"/>
              </w:rPr>
              <w:t>平方米</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jc w:val="cente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广元黄茶推介会</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17</w:t>
            </w:r>
            <w:r>
              <w:rPr>
                <w:rFonts w:ascii="宋体" w:hAnsi="宋体" w:cs="宋体"/>
                <w:kern w:val="0"/>
                <w:szCs w:val="21"/>
              </w:rPr>
              <w:t>万元</w:t>
            </w:r>
            <w:r>
              <w:rPr>
                <w:rFonts w:ascii="宋体" w:hAnsi="宋体" w:cs="宋体"/>
                <w:kern w:val="0"/>
                <w:szCs w:val="21"/>
              </w:rPr>
              <w:t>/</w:t>
            </w:r>
            <w:r>
              <w:rPr>
                <w:rFonts w:ascii="宋体" w:hAnsi="宋体" w:cs="宋体"/>
                <w:kern w:val="0"/>
                <w:szCs w:val="21"/>
              </w:rPr>
              <w:t>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5.155</w:t>
            </w:r>
            <w:r>
              <w:rPr>
                <w:rFonts w:ascii="宋体" w:hAnsi="宋体" w:cs="宋体"/>
                <w:kern w:val="0"/>
                <w:szCs w:val="21"/>
              </w:rPr>
              <w:t>万元</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hint="eastAsia"/>
                <w:kern w:val="0"/>
                <w:szCs w:val="21"/>
              </w:rPr>
              <w:t>疫情原因推迟</w:t>
            </w:r>
          </w:p>
        </w:tc>
      </w:tr>
      <w:tr w:rsidR="00050520">
        <w:trPr>
          <w:trHeight w:val="480"/>
        </w:trPr>
        <w:tc>
          <w:tcPr>
            <w:tcW w:w="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jc w:val="cente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hint="eastAsia"/>
                <w:kern w:val="0"/>
                <w:szCs w:val="21"/>
              </w:rPr>
              <w:t>媒体宣传</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szCs w:val="21"/>
              </w:rPr>
            </w:pPr>
            <w:r>
              <w:rPr>
                <w:rFonts w:ascii="宋体" w:hAnsi="宋体" w:cs="宋体"/>
                <w:kern w:val="0"/>
                <w:szCs w:val="21"/>
              </w:rPr>
              <w:t>2</w:t>
            </w:r>
            <w:r>
              <w:rPr>
                <w:rFonts w:ascii="宋体" w:hAnsi="宋体" w:cs="宋体"/>
                <w:kern w:val="0"/>
                <w:szCs w:val="21"/>
              </w:rPr>
              <w:t>万元</w:t>
            </w:r>
            <w:r>
              <w:rPr>
                <w:rFonts w:ascii="宋体" w:hAnsi="宋体" w:cs="宋体"/>
                <w:kern w:val="0"/>
                <w:szCs w:val="21"/>
              </w:rPr>
              <w:t>/</w:t>
            </w:r>
            <w:r>
              <w:rPr>
                <w:rFonts w:ascii="宋体" w:hAnsi="宋体" w:cs="宋体"/>
                <w:kern w:val="0"/>
                <w:szCs w:val="21"/>
              </w:rPr>
              <w:t>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440" w:lineRule="exact"/>
              <w:textAlignment w:val="center"/>
              <w:rPr>
                <w:rFonts w:ascii="宋体" w:hAnsi="宋体" w:cs="宋体"/>
                <w:kern w:val="0"/>
                <w:szCs w:val="21"/>
              </w:rPr>
            </w:pPr>
            <w:r>
              <w:rPr>
                <w:rFonts w:ascii="宋体" w:hAnsi="宋体" w:cs="宋体"/>
                <w:kern w:val="0"/>
                <w:szCs w:val="21"/>
              </w:rPr>
              <w:t>2</w:t>
            </w:r>
            <w:r>
              <w:rPr>
                <w:rFonts w:ascii="宋体" w:hAnsi="宋体" w:cs="宋体"/>
                <w:kern w:val="0"/>
                <w:szCs w:val="21"/>
              </w:rPr>
              <w:t>万元</w:t>
            </w:r>
            <w:r>
              <w:rPr>
                <w:rFonts w:ascii="宋体" w:hAnsi="宋体" w:cs="宋体"/>
                <w:kern w:val="0"/>
                <w:szCs w:val="21"/>
              </w:rPr>
              <w:t>/</w:t>
            </w:r>
            <w:r>
              <w:rPr>
                <w:rFonts w:ascii="宋体" w:hAnsi="宋体" w:cs="宋体"/>
                <w:kern w:val="0"/>
                <w:szCs w:val="21"/>
              </w:rPr>
              <w:t>年</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440" w:lineRule="exact"/>
              <w:textAlignment w:val="center"/>
              <w:rPr>
                <w:rFonts w:ascii="宋体" w:hAnsi="宋体" w:cs="宋体"/>
                <w:kern w:val="0"/>
                <w:szCs w:val="21"/>
              </w:rPr>
            </w:pPr>
          </w:p>
        </w:tc>
      </w:tr>
      <w:tr w:rsidR="00050520">
        <w:trPr>
          <w:trHeight w:val="480"/>
        </w:trPr>
        <w:tc>
          <w:tcPr>
            <w:tcW w:w="726" w:type="dxa"/>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经济效益指标</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szCs w:val="21"/>
              </w:rPr>
            </w:pPr>
            <w:r>
              <w:rPr>
                <w:rFonts w:ascii="宋体" w:hAnsi="宋体" w:cs="宋体" w:hint="eastAsia"/>
                <w:kern w:val="0"/>
                <w:szCs w:val="21"/>
              </w:rPr>
              <w:t>茶叶销售额</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szCs w:val="21"/>
              </w:rPr>
            </w:pPr>
            <w:r>
              <w:rPr>
                <w:rFonts w:ascii="宋体" w:hAnsi="宋体" w:cs="宋体" w:hint="eastAsia"/>
                <w:kern w:val="0"/>
                <w:szCs w:val="21"/>
              </w:rPr>
              <w:t>≥</w:t>
            </w:r>
            <w:r>
              <w:rPr>
                <w:rFonts w:ascii="宋体" w:hAnsi="宋体" w:cs="宋体"/>
                <w:kern w:val="0"/>
                <w:szCs w:val="21"/>
              </w:rPr>
              <w:t>70</w:t>
            </w:r>
            <w:r>
              <w:rPr>
                <w:rFonts w:ascii="宋体" w:hAnsi="宋体" w:cs="宋体"/>
                <w:kern w:val="0"/>
                <w:szCs w:val="21"/>
              </w:rPr>
              <w:t>万元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kern w:val="0"/>
                <w:szCs w:val="21"/>
              </w:rPr>
            </w:pPr>
            <w:r>
              <w:rPr>
                <w:rFonts w:ascii="宋体" w:hAnsi="宋体" w:cs="宋体"/>
                <w:kern w:val="0"/>
                <w:szCs w:val="21"/>
              </w:rPr>
              <w:t>58.9</w:t>
            </w:r>
            <w:r>
              <w:rPr>
                <w:rFonts w:ascii="宋体" w:hAnsi="宋体" w:cs="宋体"/>
                <w:kern w:val="0"/>
                <w:szCs w:val="21"/>
              </w:rPr>
              <w:t>万元</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kern w:val="0"/>
                <w:szCs w:val="21"/>
              </w:rPr>
            </w:pPr>
            <w:r>
              <w:rPr>
                <w:rFonts w:ascii="宋体" w:hAnsi="宋体" w:cs="宋体" w:hint="eastAsia"/>
                <w:kern w:val="0"/>
                <w:szCs w:val="21"/>
              </w:rPr>
              <w:t>疫情原因</w:t>
            </w:r>
          </w:p>
        </w:tc>
      </w:tr>
      <w:tr w:rsidR="00050520">
        <w:trPr>
          <w:trHeight w:val="480"/>
        </w:trPr>
        <w:tc>
          <w:tcPr>
            <w:tcW w:w="726" w:type="dxa"/>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社会效益指标</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szCs w:val="21"/>
              </w:rPr>
            </w:pPr>
            <w:r>
              <w:rPr>
                <w:rFonts w:ascii="宋体" w:hAnsi="宋体" w:cs="宋体" w:hint="eastAsia"/>
                <w:kern w:val="0"/>
                <w:szCs w:val="21"/>
              </w:rPr>
              <w:t>不断提高广元茶知名度</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szCs w:val="21"/>
              </w:rPr>
            </w:pPr>
            <w:r>
              <w:rPr>
                <w:rFonts w:ascii="宋体" w:hAnsi="宋体" w:cs="宋体" w:hint="eastAsia"/>
                <w:kern w:val="0"/>
                <w:szCs w:val="21"/>
              </w:rPr>
              <w:t>提高广元市茶知名度</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kern w:val="0"/>
                <w:szCs w:val="21"/>
              </w:rPr>
            </w:pPr>
            <w:r>
              <w:rPr>
                <w:rFonts w:ascii="宋体" w:hAnsi="宋体" w:cs="宋体" w:hint="eastAsia"/>
                <w:kern w:val="0"/>
                <w:szCs w:val="21"/>
              </w:rPr>
              <w:t>提高广元市茶知名度</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textAlignment w:val="center"/>
              <w:rPr>
                <w:rFonts w:ascii="宋体" w:hAnsi="宋体" w:cs="宋体"/>
                <w:kern w:val="0"/>
                <w:szCs w:val="21"/>
              </w:rPr>
            </w:pPr>
          </w:p>
        </w:tc>
      </w:tr>
      <w:tr w:rsidR="00050520">
        <w:trPr>
          <w:trHeight w:val="740"/>
        </w:trPr>
        <w:tc>
          <w:tcPr>
            <w:tcW w:w="726" w:type="dxa"/>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生态效益指标</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szCs w:val="21"/>
              </w:rPr>
            </w:pPr>
            <w:r>
              <w:rPr>
                <w:rFonts w:ascii="宋体" w:hAnsi="宋体" w:cs="宋体" w:hint="eastAsia"/>
                <w:kern w:val="0"/>
                <w:szCs w:val="21"/>
              </w:rPr>
              <w:t>推动</w:t>
            </w:r>
            <w:proofErr w:type="gramStart"/>
            <w:r>
              <w:rPr>
                <w:rFonts w:ascii="宋体" w:hAnsi="宋体" w:cs="宋体" w:hint="eastAsia"/>
                <w:kern w:val="0"/>
                <w:szCs w:val="21"/>
              </w:rPr>
              <w:t>茶产业</w:t>
            </w:r>
            <w:proofErr w:type="gramEnd"/>
            <w:r>
              <w:rPr>
                <w:rFonts w:ascii="宋体" w:hAnsi="宋体" w:cs="宋体" w:hint="eastAsia"/>
                <w:kern w:val="0"/>
                <w:szCs w:val="21"/>
              </w:rPr>
              <w:t>绿色有机生产</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szCs w:val="21"/>
              </w:rPr>
            </w:pPr>
            <w:r>
              <w:rPr>
                <w:rFonts w:ascii="宋体" w:hAnsi="宋体" w:cs="宋体" w:hint="eastAsia"/>
                <w:kern w:val="0"/>
                <w:szCs w:val="21"/>
              </w:rPr>
              <w:t>推动茶绿色有机生产</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kern w:val="0"/>
                <w:szCs w:val="21"/>
              </w:rPr>
            </w:pPr>
            <w:r>
              <w:rPr>
                <w:rFonts w:ascii="宋体" w:hAnsi="宋体" w:cs="宋体" w:hint="eastAsia"/>
                <w:kern w:val="0"/>
                <w:szCs w:val="21"/>
              </w:rPr>
              <w:t>推动茶绿色有机生产</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textAlignment w:val="center"/>
              <w:rPr>
                <w:rFonts w:ascii="宋体" w:hAnsi="宋体" w:cs="宋体"/>
                <w:kern w:val="0"/>
                <w:szCs w:val="21"/>
              </w:rPr>
            </w:pPr>
          </w:p>
        </w:tc>
      </w:tr>
      <w:tr w:rsidR="00050520">
        <w:trPr>
          <w:trHeight w:val="800"/>
        </w:trPr>
        <w:tc>
          <w:tcPr>
            <w:tcW w:w="726" w:type="dxa"/>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可持续影响指标</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szCs w:val="21"/>
              </w:rPr>
            </w:pPr>
            <w:r>
              <w:rPr>
                <w:rFonts w:ascii="宋体" w:hAnsi="宋体" w:cs="宋体"/>
                <w:kern w:val="0"/>
                <w:szCs w:val="21"/>
              </w:rPr>
              <w:t>1.</w:t>
            </w:r>
            <w:r>
              <w:rPr>
                <w:rFonts w:ascii="宋体" w:hAnsi="宋体" w:cs="宋体"/>
                <w:kern w:val="0"/>
                <w:szCs w:val="21"/>
              </w:rPr>
              <w:t>扩大与国内国际茶界合作，增加订单</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szCs w:val="21"/>
              </w:rPr>
            </w:pPr>
            <w:r>
              <w:rPr>
                <w:rFonts w:ascii="宋体" w:hAnsi="宋体" w:cs="宋体" w:hint="eastAsia"/>
                <w:kern w:val="0"/>
                <w:szCs w:val="21"/>
              </w:rPr>
              <w:t>增加订单</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kern w:val="0"/>
                <w:szCs w:val="21"/>
              </w:rPr>
            </w:pPr>
            <w:r>
              <w:rPr>
                <w:rFonts w:ascii="宋体" w:hAnsi="宋体" w:cs="宋体" w:hint="eastAsia"/>
                <w:kern w:val="0"/>
                <w:szCs w:val="21"/>
              </w:rPr>
              <w:t>增加订单</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textAlignment w:val="center"/>
              <w:rPr>
                <w:rFonts w:ascii="宋体" w:hAnsi="宋体" w:cs="宋体"/>
                <w:kern w:val="0"/>
                <w:szCs w:val="21"/>
              </w:rPr>
            </w:pPr>
          </w:p>
        </w:tc>
      </w:tr>
      <w:tr w:rsidR="00050520">
        <w:trPr>
          <w:trHeight w:val="480"/>
        </w:trPr>
        <w:tc>
          <w:tcPr>
            <w:tcW w:w="726" w:type="dxa"/>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jc w:val="center"/>
              <w:rPr>
                <w:rFonts w:ascii="宋体" w:hAnsi="宋体" w:cs="宋体"/>
                <w:szCs w:val="2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szCs w:val="21"/>
              </w:rPr>
            </w:pPr>
            <w:r>
              <w:rPr>
                <w:rFonts w:ascii="宋体" w:hAnsi="宋体" w:cs="宋体"/>
                <w:kern w:val="0"/>
                <w:szCs w:val="21"/>
              </w:rPr>
              <w:t>2.</w:t>
            </w:r>
            <w:r>
              <w:rPr>
                <w:rFonts w:ascii="宋体" w:hAnsi="宋体" w:cs="宋体"/>
                <w:kern w:val="0"/>
                <w:szCs w:val="21"/>
              </w:rPr>
              <w:t>开拓</w:t>
            </w:r>
            <w:proofErr w:type="gramStart"/>
            <w:r>
              <w:rPr>
                <w:rFonts w:ascii="宋体" w:hAnsi="宋体" w:cs="宋体"/>
                <w:kern w:val="0"/>
                <w:szCs w:val="21"/>
              </w:rPr>
              <w:t>参展茶企的</w:t>
            </w:r>
            <w:proofErr w:type="gramEnd"/>
            <w:r>
              <w:rPr>
                <w:rFonts w:ascii="宋体" w:hAnsi="宋体" w:cs="宋体"/>
                <w:kern w:val="0"/>
                <w:szCs w:val="21"/>
              </w:rPr>
              <w:t>思路</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szCs w:val="21"/>
              </w:rPr>
            </w:pPr>
            <w:proofErr w:type="gramStart"/>
            <w:r>
              <w:rPr>
                <w:rFonts w:ascii="宋体" w:hAnsi="宋体" w:cs="宋体" w:hint="eastAsia"/>
                <w:kern w:val="0"/>
                <w:szCs w:val="21"/>
              </w:rPr>
              <w:t>开拓茶企思路</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kern w:val="0"/>
                <w:szCs w:val="21"/>
              </w:rPr>
            </w:pPr>
            <w:proofErr w:type="gramStart"/>
            <w:r>
              <w:rPr>
                <w:rFonts w:ascii="宋体" w:hAnsi="宋体" w:cs="宋体" w:hint="eastAsia"/>
                <w:kern w:val="0"/>
                <w:szCs w:val="21"/>
              </w:rPr>
              <w:t>开拓茶企思路</w:t>
            </w:r>
            <w:proofErr w:type="gramEnd"/>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textAlignment w:val="center"/>
              <w:rPr>
                <w:rFonts w:ascii="宋体" w:hAnsi="宋体" w:cs="宋体"/>
                <w:kern w:val="0"/>
                <w:szCs w:val="21"/>
              </w:rPr>
            </w:pPr>
          </w:p>
        </w:tc>
      </w:tr>
      <w:tr w:rsidR="00050520">
        <w:trPr>
          <w:trHeight w:val="480"/>
        </w:trPr>
        <w:tc>
          <w:tcPr>
            <w:tcW w:w="726" w:type="dxa"/>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满意度指标</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szCs w:val="21"/>
              </w:rPr>
            </w:pPr>
            <w:r>
              <w:rPr>
                <w:rFonts w:ascii="宋体" w:hAnsi="宋体" w:cs="宋体"/>
                <w:kern w:val="0"/>
                <w:szCs w:val="21"/>
              </w:rPr>
              <w:t>1.</w:t>
            </w:r>
            <w:proofErr w:type="gramStart"/>
            <w:r>
              <w:rPr>
                <w:rFonts w:ascii="宋体" w:hAnsi="宋体" w:cs="宋体"/>
                <w:kern w:val="0"/>
                <w:szCs w:val="21"/>
              </w:rPr>
              <w:t>参展茶企</w:t>
            </w:r>
            <w:proofErr w:type="gramEnd"/>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szCs w:val="21"/>
              </w:rPr>
            </w:pPr>
            <w:r>
              <w:rPr>
                <w:rFonts w:ascii="宋体" w:hAnsi="宋体" w:cs="宋体"/>
                <w:kern w:val="0"/>
                <w:szCs w:val="21"/>
              </w:rPr>
              <w:t>=90%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kern w:val="0"/>
                <w:szCs w:val="21"/>
              </w:rPr>
            </w:pPr>
            <w:r>
              <w:rPr>
                <w:rFonts w:ascii="宋体" w:hAnsi="宋体" w:cs="宋体"/>
                <w:kern w:val="0"/>
                <w:szCs w:val="21"/>
              </w:rPr>
              <w:t>=98%</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textAlignment w:val="center"/>
              <w:rPr>
                <w:rFonts w:ascii="宋体" w:hAnsi="宋体" w:cs="宋体"/>
                <w:kern w:val="0"/>
                <w:szCs w:val="21"/>
              </w:rPr>
            </w:pPr>
          </w:p>
        </w:tc>
      </w:tr>
      <w:tr w:rsidR="00050520">
        <w:trPr>
          <w:trHeight w:val="480"/>
        </w:trPr>
        <w:tc>
          <w:tcPr>
            <w:tcW w:w="726" w:type="dxa"/>
            <w:tcBorders>
              <w:top w:val="single" w:sz="4" w:space="0" w:color="auto"/>
              <w:left w:val="single" w:sz="4" w:space="0" w:color="000000"/>
              <w:bottom w:val="single" w:sz="4" w:space="0" w:color="auto"/>
              <w:right w:val="single" w:sz="4" w:space="0" w:color="auto"/>
            </w:tcBorders>
            <w:shd w:val="clear" w:color="auto" w:fill="auto"/>
            <w:vAlign w:val="center"/>
          </w:tcPr>
          <w:p w:rsidR="00050520" w:rsidRDefault="00050520">
            <w:pPr>
              <w:widowControl/>
              <w:jc w:val="center"/>
              <w:textAlignment w:val="center"/>
              <w:rPr>
                <w:rFonts w:ascii="宋体" w:hAnsi="宋体" w:cs="宋体"/>
                <w:kern w:val="0"/>
                <w:szCs w:val="21"/>
              </w:rPr>
            </w:pPr>
          </w:p>
        </w:tc>
        <w:tc>
          <w:tcPr>
            <w:tcW w:w="3685" w:type="dxa"/>
            <w:tcBorders>
              <w:top w:val="single" w:sz="4" w:space="0" w:color="000000"/>
              <w:left w:val="single" w:sz="4" w:space="0" w:color="auto"/>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kern w:val="0"/>
                <w:szCs w:val="21"/>
              </w:rPr>
            </w:pPr>
            <w:r>
              <w:rPr>
                <w:rFonts w:ascii="宋体" w:hAnsi="宋体" w:cs="宋体" w:hint="eastAsia"/>
                <w:kern w:val="0"/>
                <w:szCs w:val="21"/>
              </w:rPr>
              <w:t>消费者</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kern w:val="0"/>
                <w:szCs w:val="21"/>
              </w:rPr>
            </w:pPr>
            <w:r>
              <w:rPr>
                <w:rFonts w:ascii="宋体" w:hAnsi="宋体" w:cs="宋体"/>
                <w:kern w:val="0"/>
                <w:szCs w:val="21"/>
              </w:rPr>
              <w:t>=90%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extAlignment w:val="center"/>
              <w:rPr>
                <w:rFonts w:ascii="宋体" w:hAnsi="宋体" w:cs="宋体"/>
                <w:kern w:val="0"/>
                <w:szCs w:val="21"/>
              </w:rPr>
            </w:pPr>
            <w:r>
              <w:rPr>
                <w:rFonts w:ascii="宋体" w:hAnsi="宋体" w:cs="宋体"/>
                <w:kern w:val="0"/>
                <w:szCs w:val="21"/>
              </w:rPr>
              <w:t>=90%</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textAlignment w:val="center"/>
              <w:rPr>
                <w:rFonts w:ascii="宋体" w:hAnsi="宋体" w:cs="宋体"/>
                <w:kern w:val="0"/>
                <w:szCs w:val="21"/>
              </w:rPr>
            </w:pPr>
          </w:p>
        </w:tc>
      </w:tr>
    </w:tbl>
    <w:p w:rsidR="00050520" w:rsidRDefault="004636A0">
      <w:pPr>
        <w:pStyle w:val="ae"/>
        <w:spacing w:line="576" w:lineRule="exact"/>
        <w:ind w:firstLineChars="200" w:firstLine="640"/>
        <w:rPr>
          <w:rFonts w:ascii="黑体" w:eastAsia="黑体" w:hAnsi="黑体" w:cs="黑体"/>
          <w:color w:val="auto"/>
          <w:kern w:val="2"/>
          <w:sz w:val="32"/>
          <w:szCs w:val="32"/>
        </w:rPr>
      </w:pPr>
      <w:r>
        <w:rPr>
          <w:rFonts w:ascii="黑体" w:eastAsia="黑体" w:hAnsi="黑体" w:cs="黑体" w:hint="eastAsia"/>
          <w:color w:val="auto"/>
          <w:kern w:val="2"/>
          <w:sz w:val="32"/>
          <w:szCs w:val="32"/>
        </w:rPr>
        <w:t>六、评价结论及建议</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楷体_GB2312" w:eastAsia="楷体_GB2312" w:hAnsi="楷体_GB2312" w:cs="楷体_GB2312" w:hint="eastAsia"/>
          <w:color w:val="auto"/>
          <w:kern w:val="2"/>
          <w:sz w:val="32"/>
          <w:szCs w:val="32"/>
        </w:rPr>
        <w:t>（一）评价结论。</w:t>
      </w:r>
      <w:r>
        <w:rPr>
          <w:rFonts w:ascii="仿宋_GB2312" w:eastAsia="仿宋_GB2312" w:hAnsi="仿宋_GB2312" w:cs="仿宋_GB2312" w:hint="eastAsia"/>
          <w:color w:val="auto"/>
          <w:kern w:val="2"/>
          <w:sz w:val="32"/>
          <w:szCs w:val="32"/>
        </w:rPr>
        <w:t>绩效目标编制时制定了数量指标</w:t>
      </w:r>
      <w:r>
        <w:rPr>
          <w:rFonts w:ascii="仿宋_GB2312" w:eastAsia="仿宋_GB2312" w:hAnsi="仿宋_GB2312" w:cs="仿宋_GB2312"/>
          <w:color w:val="auto"/>
          <w:kern w:val="2"/>
          <w:sz w:val="32"/>
          <w:szCs w:val="32"/>
        </w:rPr>
        <w:t>5</w:t>
      </w:r>
      <w:r>
        <w:rPr>
          <w:rFonts w:ascii="仿宋_GB2312" w:eastAsia="仿宋_GB2312" w:hAnsi="仿宋_GB2312" w:cs="仿宋_GB2312"/>
          <w:color w:val="auto"/>
          <w:kern w:val="2"/>
          <w:sz w:val="32"/>
          <w:szCs w:val="32"/>
        </w:rPr>
        <w:t>个，质量指标</w:t>
      </w:r>
      <w:r>
        <w:rPr>
          <w:rFonts w:ascii="仿宋_GB2312" w:eastAsia="仿宋_GB2312" w:hAnsi="仿宋_GB2312" w:cs="仿宋_GB2312"/>
          <w:color w:val="auto"/>
          <w:kern w:val="2"/>
          <w:sz w:val="32"/>
          <w:szCs w:val="32"/>
        </w:rPr>
        <w:t>2</w:t>
      </w:r>
      <w:r>
        <w:rPr>
          <w:rFonts w:ascii="仿宋_GB2312" w:eastAsia="仿宋_GB2312" w:hAnsi="仿宋_GB2312" w:cs="仿宋_GB2312"/>
          <w:color w:val="auto"/>
          <w:kern w:val="2"/>
          <w:sz w:val="32"/>
          <w:szCs w:val="32"/>
        </w:rPr>
        <w:t>个，时效指标</w:t>
      </w:r>
      <w:r>
        <w:rPr>
          <w:rFonts w:ascii="仿宋_GB2312" w:eastAsia="仿宋_GB2312" w:hAnsi="仿宋_GB2312" w:cs="仿宋_GB2312"/>
          <w:color w:val="auto"/>
          <w:kern w:val="2"/>
          <w:sz w:val="32"/>
          <w:szCs w:val="32"/>
        </w:rPr>
        <w:t>5</w:t>
      </w:r>
      <w:r>
        <w:rPr>
          <w:rFonts w:ascii="仿宋_GB2312" w:eastAsia="仿宋_GB2312" w:hAnsi="仿宋_GB2312" w:cs="仿宋_GB2312"/>
          <w:color w:val="auto"/>
          <w:kern w:val="2"/>
          <w:sz w:val="32"/>
          <w:szCs w:val="32"/>
        </w:rPr>
        <w:t>个，成本指标</w:t>
      </w:r>
      <w:r>
        <w:rPr>
          <w:rFonts w:ascii="仿宋_GB2312" w:eastAsia="仿宋_GB2312" w:hAnsi="仿宋_GB2312" w:cs="仿宋_GB2312"/>
          <w:color w:val="auto"/>
          <w:kern w:val="2"/>
          <w:sz w:val="32"/>
          <w:szCs w:val="32"/>
        </w:rPr>
        <w:t>3</w:t>
      </w:r>
      <w:r>
        <w:rPr>
          <w:rFonts w:ascii="仿宋_GB2312" w:eastAsia="仿宋_GB2312" w:hAnsi="仿宋_GB2312" w:cs="仿宋_GB2312"/>
          <w:color w:val="auto"/>
          <w:kern w:val="2"/>
          <w:sz w:val="32"/>
          <w:szCs w:val="32"/>
        </w:rPr>
        <w:t>个，经济效益指标</w:t>
      </w:r>
      <w:r>
        <w:rPr>
          <w:rFonts w:ascii="仿宋_GB2312" w:eastAsia="仿宋_GB2312" w:hAnsi="仿宋_GB2312" w:cs="仿宋_GB2312"/>
          <w:color w:val="auto"/>
          <w:kern w:val="2"/>
          <w:sz w:val="32"/>
          <w:szCs w:val="32"/>
        </w:rPr>
        <w:t>1</w:t>
      </w:r>
      <w:r>
        <w:rPr>
          <w:rFonts w:ascii="仿宋_GB2312" w:eastAsia="仿宋_GB2312" w:hAnsi="仿宋_GB2312" w:cs="仿宋_GB2312"/>
          <w:color w:val="auto"/>
          <w:kern w:val="2"/>
          <w:sz w:val="32"/>
          <w:szCs w:val="32"/>
        </w:rPr>
        <w:t>个，社会效益指标</w:t>
      </w:r>
      <w:r>
        <w:rPr>
          <w:rFonts w:ascii="仿宋_GB2312" w:eastAsia="仿宋_GB2312" w:hAnsi="仿宋_GB2312" w:cs="仿宋_GB2312"/>
          <w:color w:val="auto"/>
          <w:kern w:val="2"/>
          <w:sz w:val="32"/>
          <w:szCs w:val="32"/>
        </w:rPr>
        <w:t>1</w:t>
      </w:r>
      <w:r>
        <w:rPr>
          <w:rFonts w:ascii="仿宋_GB2312" w:eastAsia="仿宋_GB2312" w:hAnsi="仿宋_GB2312" w:cs="仿宋_GB2312"/>
          <w:color w:val="auto"/>
          <w:kern w:val="2"/>
          <w:sz w:val="32"/>
          <w:szCs w:val="32"/>
        </w:rPr>
        <w:t>个，生态效益指标</w:t>
      </w:r>
      <w:r>
        <w:rPr>
          <w:rFonts w:ascii="仿宋_GB2312" w:eastAsia="仿宋_GB2312" w:hAnsi="仿宋_GB2312" w:cs="仿宋_GB2312"/>
          <w:color w:val="auto"/>
          <w:kern w:val="2"/>
          <w:sz w:val="32"/>
          <w:szCs w:val="32"/>
        </w:rPr>
        <w:t>1</w:t>
      </w:r>
      <w:r>
        <w:rPr>
          <w:rFonts w:ascii="仿宋_GB2312" w:eastAsia="仿宋_GB2312" w:hAnsi="仿宋_GB2312" w:cs="仿宋_GB2312"/>
          <w:color w:val="auto"/>
          <w:kern w:val="2"/>
          <w:sz w:val="32"/>
          <w:szCs w:val="32"/>
        </w:rPr>
        <w:t>个，可持续影响指标</w:t>
      </w:r>
      <w:r>
        <w:rPr>
          <w:rFonts w:ascii="仿宋_GB2312" w:eastAsia="仿宋_GB2312" w:hAnsi="仿宋_GB2312" w:cs="仿宋_GB2312"/>
          <w:color w:val="auto"/>
          <w:kern w:val="2"/>
          <w:sz w:val="32"/>
          <w:szCs w:val="32"/>
        </w:rPr>
        <w:t>2</w:t>
      </w:r>
      <w:r>
        <w:rPr>
          <w:rFonts w:ascii="仿宋_GB2312" w:eastAsia="仿宋_GB2312" w:hAnsi="仿宋_GB2312" w:cs="仿宋_GB2312"/>
          <w:color w:val="auto"/>
          <w:kern w:val="2"/>
          <w:sz w:val="32"/>
          <w:szCs w:val="32"/>
        </w:rPr>
        <w:t>个，满意度指标</w:t>
      </w:r>
      <w:r>
        <w:rPr>
          <w:rFonts w:ascii="仿宋_GB2312" w:eastAsia="仿宋_GB2312" w:hAnsi="仿宋_GB2312" w:cs="仿宋_GB2312"/>
          <w:color w:val="auto"/>
          <w:kern w:val="2"/>
          <w:sz w:val="32"/>
          <w:szCs w:val="32"/>
        </w:rPr>
        <w:t>2</w:t>
      </w:r>
      <w:r>
        <w:rPr>
          <w:rFonts w:ascii="仿宋_GB2312" w:eastAsia="仿宋_GB2312" w:hAnsi="仿宋_GB2312" w:cs="仿宋_GB2312"/>
          <w:color w:val="auto"/>
          <w:kern w:val="2"/>
          <w:sz w:val="32"/>
          <w:szCs w:val="32"/>
        </w:rPr>
        <w:t>个，绩效指标均完成或超额完成绩效目标。项目自评得分</w:t>
      </w:r>
      <w:r>
        <w:rPr>
          <w:rFonts w:ascii="仿宋_GB2312" w:eastAsia="仿宋_GB2312" w:hAnsi="仿宋_GB2312" w:cs="仿宋_GB2312"/>
          <w:color w:val="auto"/>
          <w:kern w:val="2"/>
          <w:sz w:val="32"/>
          <w:szCs w:val="32"/>
        </w:rPr>
        <w:t>99.97</w:t>
      </w:r>
      <w:r>
        <w:rPr>
          <w:rFonts w:ascii="仿宋_GB2312" w:eastAsia="仿宋_GB2312" w:hAnsi="仿宋_GB2312" w:cs="仿宋_GB2312"/>
          <w:color w:val="auto"/>
          <w:kern w:val="2"/>
          <w:sz w:val="32"/>
          <w:szCs w:val="32"/>
        </w:rPr>
        <w:t>分。</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楷体_GB2312" w:eastAsia="楷体_GB2312" w:hAnsi="楷体_GB2312" w:cs="楷体_GB2312" w:hint="eastAsia"/>
          <w:color w:val="auto"/>
          <w:kern w:val="2"/>
          <w:sz w:val="32"/>
          <w:szCs w:val="32"/>
          <w:lang w:val="en-US"/>
        </w:rPr>
        <w:t>（二）</w:t>
      </w:r>
      <w:r>
        <w:rPr>
          <w:rFonts w:ascii="楷体_GB2312" w:eastAsia="楷体_GB2312" w:hAnsi="楷体_GB2312" w:cs="楷体_GB2312" w:hint="eastAsia"/>
          <w:color w:val="auto"/>
          <w:kern w:val="2"/>
          <w:sz w:val="32"/>
          <w:szCs w:val="32"/>
        </w:rPr>
        <w:t>存在的问题。</w:t>
      </w:r>
      <w:proofErr w:type="gramStart"/>
      <w:r>
        <w:rPr>
          <w:rFonts w:ascii="仿宋_GB2312" w:eastAsia="仿宋_GB2312" w:hAnsi="仿宋_GB2312" w:cs="仿宋_GB2312" w:hint="eastAsia"/>
          <w:color w:val="auto"/>
          <w:kern w:val="2"/>
          <w:sz w:val="32"/>
          <w:szCs w:val="32"/>
        </w:rPr>
        <w:t>茶博会</w:t>
      </w:r>
      <w:proofErr w:type="gramEnd"/>
      <w:r>
        <w:rPr>
          <w:rFonts w:ascii="仿宋_GB2312" w:eastAsia="仿宋_GB2312" w:hAnsi="仿宋_GB2312" w:cs="仿宋_GB2312" w:hint="eastAsia"/>
          <w:color w:val="auto"/>
          <w:kern w:val="2"/>
          <w:sz w:val="32"/>
          <w:szCs w:val="32"/>
        </w:rPr>
        <w:t>资金已纳入年初市财政展会</w:t>
      </w:r>
      <w:r>
        <w:rPr>
          <w:rFonts w:ascii="仿宋_GB2312" w:eastAsia="仿宋_GB2312" w:hAnsi="仿宋_GB2312" w:cs="仿宋_GB2312" w:hint="eastAsia"/>
          <w:color w:val="auto"/>
          <w:kern w:val="2"/>
          <w:sz w:val="32"/>
          <w:szCs w:val="32"/>
        </w:rPr>
        <w:lastRenderedPageBreak/>
        <w:t>资金预算，但资金量偏小，限制了参展规模。</w:t>
      </w:r>
    </w:p>
    <w:p w:rsidR="00050520" w:rsidRDefault="004636A0">
      <w:pPr>
        <w:pStyle w:val="ae"/>
        <w:spacing w:line="576" w:lineRule="exact"/>
        <w:ind w:firstLineChars="200" w:firstLine="640"/>
        <w:rPr>
          <w:rFonts w:ascii="仿宋_GB2312" w:eastAsia="仿宋_GB2312" w:hAnsi="仿宋_GB2312" w:cs="仿宋_GB2312"/>
          <w:color w:val="auto"/>
          <w:kern w:val="2"/>
          <w:sz w:val="32"/>
          <w:szCs w:val="32"/>
        </w:rPr>
      </w:pPr>
      <w:r>
        <w:rPr>
          <w:rFonts w:ascii="楷体_GB2312" w:eastAsia="楷体_GB2312" w:hAnsi="楷体_GB2312" w:cs="楷体_GB2312" w:hint="eastAsia"/>
          <w:color w:val="auto"/>
          <w:kern w:val="2"/>
          <w:sz w:val="32"/>
          <w:szCs w:val="32"/>
        </w:rPr>
        <w:t>（三）相关建议。</w:t>
      </w:r>
      <w:r>
        <w:rPr>
          <w:rFonts w:ascii="仿宋_GB2312" w:eastAsia="仿宋_GB2312" w:hAnsi="仿宋_GB2312" w:cs="仿宋_GB2312" w:hint="eastAsia"/>
          <w:color w:val="auto"/>
          <w:kern w:val="2"/>
          <w:sz w:val="32"/>
          <w:szCs w:val="32"/>
        </w:rPr>
        <w:t>加大财政资金投入，全市统筹组展参展，形成广元展馆固定风格，组织全市茶叶企业抱团，形成合力闯大市场、打造大品牌。</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type="lines" w:linePitch="312"/>
        </w:sectPr>
      </w:pPr>
    </w:p>
    <w:p w:rsidR="00050520" w:rsidRDefault="004636A0">
      <w:pPr>
        <w:pStyle w:val="ae"/>
        <w:spacing w:line="578" w:lineRule="exact"/>
        <w:jc w:val="center"/>
        <w:rPr>
          <w:rFonts w:ascii="方正小标宋简体" w:eastAsia="方正小标宋简体" w:hAnsi="方正小标宋简体" w:cs="方正小标宋简体"/>
          <w:color w:val="auto"/>
          <w:kern w:val="2"/>
          <w:sz w:val="44"/>
          <w:szCs w:val="44"/>
          <w:lang w:val="en-US"/>
        </w:rPr>
      </w:pPr>
      <w:r>
        <w:rPr>
          <w:rFonts w:ascii="方正小标宋简体" w:eastAsia="方正小标宋简体" w:hAnsi="方正小标宋简体" w:cs="方正小标宋简体" w:hint="eastAsia"/>
          <w:color w:val="auto"/>
          <w:kern w:val="2"/>
          <w:sz w:val="44"/>
          <w:szCs w:val="44"/>
          <w:lang w:val="en-US"/>
        </w:rPr>
        <w:lastRenderedPageBreak/>
        <w:t>专项资金预算项目支出绩效目标自评表（</w:t>
      </w:r>
      <w:r>
        <w:rPr>
          <w:rFonts w:ascii="方正小标宋简体" w:eastAsia="方正小标宋简体" w:hAnsi="方正小标宋简体" w:cs="方正小标宋简体"/>
          <w:color w:val="auto"/>
          <w:kern w:val="2"/>
          <w:sz w:val="44"/>
          <w:szCs w:val="44"/>
          <w:lang w:val="en-US"/>
        </w:rPr>
        <w:t>2022</w:t>
      </w:r>
      <w:r>
        <w:rPr>
          <w:rFonts w:ascii="方正小标宋简体" w:eastAsia="方正小标宋简体" w:hAnsi="方正小标宋简体" w:cs="方正小标宋简体"/>
          <w:color w:val="auto"/>
          <w:kern w:val="2"/>
          <w:sz w:val="44"/>
          <w:szCs w:val="44"/>
          <w:lang w:val="en-US"/>
        </w:rPr>
        <w:t>年度）</w:t>
      </w:r>
    </w:p>
    <w:tbl>
      <w:tblPr>
        <w:tblW w:w="5511" w:type="pct"/>
        <w:tblInd w:w="-464" w:type="dxa"/>
        <w:tblLayout w:type="fixed"/>
        <w:tblLook w:val="04A0"/>
      </w:tblPr>
      <w:tblGrid>
        <w:gridCol w:w="1256"/>
        <w:gridCol w:w="1584"/>
        <w:gridCol w:w="1462"/>
        <w:gridCol w:w="1156"/>
        <w:gridCol w:w="719"/>
        <w:gridCol w:w="994"/>
        <w:gridCol w:w="1331"/>
        <w:gridCol w:w="1450"/>
        <w:gridCol w:w="178"/>
        <w:gridCol w:w="537"/>
        <w:gridCol w:w="1090"/>
        <w:gridCol w:w="1219"/>
        <w:gridCol w:w="2647"/>
      </w:tblGrid>
      <w:tr w:rsidR="00050520">
        <w:trPr>
          <w:trHeight w:val="490"/>
        </w:trPr>
        <w:tc>
          <w:tcPr>
            <w:tcW w:w="9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hint="eastAsia"/>
                <w:b/>
                <w:bCs/>
                <w:kern w:val="0"/>
                <w:szCs w:val="21"/>
              </w:rPr>
              <w:t>项目名称</w:t>
            </w:r>
          </w:p>
        </w:tc>
        <w:tc>
          <w:tcPr>
            <w:tcW w:w="409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第十一届四川国际</w:t>
            </w:r>
            <w:proofErr w:type="gramStart"/>
            <w:r>
              <w:rPr>
                <w:rFonts w:ascii="宋体" w:hAnsi="宋体" w:cs="宋体" w:hint="eastAsia"/>
                <w:kern w:val="0"/>
                <w:szCs w:val="21"/>
              </w:rPr>
              <w:t>茶博会经费</w:t>
            </w:r>
            <w:proofErr w:type="gramEnd"/>
          </w:p>
        </w:tc>
      </w:tr>
      <w:tr w:rsidR="00050520">
        <w:trPr>
          <w:trHeight w:val="465"/>
        </w:trPr>
        <w:tc>
          <w:tcPr>
            <w:tcW w:w="9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hint="eastAsia"/>
                <w:b/>
                <w:bCs/>
                <w:kern w:val="0"/>
                <w:szCs w:val="21"/>
              </w:rPr>
              <w:t>主管部门（盖章）</w:t>
            </w:r>
          </w:p>
        </w:tc>
        <w:tc>
          <w:tcPr>
            <w:tcW w:w="181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5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75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市经作站</w:t>
            </w:r>
          </w:p>
        </w:tc>
      </w:tr>
      <w:tr w:rsidR="00050520">
        <w:trPr>
          <w:trHeight w:val="490"/>
        </w:trPr>
        <w:tc>
          <w:tcPr>
            <w:tcW w:w="4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hint="eastAsia"/>
                <w:b/>
                <w:bCs/>
                <w:kern w:val="0"/>
                <w:szCs w:val="21"/>
              </w:rPr>
              <w:t>项目基本情况</w:t>
            </w:r>
          </w:p>
        </w:tc>
        <w:tc>
          <w:tcPr>
            <w:tcW w:w="5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b/>
                <w:bCs/>
                <w:kern w:val="0"/>
                <w:szCs w:val="21"/>
              </w:rPr>
              <w:t>1.</w:t>
            </w:r>
            <w:r>
              <w:rPr>
                <w:rFonts w:ascii="宋体" w:hAnsi="宋体" w:cs="宋体"/>
                <w:b/>
                <w:bCs/>
                <w:kern w:val="0"/>
                <w:szCs w:val="21"/>
              </w:rPr>
              <w:t>项目年度目标完成情况</w:t>
            </w:r>
          </w:p>
        </w:tc>
        <w:tc>
          <w:tcPr>
            <w:tcW w:w="181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27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97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Cs w:val="21"/>
              </w:rPr>
            </w:pPr>
          </w:p>
        </w:tc>
        <w:tc>
          <w:tcPr>
            <w:tcW w:w="5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Cs w:val="21"/>
              </w:rPr>
            </w:pPr>
          </w:p>
        </w:tc>
        <w:tc>
          <w:tcPr>
            <w:tcW w:w="181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通过</w:t>
            </w:r>
            <w:proofErr w:type="gramStart"/>
            <w:r>
              <w:rPr>
                <w:rFonts w:ascii="宋体" w:hAnsi="宋体" w:cs="宋体" w:hint="eastAsia"/>
                <w:kern w:val="0"/>
                <w:szCs w:val="21"/>
              </w:rPr>
              <w:t>参加茶博会</w:t>
            </w:r>
            <w:proofErr w:type="gramEnd"/>
            <w:r>
              <w:rPr>
                <w:rFonts w:ascii="宋体" w:hAnsi="宋体" w:cs="宋体" w:hint="eastAsia"/>
                <w:kern w:val="0"/>
                <w:szCs w:val="21"/>
              </w:rPr>
              <w:t>和举办广元黄茶推介会，达到宣传广元茶产业、扩大广元茶知名度、增加销售等目的。</w:t>
            </w:r>
          </w:p>
        </w:tc>
        <w:tc>
          <w:tcPr>
            <w:tcW w:w="227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组织</w:t>
            </w:r>
            <w:r>
              <w:rPr>
                <w:rFonts w:ascii="宋体" w:hAnsi="宋体" w:cs="宋体"/>
                <w:kern w:val="0"/>
                <w:szCs w:val="21"/>
              </w:rPr>
              <w:t>11</w:t>
            </w:r>
            <w:r>
              <w:rPr>
                <w:rFonts w:ascii="宋体" w:hAnsi="宋体" w:cs="宋体"/>
                <w:kern w:val="0"/>
                <w:szCs w:val="21"/>
              </w:rPr>
              <w:t>家</w:t>
            </w:r>
            <w:proofErr w:type="gramStart"/>
            <w:r>
              <w:rPr>
                <w:rFonts w:ascii="宋体" w:hAnsi="宋体" w:cs="宋体"/>
                <w:kern w:val="0"/>
                <w:szCs w:val="21"/>
              </w:rPr>
              <w:t>茶企参加</w:t>
            </w:r>
            <w:proofErr w:type="gramEnd"/>
            <w:r>
              <w:rPr>
                <w:rFonts w:ascii="宋体" w:hAnsi="宋体" w:cs="宋体"/>
                <w:kern w:val="0"/>
                <w:szCs w:val="21"/>
              </w:rPr>
              <w:t>第十一届四川</w:t>
            </w:r>
            <w:proofErr w:type="gramStart"/>
            <w:r>
              <w:rPr>
                <w:rFonts w:ascii="宋体" w:hAnsi="宋体" w:cs="宋体"/>
                <w:kern w:val="0"/>
                <w:szCs w:val="21"/>
              </w:rPr>
              <w:t>国际茶博会</w:t>
            </w:r>
            <w:proofErr w:type="gramEnd"/>
            <w:r>
              <w:rPr>
                <w:rFonts w:ascii="宋体" w:hAnsi="宋体" w:cs="宋体"/>
                <w:kern w:val="0"/>
                <w:szCs w:val="21"/>
              </w:rPr>
              <w:t>；展馆设计搭建</w:t>
            </w:r>
            <w:r>
              <w:rPr>
                <w:rFonts w:ascii="宋体" w:hAnsi="宋体" w:cs="宋体"/>
                <w:kern w:val="0"/>
                <w:szCs w:val="21"/>
              </w:rPr>
              <w:t>420</w:t>
            </w:r>
            <w:r>
              <w:rPr>
                <w:rFonts w:ascii="宋体" w:hAnsi="宋体" w:cs="宋体"/>
                <w:kern w:val="0"/>
                <w:szCs w:val="21"/>
              </w:rPr>
              <w:t>平方米，展馆设计具有鲜明的地方特色，安全美观；参展产品获奖</w:t>
            </w:r>
            <w:r>
              <w:rPr>
                <w:rFonts w:ascii="宋体" w:hAnsi="宋体" w:cs="宋体"/>
                <w:kern w:val="0"/>
                <w:szCs w:val="21"/>
              </w:rPr>
              <w:t>9</w:t>
            </w:r>
            <w:r>
              <w:rPr>
                <w:rFonts w:ascii="宋体" w:hAnsi="宋体" w:cs="宋体"/>
                <w:kern w:val="0"/>
                <w:szCs w:val="21"/>
              </w:rPr>
              <w:t>个，签订订单</w:t>
            </w:r>
            <w:r>
              <w:rPr>
                <w:rFonts w:ascii="宋体" w:hAnsi="宋体" w:cs="宋体"/>
                <w:kern w:val="0"/>
                <w:szCs w:val="21"/>
              </w:rPr>
              <w:t>615.8</w:t>
            </w:r>
            <w:r>
              <w:rPr>
                <w:rFonts w:ascii="宋体" w:hAnsi="宋体" w:cs="宋体"/>
                <w:kern w:val="0"/>
                <w:szCs w:val="21"/>
              </w:rPr>
              <w:t>万元，极大的扩大了米仓山茶、七佛贡茶、广元黄茶、青川白茶等品牌知名度。全面完成年度布标</w:t>
            </w:r>
          </w:p>
        </w:tc>
      </w:tr>
      <w:tr w:rsidR="00050520">
        <w:trPr>
          <w:trHeight w:val="1515"/>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Cs w:val="21"/>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b/>
                <w:bCs/>
                <w:kern w:val="0"/>
                <w:szCs w:val="21"/>
              </w:rPr>
              <w:t>2.</w:t>
            </w:r>
            <w:r>
              <w:rPr>
                <w:rFonts w:ascii="宋体" w:hAnsi="宋体" w:cs="宋体"/>
                <w:b/>
                <w:bCs/>
                <w:kern w:val="0"/>
                <w:szCs w:val="21"/>
              </w:rPr>
              <w:t>项目实施内容及过程概述</w:t>
            </w:r>
          </w:p>
        </w:tc>
        <w:tc>
          <w:tcPr>
            <w:tcW w:w="409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根据《广元市参加第十一届四川国际茶业博览会工作方案》，市农业农村局牵头第十一届四川</w:t>
            </w:r>
            <w:proofErr w:type="gramStart"/>
            <w:r>
              <w:rPr>
                <w:rFonts w:ascii="宋体" w:hAnsi="宋体" w:cs="宋体" w:hint="eastAsia"/>
                <w:kern w:val="0"/>
                <w:szCs w:val="21"/>
              </w:rPr>
              <w:t>国际茶博会</w:t>
            </w:r>
            <w:proofErr w:type="gramEnd"/>
            <w:r>
              <w:rPr>
                <w:rFonts w:ascii="宋体" w:hAnsi="宋体" w:cs="宋体" w:hint="eastAsia"/>
                <w:kern w:val="0"/>
                <w:szCs w:val="21"/>
              </w:rPr>
              <w:t>参展工作，做好</w:t>
            </w:r>
            <w:proofErr w:type="gramStart"/>
            <w:r>
              <w:rPr>
                <w:rFonts w:ascii="宋体" w:hAnsi="宋体" w:cs="宋体" w:hint="eastAsia"/>
                <w:kern w:val="0"/>
                <w:szCs w:val="21"/>
              </w:rPr>
              <w:t>与茶博会</w:t>
            </w:r>
            <w:proofErr w:type="gramEnd"/>
            <w:r>
              <w:rPr>
                <w:rFonts w:ascii="宋体" w:hAnsi="宋体" w:cs="宋体" w:hint="eastAsia"/>
                <w:kern w:val="0"/>
                <w:szCs w:val="21"/>
              </w:rPr>
              <w:t>组委会的联络、协调和对接，制定参展方案，负责广元展馆搭建公司、广元黄茶推介会演艺公司采购，做好展馆布展、宣传片制作，配合组委会做好展馆管理，承办广元黄茶推介会。</w:t>
            </w:r>
            <w:r>
              <w:rPr>
                <w:rFonts w:ascii="宋体" w:hAnsi="宋体" w:cs="宋体"/>
                <w:kern w:val="0"/>
                <w:szCs w:val="21"/>
              </w:rPr>
              <w:t>2022</w:t>
            </w:r>
            <w:r>
              <w:rPr>
                <w:rFonts w:ascii="宋体" w:hAnsi="宋体" w:cs="宋体"/>
                <w:kern w:val="0"/>
                <w:szCs w:val="21"/>
              </w:rPr>
              <w:t>年</w:t>
            </w:r>
            <w:r>
              <w:rPr>
                <w:rFonts w:ascii="宋体" w:hAnsi="宋体" w:cs="宋体"/>
                <w:kern w:val="0"/>
                <w:szCs w:val="21"/>
              </w:rPr>
              <w:t>10</w:t>
            </w:r>
            <w:r>
              <w:rPr>
                <w:rFonts w:ascii="宋体" w:hAnsi="宋体" w:cs="宋体"/>
                <w:kern w:val="0"/>
                <w:szCs w:val="21"/>
              </w:rPr>
              <w:t>月</w:t>
            </w:r>
            <w:r>
              <w:rPr>
                <w:rFonts w:ascii="宋体" w:hAnsi="宋体" w:cs="宋体"/>
                <w:kern w:val="0"/>
                <w:szCs w:val="21"/>
              </w:rPr>
              <w:t>31</w:t>
            </w:r>
            <w:r>
              <w:rPr>
                <w:rFonts w:ascii="宋体" w:hAnsi="宋体" w:cs="宋体"/>
                <w:kern w:val="0"/>
                <w:szCs w:val="21"/>
              </w:rPr>
              <w:t>日</w:t>
            </w:r>
            <w:r>
              <w:rPr>
                <w:rFonts w:ascii="宋体" w:hAnsi="宋体" w:cs="宋体"/>
                <w:kern w:val="0"/>
                <w:szCs w:val="21"/>
              </w:rPr>
              <w:t>-11</w:t>
            </w:r>
            <w:r>
              <w:rPr>
                <w:rFonts w:ascii="宋体" w:hAnsi="宋体" w:cs="宋体"/>
                <w:kern w:val="0"/>
                <w:szCs w:val="21"/>
              </w:rPr>
              <w:t>月</w:t>
            </w:r>
            <w:r>
              <w:rPr>
                <w:rFonts w:ascii="宋体" w:hAnsi="宋体" w:cs="宋体"/>
                <w:kern w:val="0"/>
                <w:szCs w:val="21"/>
              </w:rPr>
              <w:t>3</w:t>
            </w:r>
            <w:r>
              <w:rPr>
                <w:rFonts w:ascii="宋体" w:hAnsi="宋体" w:cs="宋体"/>
                <w:kern w:val="0"/>
                <w:szCs w:val="21"/>
              </w:rPr>
              <w:t>日组织</w:t>
            </w:r>
            <w:r>
              <w:rPr>
                <w:rFonts w:ascii="宋体" w:hAnsi="宋体" w:cs="宋体"/>
                <w:kern w:val="0"/>
                <w:szCs w:val="21"/>
              </w:rPr>
              <w:t>11</w:t>
            </w:r>
            <w:r>
              <w:rPr>
                <w:rFonts w:ascii="宋体" w:hAnsi="宋体" w:cs="宋体"/>
                <w:kern w:val="0"/>
                <w:szCs w:val="21"/>
              </w:rPr>
              <w:t>家</w:t>
            </w:r>
            <w:proofErr w:type="gramStart"/>
            <w:r>
              <w:rPr>
                <w:rFonts w:ascii="宋体" w:hAnsi="宋体" w:cs="宋体"/>
                <w:kern w:val="0"/>
                <w:szCs w:val="21"/>
              </w:rPr>
              <w:t>茶企参加</w:t>
            </w:r>
            <w:proofErr w:type="gramEnd"/>
            <w:r>
              <w:rPr>
                <w:rFonts w:ascii="宋体" w:hAnsi="宋体" w:cs="宋体"/>
                <w:kern w:val="0"/>
                <w:szCs w:val="21"/>
              </w:rPr>
              <w:t>了第十一届四川</w:t>
            </w:r>
            <w:proofErr w:type="gramStart"/>
            <w:r>
              <w:rPr>
                <w:rFonts w:ascii="宋体" w:hAnsi="宋体" w:cs="宋体"/>
                <w:kern w:val="0"/>
                <w:szCs w:val="21"/>
              </w:rPr>
              <w:t>国际茶博会</w:t>
            </w:r>
            <w:proofErr w:type="gramEnd"/>
            <w:r>
              <w:rPr>
                <w:rFonts w:ascii="宋体" w:hAnsi="宋体" w:cs="宋体"/>
                <w:kern w:val="0"/>
                <w:szCs w:val="21"/>
              </w:rPr>
              <w:t>；展馆设计搭建</w:t>
            </w:r>
            <w:r>
              <w:rPr>
                <w:rFonts w:ascii="宋体" w:hAnsi="宋体" w:cs="宋体"/>
                <w:kern w:val="0"/>
                <w:szCs w:val="21"/>
              </w:rPr>
              <w:t>420</w:t>
            </w:r>
            <w:r>
              <w:rPr>
                <w:rFonts w:ascii="宋体" w:hAnsi="宋体" w:cs="宋体"/>
                <w:kern w:val="0"/>
                <w:szCs w:val="21"/>
              </w:rPr>
              <w:t>平方米，展馆设计具有鲜明的地方特色，安全美观；参展产品获奖</w:t>
            </w:r>
            <w:r>
              <w:rPr>
                <w:rFonts w:ascii="宋体" w:hAnsi="宋体" w:cs="宋体"/>
                <w:kern w:val="0"/>
                <w:szCs w:val="21"/>
              </w:rPr>
              <w:t>9</w:t>
            </w:r>
            <w:r>
              <w:rPr>
                <w:rFonts w:ascii="宋体" w:hAnsi="宋体" w:cs="宋体"/>
                <w:kern w:val="0"/>
                <w:szCs w:val="21"/>
              </w:rPr>
              <w:t>个，签订订单</w:t>
            </w:r>
            <w:r>
              <w:rPr>
                <w:rFonts w:ascii="宋体" w:hAnsi="宋体" w:cs="宋体"/>
                <w:kern w:val="0"/>
                <w:szCs w:val="21"/>
              </w:rPr>
              <w:t>615.8</w:t>
            </w:r>
            <w:r>
              <w:rPr>
                <w:rFonts w:ascii="宋体" w:hAnsi="宋体" w:cs="宋体"/>
                <w:kern w:val="0"/>
                <w:szCs w:val="21"/>
              </w:rPr>
              <w:t>万元；因为疫情原因，广元黄茶推介会推迟至</w:t>
            </w:r>
            <w:r>
              <w:rPr>
                <w:rFonts w:ascii="宋体" w:hAnsi="宋体" w:cs="宋体"/>
                <w:kern w:val="0"/>
                <w:szCs w:val="21"/>
              </w:rPr>
              <w:t>2023</w:t>
            </w:r>
            <w:r>
              <w:rPr>
                <w:rFonts w:ascii="宋体" w:hAnsi="宋体" w:cs="宋体"/>
                <w:kern w:val="0"/>
                <w:szCs w:val="21"/>
              </w:rPr>
              <w:t>年举办。</w:t>
            </w:r>
          </w:p>
        </w:tc>
      </w:tr>
      <w:tr w:rsidR="00050520">
        <w:trPr>
          <w:trHeight w:val="942"/>
        </w:trPr>
        <w:tc>
          <w:tcPr>
            <w:tcW w:w="4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预算执行情况（</w:t>
            </w:r>
            <w:r>
              <w:rPr>
                <w:rFonts w:ascii="宋体" w:hAnsi="宋体" w:cs="宋体"/>
                <w:b/>
                <w:bCs/>
                <w:kern w:val="0"/>
                <w:szCs w:val="21"/>
              </w:rPr>
              <w:t>10</w:t>
            </w:r>
            <w:r>
              <w:rPr>
                <w:rFonts w:ascii="宋体" w:hAnsi="宋体" w:cs="宋体"/>
                <w:b/>
                <w:bCs/>
                <w:kern w:val="0"/>
                <w:szCs w:val="21"/>
              </w:rPr>
              <w:t>分）</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年度预算数（万元）</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9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b/>
                <w:bCs/>
                <w:kern w:val="0"/>
                <w:szCs w:val="21"/>
              </w:rPr>
              <w:t>%</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8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69.00</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57.35</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83.12%</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8.31</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因为疫情原因，广元黄茶推介会推迟至</w:t>
            </w:r>
            <w:r>
              <w:rPr>
                <w:rFonts w:ascii="宋体" w:hAnsi="宋体" w:cs="宋体"/>
                <w:kern w:val="0"/>
                <w:szCs w:val="21"/>
              </w:rPr>
              <w:t>2023</w:t>
            </w:r>
            <w:r>
              <w:rPr>
                <w:rFonts w:ascii="宋体" w:hAnsi="宋体" w:cs="宋体"/>
                <w:kern w:val="0"/>
                <w:szCs w:val="21"/>
              </w:rPr>
              <w:t>年举办。</w:t>
            </w:r>
          </w:p>
        </w:tc>
      </w:tr>
      <w:tr w:rsidR="00050520">
        <w:trPr>
          <w:trHeight w:val="48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10.00</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10.00</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100.00%</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48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48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59.00</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47.35</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80.25%</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48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627"/>
        </w:trPr>
        <w:tc>
          <w:tcPr>
            <w:tcW w:w="4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b/>
                <w:bCs/>
                <w:kern w:val="0"/>
                <w:szCs w:val="21"/>
              </w:rPr>
              <w:t>90</w:t>
            </w:r>
            <w:r>
              <w:rPr>
                <w:rFonts w:ascii="宋体" w:hAnsi="宋体" w:cs="宋体"/>
                <w:b/>
                <w:bCs/>
                <w:kern w:val="0"/>
                <w:szCs w:val="21"/>
              </w:rPr>
              <w:t>分）</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27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产出指标</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数量指标</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w:t>
            </w:r>
            <w:proofErr w:type="gramStart"/>
            <w:r>
              <w:rPr>
                <w:rFonts w:ascii="宋体" w:hAnsi="宋体" w:cs="宋体"/>
                <w:kern w:val="0"/>
                <w:szCs w:val="21"/>
              </w:rPr>
              <w:t>参加茶博会</w:t>
            </w:r>
            <w:proofErr w:type="gramEnd"/>
            <w:r>
              <w:rPr>
                <w:rFonts w:ascii="宋体" w:hAnsi="宋体" w:cs="宋体"/>
                <w:kern w:val="0"/>
                <w:szCs w:val="21"/>
              </w:rPr>
              <w:t>场次</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kern w:val="0"/>
                <w:szCs w:val="21"/>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场</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45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举办广元黄茶推介会</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kern w:val="0"/>
                <w:szCs w:val="21"/>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次</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0</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0</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spacing w:val="-6"/>
                <w:kern w:val="0"/>
                <w:szCs w:val="21"/>
              </w:rPr>
              <w:t>因疫情原因，报市政府领导同意，延期至</w:t>
            </w:r>
            <w:r>
              <w:rPr>
                <w:rFonts w:ascii="宋体" w:hAnsi="宋体" w:cs="宋体"/>
                <w:spacing w:val="-6"/>
                <w:kern w:val="0"/>
                <w:szCs w:val="21"/>
              </w:rPr>
              <w:t>2023</w:t>
            </w:r>
            <w:r>
              <w:rPr>
                <w:rFonts w:ascii="宋体" w:hAnsi="宋体" w:cs="宋体"/>
                <w:spacing w:val="-6"/>
                <w:kern w:val="0"/>
                <w:szCs w:val="21"/>
              </w:rPr>
              <w:t>年</w:t>
            </w:r>
            <w:proofErr w:type="gramStart"/>
            <w:r>
              <w:rPr>
                <w:rFonts w:ascii="宋体" w:hAnsi="宋体" w:cs="宋体"/>
                <w:spacing w:val="-6"/>
                <w:kern w:val="0"/>
                <w:szCs w:val="21"/>
              </w:rPr>
              <w:t>第十二届茶博会</w:t>
            </w:r>
            <w:proofErr w:type="gramEnd"/>
            <w:r>
              <w:rPr>
                <w:rFonts w:ascii="宋体" w:hAnsi="宋体" w:cs="宋体"/>
                <w:spacing w:val="-6"/>
                <w:kern w:val="0"/>
                <w:szCs w:val="21"/>
              </w:rPr>
              <w:t>举办。</w:t>
            </w:r>
          </w:p>
        </w:tc>
      </w:tr>
      <w:tr w:rsidR="00050520">
        <w:trPr>
          <w:trHeight w:val="27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组织企业参展</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proofErr w:type="gramStart"/>
            <w:r>
              <w:rPr>
                <w:rFonts w:ascii="宋体" w:hAnsi="宋体" w:cs="宋体" w:hint="eastAsia"/>
                <w:kern w:val="0"/>
                <w:szCs w:val="21"/>
              </w:rPr>
              <w:t>个</w:t>
            </w:r>
            <w:proofErr w:type="gramEnd"/>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11</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参展产品</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proofErr w:type="gramStart"/>
            <w:r>
              <w:rPr>
                <w:rFonts w:ascii="宋体" w:hAnsi="宋体" w:cs="宋体" w:hint="eastAsia"/>
                <w:kern w:val="0"/>
                <w:szCs w:val="21"/>
              </w:rPr>
              <w:t>个</w:t>
            </w:r>
            <w:proofErr w:type="gramEnd"/>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600</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媒体宣传</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30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次</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60</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茶产品获奖个数</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proofErr w:type="gramStart"/>
            <w:r>
              <w:rPr>
                <w:rFonts w:ascii="宋体" w:hAnsi="宋体" w:cs="宋体" w:hint="eastAsia"/>
                <w:kern w:val="0"/>
                <w:szCs w:val="21"/>
              </w:rPr>
              <w:t>个</w:t>
            </w:r>
            <w:proofErr w:type="gramEnd"/>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9</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45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质量指标</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广元展馆搭建质量合格率</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kern w:val="0"/>
                <w:szCs w:val="21"/>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pacing w:line="240" w:lineRule="exact"/>
              <w:jc w:val="center"/>
              <w:textAlignment w:val="center"/>
              <w:rPr>
                <w:rFonts w:ascii="宋体" w:hAnsi="宋体" w:cs="宋体"/>
                <w:szCs w:val="21"/>
              </w:rPr>
            </w:pPr>
            <w:r>
              <w:rPr>
                <w:rFonts w:ascii="宋体" w:hAnsi="宋体" w:cs="宋体" w:hint="eastAsia"/>
                <w:szCs w:val="21"/>
              </w:rPr>
              <w:t>100</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pBdr>
                <w:bottom w:val="single" w:sz="6" w:space="1" w:color="auto"/>
              </w:pBdr>
              <w:tabs>
                <w:tab w:val="center" w:pos="4153"/>
                <w:tab w:val="right" w:pos="8306"/>
              </w:tabs>
              <w:spacing w:line="240" w:lineRule="exact"/>
              <w:jc w:val="center"/>
              <w:textAlignment w:val="center"/>
              <w:rPr>
                <w:rFonts w:ascii="宋体" w:hAnsi="宋体" w:cs="宋体"/>
                <w:szCs w:val="21"/>
              </w:rPr>
            </w:pPr>
            <w:r>
              <w:rPr>
                <w:rFonts w:ascii="宋体" w:hAnsi="宋体" w:cs="宋体"/>
                <w:kern w:val="0"/>
                <w:szCs w:val="21"/>
              </w:rPr>
              <w:t>10</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pBdr>
                <w:bottom w:val="single" w:sz="6" w:space="1" w:color="auto"/>
              </w:pBdr>
              <w:tabs>
                <w:tab w:val="center" w:pos="4153"/>
                <w:tab w:val="right" w:pos="8306"/>
              </w:tabs>
              <w:spacing w:line="240" w:lineRule="exact"/>
              <w:jc w:val="center"/>
              <w:textAlignment w:val="center"/>
              <w:rPr>
                <w:rFonts w:ascii="宋体" w:hAnsi="宋体" w:cs="宋体"/>
                <w:szCs w:val="21"/>
              </w:rPr>
            </w:pPr>
            <w:r>
              <w:rPr>
                <w:rFonts w:ascii="宋体" w:hAnsi="宋体" w:cs="宋体"/>
                <w:kern w:val="0"/>
                <w:szCs w:val="21"/>
              </w:rPr>
              <w:t>10</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48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时效指标</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在规定时间内完成展馆搭建</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定性</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按合同规定时间</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40" w:lineRule="exact"/>
              <w:jc w:val="center"/>
              <w:rPr>
                <w:rFonts w:ascii="宋体" w:hAnsi="宋体" w:cs="宋体"/>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在合同规定时间内完成</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405"/>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成本指标</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w:t>
            </w:r>
            <w:r>
              <w:rPr>
                <w:rFonts w:ascii="宋体" w:hAnsi="宋体" w:cs="宋体"/>
                <w:kern w:val="0"/>
                <w:szCs w:val="21"/>
              </w:rPr>
              <w:t>展馆搭建</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w:t>
            </w:r>
          </w:p>
        </w:tc>
        <w:tc>
          <w:tcPr>
            <w:tcW w:w="318" w:type="pct"/>
            <w:tcBorders>
              <w:top w:val="nil"/>
              <w:left w:val="single" w:sz="4" w:space="0" w:color="000000"/>
              <w:bottom w:val="nil"/>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714</w:t>
            </w:r>
          </w:p>
        </w:tc>
        <w:tc>
          <w:tcPr>
            <w:tcW w:w="424" w:type="pct"/>
            <w:tcBorders>
              <w:top w:val="nil"/>
              <w:left w:val="single" w:sz="4" w:space="0" w:color="000000"/>
              <w:bottom w:val="nil"/>
              <w:right w:val="nil"/>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元</w:t>
            </w:r>
            <w:r>
              <w:rPr>
                <w:rFonts w:ascii="宋体" w:hAnsi="宋体" w:cs="宋体"/>
                <w:kern w:val="0"/>
                <w:szCs w:val="21"/>
              </w:rPr>
              <w:t>/</w:t>
            </w:r>
            <w:r>
              <w:rPr>
                <w:rFonts w:ascii="宋体" w:hAnsi="宋体" w:cs="宋体"/>
                <w:kern w:val="0"/>
                <w:szCs w:val="21"/>
              </w:rPr>
              <w:t>平方米</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710</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435"/>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效益指标</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经济效益指标</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茶叶订单</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600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万元</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615.8</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85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社会效益指标</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不断提高广元茶知名度</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定性</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提高广元市茶知名度</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有效提高广元市茶知名度</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72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生态效益指标</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推动</w:t>
            </w:r>
            <w:proofErr w:type="gramStart"/>
            <w:r>
              <w:rPr>
                <w:rFonts w:ascii="宋体" w:hAnsi="宋体" w:cs="宋体" w:hint="eastAsia"/>
                <w:kern w:val="0"/>
                <w:szCs w:val="21"/>
              </w:rPr>
              <w:t>茶产业</w:t>
            </w:r>
            <w:proofErr w:type="gramEnd"/>
            <w:r>
              <w:rPr>
                <w:rFonts w:ascii="宋体" w:hAnsi="宋体" w:cs="宋体" w:hint="eastAsia"/>
                <w:kern w:val="0"/>
                <w:szCs w:val="21"/>
              </w:rPr>
              <w:t>绿色有机生产</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定性</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推动茶绿色有机生产</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40" w:lineRule="exact"/>
              <w:jc w:val="center"/>
              <w:rPr>
                <w:rFonts w:ascii="宋体" w:hAnsi="宋体" w:cs="宋体"/>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推动茶绿色有机生产</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675"/>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可持续影响指标</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扩大与国内国际茶界合作，</w:t>
            </w:r>
            <w:r>
              <w:rPr>
                <w:rFonts w:ascii="宋体" w:hAnsi="宋体" w:cs="宋体" w:hint="eastAsia"/>
                <w:kern w:val="0"/>
                <w:szCs w:val="21"/>
              </w:rPr>
              <w:lastRenderedPageBreak/>
              <w:t>增加订单</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lastRenderedPageBreak/>
              <w:t>定性</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增加订单</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增加订单</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48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开拓</w:t>
            </w:r>
            <w:proofErr w:type="gramStart"/>
            <w:r>
              <w:rPr>
                <w:rFonts w:ascii="宋体" w:hAnsi="宋体" w:cs="宋体" w:hint="eastAsia"/>
                <w:kern w:val="0"/>
                <w:szCs w:val="21"/>
              </w:rPr>
              <w:t>参展茶企的</w:t>
            </w:r>
            <w:proofErr w:type="gramEnd"/>
            <w:r>
              <w:rPr>
                <w:rFonts w:ascii="宋体" w:hAnsi="宋体" w:cs="宋体" w:hint="eastAsia"/>
                <w:kern w:val="0"/>
                <w:szCs w:val="21"/>
              </w:rPr>
              <w:t>思路</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定性</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proofErr w:type="gramStart"/>
            <w:r>
              <w:rPr>
                <w:rFonts w:ascii="宋体" w:hAnsi="宋体" w:cs="宋体" w:hint="eastAsia"/>
                <w:kern w:val="0"/>
                <w:szCs w:val="21"/>
              </w:rPr>
              <w:t>开拓茶企思路</w:t>
            </w:r>
            <w:proofErr w:type="gramEnd"/>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40" w:lineRule="exact"/>
              <w:jc w:val="center"/>
              <w:rPr>
                <w:rFonts w:ascii="宋体" w:hAnsi="宋体" w:cs="宋体"/>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proofErr w:type="gramStart"/>
            <w:r>
              <w:rPr>
                <w:rFonts w:ascii="宋体" w:hAnsi="宋体" w:cs="宋体" w:hint="eastAsia"/>
                <w:kern w:val="0"/>
                <w:szCs w:val="21"/>
              </w:rPr>
              <w:t>开拓茶企思路</w:t>
            </w:r>
            <w:proofErr w:type="gramEnd"/>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服务对象满意</w:t>
            </w:r>
            <w:r>
              <w:rPr>
                <w:rFonts w:ascii="宋体" w:hAnsi="宋体" w:cs="宋体" w:hint="eastAsia"/>
                <w:kern w:val="0"/>
                <w:szCs w:val="21"/>
              </w:rPr>
              <w:t>度指标</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满意度指标</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参展</w:t>
            </w:r>
            <w:proofErr w:type="gramStart"/>
            <w:r>
              <w:rPr>
                <w:rFonts w:ascii="宋体" w:hAnsi="宋体" w:cs="宋体" w:hint="eastAsia"/>
                <w:kern w:val="0"/>
                <w:szCs w:val="21"/>
              </w:rPr>
              <w:t>茶企满意</w:t>
            </w:r>
            <w:proofErr w:type="gramEnd"/>
            <w:r>
              <w:rPr>
                <w:rFonts w:ascii="宋体" w:hAnsi="宋体" w:cs="宋体" w:hint="eastAsia"/>
                <w:kern w:val="0"/>
                <w:szCs w:val="21"/>
              </w:rPr>
              <w:t>度</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90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98</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4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5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消费者满意度</w:t>
            </w:r>
          </w:p>
        </w:tc>
        <w:tc>
          <w:tcPr>
            <w:tcW w:w="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90</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90</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5</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427"/>
        </w:trPr>
        <w:tc>
          <w:tcPr>
            <w:tcW w:w="3185"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合计</w:t>
            </w:r>
          </w:p>
        </w:tc>
        <w:tc>
          <w:tcPr>
            <w:tcW w:w="2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93.31</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859"/>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部门（单位）自评结论</w:t>
            </w:r>
          </w:p>
        </w:tc>
        <w:tc>
          <w:tcPr>
            <w:tcW w:w="4597"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项目绩效自评</w:t>
            </w:r>
            <w:r>
              <w:rPr>
                <w:rFonts w:ascii="宋体" w:hAnsi="宋体" w:cs="宋体"/>
                <w:kern w:val="0"/>
                <w:szCs w:val="21"/>
              </w:rPr>
              <w:t>93.31</w:t>
            </w:r>
            <w:r>
              <w:rPr>
                <w:rFonts w:ascii="宋体" w:hAnsi="宋体" w:cs="宋体"/>
                <w:kern w:val="0"/>
                <w:szCs w:val="21"/>
              </w:rPr>
              <w:t>分。通过制定《广元市参加第十一届四川国际茶业博览会工作方案》，市农业农村局牵头组织实施第十一届四川</w:t>
            </w:r>
            <w:proofErr w:type="gramStart"/>
            <w:r>
              <w:rPr>
                <w:rFonts w:ascii="宋体" w:hAnsi="宋体" w:cs="宋体"/>
                <w:kern w:val="0"/>
                <w:szCs w:val="21"/>
              </w:rPr>
              <w:t>国际茶博会</w:t>
            </w:r>
            <w:proofErr w:type="gramEnd"/>
            <w:r>
              <w:rPr>
                <w:rFonts w:ascii="宋体" w:hAnsi="宋体" w:cs="宋体"/>
                <w:kern w:val="0"/>
                <w:szCs w:val="21"/>
              </w:rPr>
              <w:t>参展工作，积极做好</w:t>
            </w:r>
            <w:proofErr w:type="gramStart"/>
            <w:r>
              <w:rPr>
                <w:rFonts w:ascii="宋体" w:hAnsi="宋体" w:cs="宋体"/>
                <w:kern w:val="0"/>
                <w:szCs w:val="21"/>
              </w:rPr>
              <w:t>与茶博会</w:t>
            </w:r>
            <w:proofErr w:type="gramEnd"/>
            <w:r>
              <w:rPr>
                <w:rFonts w:ascii="宋体" w:hAnsi="宋体" w:cs="宋体"/>
                <w:kern w:val="0"/>
                <w:szCs w:val="21"/>
              </w:rPr>
              <w:t>组委会的联络、协调和对接，负责广元展馆搭建公司工作。整个参展工作组织有序，参展产品获奖多多，宣传有力，参展成效显著。</w:t>
            </w:r>
          </w:p>
        </w:tc>
      </w:tr>
      <w:tr w:rsidR="00050520">
        <w:trPr>
          <w:trHeight w:val="859"/>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597"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因疫情原因，黄茶推介会延期举行。</w:t>
            </w:r>
          </w:p>
        </w:tc>
      </w:tr>
      <w:tr w:rsidR="00050520">
        <w:trPr>
          <w:trHeight w:val="859"/>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597"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将继续按照市委市政府要求，全市统筹组展参展，形成广元展馆固定风格，组织全市茶叶企业抱团，形成合力闯大市场、打造大品牌。</w:t>
            </w:r>
          </w:p>
        </w:tc>
      </w:tr>
      <w:tr w:rsidR="00050520">
        <w:trPr>
          <w:trHeight w:val="859"/>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597"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hRule="exact" w:val="454"/>
        </w:trPr>
        <w:tc>
          <w:tcPr>
            <w:tcW w:w="197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单位项目负责人：</w:t>
            </w:r>
          </w:p>
        </w:tc>
        <w:tc>
          <w:tcPr>
            <w:tcW w:w="302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hRule="exact" w:val="454"/>
        </w:trPr>
        <w:tc>
          <w:tcPr>
            <w:tcW w:w="197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部门项目负责人：</w:t>
            </w:r>
          </w:p>
        </w:tc>
        <w:tc>
          <w:tcPr>
            <w:tcW w:w="302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hRule="exact" w:val="454"/>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rPr>
          <w:rFonts w:ascii="方正小标宋简体" w:eastAsia="方正小标宋简体" w:hAnsi="方正小标宋简体" w:cs="方正小标宋简体"/>
          <w:sz w:val="44"/>
          <w:szCs w:val="44"/>
        </w:rPr>
        <w:sectPr w:rsidR="00050520">
          <w:pgSz w:w="16838" w:h="11906" w:orient="landscape"/>
          <w:pgMar w:top="1797" w:right="1440" w:bottom="1797" w:left="1440" w:header="851" w:footer="992" w:gutter="0"/>
          <w:cols w:space="425"/>
          <w:titlePg/>
          <w:docGrid w:type="linesAndChars" w:linePitch="312"/>
        </w:sectPr>
      </w:pP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lang w:val="en-US"/>
        </w:rPr>
        <w:lastRenderedPageBreak/>
        <w:t>“三区”科技人才支持计划</w:t>
      </w:r>
      <w:r>
        <w:rPr>
          <w:rFonts w:ascii="方正小标宋简体" w:eastAsia="方正小标宋简体" w:hAnsi="宋体" w:hint="eastAsia"/>
          <w:color w:val="auto"/>
          <w:sz w:val="44"/>
          <w:szCs w:val="44"/>
        </w:rPr>
        <w:t>项目</w:t>
      </w: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rPr>
        <w:t>绩效自评报告</w:t>
      </w:r>
    </w:p>
    <w:p w:rsidR="00050520" w:rsidRDefault="00050520">
      <w:pPr>
        <w:pStyle w:val="ae"/>
        <w:spacing w:line="576" w:lineRule="exact"/>
        <w:ind w:firstLineChars="200" w:firstLine="640"/>
        <w:jc w:val="center"/>
        <w:rPr>
          <w:rFonts w:ascii="仿宋_GB2312" w:eastAsia="仿宋_GB2312" w:hAnsi="仿宋_GB2312" w:cs="仿宋_GB2312"/>
          <w:color w:val="auto"/>
          <w:sz w:val="32"/>
          <w:szCs w:val="32"/>
        </w:rPr>
      </w:pP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（一）项目基本情况</w:t>
      </w:r>
    </w:p>
    <w:p w:rsidR="00050520" w:rsidRDefault="004636A0">
      <w:pPr>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项目管理职责。</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年，按照《四川省科学技术厅关于</w:t>
      </w:r>
      <w:bookmarkStart w:id="74" w:name="_Hlk535240554"/>
      <w:bookmarkStart w:id="75" w:name="_Hlk535229927"/>
      <w:r>
        <w:rPr>
          <w:rFonts w:ascii="仿宋_GB2312" w:eastAsia="仿宋_GB2312" w:hAnsi="仿宋_GB2312" w:cs="仿宋_GB2312" w:hint="eastAsia"/>
          <w:sz w:val="32"/>
          <w:szCs w:val="32"/>
        </w:rPr>
        <w:t>下达</w:t>
      </w:r>
      <w:r>
        <w:rPr>
          <w:rFonts w:ascii="仿宋_GB2312" w:eastAsia="仿宋_GB2312" w:hAnsi="仿宋_GB2312" w:cs="仿宋_GB2312" w:hint="eastAsia"/>
          <w:sz w:val="32"/>
          <w:szCs w:val="32"/>
        </w:rPr>
        <w:t>2021</w:t>
      </w:r>
      <w:bookmarkStart w:id="76" w:name="_Hlk535237728"/>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bookmarkEnd w:id="76"/>
      <w:r>
        <w:rPr>
          <w:rFonts w:ascii="仿宋_GB2312" w:eastAsia="仿宋_GB2312" w:hAnsi="仿宋_GB2312" w:cs="仿宋_GB2312" w:hint="eastAsia"/>
          <w:sz w:val="32"/>
          <w:szCs w:val="32"/>
        </w:rPr>
        <w:t>“三区”人才支持计划科技人员专项计划的通知》</w:t>
      </w:r>
      <w:bookmarkEnd w:id="74"/>
      <w:bookmarkEnd w:id="75"/>
      <w:r>
        <w:rPr>
          <w:rFonts w:ascii="仿宋_GB2312" w:eastAsia="仿宋_GB2312" w:hAnsi="仿宋_GB2312" w:cs="仿宋_GB2312" w:hint="eastAsia"/>
          <w:sz w:val="32"/>
          <w:szCs w:val="32"/>
        </w:rPr>
        <w:t>，市农业农村局共选派“三区”科技人员</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名，我局作为项目主管单位，主要承担“三区”人才的选派、管理、绩效考核和后勤保障四个方面职责。</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项目立项、资金申报依据。根据科</w:t>
      </w:r>
      <w:r>
        <w:rPr>
          <w:rFonts w:ascii="仿宋_GB2312" w:eastAsia="仿宋_GB2312" w:hAnsi="仿宋_GB2312" w:cs="仿宋_GB2312" w:hint="eastAsia"/>
          <w:sz w:val="32"/>
          <w:szCs w:val="32"/>
        </w:rPr>
        <w:t>技部等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部门《边远贫困地区、边疆民族地区和革命老区人才支持计划科技人员专项计划实施方案》（国</w:t>
      </w:r>
      <w:proofErr w:type="gramStart"/>
      <w:r>
        <w:rPr>
          <w:rFonts w:ascii="仿宋_GB2312" w:eastAsia="仿宋_GB2312" w:hAnsi="仿宋_GB2312" w:cs="仿宋_GB2312" w:hint="eastAsia"/>
          <w:sz w:val="32"/>
          <w:szCs w:val="32"/>
        </w:rPr>
        <w:t>科发农〔</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105</w:t>
      </w:r>
      <w:r>
        <w:rPr>
          <w:rFonts w:ascii="仿宋_GB2312" w:eastAsia="仿宋_GB2312" w:hAnsi="仿宋_GB2312" w:cs="仿宋_GB2312" w:hint="eastAsia"/>
          <w:sz w:val="32"/>
          <w:szCs w:val="32"/>
        </w:rPr>
        <w:t>号）、省科技厅等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部门《四川省贫困地区民族地区和革命老区人才支持计划科技人员专项计划实施方案》（川</w:t>
      </w:r>
      <w:proofErr w:type="gramStart"/>
      <w:r>
        <w:rPr>
          <w:rFonts w:ascii="仿宋_GB2312" w:eastAsia="仿宋_GB2312" w:hAnsi="仿宋_GB2312" w:cs="仿宋_GB2312" w:hint="eastAsia"/>
          <w:sz w:val="32"/>
          <w:szCs w:val="32"/>
        </w:rPr>
        <w:t>科发农〔</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号）和财政部《关于下达</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年“三区”科技人才支持计划预算的通知</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财教〔</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号）。</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资金管理办法。根据</w:t>
      </w:r>
      <w:r>
        <w:rPr>
          <w:rFonts w:ascii="仿宋_GB2312" w:eastAsia="仿宋_GB2312" w:hAnsi="仿宋_GB2312" w:cs="仿宋_GB2312" w:hint="eastAsia"/>
          <w:sz w:val="32"/>
          <w:szCs w:val="32"/>
        </w:rPr>
        <w:t>《财政部关于下达</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年“三区”科技人才支持计划预算的通知》（</w:t>
      </w:r>
      <w:proofErr w:type="gramStart"/>
      <w:r>
        <w:rPr>
          <w:rFonts w:ascii="仿宋_GB2312" w:eastAsia="仿宋_GB2312" w:hAnsi="仿宋_GB2312" w:cs="仿宋_GB2312" w:hint="eastAsia"/>
          <w:sz w:val="32"/>
          <w:szCs w:val="32"/>
        </w:rPr>
        <w:t>财教〔</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号）和“三区”人才绩效考核，科技人员资金支持具体由“三区”人才所在村委会考勤签字盖章，再经选派单位和科技教育科负责人审核签字后交局计划投资财务科统一报销支付工作经费和差旅费。</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lastRenderedPageBreak/>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资金分配的原则及考虑因素。</w:t>
      </w:r>
      <w:r>
        <w:rPr>
          <w:rFonts w:ascii="仿宋_GB2312" w:eastAsia="仿宋_GB2312" w:hAnsi="仿宋_GB2312" w:cs="仿宋_GB2312" w:hint="eastAsia"/>
          <w:sz w:val="32"/>
          <w:szCs w:val="32"/>
        </w:rPr>
        <w:t>为激励“三区”人才的工作积极性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助</w:t>
      </w:r>
      <w:proofErr w:type="gramStart"/>
      <w:r>
        <w:rPr>
          <w:rFonts w:ascii="仿宋_GB2312" w:eastAsia="仿宋_GB2312" w:hAnsi="仿宋_GB2312" w:cs="仿宋_GB2312" w:hint="eastAsia"/>
          <w:sz w:val="32"/>
          <w:szCs w:val="32"/>
        </w:rPr>
        <w:t>推农业</w:t>
      </w:r>
      <w:proofErr w:type="gramEnd"/>
      <w:r>
        <w:rPr>
          <w:rFonts w:ascii="仿宋_GB2312" w:eastAsia="仿宋_GB2312" w:hAnsi="仿宋_GB2312" w:cs="仿宋_GB2312" w:hint="eastAsia"/>
          <w:sz w:val="32"/>
          <w:szCs w:val="32"/>
        </w:rPr>
        <w:t>产业技术，按照省科技厅要求对“三区”人才工作经费给予必要的保障，需购买人身意外伤害保险、工作补助、往返住宿交通差旅费以及科技培训</w:t>
      </w:r>
      <w:r>
        <w:rPr>
          <w:rFonts w:ascii="仿宋_GB2312" w:eastAsia="仿宋_GB2312" w:hAnsi="仿宋_GB2312" w:cs="仿宋_GB2312" w:hint="eastAsia"/>
          <w:sz w:val="32"/>
          <w:szCs w:val="32"/>
        </w:rPr>
        <w:t>资料费。</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（二）项目绩效目标</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项目主要内容。一</w:t>
      </w:r>
      <w:r>
        <w:rPr>
          <w:rFonts w:ascii="仿宋_GB2312" w:eastAsia="仿宋_GB2312" w:hAnsi="仿宋_GB2312" w:cs="仿宋_GB2312" w:hint="eastAsia"/>
          <w:sz w:val="32"/>
          <w:szCs w:val="32"/>
        </w:rPr>
        <w:t>是协助编织产业发展规划；二是做好科技帮扶培训工作；三是做好帮扶综合技术指导服务。</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项目绩效目标。一是原则上全年不少于</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天；二是为受援地培养新型农业经营主体，培训产业技术骨干、职业农民和科技管理人才；三是为当地龙头企业、</w:t>
      </w:r>
      <w:proofErr w:type="gramStart"/>
      <w:r>
        <w:rPr>
          <w:rFonts w:ascii="仿宋_GB2312" w:eastAsia="仿宋_GB2312" w:hAnsi="仿宋_GB2312" w:cs="仿宋_GB2312" w:hint="eastAsia"/>
          <w:sz w:val="32"/>
          <w:szCs w:val="32"/>
        </w:rPr>
        <w:t>专合组织</w:t>
      </w:r>
      <w:proofErr w:type="gramEnd"/>
      <w:r>
        <w:rPr>
          <w:rFonts w:ascii="仿宋_GB2312" w:eastAsia="仿宋_GB2312" w:hAnsi="仿宋_GB2312" w:cs="仿宋_GB2312" w:hint="eastAsia"/>
          <w:sz w:val="32"/>
          <w:szCs w:val="32"/>
        </w:rPr>
        <w:t>、家庭农场和种养大户等新型农业经营主体提供技术咨询、技术顾问、产品开发、实用推广等技术服务。</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申报目标合理性。</w:t>
      </w:r>
      <w:r>
        <w:rPr>
          <w:rFonts w:ascii="仿宋_GB2312" w:eastAsia="仿宋_GB2312" w:hAnsi="仿宋_GB2312" w:cs="仿宋_GB2312" w:hint="eastAsia"/>
          <w:sz w:val="32"/>
          <w:szCs w:val="32"/>
        </w:rPr>
        <w:t>“三区”人才</w:t>
      </w:r>
      <w:r>
        <w:rPr>
          <w:rFonts w:ascii="仿宋_GB2312" w:eastAsia="仿宋_GB2312" w:hAnsi="仿宋_GB2312" w:cs="仿宋_GB2312" w:hint="eastAsia"/>
          <w:sz w:val="32"/>
          <w:szCs w:val="32"/>
          <w:lang w:val="zh-CN"/>
        </w:rPr>
        <w:t>生活工作保障经费的申报内容与实际工作相符，申报目标合理可行。</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（三）项目自评步骤及方法</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根据省</w:t>
      </w:r>
      <w:r>
        <w:rPr>
          <w:rFonts w:ascii="仿宋_GB2312" w:eastAsia="仿宋_GB2312" w:hAnsi="仿宋_GB2312" w:cs="仿宋_GB2312" w:hint="eastAsia"/>
          <w:sz w:val="32"/>
          <w:szCs w:val="32"/>
        </w:rPr>
        <w:t>科技厅等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部门《四川省贫困地区民族地区和革命老区人才支持计划科技人员专项计划实施方案》（川</w:t>
      </w:r>
      <w:proofErr w:type="gramStart"/>
      <w:r>
        <w:rPr>
          <w:rFonts w:ascii="仿宋_GB2312" w:eastAsia="仿宋_GB2312" w:hAnsi="仿宋_GB2312" w:cs="仿宋_GB2312" w:hint="eastAsia"/>
          <w:sz w:val="32"/>
          <w:szCs w:val="32"/>
        </w:rPr>
        <w:t>科发农〔</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号）和财政部《关于下达</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年“三区”科技人才支持计划预算的通知》（</w:t>
      </w:r>
      <w:proofErr w:type="gramStart"/>
      <w:r>
        <w:rPr>
          <w:rFonts w:ascii="仿宋_GB2312" w:eastAsia="仿宋_GB2312" w:hAnsi="仿宋_GB2312" w:cs="仿宋_GB2312" w:hint="eastAsia"/>
          <w:sz w:val="32"/>
          <w:szCs w:val="32"/>
        </w:rPr>
        <w:t>财教〔</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号）等要求，按照属地管理原则，由受援单位对辖区内派驻的“三区”人才开展绩效考核工作，市农业农村局负责人审核签字后备案，作为“三区”人才评先评优、职务职称晋级的重要依据。同时，积极开展项目自评，年终形成“三区”人才工作总结。</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二、项目资金申报及使用情况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lastRenderedPageBreak/>
        <w:t>（一）项目资金申报及批复情况</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“三区”科技人才支持计划项目</w:t>
      </w:r>
      <w:r>
        <w:rPr>
          <w:rFonts w:ascii="仿宋_GB2312" w:eastAsia="仿宋_GB2312" w:hAnsi="仿宋_GB2312" w:cs="仿宋_GB2312" w:hint="eastAsia"/>
          <w:sz w:val="32"/>
          <w:szCs w:val="32"/>
        </w:rPr>
        <w:t>下达财政资金</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万元。</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（二）资金计划、到位及使用情况</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资金计划。“三区”科技人才支持计划项目按人均</w:t>
      </w: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lang w:val="zh-CN"/>
        </w:rPr>
        <w:t>万元的标准下达工作经费，我局共派出“三区”人才</w:t>
      </w:r>
      <w:r>
        <w:rPr>
          <w:rFonts w:ascii="仿宋_GB2312" w:eastAsia="仿宋_GB2312" w:hAnsi="仿宋_GB2312" w:cs="仿宋_GB2312" w:hint="eastAsia"/>
          <w:sz w:val="32"/>
          <w:szCs w:val="32"/>
          <w:lang w:val="zh-CN"/>
        </w:rPr>
        <w:t>8</w:t>
      </w:r>
      <w:r>
        <w:rPr>
          <w:rFonts w:ascii="仿宋_GB2312" w:eastAsia="仿宋_GB2312" w:hAnsi="仿宋_GB2312" w:cs="仿宋_GB2312" w:hint="eastAsia"/>
          <w:sz w:val="32"/>
          <w:szCs w:val="32"/>
          <w:lang w:val="zh-CN"/>
        </w:rPr>
        <w:t>名，下达财政资金</w:t>
      </w:r>
      <w:r>
        <w:rPr>
          <w:rFonts w:ascii="仿宋_GB2312" w:eastAsia="仿宋_GB2312" w:hAnsi="仿宋_GB2312" w:cs="仿宋_GB2312" w:hint="eastAsia"/>
          <w:sz w:val="32"/>
          <w:szCs w:val="32"/>
          <w:lang w:val="zh-CN"/>
        </w:rPr>
        <w:t>16</w:t>
      </w:r>
      <w:r>
        <w:rPr>
          <w:rFonts w:ascii="仿宋_GB2312" w:eastAsia="仿宋_GB2312" w:hAnsi="仿宋_GB2312" w:cs="仿宋_GB2312" w:hint="eastAsia"/>
          <w:sz w:val="32"/>
          <w:szCs w:val="32"/>
          <w:lang w:val="zh-CN"/>
        </w:rPr>
        <w:t>万元</w:t>
      </w:r>
      <w:r>
        <w:rPr>
          <w:rFonts w:ascii="仿宋_GB2312" w:eastAsia="仿宋_GB2312" w:hAnsi="仿宋_GB2312" w:cs="仿宋_GB2312" w:hint="eastAsia"/>
          <w:sz w:val="32"/>
          <w:szCs w:val="32"/>
        </w:rPr>
        <w:t>。</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资金</w:t>
      </w:r>
      <w:r>
        <w:rPr>
          <w:rFonts w:ascii="仿宋_GB2312" w:eastAsia="仿宋_GB2312" w:hAnsi="仿宋_GB2312" w:cs="仿宋_GB2312" w:hint="eastAsia"/>
          <w:sz w:val="32"/>
          <w:szCs w:val="32"/>
          <w:lang w:val="zh-CN"/>
        </w:rPr>
        <w:t>到位。</w:t>
      </w:r>
      <w:r>
        <w:rPr>
          <w:rFonts w:ascii="仿宋_GB2312" w:eastAsia="仿宋_GB2312" w:hAnsi="仿宋_GB2312" w:cs="仿宋_GB2312" w:hint="eastAsia"/>
          <w:sz w:val="32"/>
          <w:szCs w:val="32"/>
        </w:rPr>
        <w:t>资金到位率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，资金到位及时，保证了项目顺利开展。</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资金使用。</w:t>
      </w:r>
      <w:r>
        <w:rPr>
          <w:rFonts w:ascii="仿宋_GB2312" w:eastAsia="仿宋_GB2312" w:hAnsi="仿宋_GB2312" w:cs="仿宋_GB2312" w:hint="eastAsia"/>
          <w:sz w:val="32"/>
          <w:szCs w:val="32"/>
        </w:rPr>
        <w:t>项目资金支出</w:t>
      </w:r>
      <w:r>
        <w:rPr>
          <w:rFonts w:ascii="仿宋_GB2312" w:eastAsia="仿宋_GB2312" w:hAnsi="仿宋_GB2312" w:cs="仿宋_GB2312" w:hint="eastAsia"/>
          <w:sz w:val="32"/>
          <w:szCs w:val="32"/>
        </w:rPr>
        <w:t>10.49</w:t>
      </w:r>
      <w:r>
        <w:rPr>
          <w:rFonts w:ascii="仿宋_GB2312" w:eastAsia="仿宋_GB2312" w:hAnsi="仿宋_GB2312" w:cs="仿宋_GB2312" w:hint="eastAsia"/>
          <w:sz w:val="32"/>
          <w:szCs w:val="32"/>
        </w:rPr>
        <w:t>万元，主要用于以下方面：技术培训工作经费、差旅费补助。支出符合项目开支范围，支出程序规范，按照《“三区”人才支持计划科技人员专项计划绩效考核办法》及时审核相关支付凭据，报销各项支出。</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（三）项目财务管理情况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我局从加强资金使</w:t>
      </w:r>
      <w:r>
        <w:rPr>
          <w:rFonts w:ascii="仿宋_GB2312" w:eastAsia="仿宋_GB2312" w:hAnsi="仿宋_GB2312" w:cs="仿宋_GB2312" w:hint="eastAsia"/>
          <w:sz w:val="32"/>
          <w:szCs w:val="32"/>
        </w:rPr>
        <w:t>用安全、提高资金使用效益出发，在原财务管理制度的基础上进一步深化完善，坚持用制度管理“三区”人才资金使用，按照财务会计相关法律法规设置财务机构，会计、出纳由专人负责，确保各岗位监督制约和运转高效，会计核算以项目为单位建立</w:t>
      </w:r>
      <w:proofErr w:type="gramStart"/>
      <w:r>
        <w:rPr>
          <w:rFonts w:ascii="仿宋_GB2312" w:eastAsia="仿宋_GB2312" w:hAnsi="仿宋_GB2312" w:cs="仿宋_GB2312" w:hint="eastAsia"/>
          <w:sz w:val="32"/>
          <w:szCs w:val="32"/>
        </w:rPr>
        <w:t>专帐</w:t>
      </w:r>
      <w:proofErr w:type="gramEnd"/>
      <w:r>
        <w:rPr>
          <w:rFonts w:ascii="仿宋_GB2312" w:eastAsia="仿宋_GB2312" w:hAnsi="仿宋_GB2312" w:cs="仿宋_GB2312" w:hint="eastAsia"/>
          <w:sz w:val="32"/>
          <w:szCs w:val="32"/>
        </w:rPr>
        <w:t>，通过专项资金科目进行核算，做到了财务处理及时，会计核算规范。</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三、项目实施及管理情况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（一）项目组织架构及实施流程。</w:t>
      </w:r>
      <w:r>
        <w:rPr>
          <w:rFonts w:ascii="仿宋_GB2312" w:eastAsia="仿宋_GB2312" w:hAnsi="仿宋_GB2312" w:cs="仿宋_GB2312" w:hint="eastAsia"/>
          <w:sz w:val="32"/>
          <w:szCs w:val="32"/>
          <w:lang w:val="zh-CN"/>
        </w:rPr>
        <w:t>项目实施单位由市农业农村局科技教育科具体负责，主要包括制定项目实施方案，合理安排工作进度，</w:t>
      </w:r>
      <w:r>
        <w:rPr>
          <w:rFonts w:ascii="仿宋_GB2312" w:eastAsia="仿宋_GB2312" w:hAnsi="仿宋_GB2312" w:cs="仿宋_GB2312" w:hint="eastAsia"/>
          <w:sz w:val="32"/>
          <w:szCs w:val="32"/>
        </w:rPr>
        <w:t>督导“三区”人才</w:t>
      </w:r>
      <w:r>
        <w:rPr>
          <w:rFonts w:ascii="仿宋_GB2312" w:eastAsia="仿宋_GB2312" w:hAnsi="仿宋_GB2312" w:cs="仿宋_GB2312" w:hint="eastAsia"/>
          <w:sz w:val="32"/>
          <w:szCs w:val="32"/>
          <w:lang w:val="zh-CN"/>
        </w:rPr>
        <w:t>按计划完成科技培训</w:t>
      </w:r>
      <w:r>
        <w:rPr>
          <w:rFonts w:ascii="仿宋_GB2312" w:eastAsia="仿宋_GB2312" w:hAnsi="仿宋_GB2312" w:cs="仿宋_GB2312" w:hint="eastAsia"/>
          <w:sz w:val="32"/>
          <w:szCs w:val="32"/>
          <w:lang w:val="zh-CN"/>
        </w:rPr>
        <w:lastRenderedPageBreak/>
        <w:t>服务内容，按考核细则标准负责监督考核结果。局计</w:t>
      </w:r>
      <w:r>
        <w:rPr>
          <w:rFonts w:ascii="仿宋_GB2312" w:eastAsia="仿宋_GB2312" w:hAnsi="仿宋_GB2312" w:cs="仿宋_GB2312" w:hint="eastAsia"/>
          <w:sz w:val="32"/>
          <w:szCs w:val="32"/>
          <w:lang w:val="zh-CN"/>
        </w:rPr>
        <w:t>划投资财务科具体负责项目资金管理，主要包括及时申报和落实项目资金，建立项目资金专账，审核资金开支范围、凭证票据，按实施进度支付资金，严格执行各项财经纪律。局机关纪委对项目组织实施、资金管理、制度建设进行全面监督管理。</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（二）项目监管情况。</w:t>
      </w:r>
      <w:r>
        <w:rPr>
          <w:rFonts w:ascii="仿宋_GB2312" w:eastAsia="仿宋_GB2312" w:hAnsi="仿宋_GB2312" w:cs="仿宋_GB2312" w:hint="eastAsia"/>
          <w:sz w:val="32"/>
          <w:szCs w:val="32"/>
          <w:lang w:val="zh-CN"/>
        </w:rPr>
        <w:t>我局严格执行年度考核，对部分日志记录不完整、资料整理不规范的“三区”人才及时提醒、按时整改，对各级巡视巡察反馈的点位问题，第一时间组织相关单位和人员实地核查，开展举一反三，强化问题整改到位。局机关纪委对项目组织实施、资金管理、制度建设进行全面监督管理。</w:t>
      </w: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（一）项目完成情况</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一是积极协助编织产业发展规划。“三区”人才根据调研情况，及时协助村两委班子，理清发展思路，按照产业发展制定《农业产业技术培训规划》，并结合实际，因户施策，为农户制定《</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年度因户施策入户指导方案》。二是做好科技帮扶培训工作。在科技帮扶期间，各位“三区”人才先后</w:t>
      </w:r>
      <w:r>
        <w:rPr>
          <w:rFonts w:ascii="仿宋_GB2312" w:eastAsia="仿宋_GB2312" w:hAnsi="仿宋_GB2312" w:cs="仿宋_GB2312" w:hint="eastAsia"/>
          <w:kern w:val="1"/>
          <w:sz w:val="32"/>
          <w:szCs w:val="32"/>
        </w:rPr>
        <w:t>围绕全年粮食生产、大小春田管、特色种养业、</w:t>
      </w:r>
      <w:r>
        <w:rPr>
          <w:rFonts w:ascii="仿宋_GB2312" w:eastAsia="仿宋_GB2312" w:hAnsi="仿宋_GB2312" w:cs="仿宋_GB2312" w:hint="eastAsia"/>
          <w:sz w:val="32"/>
          <w:szCs w:val="32"/>
        </w:rPr>
        <w:t>养殖场生物安全措施落实、</w:t>
      </w:r>
      <w:r>
        <w:rPr>
          <w:rFonts w:ascii="仿宋_GB2312" w:eastAsia="仿宋_GB2312" w:hAnsi="仿宋_GB2312" w:cs="仿宋_GB2312" w:hint="eastAsia"/>
          <w:kern w:val="1"/>
          <w:sz w:val="32"/>
          <w:szCs w:val="32"/>
        </w:rPr>
        <w:t>动植物病虫害防控等重点，组织</w:t>
      </w:r>
      <w:r>
        <w:rPr>
          <w:rFonts w:ascii="仿宋_GB2312" w:eastAsia="仿宋_GB2312" w:hAnsi="仿宋_GB2312" w:cs="仿宋_GB2312" w:hint="eastAsia"/>
          <w:sz w:val="32"/>
          <w:szCs w:val="32"/>
        </w:rPr>
        <w:t>开展“一对一”全程技术服务指导，</w:t>
      </w:r>
      <w:r>
        <w:rPr>
          <w:rFonts w:ascii="仿宋_GB2312" w:eastAsia="仿宋_GB2312" w:hAnsi="仿宋_GB2312" w:cs="仿宋_GB2312" w:hint="eastAsia"/>
          <w:kern w:val="0"/>
          <w:sz w:val="32"/>
          <w:szCs w:val="32"/>
        </w:rPr>
        <w:t>培养技术明白人，切实提升农民发展产业增收能力。“三区”人才</w:t>
      </w:r>
      <w:r>
        <w:rPr>
          <w:rFonts w:ascii="仿宋_GB2312" w:eastAsia="仿宋_GB2312" w:hAnsi="仿宋_GB2312" w:cs="仿宋_GB2312" w:hint="eastAsia"/>
          <w:sz w:val="32"/>
          <w:szCs w:val="32"/>
        </w:rPr>
        <w:t>全年到村</w:t>
      </w:r>
      <w:proofErr w:type="gramStart"/>
      <w:r>
        <w:rPr>
          <w:rFonts w:ascii="仿宋_GB2312" w:eastAsia="仿宋_GB2312" w:hAnsi="仿宋_GB2312" w:cs="仿宋_GB2312" w:hint="eastAsia"/>
          <w:sz w:val="32"/>
          <w:szCs w:val="32"/>
        </w:rPr>
        <w:t>到企共开展</w:t>
      </w:r>
      <w:proofErr w:type="gramEnd"/>
      <w:r>
        <w:rPr>
          <w:rFonts w:ascii="仿宋_GB2312" w:eastAsia="仿宋_GB2312" w:hAnsi="仿宋_GB2312" w:cs="仿宋_GB2312" w:hint="eastAsia"/>
          <w:sz w:val="32"/>
          <w:szCs w:val="32"/>
        </w:rPr>
        <w:t>集中技术培训</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期，培训人</w:t>
      </w:r>
      <w:r>
        <w:rPr>
          <w:rFonts w:ascii="仿宋_GB2312" w:eastAsia="仿宋_GB2312" w:hAnsi="仿宋_GB2312" w:cs="仿宋_GB2312" w:hint="eastAsia"/>
          <w:sz w:val="32"/>
          <w:szCs w:val="32"/>
        </w:rPr>
        <w:t>数</w:t>
      </w:r>
      <w:r>
        <w:rPr>
          <w:rFonts w:ascii="仿宋_GB2312" w:eastAsia="仿宋_GB2312" w:hAnsi="仿宋_GB2312" w:cs="仿宋_GB2312" w:hint="eastAsia"/>
          <w:sz w:val="32"/>
          <w:szCs w:val="32"/>
        </w:rPr>
        <w:t>1320</w:t>
      </w:r>
      <w:r>
        <w:rPr>
          <w:rFonts w:ascii="仿宋_GB2312" w:eastAsia="仿宋_GB2312" w:hAnsi="仿宋_GB2312" w:cs="仿宋_GB2312" w:hint="eastAsia"/>
          <w:sz w:val="32"/>
          <w:szCs w:val="32"/>
        </w:rPr>
        <w:t>余人次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发放技术资料</w:t>
      </w:r>
      <w:r>
        <w:rPr>
          <w:rFonts w:ascii="仿宋_GB2312" w:eastAsia="仿宋_GB2312" w:hAnsi="仿宋_GB2312" w:cs="仿宋_GB2312" w:hint="eastAsia"/>
          <w:sz w:val="32"/>
          <w:szCs w:val="32"/>
        </w:rPr>
        <w:t>1700</w:t>
      </w:r>
      <w:r>
        <w:rPr>
          <w:rFonts w:ascii="仿宋_GB2312" w:eastAsia="仿宋_GB2312" w:hAnsi="仿宋_GB2312" w:cs="仿宋_GB2312" w:hint="eastAsia"/>
          <w:sz w:val="32"/>
          <w:szCs w:val="32"/>
        </w:rPr>
        <w:t>余份，提供饲料</w:t>
      </w:r>
      <w:r>
        <w:rPr>
          <w:rFonts w:ascii="仿宋_GB2312" w:eastAsia="仿宋_GB2312" w:hAnsi="仿宋_GB2312" w:cs="仿宋_GB2312" w:hint="eastAsia"/>
          <w:sz w:val="32"/>
          <w:szCs w:val="32"/>
        </w:rPr>
        <w:t>3.25</w:t>
      </w:r>
      <w:r>
        <w:rPr>
          <w:rFonts w:ascii="仿宋_GB2312" w:eastAsia="仿宋_GB2312" w:hAnsi="仿宋_GB2312" w:cs="仿宋_GB2312" w:hint="eastAsia"/>
          <w:sz w:val="32"/>
          <w:szCs w:val="32"/>
        </w:rPr>
        <w:t>吨，</w:t>
      </w:r>
      <w:r>
        <w:rPr>
          <w:rFonts w:ascii="仿宋_GB2312" w:eastAsia="仿宋_GB2312" w:hAnsi="仿宋_GB2312" w:cs="仿宋_GB2312" w:hint="eastAsia"/>
          <w:kern w:val="0"/>
          <w:sz w:val="32"/>
          <w:szCs w:val="32"/>
        </w:rPr>
        <w:t>为农户提供优质有机肥</w:t>
      </w:r>
      <w:r>
        <w:rPr>
          <w:rFonts w:ascii="仿宋_GB2312" w:eastAsia="仿宋_GB2312" w:hAnsi="仿宋_GB2312" w:cs="仿宋_GB2312" w:hint="eastAsia"/>
          <w:kern w:val="0"/>
          <w:sz w:val="32"/>
          <w:szCs w:val="32"/>
        </w:rPr>
        <w:t>2.56</w:t>
      </w:r>
      <w:r>
        <w:rPr>
          <w:rFonts w:ascii="仿宋_GB2312" w:eastAsia="仿宋_GB2312" w:hAnsi="仿宋_GB2312" w:cs="仿宋_GB2312" w:hint="eastAsia"/>
          <w:kern w:val="0"/>
          <w:sz w:val="32"/>
          <w:szCs w:val="32"/>
        </w:rPr>
        <w:t>吨，</w:t>
      </w:r>
      <w:r>
        <w:rPr>
          <w:rFonts w:ascii="仿宋_GB2312" w:eastAsia="仿宋_GB2312" w:hAnsi="仿宋_GB2312" w:cs="仿宋_GB2312" w:hint="eastAsia"/>
          <w:sz w:val="32"/>
          <w:szCs w:val="32"/>
        </w:rPr>
        <w:lastRenderedPageBreak/>
        <w:t>其他物资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吨等农用物质价值近</w:t>
      </w:r>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万元，积极为帮扶村办实事，为村解愁，</w:t>
      </w:r>
      <w:proofErr w:type="gramStart"/>
      <w:r>
        <w:rPr>
          <w:rFonts w:ascii="仿宋_GB2312" w:eastAsia="仿宋_GB2312" w:hAnsi="仿宋_GB2312" w:cs="仿宋_GB2312" w:hint="eastAsia"/>
          <w:sz w:val="32"/>
          <w:szCs w:val="32"/>
        </w:rPr>
        <w:t>微民排忧</w:t>
      </w:r>
      <w:proofErr w:type="gramEnd"/>
      <w:r>
        <w:rPr>
          <w:rFonts w:ascii="仿宋_GB2312" w:eastAsia="仿宋_GB2312" w:hAnsi="仿宋_GB2312" w:cs="仿宋_GB2312" w:hint="eastAsia"/>
          <w:sz w:val="32"/>
          <w:szCs w:val="32"/>
        </w:rPr>
        <w:t>。三是做好帮扶综合技术指导服务。科技人员深入县区现代农业园区、基地开展特色产业培育、农业经营主体建设、农业科技推广等巡回指导服务</w:t>
      </w:r>
      <w:proofErr w:type="gramStart"/>
      <w:r>
        <w:rPr>
          <w:rFonts w:ascii="仿宋_GB2312" w:eastAsia="仿宋_GB2312" w:hAnsi="仿宋_GB2312" w:cs="仿宋_GB2312" w:hint="eastAsia"/>
          <w:sz w:val="32"/>
          <w:szCs w:val="32"/>
        </w:rPr>
        <w:t>178</w:t>
      </w:r>
      <w:r>
        <w:rPr>
          <w:rFonts w:ascii="仿宋_GB2312" w:eastAsia="仿宋_GB2312" w:hAnsi="仿宋_GB2312" w:cs="仿宋_GB2312" w:hint="eastAsia"/>
          <w:sz w:val="32"/>
          <w:szCs w:val="32"/>
        </w:rPr>
        <w:t>余次</w:t>
      </w:r>
      <w:proofErr w:type="gramEnd"/>
      <w:r>
        <w:rPr>
          <w:rFonts w:ascii="仿宋_GB2312" w:eastAsia="仿宋_GB2312" w:hAnsi="仿宋_GB2312" w:cs="仿宋_GB2312" w:hint="eastAsia"/>
          <w:sz w:val="32"/>
          <w:szCs w:val="32"/>
        </w:rPr>
        <w:t>，依托“四川科技扶贫在线”平台，向农民提供“不聚集”技术和管理指导，为基层群众提供农业科技咨询、问题解答</w:t>
      </w:r>
      <w:r>
        <w:rPr>
          <w:rFonts w:ascii="仿宋_GB2312" w:eastAsia="仿宋_GB2312" w:hAnsi="仿宋_GB2312" w:cs="仿宋_GB2312" w:hint="eastAsia"/>
          <w:sz w:val="32"/>
          <w:szCs w:val="32"/>
        </w:rPr>
        <w:t>1080</w:t>
      </w:r>
      <w:r>
        <w:rPr>
          <w:rFonts w:ascii="仿宋_GB2312" w:eastAsia="仿宋_GB2312" w:hAnsi="仿宋_GB2312" w:cs="仿宋_GB2312" w:hint="eastAsia"/>
          <w:sz w:val="32"/>
          <w:szCs w:val="32"/>
        </w:rPr>
        <w:t>多条。</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（二）项目效益情况</w:t>
      </w:r>
    </w:p>
    <w:p w:rsidR="00050520" w:rsidRDefault="004636A0">
      <w:pPr>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一是</w:t>
      </w:r>
      <w:r>
        <w:rPr>
          <w:rFonts w:ascii="仿宋_GB2312" w:eastAsia="仿宋_GB2312" w:hAnsi="仿宋_GB2312" w:cs="仿宋_GB2312" w:hint="eastAsia"/>
          <w:sz w:val="32"/>
          <w:szCs w:val="32"/>
        </w:rPr>
        <w:t>“三区”人才到位率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，全年到村</w:t>
      </w:r>
      <w:proofErr w:type="gramStart"/>
      <w:r>
        <w:rPr>
          <w:rFonts w:ascii="仿宋_GB2312" w:eastAsia="仿宋_GB2312" w:hAnsi="仿宋_GB2312" w:cs="仿宋_GB2312" w:hint="eastAsia"/>
          <w:sz w:val="32"/>
          <w:szCs w:val="32"/>
        </w:rPr>
        <w:t>到企共开展</w:t>
      </w:r>
      <w:proofErr w:type="gramEnd"/>
      <w:r>
        <w:rPr>
          <w:rFonts w:ascii="仿宋_GB2312" w:eastAsia="仿宋_GB2312" w:hAnsi="仿宋_GB2312" w:cs="仿宋_GB2312" w:hint="eastAsia"/>
          <w:sz w:val="32"/>
          <w:szCs w:val="32"/>
        </w:rPr>
        <w:t>集中技术培训</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期，培训人数</w:t>
      </w:r>
      <w:r>
        <w:rPr>
          <w:rFonts w:ascii="仿宋_GB2312" w:eastAsia="仿宋_GB2312" w:hAnsi="仿宋_GB2312" w:cs="仿宋_GB2312" w:hint="eastAsia"/>
          <w:sz w:val="32"/>
          <w:szCs w:val="32"/>
        </w:rPr>
        <w:t>1320</w:t>
      </w:r>
      <w:r>
        <w:rPr>
          <w:rFonts w:ascii="仿宋_GB2312" w:eastAsia="仿宋_GB2312" w:hAnsi="仿宋_GB2312" w:cs="仿宋_GB2312" w:hint="eastAsia"/>
          <w:sz w:val="32"/>
          <w:szCs w:val="32"/>
        </w:rPr>
        <w:t>余人次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发放技术资料</w:t>
      </w:r>
      <w:r>
        <w:rPr>
          <w:rFonts w:ascii="仿宋_GB2312" w:eastAsia="仿宋_GB2312" w:hAnsi="仿宋_GB2312" w:cs="仿宋_GB2312" w:hint="eastAsia"/>
          <w:sz w:val="32"/>
          <w:szCs w:val="32"/>
        </w:rPr>
        <w:t>1700</w:t>
      </w:r>
      <w:r>
        <w:rPr>
          <w:rFonts w:ascii="仿宋_GB2312" w:eastAsia="仿宋_GB2312" w:hAnsi="仿宋_GB2312" w:cs="仿宋_GB2312" w:hint="eastAsia"/>
          <w:sz w:val="32"/>
          <w:szCs w:val="32"/>
        </w:rPr>
        <w:t>余份，提供饲料</w:t>
      </w:r>
      <w:r>
        <w:rPr>
          <w:rFonts w:ascii="仿宋_GB2312" w:eastAsia="仿宋_GB2312" w:hAnsi="仿宋_GB2312" w:cs="仿宋_GB2312" w:hint="eastAsia"/>
          <w:sz w:val="32"/>
          <w:szCs w:val="32"/>
        </w:rPr>
        <w:t>3.25</w:t>
      </w:r>
      <w:r>
        <w:rPr>
          <w:rFonts w:ascii="仿宋_GB2312" w:eastAsia="仿宋_GB2312" w:hAnsi="仿宋_GB2312" w:cs="仿宋_GB2312" w:hint="eastAsia"/>
          <w:sz w:val="32"/>
          <w:szCs w:val="32"/>
        </w:rPr>
        <w:t>吨，</w:t>
      </w:r>
      <w:r>
        <w:rPr>
          <w:rFonts w:ascii="仿宋_GB2312" w:eastAsia="仿宋_GB2312" w:hAnsi="仿宋_GB2312" w:cs="仿宋_GB2312" w:hint="eastAsia"/>
          <w:kern w:val="0"/>
          <w:sz w:val="32"/>
          <w:szCs w:val="32"/>
        </w:rPr>
        <w:t>为农户提供优质有机肥</w:t>
      </w:r>
      <w:r>
        <w:rPr>
          <w:rFonts w:ascii="仿宋_GB2312" w:eastAsia="仿宋_GB2312" w:hAnsi="仿宋_GB2312" w:cs="仿宋_GB2312" w:hint="eastAsia"/>
          <w:kern w:val="0"/>
          <w:sz w:val="32"/>
          <w:szCs w:val="32"/>
        </w:rPr>
        <w:t>2.56</w:t>
      </w:r>
      <w:r>
        <w:rPr>
          <w:rFonts w:ascii="仿宋_GB2312" w:eastAsia="仿宋_GB2312" w:hAnsi="仿宋_GB2312" w:cs="仿宋_GB2312" w:hint="eastAsia"/>
          <w:kern w:val="0"/>
          <w:sz w:val="32"/>
          <w:szCs w:val="32"/>
        </w:rPr>
        <w:t>吨，</w:t>
      </w:r>
      <w:r>
        <w:rPr>
          <w:rFonts w:ascii="仿宋_GB2312" w:eastAsia="仿宋_GB2312" w:hAnsi="仿宋_GB2312" w:cs="仿宋_GB2312" w:hint="eastAsia"/>
          <w:sz w:val="32"/>
          <w:szCs w:val="32"/>
        </w:rPr>
        <w:t>其他物资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吨等农用物质价值近</w:t>
      </w:r>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万元，积极为帮扶村办实事，为村解愁，为民排忧；二是做好帮扶综合技术指导服务。科技人员深入县区现代农业园区、基地开展特色产业培育、农业经营主体建设、农业科技推广等巡回指导服务</w:t>
      </w:r>
      <w:proofErr w:type="gramStart"/>
      <w:r>
        <w:rPr>
          <w:rFonts w:ascii="仿宋_GB2312" w:eastAsia="仿宋_GB2312" w:hAnsi="仿宋_GB2312" w:cs="仿宋_GB2312" w:hint="eastAsia"/>
          <w:sz w:val="32"/>
          <w:szCs w:val="32"/>
        </w:rPr>
        <w:t>178</w:t>
      </w:r>
      <w:r>
        <w:rPr>
          <w:rFonts w:ascii="仿宋_GB2312" w:eastAsia="仿宋_GB2312" w:hAnsi="仿宋_GB2312" w:cs="仿宋_GB2312" w:hint="eastAsia"/>
          <w:sz w:val="32"/>
          <w:szCs w:val="32"/>
        </w:rPr>
        <w:t>余次</w:t>
      </w:r>
      <w:proofErr w:type="gramEnd"/>
      <w:r>
        <w:rPr>
          <w:rFonts w:ascii="仿宋_GB2312" w:eastAsia="仿宋_GB2312" w:hAnsi="仿宋_GB2312" w:cs="仿宋_GB2312" w:hint="eastAsia"/>
          <w:sz w:val="32"/>
          <w:szCs w:val="32"/>
        </w:rPr>
        <w:t>，依托“四川科技扶贫在线”平台，为基层群众提供农业科技咨询、问题解答</w:t>
      </w:r>
      <w:r>
        <w:rPr>
          <w:rFonts w:ascii="仿宋_GB2312" w:eastAsia="仿宋_GB2312" w:hAnsi="仿宋_GB2312" w:cs="仿宋_GB2312" w:hint="eastAsia"/>
          <w:sz w:val="32"/>
          <w:szCs w:val="32"/>
        </w:rPr>
        <w:t>1080</w:t>
      </w:r>
      <w:r>
        <w:rPr>
          <w:rFonts w:ascii="仿宋_GB2312" w:eastAsia="仿宋_GB2312" w:hAnsi="仿宋_GB2312" w:cs="仿宋_GB2312" w:hint="eastAsia"/>
          <w:sz w:val="32"/>
          <w:szCs w:val="32"/>
        </w:rPr>
        <w:t>多条，群众满意度大幅提升。</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五、评价结论及建议</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w:t>
      </w:r>
      <w:r>
        <w:rPr>
          <w:rFonts w:ascii="楷体_GB2312" w:eastAsia="楷体_GB2312" w:hAnsi="楷体_GB2312" w:cs="楷体_GB2312" w:hint="eastAsia"/>
          <w:sz w:val="32"/>
          <w:szCs w:val="32"/>
          <w:lang w:val="zh-CN"/>
        </w:rPr>
        <w:t>）评价结论</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bdr w:val="single" w:sz="4" w:space="0" w:color="auto"/>
          <w:lang w:val="zh-CN"/>
        </w:rPr>
      </w:pP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年，我局严格按照省科技厅等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部门《四川省贫困地区民族地区和革命老区人才支持计划科技人员专项计划实施方案》（川</w:t>
      </w:r>
      <w:proofErr w:type="gramStart"/>
      <w:r>
        <w:rPr>
          <w:rFonts w:ascii="仿宋_GB2312" w:eastAsia="仿宋_GB2312" w:hAnsi="仿宋_GB2312" w:cs="仿宋_GB2312" w:hint="eastAsia"/>
          <w:sz w:val="32"/>
          <w:szCs w:val="32"/>
        </w:rPr>
        <w:t>科发农〔</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号）和财政部《关于下达</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年“三区”科技人才支持计划预算的通知》（</w:t>
      </w:r>
      <w:proofErr w:type="gramStart"/>
      <w:r>
        <w:rPr>
          <w:rFonts w:ascii="仿宋_GB2312" w:eastAsia="仿宋_GB2312" w:hAnsi="仿宋_GB2312" w:cs="仿宋_GB2312" w:hint="eastAsia"/>
          <w:sz w:val="32"/>
          <w:szCs w:val="32"/>
        </w:rPr>
        <w:t>财教〔</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号）文件，一是签署三方协议，二是落实经费标准，三是</w:t>
      </w:r>
      <w:r>
        <w:rPr>
          <w:rFonts w:ascii="仿宋_GB2312" w:eastAsia="仿宋_GB2312" w:hAnsi="仿宋_GB2312" w:cs="仿宋_GB2312" w:hint="eastAsia"/>
          <w:sz w:val="32"/>
          <w:szCs w:val="32"/>
        </w:rPr>
        <w:lastRenderedPageBreak/>
        <w:t>严格管理，确保各项任务有序推进。项目自评得分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（二）存在的问题</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全市共有</w:t>
      </w:r>
      <w:r>
        <w:rPr>
          <w:rFonts w:ascii="仿宋_GB2312" w:eastAsia="仿宋_GB2312" w:hAnsi="仿宋_GB2312" w:cs="仿宋_GB2312" w:hint="eastAsia"/>
          <w:sz w:val="32"/>
          <w:szCs w:val="32"/>
        </w:rPr>
        <w:t>142</w:t>
      </w:r>
      <w:r>
        <w:rPr>
          <w:rFonts w:ascii="仿宋_GB2312" w:eastAsia="仿宋_GB2312" w:hAnsi="仿宋_GB2312" w:cs="仿宋_GB2312" w:hint="eastAsia"/>
          <w:sz w:val="32"/>
          <w:szCs w:val="32"/>
        </w:rPr>
        <w:t>个乡镇（街道）</w:t>
      </w:r>
      <w:r>
        <w:rPr>
          <w:rFonts w:ascii="仿宋_GB2312" w:eastAsia="仿宋_GB2312" w:hAnsi="仿宋_GB2312" w:cs="仿宋_GB2312" w:hint="eastAsia"/>
          <w:sz w:val="32"/>
          <w:szCs w:val="32"/>
        </w:rPr>
        <w:t>1731</w:t>
      </w:r>
      <w:r>
        <w:rPr>
          <w:rFonts w:ascii="仿宋_GB2312" w:eastAsia="仿宋_GB2312" w:hAnsi="仿宋_GB2312" w:cs="仿宋_GB2312" w:hint="eastAsia"/>
          <w:sz w:val="32"/>
          <w:szCs w:val="32"/>
        </w:rPr>
        <w:t>村（社区），其中农村村民委员会</w:t>
      </w:r>
      <w:r>
        <w:rPr>
          <w:rFonts w:ascii="仿宋_GB2312" w:eastAsia="仿宋_GB2312" w:hAnsi="仿宋_GB2312" w:cs="仿宋_GB2312" w:hint="eastAsia"/>
          <w:sz w:val="32"/>
          <w:szCs w:val="32"/>
        </w:rPr>
        <w:t>1380</w:t>
      </w:r>
      <w:r>
        <w:rPr>
          <w:rFonts w:ascii="仿宋_GB2312" w:eastAsia="仿宋_GB2312" w:hAnsi="仿宋_GB2312" w:cs="仿宋_GB2312" w:hint="eastAsia"/>
          <w:sz w:val="32"/>
          <w:szCs w:val="32"/>
        </w:rPr>
        <w:t>个，但我局“</w:t>
      </w:r>
      <w:r>
        <w:rPr>
          <w:rFonts w:ascii="仿宋_GB2312" w:eastAsia="仿宋_GB2312" w:hAnsi="仿宋_GB2312" w:cs="仿宋_GB2312" w:hint="eastAsia"/>
          <w:sz w:val="32"/>
          <w:szCs w:val="32"/>
          <w:lang w:val="zh-CN"/>
        </w:rPr>
        <w:t>三区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人才</w:t>
      </w:r>
      <w:r>
        <w:rPr>
          <w:rFonts w:ascii="仿宋_GB2312" w:eastAsia="仿宋_GB2312" w:hAnsi="仿宋_GB2312" w:cs="仿宋_GB2312" w:hint="eastAsia"/>
          <w:sz w:val="32"/>
          <w:szCs w:val="32"/>
        </w:rPr>
        <w:t>仅</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名，农业科技服务</w:t>
      </w:r>
      <w:r>
        <w:rPr>
          <w:rFonts w:ascii="仿宋_GB2312" w:eastAsia="仿宋_GB2312" w:hAnsi="仿宋_GB2312" w:cs="仿宋_GB2312" w:hint="eastAsia"/>
          <w:sz w:val="32"/>
          <w:szCs w:val="32"/>
          <w:lang w:val="zh-CN"/>
        </w:rPr>
        <w:t>覆盖率</w:t>
      </w:r>
      <w:r>
        <w:rPr>
          <w:rFonts w:ascii="仿宋_GB2312" w:eastAsia="仿宋_GB2312" w:hAnsi="仿宋_GB2312" w:cs="仿宋_GB2312" w:hint="eastAsia"/>
          <w:sz w:val="32"/>
          <w:szCs w:val="32"/>
        </w:rPr>
        <w:t>不高</w:t>
      </w:r>
      <w:r>
        <w:rPr>
          <w:rFonts w:ascii="仿宋_GB2312" w:eastAsia="仿宋_GB2312" w:hAnsi="仿宋_GB2312" w:cs="仿宋_GB2312" w:hint="eastAsia"/>
          <w:sz w:val="32"/>
          <w:szCs w:val="32"/>
          <w:lang w:val="zh-CN"/>
        </w:rPr>
        <w:t>。</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（三）相关建议</w:t>
      </w:r>
    </w:p>
    <w:p w:rsidR="00050520" w:rsidRDefault="004636A0">
      <w:pPr>
        <w:spacing w:line="580" w:lineRule="exact"/>
        <w:ind w:firstLineChars="200" w:firstLine="640"/>
        <w:rPr>
          <w:rFonts w:ascii="方正小标宋简体" w:eastAsia="方正小标宋简体" w:hAnsi="方正小标宋简体" w:cs="方正小标宋简体"/>
          <w:sz w:val="44"/>
          <w:szCs w:val="44"/>
        </w:rPr>
        <w:sectPr w:rsidR="00050520">
          <w:pgSz w:w="11906" w:h="16838"/>
          <w:pgMar w:top="1440" w:right="1797" w:bottom="1440" w:left="1797" w:header="851" w:footer="992" w:gutter="0"/>
          <w:cols w:space="425"/>
          <w:titlePg/>
          <w:docGrid w:linePitch="312"/>
        </w:sectPr>
      </w:pPr>
      <w:r>
        <w:rPr>
          <w:rFonts w:ascii="仿宋_GB2312" w:eastAsia="仿宋_GB2312" w:hAnsi="仿宋_GB2312" w:cs="仿宋_GB2312" w:hint="eastAsia"/>
          <w:sz w:val="32"/>
          <w:szCs w:val="32"/>
        </w:rPr>
        <w:t>一是</w:t>
      </w:r>
      <w:r>
        <w:rPr>
          <w:rFonts w:ascii="仿宋_GB2312" w:eastAsia="仿宋_GB2312" w:hAnsi="仿宋_GB2312" w:cs="仿宋_GB2312" w:hint="eastAsia"/>
          <w:sz w:val="32"/>
          <w:szCs w:val="32"/>
          <w:lang w:val="zh-CN"/>
        </w:rPr>
        <w:t>加强</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lang w:val="zh-CN"/>
        </w:rPr>
        <w:t>农业领域“三区”人才的支持力度，</w:t>
      </w:r>
      <w:r>
        <w:rPr>
          <w:rFonts w:ascii="仿宋_GB2312" w:eastAsia="仿宋_GB2312" w:hAnsi="仿宋_GB2312" w:cs="仿宋_GB2312" w:hint="eastAsia"/>
          <w:sz w:val="32"/>
          <w:szCs w:val="32"/>
        </w:rPr>
        <w:t>提高农业科技服务覆盖率，</w:t>
      </w:r>
      <w:r>
        <w:rPr>
          <w:rFonts w:ascii="仿宋_GB2312" w:eastAsia="仿宋_GB2312" w:hAnsi="仿宋_GB2312" w:cs="仿宋_GB2312" w:hint="eastAsia"/>
          <w:sz w:val="32"/>
          <w:szCs w:val="32"/>
          <w:lang w:val="zh-CN"/>
        </w:rPr>
        <w:t>更好</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lang w:val="zh-CN"/>
        </w:rPr>
        <w:t>促进</w:t>
      </w:r>
      <w:r>
        <w:rPr>
          <w:rFonts w:ascii="仿宋_GB2312" w:eastAsia="仿宋_GB2312" w:hAnsi="仿宋_GB2312" w:cs="仿宋_GB2312" w:hint="eastAsia"/>
          <w:sz w:val="32"/>
          <w:szCs w:val="32"/>
        </w:rPr>
        <w:t>我市</w:t>
      </w:r>
      <w:r>
        <w:rPr>
          <w:rFonts w:ascii="仿宋_GB2312" w:eastAsia="仿宋_GB2312" w:hAnsi="仿宋_GB2312" w:cs="仿宋_GB2312" w:hint="eastAsia"/>
          <w:sz w:val="32"/>
          <w:szCs w:val="32"/>
          <w:lang w:val="zh-CN"/>
        </w:rPr>
        <w:t>农业产业发展，助力乡村振兴。</w:t>
      </w:r>
      <w:r>
        <w:rPr>
          <w:rFonts w:ascii="仿宋_GB2312" w:eastAsia="仿宋_GB2312" w:hAnsi="仿宋_GB2312" w:cs="仿宋_GB2312" w:hint="eastAsia"/>
          <w:sz w:val="32"/>
          <w:szCs w:val="32"/>
        </w:rPr>
        <w:t>二是加强对“三区”人才的激励，尤其是对工作成效明显，作用发挥好的在表彰奖励、职称评聘等方面给予倾斜。</w:t>
      </w:r>
      <w:r>
        <w:rPr>
          <w:rFonts w:ascii="方正小标宋简体" w:eastAsia="方正小标宋简体" w:hAnsi="方正小标宋简体" w:cs="方正小标宋简体"/>
          <w:sz w:val="44"/>
          <w:szCs w:val="44"/>
        </w:rPr>
        <w:br w:type="page"/>
      </w:r>
    </w:p>
    <w:p w:rsidR="00050520" w:rsidRDefault="004636A0">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专项资金预算项目支出绩效目标自评表（</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w:t>
      </w:r>
    </w:p>
    <w:tbl>
      <w:tblPr>
        <w:tblW w:w="5358" w:type="pct"/>
        <w:tblInd w:w="-408" w:type="dxa"/>
        <w:tblLook w:val="04A0"/>
      </w:tblPr>
      <w:tblGrid>
        <w:gridCol w:w="1167"/>
        <w:gridCol w:w="1328"/>
        <w:gridCol w:w="778"/>
        <w:gridCol w:w="826"/>
        <w:gridCol w:w="337"/>
        <w:gridCol w:w="1209"/>
        <w:gridCol w:w="501"/>
        <w:gridCol w:w="762"/>
        <w:gridCol w:w="468"/>
        <w:gridCol w:w="1583"/>
        <w:gridCol w:w="641"/>
        <w:gridCol w:w="969"/>
        <w:gridCol w:w="240"/>
        <w:gridCol w:w="993"/>
        <w:gridCol w:w="519"/>
        <w:gridCol w:w="2868"/>
      </w:tblGrid>
      <w:tr w:rsidR="00050520">
        <w:trPr>
          <w:trHeight w:val="660"/>
        </w:trPr>
        <w:tc>
          <w:tcPr>
            <w:tcW w:w="107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项目名称</w:t>
            </w:r>
          </w:p>
        </w:tc>
        <w:tc>
          <w:tcPr>
            <w:tcW w:w="3922"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“三区”科技人才支持计划</w:t>
            </w:r>
          </w:p>
        </w:tc>
      </w:tr>
      <w:tr w:rsidR="00050520">
        <w:trPr>
          <w:trHeight w:val="642"/>
        </w:trPr>
        <w:tc>
          <w:tcPr>
            <w:tcW w:w="107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主管部门（盖章）</w:t>
            </w:r>
          </w:p>
        </w:tc>
        <w:tc>
          <w:tcPr>
            <w:tcW w:w="135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广元市农业农村局</w:t>
            </w:r>
          </w:p>
        </w:tc>
        <w:tc>
          <w:tcPr>
            <w:tcW w:w="7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实施单位（盖章）</w:t>
            </w:r>
          </w:p>
        </w:tc>
        <w:tc>
          <w:tcPr>
            <w:tcW w:w="183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455"/>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项目基本情况</w:t>
            </w:r>
          </w:p>
        </w:tc>
        <w:tc>
          <w:tcPr>
            <w:tcW w:w="69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b/>
                <w:bCs/>
                <w:kern w:val="0"/>
                <w:szCs w:val="21"/>
              </w:rPr>
              <w:t>1.</w:t>
            </w:r>
            <w:r>
              <w:rPr>
                <w:rFonts w:ascii="宋体" w:hAnsi="宋体" w:cs="宋体"/>
                <w:b/>
                <w:bCs/>
                <w:kern w:val="0"/>
                <w:szCs w:val="21"/>
              </w:rPr>
              <w:t>项目年度目标完成情况</w:t>
            </w:r>
          </w:p>
        </w:tc>
        <w:tc>
          <w:tcPr>
            <w:tcW w:w="135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项目年度目标</w:t>
            </w:r>
          </w:p>
        </w:tc>
        <w:tc>
          <w:tcPr>
            <w:tcW w:w="257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1215"/>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b/>
                <w:bCs/>
                <w:szCs w:val="21"/>
              </w:rPr>
            </w:pPr>
          </w:p>
        </w:tc>
        <w:tc>
          <w:tcPr>
            <w:tcW w:w="69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b/>
                <w:bCs/>
                <w:szCs w:val="21"/>
              </w:rPr>
            </w:pPr>
          </w:p>
        </w:tc>
        <w:tc>
          <w:tcPr>
            <w:tcW w:w="135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选派</w:t>
            </w:r>
            <w:r>
              <w:rPr>
                <w:rFonts w:ascii="宋体" w:hAnsi="宋体" w:cs="宋体"/>
                <w:kern w:val="0"/>
                <w:szCs w:val="21"/>
              </w:rPr>
              <w:t>8</w:t>
            </w:r>
            <w:r>
              <w:rPr>
                <w:rFonts w:ascii="宋体" w:hAnsi="宋体" w:cs="宋体"/>
                <w:kern w:val="0"/>
                <w:szCs w:val="21"/>
              </w:rPr>
              <w:t>名科技人员，为受授地培训新型农业经营主体，培训产业技术骨干、职业农民和科技管理人才，推广实用技术，提升</w:t>
            </w:r>
            <w:r>
              <w:rPr>
                <w:rFonts w:ascii="宋体" w:hAnsi="宋体" w:cs="宋体"/>
                <w:kern w:val="0"/>
                <w:szCs w:val="21"/>
              </w:rPr>
              <w:t>“</w:t>
            </w:r>
            <w:r>
              <w:rPr>
                <w:rFonts w:ascii="宋体" w:hAnsi="宋体" w:cs="宋体"/>
                <w:kern w:val="0"/>
                <w:szCs w:val="21"/>
              </w:rPr>
              <w:t>三区</w:t>
            </w:r>
            <w:r>
              <w:rPr>
                <w:rFonts w:ascii="宋体" w:hAnsi="宋体" w:cs="宋体"/>
                <w:kern w:val="0"/>
                <w:szCs w:val="21"/>
              </w:rPr>
              <w:t>”</w:t>
            </w:r>
            <w:r>
              <w:rPr>
                <w:rFonts w:ascii="宋体" w:hAnsi="宋体" w:cs="宋体"/>
                <w:kern w:val="0"/>
                <w:szCs w:val="21"/>
              </w:rPr>
              <w:t>科技服务水平，充分发挥科技人员在支持</w:t>
            </w:r>
            <w:r>
              <w:rPr>
                <w:rFonts w:ascii="宋体" w:hAnsi="宋体" w:cs="宋体"/>
                <w:kern w:val="0"/>
                <w:szCs w:val="21"/>
              </w:rPr>
              <w:t>“</w:t>
            </w:r>
            <w:r>
              <w:rPr>
                <w:rFonts w:ascii="宋体" w:hAnsi="宋体" w:cs="宋体"/>
                <w:kern w:val="0"/>
                <w:szCs w:val="21"/>
              </w:rPr>
              <w:t>三区</w:t>
            </w:r>
            <w:r>
              <w:rPr>
                <w:rFonts w:ascii="宋体" w:hAnsi="宋体" w:cs="宋体"/>
                <w:kern w:val="0"/>
                <w:szCs w:val="21"/>
              </w:rPr>
              <w:t>”</w:t>
            </w:r>
            <w:r>
              <w:rPr>
                <w:rFonts w:ascii="宋体" w:hAnsi="宋体" w:cs="宋体"/>
                <w:kern w:val="0"/>
                <w:szCs w:val="21"/>
              </w:rPr>
              <w:t>经济社会发展中的积极作用。</w:t>
            </w:r>
          </w:p>
        </w:tc>
        <w:tc>
          <w:tcPr>
            <w:tcW w:w="257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完成</w:t>
            </w:r>
            <w:r>
              <w:rPr>
                <w:rFonts w:ascii="宋体" w:hAnsi="宋体" w:cs="宋体"/>
                <w:kern w:val="0"/>
                <w:szCs w:val="21"/>
              </w:rPr>
              <w:t>2022</w:t>
            </w:r>
            <w:r>
              <w:rPr>
                <w:rFonts w:ascii="宋体" w:hAnsi="宋体" w:cs="宋体"/>
                <w:kern w:val="0"/>
                <w:szCs w:val="21"/>
              </w:rPr>
              <w:t>年科技帮扶培训</w:t>
            </w:r>
            <w:r>
              <w:rPr>
                <w:rFonts w:ascii="宋体" w:hAnsi="宋体" w:cs="宋体"/>
                <w:kern w:val="0"/>
                <w:szCs w:val="21"/>
              </w:rPr>
              <w:t>36</w:t>
            </w:r>
            <w:r>
              <w:rPr>
                <w:rFonts w:ascii="宋体" w:hAnsi="宋体" w:cs="宋体"/>
                <w:kern w:val="0"/>
                <w:szCs w:val="21"/>
              </w:rPr>
              <w:t>期</w:t>
            </w:r>
            <w:r>
              <w:rPr>
                <w:rFonts w:ascii="宋体" w:hAnsi="宋体" w:cs="宋体" w:hint="eastAsia"/>
                <w:kern w:val="0"/>
                <w:szCs w:val="21"/>
              </w:rPr>
              <w:t>，</w:t>
            </w:r>
            <w:r>
              <w:rPr>
                <w:rFonts w:ascii="宋体" w:hAnsi="宋体" w:cs="宋体"/>
                <w:kern w:val="0"/>
                <w:szCs w:val="21"/>
              </w:rPr>
              <w:t>1320</w:t>
            </w:r>
            <w:r>
              <w:rPr>
                <w:rFonts w:ascii="宋体" w:hAnsi="宋体" w:cs="宋体"/>
                <w:kern w:val="0"/>
                <w:szCs w:val="21"/>
              </w:rPr>
              <w:t>余人次，发放技术资料</w:t>
            </w:r>
            <w:r>
              <w:rPr>
                <w:rFonts w:ascii="宋体" w:hAnsi="宋体" w:cs="宋体"/>
                <w:kern w:val="0"/>
                <w:szCs w:val="21"/>
              </w:rPr>
              <w:t>1700</w:t>
            </w:r>
            <w:r>
              <w:rPr>
                <w:rFonts w:ascii="宋体" w:hAnsi="宋体" w:cs="宋体"/>
                <w:kern w:val="0"/>
                <w:szCs w:val="21"/>
              </w:rPr>
              <w:t>余份，提供饲料</w:t>
            </w:r>
            <w:r>
              <w:rPr>
                <w:rFonts w:ascii="宋体" w:hAnsi="宋体" w:cs="宋体"/>
                <w:kern w:val="0"/>
                <w:szCs w:val="21"/>
              </w:rPr>
              <w:t>3.25</w:t>
            </w:r>
            <w:r>
              <w:rPr>
                <w:rFonts w:ascii="宋体" w:hAnsi="宋体" w:cs="宋体"/>
                <w:kern w:val="0"/>
                <w:szCs w:val="21"/>
              </w:rPr>
              <w:t>吨，为农户提供优质有机肥</w:t>
            </w:r>
            <w:r>
              <w:rPr>
                <w:rFonts w:ascii="宋体" w:hAnsi="宋体" w:cs="宋体"/>
                <w:kern w:val="0"/>
                <w:szCs w:val="21"/>
              </w:rPr>
              <w:t>2.56</w:t>
            </w:r>
            <w:r>
              <w:rPr>
                <w:rFonts w:ascii="宋体" w:hAnsi="宋体" w:cs="宋体"/>
                <w:kern w:val="0"/>
                <w:szCs w:val="21"/>
              </w:rPr>
              <w:t>吨，其他物资</w:t>
            </w:r>
            <w:r>
              <w:rPr>
                <w:rFonts w:ascii="宋体" w:hAnsi="宋体" w:cs="宋体"/>
                <w:kern w:val="0"/>
                <w:szCs w:val="21"/>
              </w:rPr>
              <w:t>6</w:t>
            </w:r>
            <w:r>
              <w:rPr>
                <w:rFonts w:ascii="宋体" w:hAnsi="宋体" w:cs="宋体"/>
                <w:kern w:val="0"/>
                <w:szCs w:val="21"/>
              </w:rPr>
              <w:t>吨等农用物质价值近</w:t>
            </w:r>
            <w:r>
              <w:rPr>
                <w:rFonts w:ascii="宋体" w:hAnsi="宋体" w:cs="宋体"/>
                <w:kern w:val="0"/>
                <w:szCs w:val="21"/>
              </w:rPr>
              <w:t>6.2</w:t>
            </w:r>
            <w:r>
              <w:rPr>
                <w:rFonts w:ascii="宋体" w:hAnsi="宋体" w:cs="宋体"/>
                <w:kern w:val="0"/>
                <w:szCs w:val="21"/>
              </w:rPr>
              <w:t>万元。开展巡回指导服务</w:t>
            </w:r>
            <w:proofErr w:type="gramStart"/>
            <w:r>
              <w:rPr>
                <w:rFonts w:ascii="宋体" w:hAnsi="宋体" w:cs="宋体"/>
                <w:kern w:val="0"/>
                <w:szCs w:val="21"/>
              </w:rPr>
              <w:t>178</w:t>
            </w:r>
            <w:r>
              <w:rPr>
                <w:rFonts w:ascii="宋体" w:hAnsi="宋体" w:cs="宋体"/>
                <w:kern w:val="0"/>
                <w:szCs w:val="21"/>
              </w:rPr>
              <w:t>余次</w:t>
            </w:r>
            <w:proofErr w:type="gramEnd"/>
            <w:r>
              <w:rPr>
                <w:rFonts w:ascii="宋体" w:hAnsi="宋体" w:cs="宋体"/>
                <w:kern w:val="0"/>
                <w:szCs w:val="21"/>
              </w:rPr>
              <w:t>。</w:t>
            </w:r>
          </w:p>
        </w:tc>
      </w:tr>
      <w:tr w:rsidR="00050520">
        <w:trPr>
          <w:trHeight w:val="728"/>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b/>
                <w:bCs/>
                <w:szCs w:val="21"/>
              </w:rPr>
            </w:pP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b/>
                <w:bCs/>
                <w:kern w:val="0"/>
                <w:szCs w:val="21"/>
              </w:rPr>
              <w:t>2.</w:t>
            </w:r>
            <w:r>
              <w:rPr>
                <w:rFonts w:ascii="宋体" w:hAnsi="宋体" w:cs="宋体"/>
                <w:b/>
                <w:bCs/>
                <w:kern w:val="0"/>
                <w:szCs w:val="21"/>
              </w:rPr>
              <w:t>项目实施内容及过程概述</w:t>
            </w:r>
          </w:p>
        </w:tc>
        <w:tc>
          <w:tcPr>
            <w:tcW w:w="3922"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一是积极协助编织产业发展规划；二是做好科技帮扶培训工作；三是做好帮扶综合技术指导服务。</w:t>
            </w:r>
          </w:p>
        </w:tc>
      </w:tr>
      <w:tr w:rsidR="00050520">
        <w:trPr>
          <w:trHeight w:val="857"/>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kern w:val="0"/>
                <w:szCs w:val="21"/>
              </w:rPr>
            </w:pPr>
            <w:r>
              <w:rPr>
                <w:rFonts w:ascii="宋体" w:hAnsi="宋体" w:cs="宋体" w:hint="eastAsia"/>
                <w:b/>
                <w:bCs/>
                <w:kern w:val="0"/>
                <w:szCs w:val="21"/>
              </w:rPr>
              <w:t>预算执行情况</w:t>
            </w:r>
          </w:p>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b/>
                <w:bCs/>
                <w:kern w:val="0"/>
                <w:szCs w:val="21"/>
              </w:rPr>
              <w:t>10</w:t>
            </w:r>
            <w:r>
              <w:rPr>
                <w:rFonts w:ascii="宋体" w:hAnsi="宋体" w:cs="宋体"/>
                <w:b/>
                <w:bCs/>
                <w:kern w:val="0"/>
                <w:szCs w:val="21"/>
              </w:rPr>
              <w:t>分）</w:t>
            </w: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年度预算数（万元）</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年初预算</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5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预算执行数</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预算执行率</w:t>
            </w: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b/>
                <w:bCs/>
                <w:kern w:val="0"/>
                <w:szCs w:val="21"/>
              </w:rPr>
              <w:t>%</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部门自评得分</w:t>
            </w: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11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8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总额</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16.00</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5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10.49</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65.56%%</w:t>
            </w: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10</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6.56</w:t>
            </w: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1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项目为跨年实施项目</w:t>
            </w:r>
          </w:p>
        </w:tc>
      </w:tr>
      <w:tr w:rsidR="00050520">
        <w:trPr>
          <w:trHeight w:val="48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其中：财政资金</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16.00</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5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10.49</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11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48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5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11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432"/>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单位资金</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5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11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414"/>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其他资金</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5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11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720"/>
        </w:trPr>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b/>
                <w:bCs/>
                <w:kern w:val="0"/>
                <w:szCs w:val="21"/>
              </w:rPr>
              <w:t>90</w:t>
            </w:r>
            <w:r>
              <w:rPr>
                <w:rFonts w:ascii="宋体" w:hAnsi="宋体" w:cs="宋体"/>
                <w:b/>
                <w:bCs/>
                <w:kern w:val="0"/>
                <w:szCs w:val="21"/>
              </w:rPr>
              <w:t>分）</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5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1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48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37" w:type="pct"/>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产出指标</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数量指标</w:t>
            </w:r>
          </w:p>
        </w:tc>
        <w:tc>
          <w:tcPr>
            <w:tcW w:w="5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选派科技人员数量</w:t>
            </w:r>
          </w:p>
        </w:tc>
        <w:tc>
          <w:tcPr>
            <w:tcW w:w="1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人</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8</w:t>
            </w: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20</w:t>
            </w:r>
          </w:p>
        </w:tc>
        <w:tc>
          <w:tcPr>
            <w:tcW w:w="3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20</w:t>
            </w:r>
          </w:p>
        </w:tc>
        <w:tc>
          <w:tcPr>
            <w:tcW w:w="4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48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37"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质量指标</w:t>
            </w:r>
          </w:p>
        </w:tc>
        <w:tc>
          <w:tcPr>
            <w:tcW w:w="5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科技指标质量</w:t>
            </w:r>
          </w:p>
        </w:tc>
        <w:tc>
          <w:tcPr>
            <w:tcW w:w="1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定性</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优良中低差</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较好地完成综合技术指导服务</w:t>
            </w: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10</w:t>
            </w:r>
          </w:p>
        </w:tc>
        <w:tc>
          <w:tcPr>
            <w:tcW w:w="3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10</w:t>
            </w:r>
          </w:p>
        </w:tc>
        <w:tc>
          <w:tcPr>
            <w:tcW w:w="4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48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37"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时效指标</w:t>
            </w:r>
          </w:p>
        </w:tc>
        <w:tc>
          <w:tcPr>
            <w:tcW w:w="5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根据农时季节及时指导生产</w:t>
            </w:r>
          </w:p>
        </w:tc>
        <w:tc>
          <w:tcPr>
            <w:tcW w:w="1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定性</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优良中低差</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及时指导生产</w:t>
            </w: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10</w:t>
            </w:r>
          </w:p>
        </w:tc>
        <w:tc>
          <w:tcPr>
            <w:tcW w:w="3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10</w:t>
            </w:r>
          </w:p>
        </w:tc>
        <w:tc>
          <w:tcPr>
            <w:tcW w:w="4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27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37" w:type="pct"/>
            <w:tcBorders>
              <w:top w:val="nil"/>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成本指标</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成本指标</w:t>
            </w:r>
          </w:p>
        </w:tc>
        <w:tc>
          <w:tcPr>
            <w:tcW w:w="5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人均工作经费</w:t>
            </w:r>
          </w:p>
        </w:tc>
        <w:tc>
          <w:tcPr>
            <w:tcW w:w="1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万元</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2</w:t>
            </w: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10</w:t>
            </w:r>
          </w:p>
        </w:tc>
        <w:tc>
          <w:tcPr>
            <w:tcW w:w="3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10</w:t>
            </w:r>
          </w:p>
        </w:tc>
        <w:tc>
          <w:tcPr>
            <w:tcW w:w="4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96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效益指标</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社会效益指标</w:t>
            </w:r>
          </w:p>
        </w:tc>
        <w:tc>
          <w:tcPr>
            <w:tcW w:w="5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提升帮扶对象综合素质</w:t>
            </w:r>
          </w:p>
        </w:tc>
        <w:tc>
          <w:tcPr>
            <w:tcW w:w="1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定性</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优良中低差</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全面提升农民的综合素质和技术操作能力，增加农户的整体收入。</w:t>
            </w: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10</w:t>
            </w:r>
          </w:p>
        </w:tc>
        <w:tc>
          <w:tcPr>
            <w:tcW w:w="3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10</w:t>
            </w:r>
          </w:p>
        </w:tc>
        <w:tc>
          <w:tcPr>
            <w:tcW w:w="4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720"/>
        </w:trPr>
        <w:tc>
          <w:tcPr>
            <w:tcW w:w="3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可持续发展指标</w:t>
            </w:r>
          </w:p>
        </w:tc>
        <w:tc>
          <w:tcPr>
            <w:tcW w:w="5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提升帮扶对象持续发展的能力</w:t>
            </w:r>
          </w:p>
        </w:tc>
        <w:tc>
          <w:tcPr>
            <w:tcW w:w="1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定性</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优良中低差</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加快现代农业高质量发展、为乡村振兴注动力、添活力。</w:t>
            </w: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10</w:t>
            </w:r>
          </w:p>
        </w:tc>
        <w:tc>
          <w:tcPr>
            <w:tcW w:w="3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10</w:t>
            </w:r>
          </w:p>
        </w:tc>
        <w:tc>
          <w:tcPr>
            <w:tcW w:w="4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845"/>
        </w:trPr>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37" w:type="pct"/>
            <w:tcBorders>
              <w:top w:val="nil"/>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满意度指标</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服务对象满意度指标</w:t>
            </w:r>
          </w:p>
        </w:tc>
        <w:tc>
          <w:tcPr>
            <w:tcW w:w="5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科技人员满意度指标</w:t>
            </w:r>
          </w:p>
        </w:tc>
        <w:tc>
          <w:tcPr>
            <w:tcW w:w="1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90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95</w:t>
            </w: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20</w:t>
            </w:r>
          </w:p>
        </w:tc>
        <w:tc>
          <w:tcPr>
            <w:tcW w:w="3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kern w:val="0"/>
                <w:szCs w:val="21"/>
              </w:rPr>
              <w:t>20</w:t>
            </w:r>
          </w:p>
        </w:tc>
        <w:tc>
          <w:tcPr>
            <w:tcW w:w="4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617"/>
        </w:trPr>
        <w:tc>
          <w:tcPr>
            <w:tcW w:w="2949"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合计</w:t>
            </w:r>
          </w:p>
        </w:tc>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c>
          <w:tcPr>
            <w:tcW w:w="3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right"/>
              <w:textAlignment w:val="center"/>
              <w:rPr>
                <w:rFonts w:ascii="宋体" w:hAnsi="宋体" w:cs="宋体"/>
                <w:szCs w:val="21"/>
              </w:rPr>
            </w:pPr>
            <w:r>
              <w:rPr>
                <w:rFonts w:ascii="宋体" w:hAnsi="宋体" w:cs="宋体"/>
                <w:kern w:val="0"/>
                <w:szCs w:val="21"/>
              </w:rPr>
              <w:t>96.56</w:t>
            </w:r>
          </w:p>
        </w:tc>
        <w:tc>
          <w:tcPr>
            <w:tcW w:w="4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1316"/>
        </w:trPr>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lastRenderedPageBreak/>
              <w:t>部门（单位）自评结论</w:t>
            </w:r>
          </w:p>
        </w:tc>
        <w:tc>
          <w:tcPr>
            <w:tcW w:w="4615"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项目绩效自评得分</w:t>
            </w:r>
            <w:r>
              <w:rPr>
                <w:rFonts w:ascii="宋体" w:hAnsi="宋体" w:cs="宋体"/>
                <w:kern w:val="0"/>
                <w:szCs w:val="21"/>
              </w:rPr>
              <w:t>9</w:t>
            </w:r>
            <w:r>
              <w:rPr>
                <w:rStyle w:val="font21"/>
                <w:rFonts w:hint="default"/>
                <w:color w:val="auto"/>
                <w:szCs w:val="21"/>
              </w:rPr>
              <w:t>6.56</w:t>
            </w:r>
            <w:r>
              <w:rPr>
                <w:rStyle w:val="font21"/>
                <w:rFonts w:hint="default"/>
                <w:color w:val="auto"/>
                <w:szCs w:val="21"/>
              </w:rPr>
              <w:t>分。通过项目的实施，各位三区人才先后围绕全年粮食生产、大小春田管、特色种养业、养殖场生物安全措施落实、动植物病虫害防控等重点，组织开展</w:t>
            </w:r>
            <w:r>
              <w:rPr>
                <w:rStyle w:val="font21"/>
                <w:rFonts w:hint="default"/>
                <w:color w:val="auto"/>
                <w:szCs w:val="21"/>
              </w:rPr>
              <w:t>“</w:t>
            </w:r>
            <w:r>
              <w:rPr>
                <w:rStyle w:val="font21"/>
                <w:rFonts w:hint="default"/>
                <w:color w:val="auto"/>
                <w:szCs w:val="21"/>
              </w:rPr>
              <w:t>一对一</w:t>
            </w:r>
            <w:r>
              <w:rPr>
                <w:rStyle w:val="font21"/>
                <w:rFonts w:hint="default"/>
                <w:color w:val="auto"/>
                <w:szCs w:val="21"/>
              </w:rPr>
              <w:t>”</w:t>
            </w:r>
            <w:r>
              <w:rPr>
                <w:rStyle w:val="font21"/>
                <w:rFonts w:hint="default"/>
                <w:color w:val="auto"/>
                <w:szCs w:val="21"/>
              </w:rPr>
              <w:t>全程技术服务指导，培养技术明白人，切实提升了农民发展产业增收能力。</w:t>
            </w:r>
          </w:p>
        </w:tc>
      </w:tr>
      <w:tr w:rsidR="00050520">
        <w:trPr>
          <w:trHeight w:val="1541"/>
        </w:trPr>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615"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全市共有</w:t>
            </w:r>
            <w:r>
              <w:rPr>
                <w:rFonts w:ascii="宋体" w:hAnsi="宋体" w:cs="宋体"/>
                <w:kern w:val="0"/>
                <w:szCs w:val="21"/>
              </w:rPr>
              <w:t>142</w:t>
            </w:r>
            <w:r>
              <w:rPr>
                <w:rFonts w:ascii="宋体" w:hAnsi="宋体" w:cs="宋体"/>
                <w:kern w:val="0"/>
                <w:szCs w:val="21"/>
              </w:rPr>
              <w:t>个乡镇（街道）</w:t>
            </w:r>
            <w:r>
              <w:rPr>
                <w:rFonts w:ascii="宋体" w:hAnsi="宋体" w:cs="宋体"/>
                <w:kern w:val="0"/>
                <w:szCs w:val="21"/>
              </w:rPr>
              <w:t>1731</w:t>
            </w:r>
            <w:r>
              <w:rPr>
                <w:rFonts w:ascii="宋体" w:hAnsi="宋体" w:cs="宋体"/>
                <w:kern w:val="0"/>
                <w:szCs w:val="21"/>
              </w:rPr>
              <w:t>村（社区），其中农村村民委员会</w:t>
            </w:r>
            <w:r>
              <w:rPr>
                <w:rFonts w:ascii="宋体" w:hAnsi="宋体" w:cs="宋体"/>
                <w:kern w:val="0"/>
                <w:szCs w:val="21"/>
              </w:rPr>
              <w:t>1380</w:t>
            </w:r>
            <w:r>
              <w:rPr>
                <w:rFonts w:ascii="宋体" w:hAnsi="宋体" w:cs="宋体"/>
                <w:kern w:val="0"/>
                <w:szCs w:val="21"/>
              </w:rPr>
              <w:t>个，农业科技服务量大面广，三区人才数量较少。</w:t>
            </w:r>
          </w:p>
        </w:tc>
      </w:tr>
      <w:tr w:rsidR="00050520">
        <w:trPr>
          <w:trHeight w:val="1571"/>
        </w:trPr>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615"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一是加强对农业领域三区人才的支持力度，提高农业科技服务覆盖率，更好地促进我市农业产业发展，助力乡村振兴。二是加强对“三区”人才的激励，尤其是对工作成效明显，作用发挥好的在表彰奖励、职称评聘等方面给予倾斜。</w:t>
            </w:r>
          </w:p>
        </w:tc>
      </w:tr>
      <w:tr w:rsidR="00050520">
        <w:trPr>
          <w:trHeight w:val="859"/>
        </w:trPr>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615"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r>
      <w:tr w:rsidR="00050520">
        <w:trPr>
          <w:trHeight w:hRule="exact" w:val="454"/>
        </w:trPr>
        <w:tc>
          <w:tcPr>
            <w:tcW w:w="202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单位项目负责人：</w:t>
            </w:r>
          </w:p>
        </w:tc>
        <w:tc>
          <w:tcPr>
            <w:tcW w:w="2976"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hRule="exact" w:val="454"/>
        </w:trPr>
        <w:tc>
          <w:tcPr>
            <w:tcW w:w="202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部门项目负责人：</w:t>
            </w:r>
          </w:p>
        </w:tc>
        <w:tc>
          <w:tcPr>
            <w:tcW w:w="2976"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hRule="exact" w:val="454"/>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rPr>
          <w:rFonts w:ascii="方正小标宋简体" w:eastAsia="方正小标宋简体" w:hAnsi="方正小标宋简体" w:cs="方正小标宋简体"/>
          <w:sz w:val="44"/>
          <w:szCs w:val="44"/>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color w:val="auto"/>
          <w:sz w:val="44"/>
          <w:szCs w:val="44"/>
          <w:lang w:val="en-US"/>
        </w:rPr>
        <w:lastRenderedPageBreak/>
        <w:t>2022</w:t>
      </w:r>
      <w:r>
        <w:rPr>
          <w:rFonts w:ascii="方正小标宋简体" w:eastAsia="方正小标宋简体" w:hAnsi="宋体"/>
          <w:color w:val="auto"/>
          <w:sz w:val="44"/>
          <w:szCs w:val="44"/>
          <w:lang w:val="en-US"/>
        </w:rPr>
        <w:t>年</w:t>
      </w:r>
      <w:r>
        <w:rPr>
          <w:rFonts w:ascii="方正小标宋简体" w:eastAsia="方正小标宋简体" w:hAnsi="宋体"/>
          <w:color w:val="auto"/>
          <w:sz w:val="44"/>
          <w:szCs w:val="44"/>
          <w:lang w:val="en-US"/>
        </w:rPr>
        <w:t>“</w:t>
      </w:r>
      <w:r>
        <w:rPr>
          <w:rFonts w:ascii="方正小标宋简体" w:eastAsia="方正小标宋简体" w:hAnsi="宋体"/>
          <w:color w:val="auto"/>
          <w:sz w:val="44"/>
          <w:szCs w:val="44"/>
          <w:lang w:val="en-US"/>
        </w:rPr>
        <w:t>菜篮子</w:t>
      </w:r>
      <w:r>
        <w:rPr>
          <w:rFonts w:ascii="方正小标宋简体" w:eastAsia="方正小标宋简体" w:hAnsi="宋体"/>
          <w:color w:val="auto"/>
          <w:sz w:val="44"/>
          <w:szCs w:val="44"/>
          <w:lang w:val="en-US"/>
        </w:rPr>
        <w:t>”</w:t>
      </w:r>
      <w:r>
        <w:rPr>
          <w:rFonts w:ascii="方正小标宋简体" w:eastAsia="方正小标宋简体" w:hAnsi="宋体"/>
          <w:color w:val="auto"/>
          <w:sz w:val="44"/>
          <w:szCs w:val="44"/>
          <w:lang w:val="en-US"/>
        </w:rPr>
        <w:t>工程建设项目</w:t>
      </w: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rPr>
        <w:t>绩效自评报告</w:t>
      </w:r>
    </w:p>
    <w:p w:rsidR="00050520" w:rsidRDefault="00050520">
      <w:pPr>
        <w:pStyle w:val="ae"/>
        <w:spacing w:line="576" w:lineRule="exact"/>
        <w:jc w:val="center"/>
        <w:rPr>
          <w:rFonts w:ascii="仿宋_GB2312" w:eastAsia="仿宋_GB2312" w:hAnsi="仿宋_GB2312" w:cs="仿宋_GB2312"/>
          <w:color w:val="auto"/>
          <w:sz w:val="32"/>
          <w:szCs w:val="32"/>
        </w:rPr>
      </w:pPr>
    </w:p>
    <w:p w:rsidR="00050520" w:rsidRDefault="004636A0">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一、项目概况</w:t>
      </w:r>
    </w:p>
    <w:p w:rsidR="00050520" w:rsidRDefault="004636A0">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（一）项目基本情况</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项目管理职能。广元市人民政府新一轮“菜篮子”工程领导小组办公室设在市农业农村局，负责“菜篮子”工程实施方案制定和项目实施。</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项目立项、资金申报依据。根据“菜篮子”市长负责制考核指标责任分工，市农业农村局牵头生产、质量安全监管、生产政策扶持等工作。市财政局以《关于下达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年“菜篮子”工程建设资金的通知》（</w:t>
      </w:r>
      <w:proofErr w:type="gramStart"/>
      <w:r>
        <w:rPr>
          <w:rFonts w:ascii="仿宋_GB2312" w:eastAsia="仿宋_GB2312" w:hAnsi="仿宋_GB2312" w:cs="仿宋_GB2312" w:hint="eastAsia"/>
          <w:sz w:val="32"/>
          <w:szCs w:val="32"/>
        </w:rPr>
        <w:t>广财农〔</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号）安排</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年菜篮子工程建设资金</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资金管理办法制定情况。资金管理办法按照市农业农村局项目资金管理办法执行，《</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年绿叶蔬菜基地建设实施方案》经局党组会议</w:t>
      </w:r>
      <w:r>
        <w:rPr>
          <w:rFonts w:ascii="仿宋_GB2312" w:eastAsia="仿宋_GB2312" w:hAnsi="仿宋_GB2312" w:cs="仿宋_GB2312" w:hint="eastAsia"/>
          <w:sz w:val="32"/>
          <w:szCs w:val="32"/>
        </w:rPr>
        <w:t>审议通过，对验收合格的种植业主进行生产环节补助，补助标准为</w:t>
      </w:r>
      <w:r>
        <w:rPr>
          <w:rFonts w:ascii="仿宋_GB2312" w:eastAsia="仿宋_GB2312" w:hAnsi="仿宋_GB2312" w:cs="仿宋_GB2312" w:hint="eastAsia"/>
          <w:sz w:val="32"/>
          <w:szCs w:val="32"/>
        </w:rPr>
        <w:t>375</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茬。</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资金分配原则。根据《</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年绿叶蔬菜基地建设实施方案》内容，“菜篮子”基地建设使用资金</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万元，为调动业主种菜积极性，保障城市绿叶蔬菜供应，补助种植业主使用资金</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万元；为实现蔬菜生产可持续发展，进行新品种新技术试验，使用资金</w:t>
      </w:r>
      <w:r>
        <w:rPr>
          <w:rFonts w:ascii="仿宋_GB2312" w:eastAsia="仿宋_GB2312" w:hAnsi="仿宋_GB2312" w:cs="仿宋_GB2312" w:hint="eastAsia"/>
          <w:sz w:val="32"/>
          <w:szCs w:val="32"/>
        </w:rPr>
        <w:t>3.08</w:t>
      </w:r>
      <w:r>
        <w:rPr>
          <w:rFonts w:ascii="仿宋_GB2312" w:eastAsia="仿宋_GB2312" w:hAnsi="仿宋_GB2312" w:cs="仿宋_GB2312" w:hint="eastAsia"/>
          <w:sz w:val="32"/>
          <w:szCs w:val="32"/>
        </w:rPr>
        <w:t>万元，开展蔬菜种植技术培训，使用资金</w:t>
      </w:r>
      <w:r>
        <w:rPr>
          <w:rFonts w:ascii="仿宋_GB2312" w:eastAsia="仿宋_GB2312" w:hAnsi="仿宋_GB2312" w:cs="仿宋_GB2312" w:hint="eastAsia"/>
          <w:sz w:val="32"/>
          <w:szCs w:val="32"/>
        </w:rPr>
        <w:t>0.92</w:t>
      </w:r>
      <w:r>
        <w:rPr>
          <w:rFonts w:ascii="仿宋_GB2312" w:eastAsia="仿宋_GB2312" w:hAnsi="仿宋_GB2312" w:cs="仿宋_GB2312" w:hint="eastAsia"/>
          <w:sz w:val="32"/>
          <w:szCs w:val="32"/>
        </w:rPr>
        <w:t>万元，基地日常监管等工作使用资金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lastRenderedPageBreak/>
        <w:t>万元。</w:t>
      </w:r>
    </w:p>
    <w:p w:rsidR="00050520" w:rsidRDefault="004636A0">
      <w:pPr>
        <w:spacing w:line="576"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（二）项目绩效目标</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项目主要内容。建设绿叶蔬菜周年生产基地</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亩，种植面积</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亩。</w:t>
      </w:r>
    </w:p>
    <w:p w:rsidR="00050520" w:rsidRDefault="004636A0">
      <w:pPr>
        <w:pStyle w:val="a7"/>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具体绩效目标。一是增加市</w:t>
      </w:r>
      <w:proofErr w:type="gramStart"/>
      <w:r>
        <w:rPr>
          <w:rFonts w:ascii="仿宋_GB2312" w:eastAsia="仿宋_GB2312" w:hAnsi="仿宋_GB2312" w:cs="仿宋_GB2312" w:hint="eastAsia"/>
          <w:sz w:val="32"/>
          <w:szCs w:val="32"/>
        </w:rPr>
        <w:t>城区本地</w:t>
      </w:r>
      <w:proofErr w:type="gramEnd"/>
      <w:r>
        <w:rPr>
          <w:rFonts w:ascii="仿宋_GB2312" w:eastAsia="仿宋_GB2312" w:hAnsi="仿宋_GB2312" w:cs="仿宋_GB2312" w:hint="eastAsia"/>
          <w:sz w:val="32"/>
          <w:szCs w:val="32"/>
        </w:rPr>
        <w:t>绿叶蔬菜供应。通过在绿叶蔬菜基地种植快菜、小白菜、生菜、菠菜、芹菜、油麦菜、雪里蕻、豌豆尖、韭菜等绿叶蔬菜，直供本地超市和广元城区主要蔬菜市场，达到平抑市场蔬菜价格的目的和不断丰富市城区菜篮子绿叶蔬菜供应的目的。二是种植面积</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亩，按照</w:t>
      </w:r>
      <w:proofErr w:type="gramStart"/>
      <w:r>
        <w:rPr>
          <w:rFonts w:ascii="仿宋_GB2312" w:eastAsia="仿宋_GB2312" w:hAnsi="仿宋_GB2312" w:cs="仿宋_GB2312" w:hint="eastAsia"/>
          <w:sz w:val="32"/>
          <w:szCs w:val="32"/>
        </w:rPr>
        <w:t>每亩每茬产量</w:t>
      </w:r>
      <w:proofErr w:type="gramEnd"/>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吨计算，实现绿叶蔬菜产量</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吨，实现生产产值</w:t>
      </w:r>
      <w:r>
        <w:rPr>
          <w:rFonts w:ascii="仿宋_GB2312" w:eastAsia="仿宋_GB2312" w:hAnsi="仿宋_GB2312" w:cs="仿宋_GB2312" w:hint="eastAsia"/>
          <w:sz w:val="32"/>
          <w:szCs w:val="32"/>
        </w:rPr>
        <w:t>240</w:t>
      </w:r>
      <w:r>
        <w:rPr>
          <w:rFonts w:ascii="仿宋_GB2312" w:eastAsia="仿宋_GB2312" w:hAnsi="仿宋_GB2312" w:cs="仿宋_GB2312" w:hint="eastAsia"/>
          <w:sz w:val="32"/>
          <w:szCs w:val="32"/>
        </w:rPr>
        <w:t>万元。</w:t>
      </w:r>
    </w:p>
    <w:tbl>
      <w:tblPr>
        <w:tblW w:w="8718" w:type="dxa"/>
        <w:tblInd w:w="93" w:type="dxa"/>
        <w:tblLook w:val="04A0"/>
      </w:tblPr>
      <w:tblGrid>
        <w:gridCol w:w="1423"/>
        <w:gridCol w:w="2416"/>
        <w:gridCol w:w="2158"/>
        <w:gridCol w:w="2721"/>
      </w:tblGrid>
      <w:tr w:rsidR="00050520">
        <w:trPr>
          <w:trHeight w:val="743"/>
        </w:trPr>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二级指标</w:t>
            </w: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三级指标</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sz w:val="18"/>
                <w:szCs w:val="18"/>
              </w:rPr>
              <w:t>预期指标值</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sz w:val="18"/>
                <w:szCs w:val="18"/>
              </w:rPr>
              <w:t>进度计划</w:t>
            </w:r>
          </w:p>
        </w:tc>
      </w:tr>
      <w:tr w:rsidR="00050520">
        <w:trPr>
          <w:trHeight w:val="468"/>
        </w:trPr>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数量指标</w:t>
            </w: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绿叶蔬菜种植面积</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1200</w:t>
            </w:r>
            <w:r>
              <w:rPr>
                <w:rFonts w:ascii="宋体" w:hAnsi="宋体" w:cs="宋体"/>
                <w:kern w:val="0"/>
                <w:sz w:val="18"/>
                <w:szCs w:val="18"/>
              </w:rPr>
              <w:t>亩</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12</w:t>
            </w:r>
            <w:r>
              <w:rPr>
                <w:rFonts w:ascii="宋体" w:hAnsi="宋体" w:cs="宋体"/>
                <w:kern w:val="0"/>
                <w:sz w:val="18"/>
                <w:szCs w:val="18"/>
              </w:rPr>
              <w:t>月</w:t>
            </w:r>
          </w:p>
        </w:tc>
      </w:tr>
      <w:tr w:rsidR="00050520">
        <w:trPr>
          <w:trHeight w:val="328"/>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2.</w:t>
            </w:r>
            <w:r>
              <w:rPr>
                <w:rFonts w:ascii="宋体" w:hAnsi="宋体" w:cs="宋体"/>
                <w:kern w:val="0"/>
                <w:sz w:val="18"/>
                <w:szCs w:val="18"/>
              </w:rPr>
              <w:t>产量</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1200</w:t>
            </w:r>
            <w:r>
              <w:rPr>
                <w:rFonts w:ascii="宋体" w:hAnsi="宋体" w:cs="宋体"/>
                <w:kern w:val="0"/>
                <w:sz w:val="18"/>
                <w:szCs w:val="18"/>
              </w:rPr>
              <w:t>吨</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12</w:t>
            </w:r>
            <w:r>
              <w:rPr>
                <w:rFonts w:ascii="宋体" w:hAnsi="宋体" w:cs="宋体"/>
                <w:kern w:val="0"/>
                <w:sz w:val="18"/>
                <w:szCs w:val="18"/>
              </w:rPr>
              <w:t>月</w:t>
            </w:r>
          </w:p>
        </w:tc>
      </w:tr>
      <w:tr w:rsidR="00050520">
        <w:trPr>
          <w:trHeight w:val="328"/>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3.</w:t>
            </w:r>
            <w:r>
              <w:rPr>
                <w:rFonts w:ascii="宋体" w:hAnsi="宋体" w:cs="宋体"/>
                <w:kern w:val="0"/>
                <w:sz w:val="18"/>
                <w:szCs w:val="18"/>
              </w:rPr>
              <w:t>产值</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240</w:t>
            </w:r>
            <w:r>
              <w:rPr>
                <w:rFonts w:ascii="宋体" w:hAnsi="宋体" w:cs="宋体"/>
                <w:kern w:val="0"/>
                <w:sz w:val="18"/>
                <w:szCs w:val="18"/>
              </w:rPr>
              <w:t>万元</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12</w:t>
            </w:r>
            <w:r>
              <w:rPr>
                <w:rFonts w:ascii="宋体" w:hAnsi="宋体" w:cs="宋体"/>
                <w:kern w:val="0"/>
                <w:sz w:val="18"/>
                <w:szCs w:val="18"/>
              </w:rPr>
              <w:t>月</w:t>
            </w:r>
          </w:p>
        </w:tc>
      </w:tr>
      <w:tr w:rsidR="00050520">
        <w:trPr>
          <w:trHeight w:val="468"/>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4.</w:t>
            </w:r>
            <w:r>
              <w:rPr>
                <w:rFonts w:ascii="宋体" w:hAnsi="宋体" w:cs="宋体"/>
                <w:kern w:val="0"/>
                <w:sz w:val="18"/>
                <w:szCs w:val="18"/>
              </w:rPr>
              <w:t>新品种新技术试验</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30</w:t>
            </w:r>
            <w:r>
              <w:rPr>
                <w:rFonts w:ascii="宋体" w:hAnsi="宋体" w:cs="宋体"/>
                <w:kern w:val="0"/>
                <w:sz w:val="18"/>
                <w:szCs w:val="18"/>
              </w:rPr>
              <w:t>个</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12</w:t>
            </w:r>
            <w:r>
              <w:rPr>
                <w:rFonts w:ascii="宋体" w:hAnsi="宋体" w:cs="宋体"/>
                <w:kern w:val="0"/>
                <w:sz w:val="18"/>
                <w:szCs w:val="18"/>
              </w:rPr>
              <w:t>月</w:t>
            </w:r>
          </w:p>
        </w:tc>
      </w:tr>
      <w:tr w:rsidR="00050520">
        <w:trPr>
          <w:trHeight w:val="328"/>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5.</w:t>
            </w:r>
            <w:r>
              <w:rPr>
                <w:rFonts w:ascii="宋体" w:hAnsi="宋体" w:cs="宋体"/>
                <w:kern w:val="0"/>
                <w:sz w:val="18"/>
                <w:szCs w:val="18"/>
              </w:rPr>
              <w:t>技术培训</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80</w:t>
            </w:r>
            <w:r>
              <w:rPr>
                <w:rFonts w:ascii="宋体" w:hAnsi="宋体" w:cs="宋体"/>
                <w:kern w:val="0"/>
                <w:sz w:val="18"/>
                <w:szCs w:val="18"/>
              </w:rPr>
              <w:t>人次</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12</w:t>
            </w:r>
            <w:r>
              <w:rPr>
                <w:rFonts w:ascii="宋体" w:hAnsi="宋体" w:cs="宋体"/>
                <w:kern w:val="0"/>
                <w:sz w:val="18"/>
                <w:szCs w:val="18"/>
              </w:rPr>
              <w:t>月</w:t>
            </w:r>
          </w:p>
        </w:tc>
      </w:tr>
      <w:tr w:rsidR="00050520">
        <w:trPr>
          <w:trHeight w:val="328"/>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6.</w:t>
            </w:r>
            <w:r>
              <w:rPr>
                <w:rFonts w:ascii="宋体" w:hAnsi="宋体" w:cs="宋体"/>
                <w:kern w:val="0"/>
                <w:sz w:val="18"/>
                <w:szCs w:val="18"/>
              </w:rPr>
              <w:t>技术指南</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80</w:t>
            </w:r>
            <w:r>
              <w:rPr>
                <w:rFonts w:ascii="宋体" w:hAnsi="宋体" w:cs="宋体"/>
                <w:kern w:val="0"/>
                <w:sz w:val="18"/>
                <w:szCs w:val="18"/>
              </w:rPr>
              <w:t>份</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12</w:t>
            </w:r>
            <w:r>
              <w:rPr>
                <w:rFonts w:ascii="宋体" w:hAnsi="宋体" w:cs="宋体"/>
                <w:kern w:val="0"/>
                <w:sz w:val="18"/>
                <w:szCs w:val="18"/>
              </w:rPr>
              <w:t>月</w:t>
            </w:r>
          </w:p>
        </w:tc>
      </w:tr>
      <w:tr w:rsidR="00050520">
        <w:trPr>
          <w:trHeight w:val="328"/>
        </w:trPr>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质量指标</w:t>
            </w: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蔬菜品质合格</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95%</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p>
        </w:tc>
      </w:tr>
      <w:tr w:rsidR="00050520">
        <w:trPr>
          <w:trHeight w:val="468"/>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2.</w:t>
            </w:r>
            <w:r>
              <w:rPr>
                <w:rFonts w:ascii="宋体" w:hAnsi="宋体" w:cs="宋体"/>
                <w:kern w:val="0"/>
                <w:sz w:val="18"/>
                <w:szCs w:val="18"/>
              </w:rPr>
              <w:t>新品种新技术试验总结</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份</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12</w:t>
            </w:r>
            <w:r>
              <w:rPr>
                <w:rFonts w:ascii="宋体" w:hAnsi="宋体" w:cs="宋体"/>
                <w:kern w:val="0"/>
                <w:sz w:val="18"/>
                <w:szCs w:val="18"/>
              </w:rPr>
              <w:t>月</w:t>
            </w:r>
          </w:p>
        </w:tc>
      </w:tr>
      <w:tr w:rsidR="00050520">
        <w:trPr>
          <w:trHeight w:val="468"/>
        </w:trPr>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时效指标</w:t>
            </w: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按期完成绿叶蔬菜生产</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center"/>
              <w:textAlignment w:val="center"/>
              <w:rPr>
                <w:rFonts w:ascii="宋体" w:hAnsi="宋体" w:cs="宋体"/>
                <w:sz w:val="18"/>
                <w:szCs w:val="18"/>
              </w:rPr>
            </w:pPr>
            <w:r>
              <w:rPr>
                <w:rFonts w:ascii="宋体" w:hAnsi="宋体" w:cs="宋体"/>
                <w:kern w:val="0"/>
                <w:sz w:val="18"/>
                <w:szCs w:val="18"/>
              </w:rPr>
              <w:t>=100%</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12</w:t>
            </w:r>
            <w:r>
              <w:rPr>
                <w:rFonts w:ascii="宋体" w:hAnsi="宋体" w:cs="宋体"/>
                <w:kern w:val="0"/>
                <w:sz w:val="18"/>
                <w:szCs w:val="18"/>
              </w:rPr>
              <w:t>月</w:t>
            </w:r>
          </w:p>
        </w:tc>
      </w:tr>
      <w:tr w:rsidR="00050520">
        <w:trPr>
          <w:trHeight w:val="468"/>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2.</w:t>
            </w:r>
            <w:r>
              <w:rPr>
                <w:rFonts w:ascii="宋体" w:hAnsi="宋体" w:cs="宋体"/>
                <w:kern w:val="0"/>
                <w:sz w:val="18"/>
                <w:szCs w:val="18"/>
              </w:rPr>
              <w:t>按期新品种新技术试验</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=100%</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12</w:t>
            </w:r>
            <w:r>
              <w:rPr>
                <w:rFonts w:ascii="宋体" w:hAnsi="宋体" w:cs="宋体"/>
                <w:kern w:val="0"/>
                <w:sz w:val="18"/>
                <w:szCs w:val="18"/>
              </w:rPr>
              <w:t>月</w:t>
            </w:r>
          </w:p>
        </w:tc>
      </w:tr>
      <w:tr w:rsidR="00050520">
        <w:trPr>
          <w:trHeight w:val="328"/>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3.</w:t>
            </w:r>
            <w:r>
              <w:rPr>
                <w:rFonts w:ascii="宋体" w:hAnsi="宋体" w:cs="宋体"/>
                <w:kern w:val="0"/>
                <w:sz w:val="18"/>
                <w:szCs w:val="18"/>
              </w:rPr>
              <w:t>按期资金拨付</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=100%</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12</w:t>
            </w:r>
            <w:r>
              <w:rPr>
                <w:rFonts w:ascii="宋体" w:hAnsi="宋体" w:cs="宋体"/>
                <w:kern w:val="0"/>
                <w:sz w:val="18"/>
                <w:szCs w:val="18"/>
              </w:rPr>
              <w:t>月</w:t>
            </w:r>
          </w:p>
        </w:tc>
      </w:tr>
      <w:tr w:rsidR="00050520">
        <w:trPr>
          <w:trHeight w:val="697"/>
        </w:trPr>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成本指标</w:t>
            </w: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补助资金</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=375</w:t>
            </w:r>
            <w:r>
              <w:rPr>
                <w:rFonts w:ascii="宋体" w:hAnsi="宋体" w:cs="宋体"/>
                <w:kern w:val="0"/>
                <w:sz w:val="18"/>
                <w:szCs w:val="18"/>
              </w:rPr>
              <w:t>元</w:t>
            </w:r>
            <w:r>
              <w:rPr>
                <w:rFonts w:ascii="宋体" w:hAnsi="宋体" w:cs="宋体"/>
                <w:kern w:val="0"/>
                <w:sz w:val="18"/>
                <w:szCs w:val="18"/>
              </w:rPr>
              <w:t>/</w:t>
            </w:r>
            <w:proofErr w:type="gramStart"/>
            <w:r>
              <w:rPr>
                <w:rFonts w:ascii="宋体" w:hAnsi="宋体" w:cs="宋体"/>
                <w:kern w:val="0"/>
                <w:sz w:val="18"/>
                <w:szCs w:val="18"/>
              </w:rPr>
              <w:t>亩</w:t>
            </w:r>
            <w:r>
              <w:rPr>
                <w:rFonts w:ascii="宋体" w:hAnsi="宋体" w:cs="宋体"/>
                <w:kern w:val="0"/>
                <w:sz w:val="18"/>
                <w:szCs w:val="18"/>
              </w:rPr>
              <w:t>/</w:t>
            </w:r>
            <w:r>
              <w:rPr>
                <w:rFonts w:ascii="宋体" w:hAnsi="宋体" w:cs="宋体"/>
                <w:kern w:val="0"/>
                <w:sz w:val="18"/>
                <w:szCs w:val="18"/>
              </w:rPr>
              <w:t>茬</w:t>
            </w:r>
            <w:proofErr w:type="gramEnd"/>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p>
        </w:tc>
      </w:tr>
      <w:tr w:rsidR="00050520">
        <w:trPr>
          <w:trHeight w:val="328"/>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2.</w:t>
            </w:r>
            <w:r>
              <w:rPr>
                <w:rFonts w:ascii="宋体" w:hAnsi="宋体" w:cs="宋体"/>
                <w:kern w:val="0"/>
                <w:sz w:val="18"/>
                <w:szCs w:val="18"/>
              </w:rPr>
              <w:t>技术培训</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0.8</w:t>
            </w:r>
            <w:r>
              <w:rPr>
                <w:rFonts w:ascii="宋体" w:hAnsi="宋体" w:cs="宋体"/>
                <w:kern w:val="0"/>
                <w:sz w:val="18"/>
                <w:szCs w:val="18"/>
              </w:rPr>
              <w:t>万元</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p>
        </w:tc>
      </w:tr>
      <w:tr w:rsidR="00050520">
        <w:trPr>
          <w:trHeight w:val="328"/>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center"/>
              <w:textAlignment w:val="center"/>
              <w:rPr>
                <w:rFonts w:ascii="宋体" w:hAnsi="宋体" w:cs="宋体"/>
                <w:sz w:val="18"/>
                <w:szCs w:val="18"/>
              </w:rPr>
            </w:pPr>
            <w:r>
              <w:rPr>
                <w:rFonts w:ascii="宋体" w:hAnsi="宋体" w:cs="宋体"/>
                <w:kern w:val="0"/>
                <w:sz w:val="18"/>
                <w:szCs w:val="18"/>
              </w:rPr>
              <w:t>3.</w:t>
            </w:r>
            <w:r>
              <w:rPr>
                <w:rFonts w:ascii="宋体" w:hAnsi="宋体" w:cs="宋体"/>
                <w:kern w:val="0"/>
                <w:sz w:val="18"/>
                <w:szCs w:val="18"/>
              </w:rPr>
              <w:t>技术指南</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0.12</w:t>
            </w:r>
            <w:r>
              <w:rPr>
                <w:rFonts w:ascii="宋体" w:hAnsi="宋体" w:cs="宋体"/>
                <w:kern w:val="0"/>
                <w:sz w:val="18"/>
                <w:szCs w:val="18"/>
              </w:rPr>
              <w:t>万元</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p>
        </w:tc>
      </w:tr>
      <w:tr w:rsidR="00050520">
        <w:trPr>
          <w:trHeight w:val="328"/>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4.</w:t>
            </w:r>
            <w:r>
              <w:rPr>
                <w:rFonts w:ascii="宋体" w:hAnsi="宋体" w:cs="宋体"/>
                <w:kern w:val="0"/>
                <w:sz w:val="18"/>
                <w:szCs w:val="18"/>
              </w:rPr>
              <w:t>管理成本</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1</w:t>
            </w:r>
            <w:r>
              <w:rPr>
                <w:rFonts w:ascii="宋体" w:hAnsi="宋体" w:cs="宋体"/>
                <w:kern w:val="0"/>
                <w:sz w:val="18"/>
                <w:szCs w:val="18"/>
              </w:rPr>
              <w:t>万元</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p>
        </w:tc>
      </w:tr>
      <w:tr w:rsidR="00050520">
        <w:trPr>
          <w:trHeight w:val="468"/>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5.</w:t>
            </w:r>
            <w:r>
              <w:rPr>
                <w:rFonts w:ascii="宋体" w:hAnsi="宋体" w:cs="宋体"/>
                <w:kern w:val="0"/>
                <w:sz w:val="18"/>
                <w:szCs w:val="18"/>
              </w:rPr>
              <w:t>新品种新技术试验</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3.08</w:t>
            </w:r>
            <w:r>
              <w:rPr>
                <w:rFonts w:ascii="宋体" w:hAnsi="宋体" w:cs="宋体"/>
                <w:kern w:val="0"/>
                <w:sz w:val="18"/>
                <w:szCs w:val="18"/>
              </w:rPr>
              <w:t>万元</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p>
        </w:tc>
      </w:tr>
      <w:tr w:rsidR="00050520">
        <w:trPr>
          <w:trHeight w:val="328"/>
        </w:trPr>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lastRenderedPageBreak/>
              <w:t>经济效益指标</w:t>
            </w: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农民增收</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120</w:t>
            </w:r>
            <w:r>
              <w:rPr>
                <w:rFonts w:ascii="宋体" w:hAnsi="宋体" w:cs="宋体"/>
                <w:kern w:val="0"/>
                <w:sz w:val="18"/>
                <w:szCs w:val="18"/>
              </w:rPr>
              <w:t>万元</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p>
        </w:tc>
      </w:tr>
      <w:tr w:rsidR="00050520">
        <w:trPr>
          <w:trHeight w:val="468"/>
        </w:trPr>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社会效益指标</w:t>
            </w: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增加市场供应</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供应城区市场</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r>
              <w:rPr>
                <w:rFonts w:ascii="宋体" w:hAnsi="宋体" w:cs="宋体"/>
                <w:kern w:val="0"/>
                <w:sz w:val="18"/>
                <w:szCs w:val="18"/>
              </w:rPr>
              <w:t>6-12</w:t>
            </w:r>
            <w:r>
              <w:rPr>
                <w:rFonts w:ascii="宋体" w:hAnsi="宋体" w:cs="宋体"/>
                <w:kern w:val="0"/>
                <w:sz w:val="18"/>
                <w:szCs w:val="18"/>
              </w:rPr>
              <w:t>月</w:t>
            </w:r>
          </w:p>
        </w:tc>
      </w:tr>
      <w:tr w:rsidR="00050520">
        <w:trPr>
          <w:trHeight w:val="468"/>
        </w:trPr>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生态效益指标</w:t>
            </w: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科学使用农药肥料</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科学使用农药肥料</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p>
        </w:tc>
      </w:tr>
      <w:tr w:rsidR="00050520">
        <w:trPr>
          <w:trHeight w:val="468"/>
        </w:trPr>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可持续影响指标</w:t>
            </w: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丰富绿叶蔬菜品种</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丰富绿叶蔬菜品种</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p>
        </w:tc>
      </w:tr>
      <w:tr w:rsidR="00050520">
        <w:trPr>
          <w:trHeight w:val="926"/>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2.</w:t>
            </w:r>
            <w:r>
              <w:rPr>
                <w:rFonts w:ascii="宋体" w:hAnsi="宋体" w:cs="宋体"/>
                <w:kern w:val="0"/>
                <w:sz w:val="18"/>
                <w:szCs w:val="18"/>
              </w:rPr>
              <w:t>种植模式</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茄果类</w:t>
            </w:r>
            <w:r>
              <w:rPr>
                <w:rFonts w:ascii="宋体" w:hAnsi="宋体" w:cs="宋体"/>
                <w:kern w:val="0"/>
                <w:sz w:val="18"/>
                <w:szCs w:val="18"/>
              </w:rPr>
              <w:t>+</w:t>
            </w:r>
            <w:r>
              <w:rPr>
                <w:rFonts w:ascii="宋体" w:hAnsi="宋体" w:cs="宋体"/>
                <w:kern w:val="0"/>
                <w:sz w:val="18"/>
                <w:szCs w:val="18"/>
              </w:rPr>
              <w:t>叶菜类、瓜类</w:t>
            </w:r>
            <w:r>
              <w:rPr>
                <w:rFonts w:ascii="宋体" w:hAnsi="宋体" w:cs="宋体"/>
                <w:kern w:val="0"/>
                <w:sz w:val="18"/>
                <w:szCs w:val="18"/>
              </w:rPr>
              <w:t>+</w:t>
            </w:r>
            <w:r>
              <w:rPr>
                <w:rFonts w:ascii="宋体" w:hAnsi="宋体" w:cs="宋体"/>
                <w:kern w:val="0"/>
                <w:sz w:val="18"/>
                <w:szCs w:val="18"/>
              </w:rPr>
              <w:t>叶菜类种植模式</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p>
        </w:tc>
      </w:tr>
      <w:tr w:rsidR="00050520">
        <w:trPr>
          <w:trHeight w:val="338"/>
        </w:trPr>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满意度指标</w:t>
            </w:r>
          </w:p>
        </w:tc>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种植农户</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90%</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2022</w:t>
            </w:r>
            <w:r>
              <w:rPr>
                <w:rFonts w:ascii="宋体" w:hAnsi="宋体" w:cs="宋体"/>
                <w:kern w:val="0"/>
                <w:sz w:val="18"/>
                <w:szCs w:val="18"/>
              </w:rPr>
              <w:t>年</w:t>
            </w:r>
          </w:p>
        </w:tc>
      </w:tr>
    </w:tbl>
    <w:p w:rsidR="00050520" w:rsidRDefault="004636A0">
      <w:pPr>
        <w:pStyle w:val="a7"/>
        <w:spacing w:line="576" w:lineRule="exact"/>
        <w:ind w:firstLineChars="200" w:firstLine="640"/>
        <w:rPr>
          <w:rFonts w:ascii="仿宋_GB2312" w:hAnsi="仿宋_GB2312" w:cs="仿宋_GB2312"/>
          <w:sz w:val="32"/>
          <w:szCs w:val="32"/>
        </w:rPr>
      </w:pPr>
      <w:r>
        <w:rPr>
          <w:rFonts w:ascii="仿宋_GB2312" w:hAnsi="仿宋_GB2312" w:cs="仿宋_GB2312"/>
          <w:sz w:val="32"/>
          <w:szCs w:val="32"/>
        </w:rPr>
        <w:t>3.</w:t>
      </w:r>
      <w:r>
        <w:rPr>
          <w:rFonts w:ascii="仿宋_GB2312" w:hAnsi="仿宋_GB2312" w:cs="仿宋_GB2312"/>
          <w:sz w:val="32"/>
          <w:szCs w:val="32"/>
        </w:rPr>
        <w:t>项目实际实施内容与项目实施方案中建设内容相符，申报目标合理可行。</w:t>
      </w:r>
    </w:p>
    <w:p w:rsidR="00050520" w:rsidRDefault="004636A0">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（三）项目自评步骤及方法</w:t>
      </w:r>
    </w:p>
    <w:p w:rsidR="00050520" w:rsidRDefault="004636A0">
      <w:pPr>
        <w:adjustRightInd w:val="0"/>
        <w:snapToGrid w:val="0"/>
        <w:spacing w:line="576" w:lineRule="exact"/>
        <w:ind w:firstLine="720"/>
        <w:rPr>
          <w:rFonts w:ascii="仿宋_GB2312" w:hAnsi="仿宋_GB2312" w:cs="仿宋_GB2312"/>
          <w:sz w:val="32"/>
          <w:szCs w:val="32"/>
        </w:rPr>
      </w:pPr>
      <w:r>
        <w:rPr>
          <w:rFonts w:ascii="仿宋_GB2312" w:hAnsi="仿宋_GB2312" w:cs="仿宋_GB2312" w:hint="eastAsia"/>
          <w:sz w:val="32"/>
          <w:szCs w:val="32"/>
        </w:rPr>
        <w:t>根据项目支出绩效评价工作安排。我局严密组织对本项目开展了项目支出绩效自评，部门严格对照年初制定的绩效目标、评价标准开展绩效自评，全面覆盖财政资金的产出和效果。</w:t>
      </w:r>
    </w:p>
    <w:p w:rsidR="00050520" w:rsidRDefault="004636A0">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二、项目资金申报及使用情况</w:t>
      </w:r>
    </w:p>
    <w:p w:rsidR="00050520" w:rsidRDefault="004636A0">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（一）项目资金申报及批复情况</w:t>
      </w:r>
    </w:p>
    <w:p w:rsidR="00050520" w:rsidRDefault="004636A0">
      <w:pPr>
        <w:spacing w:line="576" w:lineRule="exact"/>
        <w:ind w:firstLineChars="200" w:firstLine="640"/>
        <w:rPr>
          <w:rFonts w:ascii="仿宋_GB2312" w:hAnsi="仿宋_GB2312" w:cs="仿宋_GB2312"/>
          <w:sz w:val="32"/>
          <w:szCs w:val="32"/>
        </w:rPr>
      </w:pPr>
      <w:r>
        <w:rPr>
          <w:rFonts w:ascii="仿宋_GB2312" w:hAnsi="仿宋_GB2312" w:cs="仿宋_GB2312" w:hint="eastAsia"/>
          <w:sz w:val="32"/>
          <w:szCs w:val="32"/>
        </w:rPr>
        <w:t>根据广元市财政局《关于下达</w:t>
      </w:r>
      <w:r>
        <w:rPr>
          <w:rFonts w:ascii="仿宋_GB2312" w:hAnsi="仿宋_GB2312" w:cs="仿宋_GB2312"/>
          <w:sz w:val="32"/>
          <w:szCs w:val="32"/>
        </w:rPr>
        <w:t>2022</w:t>
      </w:r>
      <w:r>
        <w:rPr>
          <w:rFonts w:ascii="仿宋_GB2312" w:hAnsi="仿宋_GB2312" w:cs="仿宋_GB2312"/>
          <w:sz w:val="32"/>
          <w:szCs w:val="32"/>
        </w:rPr>
        <w:t>年</w:t>
      </w:r>
      <w:r>
        <w:rPr>
          <w:rFonts w:ascii="仿宋_GB2312" w:hAnsi="仿宋_GB2312" w:cs="仿宋_GB2312"/>
          <w:sz w:val="32"/>
          <w:szCs w:val="32"/>
        </w:rPr>
        <w:t>“</w:t>
      </w:r>
      <w:r>
        <w:rPr>
          <w:rFonts w:ascii="仿宋_GB2312" w:hAnsi="仿宋_GB2312" w:cs="仿宋_GB2312"/>
          <w:sz w:val="32"/>
          <w:szCs w:val="32"/>
        </w:rPr>
        <w:t>菜篮子</w:t>
      </w:r>
      <w:r>
        <w:rPr>
          <w:rFonts w:ascii="仿宋_GB2312" w:hAnsi="仿宋_GB2312" w:cs="仿宋_GB2312"/>
          <w:sz w:val="32"/>
          <w:szCs w:val="32"/>
        </w:rPr>
        <w:t>”</w:t>
      </w:r>
      <w:r>
        <w:rPr>
          <w:rFonts w:ascii="仿宋_GB2312" w:hAnsi="仿宋_GB2312" w:cs="仿宋_GB2312"/>
          <w:sz w:val="32"/>
          <w:szCs w:val="32"/>
        </w:rPr>
        <w:t>工程建设资金的通知》（</w:t>
      </w:r>
      <w:proofErr w:type="gramStart"/>
      <w:r>
        <w:rPr>
          <w:rFonts w:ascii="仿宋_GB2312" w:hAnsi="仿宋_GB2312" w:cs="仿宋_GB2312"/>
          <w:sz w:val="32"/>
          <w:szCs w:val="32"/>
        </w:rPr>
        <w:t>广财农〔</w:t>
      </w:r>
      <w:r>
        <w:rPr>
          <w:rFonts w:ascii="仿宋_GB2312" w:hAnsi="仿宋_GB2312" w:cs="仿宋_GB2312"/>
          <w:sz w:val="32"/>
          <w:szCs w:val="32"/>
        </w:rPr>
        <w:t>2022</w:t>
      </w:r>
      <w:r>
        <w:rPr>
          <w:rFonts w:ascii="仿宋_GB2312" w:hAnsi="仿宋_GB2312" w:cs="仿宋_GB2312"/>
          <w:sz w:val="32"/>
          <w:szCs w:val="32"/>
        </w:rPr>
        <w:t>〕</w:t>
      </w:r>
      <w:proofErr w:type="gramEnd"/>
      <w:r>
        <w:rPr>
          <w:rFonts w:ascii="仿宋_GB2312" w:hAnsi="仿宋_GB2312" w:cs="仿宋_GB2312"/>
          <w:sz w:val="32"/>
          <w:szCs w:val="32"/>
        </w:rPr>
        <w:t>48</w:t>
      </w:r>
      <w:r>
        <w:rPr>
          <w:rFonts w:ascii="仿宋_GB2312" w:hAnsi="仿宋_GB2312" w:cs="仿宋_GB2312"/>
          <w:sz w:val="32"/>
          <w:szCs w:val="32"/>
        </w:rPr>
        <w:t>号），市财政下达用于</w:t>
      </w:r>
      <w:r>
        <w:rPr>
          <w:rFonts w:ascii="仿宋_GB2312" w:hAnsi="仿宋_GB2312" w:cs="仿宋_GB2312"/>
          <w:sz w:val="32"/>
          <w:szCs w:val="32"/>
        </w:rPr>
        <w:t>2022</w:t>
      </w:r>
      <w:r>
        <w:rPr>
          <w:rFonts w:ascii="仿宋_GB2312" w:hAnsi="仿宋_GB2312" w:cs="仿宋_GB2312"/>
          <w:sz w:val="32"/>
          <w:szCs w:val="32"/>
        </w:rPr>
        <w:t>年菜篮子绿叶蔬菜基地建设资金</w:t>
      </w:r>
      <w:r>
        <w:rPr>
          <w:rFonts w:ascii="仿宋_GB2312" w:hAnsi="仿宋_GB2312" w:cs="仿宋_GB2312"/>
          <w:sz w:val="32"/>
          <w:szCs w:val="32"/>
        </w:rPr>
        <w:t>50</w:t>
      </w:r>
      <w:r>
        <w:rPr>
          <w:rFonts w:ascii="仿宋_GB2312" w:hAnsi="仿宋_GB2312" w:cs="仿宋_GB2312"/>
          <w:sz w:val="32"/>
          <w:szCs w:val="32"/>
        </w:rPr>
        <w:t>万元。</w:t>
      </w:r>
    </w:p>
    <w:p w:rsidR="00050520" w:rsidRDefault="004636A0">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（二）资金计划、到位及使用情况</w:t>
      </w:r>
    </w:p>
    <w:p w:rsidR="00050520" w:rsidRDefault="004636A0">
      <w:pPr>
        <w:spacing w:line="576" w:lineRule="exact"/>
        <w:ind w:firstLineChars="200" w:firstLine="640"/>
        <w:rPr>
          <w:rFonts w:ascii="仿宋_GB2312" w:hAnsi="仿宋_GB2312" w:cs="仿宋_GB2312"/>
          <w:sz w:val="32"/>
          <w:szCs w:val="32"/>
        </w:rPr>
      </w:pPr>
      <w:r>
        <w:rPr>
          <w:rFonts w:ascii="仿宋_GB2312" w:hAnsi="仿宋_GB2312" w:cs="仿宋_GB2312"/>
          <w:sz w:val="32"/>
          <w:szCs w:val="32"/>
        </w:rPr>
        <w:t>1.</w:t>
      </w:r>
      <w:r>
        <w:rPr>
          <w:rFonts w:ascii="仿宋_GB2312" w:hAnsi="仿宋_GB2312" w:cs="仿宋_GB2312"/>
          <w:sz w:val="32"/>
          <w:szCs w:val="32"/>
        </w:rPr>
        <w:t>资金计划。计划资金</w:t>
      </w:r>
      <w:r>
        <w:rPr>
          <w:rFonts w:ascii="仿宋_GB2312" w:hAnsi="仿宋_GB2312" w:cs="仿宋_GB2312"/>
          <w:sz w:val="32"/>
          <w:szCs w:val="32"/>
        </w:rPr>
        <w:t>50</w:t>
      </w:r>
      <w:r>
        <w:rPr>
          <w:rFonts w:ascii="仿宋_GB2312" w:hAnsi="仿宋_GB2312" w:cs="仿宋_GB2312"/>
          <w:sz w:val="32"/>
          <w:szCs w:val="32"/>
        </w:rPr>
        <w:t>万元。</w:t>
      </w:r>
    </w:p>
    <w:p w:rsidR="00050520" w:rsidRDefault="004636A0">
      <w:pPr>
        <w:spacing w:line="576" w:lineRule="exact"/>
        <w:ind w:firstLineChars="200" w:firstLine="640"/>
        <w:rPr>
          <w:rFonts w:ascii="仿宋_GB2312" w:hAnsi="仿宋_GB2312" w:cs="仿宋_GB2312"/>
          <w:sz w:val="32"/>
          <w:szCs w:val="32"/>
        </w:rPr>
      </w:pPr>
      <w:r>
        <w:rPr>
          <w:rFonts w:ascii="仿宋_GB2312" w:hAnsi="仿宋_GB2312" w:cs="仿宋_GB2312"/>
          <w:sz w:val="32"/>
          <w:szCs w:val="32"/>
        </w:rPr>
        <w:t>2.</w:t>
      </w:r>
      <w:r>
        <w:rPr>
          <w:rFonts w:ascii="仿宋_GB2312" w:hAnsi="仿宋_GB2312" w:cs="仿宋_GB2312"/>
          <w:sz w:val="32"/>
          <w:szCs w:val="32"/>
        </w:rPr>
        <w:t>资金到位。到位资金</w:t>
      </w:r>
      <w:r>
        <w:rPr>
          <w:rFonts w:ascii="仿宋_GB2312" w:hAnsi="仿宋_GB2312" w:cs="仿宋_GB2312"/>
          <w:sz w:val="32"/>
          <w:szCs w:val="32"/>
        </w:rPr>
        <w:t>50</w:t>
      </w:r>
      <w:r>
        <w:rPr>
          <w:rFonts w:ascii="仿宋_GB2312" w:hAnsi="仿宋_GB2312" w:cs="仿宋_GB2312"/>
          <w:sz w:val="32"/>
          <w:szCs w:val="32"/>
        </w:rPr>
        <w:t>万元，资金到位及时，资金到位率</w:t>
      </w:r>
      <w:r>
        <w:rPr>
          <w:rFonts w:ascii="仿宋_GB2312" w:hAnsi="仿宋_GB2312" w:cs="仿宋_GB2312"/>
          <w:sz w:val="32"/>
          <w:szCs w:val="32"/>
        </w:rPr>
        <w:t>100%</w:t>
      </w:r>
      <w:r>
        <w:rPr>
          <w:rFonts w:ascii="仿宋_GB2312" w:hAnsi="仿宋_GB2312" w:cs="仿宋_GB2312"/>
          <w:sz w:val="32"/>
          <w:szCs w:val="32"/>
        </w:rPr>
        <w:t>。</w:t>
      </w:r>
    </w:p>
    <w:p w:rsidR="00050520" w:rsidRDefault="004636A0">
      <w:pPr>
        <w:spacing w:line="576" w:lineRule="exact"/>
        <w:ind w:firstLineChars="200" w:firstLine="640"/>
        <w:rPr>
          <w:rFonts w:ascii="仿宋_GB2312" w:hAnsi="仿宋_GB2312" w:cs="仿宋_GB2312"/>
          <w:sz w:val="32"/>
          <w:szCs w:val="32"/>
        </w:rPr>
      </w:pPr>
      <w:r>
        <w:rPr>
          <w:rFonts w:ascii="仿宋_GB2312" w:hAnsi="仿宋_GB2312" w:cs="仿宋_GB2312"/>
          <w:sz w:val="32"/>
          <w:szCs w:val="32"/>
        </w:rPr>
        <w:t>3.</w:t>
      </w:r>
      <w:r>
        <w:rPr>
          <w:rFonts w:ascii="仿宋_GB2312" w:hAnsi="仿宋_GB2312" w:cs="仿宋_GB2312"/>
          <w:sz w:val="32"/>
          <w:szCs w:val="32"/>
        </w:rPr>
        <w:t>资金使用。截</w:t>
      </w:r>
      <w:r>
        <w:rPr>
          <w:rFonts w:ascii="仿宋_GB2312" w:hAnsi="仿宋_GB2312" w:cs="仿宋_GB2312" w:hint="eastAsia"/>
          <w:sz w:val="32"/>
          <w:szCs w:val="32"/>
        </w:rPr>
        <w:t>至</w:t>
      </w:r>
      <w:r>
        <w:rPr>
          <w:rFonts w:ascii="仿宋_GB2312" w:hAnsi="仿宋_GB2312" w:cs="仿宋_GB2312"/>
          <w:sz w:val="32"/>
          <w:szCs w:val="32"/>
        </w:rPr>
        <w:t>2022</w:t>
      </w:r>
      <w:r>
        <w:rPr>
          <w:rFonts w:ascii="仿宋_GB2312" w:hAnsi="仿宋_GB2312" w:cs="仿宋_GB2312"/>
          <w:sz w:val="32"/>
          <w:szCs w:val="32"/>
        </w:rPr>
        <w:t>年</w:t>
      </w:r>
      <w:r>
        <w:rPr>
          <w:rFonts w:ascii="仿宋_GB2312" w:hAnsi="仿宋_GB2312" w:cs="仿宋_GB2312"/>
          <w:sz w:val="32"/>
          <w:szCs w:val="32"/>
        </w:rPr>
        <w:t>12</w:t>
      </w:r>
      <w:r>
        <w:rPr>
          <w:rFonts w:ascii="仿宋_GB2312" w:hAnsi="仿宋_GB2312" w:cs="仿宋_GB2312"/>
          <w:sz w:val="32"/>
          <w:szCs w:val="32"/>
        </w:rPr>
        <w:t>月</w:t>
      </w:r>
      <w:r>
        <w:rPr>
          <w:rFonts w:ascii="仿宋_GB2312" w:hAnsi="仿宋_GB2312" w:cs="仿宋_GB2312"/>
          <w:sz w:val="32"/>
          <w:szCs w:val="32"/>
        </w:rPr>
        <w:t>31</w:t>
      </w:r>
      <w:r>
        <w:rPr>
          <w:rFonts w:ascii="仿宋_GB2312" w:hAnsi="仿宋_GB2312" w:cs="仿宋_GB2312"/>
          <w:sz w:val="32"/>
          <w:szCs w:val="32"/>
        </w:rPr>
        <w:t>日</w:t>
      </w:r>
      <w:r>
        <w:rPr>
          <w:rFonts w:ascii="仿宋_GB2312" w:hAnsi="仿宋_GB2312" w:cs="仿宋_GB2312" w:hint="eastAsia"/>
          <w:sz w:val="32"/>
          <w:szCs w:val="32"/>
        </w:rPr>
        <w:t>，资金支付</w:t>
      </w:r>
      <w:r>
        <w:rPr>
          <w:rFonts w:ascii="仿宋_GB2312" w:hAnsi="仿宋_GB2312" w:cs="仿宋_GB2312"/>
          <w:sz w:val="32"/>
          <w:szCs w:val="32"/>
        </w:rPr>
        <w:t>50</w:t>
      </w:r>
      <w:r>
        <w:rPr>
          <w:rFonts w:ascii="仿宋_GB2312" w:hAnsi="仿宋_GB2312" w:cs="仿宋_GB2312"/>
          <w:sz w:val="32"/>
          <w:szCs w:val="32"/>
        </w:rPr>
        <w:t>万元，资金执行率</w:t>
      </w:r>
      <w:r>
        <w:rPr>
          <w:rFonts w:ascii="仿宋_GB2312" w:hAnsi="仿宋_GB2312" w:cs="仿宋_GB2312"/>
          <w:sz w:val="32"/>
          <w:szCs w:val="32"/>
        </w:rPr>
        <w:t>100%</w:t>
      </w:r>
      <w:r>
        <w:rPr>
          <w:rFonts w:ascii="仿宋_GB2312" w:hAnsi="仿宋_GB2312" w:cs="仿宋_GB2312"/>
          <w:sz w:val="32"/>
          <w:szCs w:val="32"/>
        </w:rPr>
        <w:t>。</w:t>
      </w:r>
    </w:p>
    <w:p w:rsidR="00050520" w:rsidRDefault="004636A0">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（三）项目财务管理情况</w:t>
      </w:r>
    </w:p>
    <w:p w:rsidR="00050520" w:rsidRDefault="004636A0">
      <w:pPr>
        <w:spacing w:line="576" w:lineRule="exact"/>
        <w:ind w:firstLineChars="200" w:firstLine="640"/>
        <w:rPr>
          <w:rFonts w:ascii="仿宋_GB2312" w:hAnsi="仿宋_GB2312" w:cs="仿宋_GB2312"/>
          <w:sz w:val="32"/>
          <w:szCs w:val="32"/>
        </w:rPr>
      </w:pPr>
      <w:r>
        <w:rPr>
          <w:rFonts w:ascii="仿宋_GB2312" w:hAnsi="仿宋_GB2312" w:cs="仿宋_GB2312" w:hint="eastAsia"/>
          <w:sz w:val="32"/>
          <w:szCs w:val="32"/>
        </w:rPr>
        <w:t>财务管理制度健全，严格执行财务管理制度，账务处理及时。会计核算规范。</w:t>
      </w:r>
    </w:p>
    <w:p w:rsidR="00050520" w:rsidRDefault="004636A0">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三、项目实施及管理情况</w:t>
      </w:r>
    </w:p>
    <w:p w:rsidR="00050520" w:rsidRDefault="004636A0">
      <w:pPr>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（一）项目组织框架及实施流程</w:t>
      </w:r>
    </w:p>
    <w:p w:rsidR="00050520" w:rsidRDefault="004636A0">
      <w:pPr>
        <w:pStyle w:val="a0"/>
        <w:spacing w:before="72" w:line="576" w:lineRule="exact"/>
        <w:ind w:firstLineChars="200" w:firstLine="640"/>
        <w:rPr>
          <w:rFonts w:hAnsi="仿宋_GB2312" w:cs="仿宋_GB2312"/>
          <w:sz w:val="32"/>
          <w:szCs w:val="32"/>
        </w:rPr>
      </w:pPr>
      <w:r>
        <w:rPr>
          <w:rFonts w:hAnsi="仿宋_GB2312" w:cs="仿宋_GB2312" w:hint="eastAsia"/>
          <w:sz w:val="32"/>
          <w:szCs w:val="32"/>
        </w:rPr>
        <w:t>该项目由市经济作物管理站负责制定实施方案，按照经局党组会议审议通过的建设内容、实施地点和面积、资金来源、资金使用、人员安排、进度安排、验收办法、绩效目标等实施，调整的部分建设内容通过局党组会议审议通过后实施。与种植业主签订《绿叶蔬菜种植协议》以确保实现绩效目标。</w:t>
      </w:r>
    </w:p>
    <w:p w:rsidR="00050520" w:rsidRDefault="004636A0">
      <w:pPr>
        <w:spacing w:line="576"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（二）项目管理情况</w:t>
      </w:r>
    </w:p>
    <w:p w:rsidR="00050520" w:rsidRDefault="004636A0">
      <w:pPr>
        <w:pStyle w:val="21"/>
        <w:spacing w:after="0" w:line="576" w:lineRule="exact"/>
        <w:ind w:leftChars="0" w:left="0" w:firstLine="640"/>
        <w:rPr>
          <w:rFonts w:eastAsia="仿宋_GB2312" w:hAnsi="仿宋_GB2312" w:cs="仿宋_GB2312"/>
          <w:sz w:val="32"/>
        </w:rPr>
      </w:pPr>
      <w:r>
        <w:rPr>
          <w:rFonts w:eastAsia="仿宋_GB2312" w:hAnsi="仿宋_GB2312" w:cs="仿宋_GB2312" w:hint="eastAsia"/>
          <w:sz w:val="32"/>
        </w:rPr>
        <w:t>该项目生产、试验、技术培训工作由我局下属事业单位市经济作物管理站实施，管理工作由县区农业农村局、市经济作物管理站共同实施，财务工作由局计财科负责。</w:t>
      </w:r>
    </w:p>
    <w:p w:rsidR="00050520" w:rsidRDefault="004636A0">
      <w:pPr>
        <w:spacing w:line="576"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（三）项目监管情况</w:t>
      </w:r>
    </w:p>
    <w:p w:rsidR="00050520" w:rsidRDefault="004636A0">
      <w:pPr>
        <w:pStyle w:val="a0"/>
        <w:spacing w:before="72" w:line="576" w:lineRule="exact"/>
        <w:ind w:firstLineChars="200" w:firstLine="640"/>
        <w:rPr>
          <w:rFonts w:hAnsi="仿宋_GB2312" w:cs="仿宋_GB2312"/>
          <w:sz w:val="32"/>
          <w:szCs w:val="32"/>
        </w:rPr>
      </w:pPr>
      <w:r>
        <w:rPr>
          <w:rFonts w:hAnsi="仿宋_GB2312" w:cs="仿宋_GB2312" w:hint="eastAsia"/>
          <w:sz w:val="32"/>
          <w:szCs w:val="32"/>
        </w:rPr>
        <w:t>该项目由局党办、县区农业农村局、市经济作物管理站共同参与日常监督管理，按照种植协议约定，实地验收合格后</w:t>
      </w:r>
      <w:proofErr w:type="gramStart"/>
      <w:r>
        <w:rPr>
          <w:rFonts w:hAnsi="仿宋_GB2312" w:cs="仿宋_GB2312" w:hint="eastAsia"/>
          <w:sz w:val="32"/>
          <w:szCs w:val="32"/>
        </w:rPr>
        <w:t>按照每茬种植</w:t>
      </w:r>
      <w:proofErr w:type="gramEnd"/>
      <w:r>
        <w:rPr>
          <w:rFonts w:hAnsi="仿宋_GB2312" w:cs="仿宋_GB2312" w:hint="eastAsia"/>
          <w:sz w:val="32"/>
          <w:szCs w:val="32"/>
        </w:rPr>
        <w:t>品种、面积、质量情况支付补助资金。</w:t>
      </w:r>
    </w:p>
    <w:p w:rsidR="00050520" w:rsidRDefault="004636A0">
      <w:pPr>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050520" w:rsidRDefault="004636A0">
      <w:pPr>
        <w:spacing w:line="576"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（一）项目完成情况</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数量指标：建设绿叶蔬菜基地面积</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亩，完成目标任务</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；种植面积</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亩，完成目标任务</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；生产绿</w:t>
      </w:r>
      <w:r>
        <w:rPr>
          <w:rFonts w:ascii="仿宋_GB2312" w:eastAsia="仿宋_GB2312" w:hAnsi="仿宋_GB2312" w:cs="仿宋_GB2312" w:hint="eastAsia"/>
          <w:sz w:val="32"/>
          <w:szCs w:val="32"/>
        </w:rPr>
        <w:lastRenderedPageBreak/>
        <w:t>叶蔬菜</w:t>
      </w:r>
      <w:r>
        <w:rPr>
          <w:rFonts w:ascii="仿宋_GB2312" w:eastAsia="仿宋_GB2312" w:hAnsi="仿宋_GB2312" w:cs="仿宋_GB2312" w:hint="eastAsia"/>
          <w:sz w:val="32"/>
          <w:szCs w:val="32"/>
        </w:rPr>
        <w:t>1650</w:t>
      </w:r>
      <w:r>
        <w:rPr>
          <w:rFonts w:ascii="仿宋_GB2312" w:eastAsia="仿宋_GB2312" w:hAnsi="仿宋_GB2312" w:cs="仿宋_GB2312" w:hint="eastAsia"/>
          <w:sz w:val="32"/>
          <w:szCs w:val="32"/>
        </w:rPr>
        <w:t>吨，完成目标任务</w:t>
      </w:r>
      <w:r>
        <w:rPr>
          <w:rFonts w:ascii="仿宋_GB2312" w:eastAsia="仿宋_GB2312" w:hAnsi="仿宋_GB2312" w:cs="仿宋_GB2312" w:hint="eastAsia"/>
          <w:sz w:val="32"/>
          <w:szCs w:val="32"/>
        </w:rPr>
        <w:t>137.5%;</w:t>
      </w:r>
      <w:r>
        <w:rPr>
          <w:rFonts w:ascii="仿宋_GB2312" w:eastAsia="仿宋_GB2312" w:hAnsi="仿宋_GB2312" w:cs="仿宋_GB2312" w:hint="eastAsia"/>
          <w:sz w:val="32"/>
          <w:szCs w:val="32"/>
        </w:rPr>
        <w:t>产值</w:t>
      </w:r>
      <w:r>
        <w:rPr>
          <w:rFonts w:ascii="仿宋_GB2312" w:eastAsia="仿宋_GB2312" w:hAnsi="仿宋_GB2312" w:cs="仿宋_GB2312" w:hint="eastAsia"/>
          <w:sz w:val="32"/>
          <w:szCs w:val="32"/>
        </w:rPr>
        <w:t>450</w:t>
      </w:r>
      <w:r>
        <w:rPr>
          <w:rFonts w:ascii="仿宋_GB2312" w:eastAsia="仿宋_GB2312" w:hAnsi="仿宋_GB2312" w:cs="仿宋_GB2312" w:hint="eastAsia"/>
          <w:sz w:val="32"/>
          <w:szCs w:val="32"/>
        </w:rPr>
        <w:t>万元，完成目标任务</w:t>
      </w:r>
      <w:r>
        <w:rPr>
          <w:rFonts w:ascii="仿宋_GB2312" w:eastAsia="仿宋_GB2312" w:hAnsi="仿宋_GB2312" w:cs="仿宋_GB2312" w:hint="eastAsia"/>
          <w:sz w:val="32"/>
          <w:szCs w:val="32"/>
        </w:rPr>
        <w:t>187.5%</w:t>
      </w:r>
      <w:r>
        <w:rPr>
          <w:rFonts w:ascii="仿宋_GB2312" w:eastAsia="仿宋_GB2312" w:hAnsi="仿宋_GB2312" w:cs="仿宋_GB2312" w:hint="eastAsia"/>
          <w:sz w:val="32"/>
          <w:szCs w:val="32"/>
        </w:rPr>
        <w:t>。</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质量指标：蔬菜品质合格率</w:t>
      </w:r>
      <w:r>
        <w:rPr>
          <w:rFonts w:ascii="仿宋_GB2312" w:eastAsia="仿宋_GB2312" w:hAnsi="仿宋_GB2312" w:cs="仿宋_GB2312" w:hint="eastAsia"/>
          <w:sz w:val="32"/>
          <w:szCs w:val="32"/>
        </w:rPr>
        <w:t>99.7%</w:t>
      </w:r>
      <w:r>
        <w:rPr>
          <w:rFonts w:ascii="仿宋_GB2312" w:eastAsia="仿宋_GB2312" w:hAnsi="仿宋_GB2312" w:cs="仿宋_GB2312" w:hint="eastAsia"/>
          <w:sz w:val="32"/>
          <w:szCs w:val="32"/>
        </w:rPr>
        <w:t>，资金拨付准确率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时效指标：在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日前完成该项目，资</w:t>
      </w:r>
      <w:r>
        <w:rPr>
          <w:rFonts w:ascii="仿宋_GB2312" w:eastAsia="仿宋_GB2312" w:hAnsi="仿宋_GB2312" w:cs="仿宋_GB2312" w:hint="eastAsia"/>
          <w:sz w:val="32"/>
          <w:szCs w:val="32"/>
        </w:rPr>
        <w:t>金拨付及时率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成本指标：实际补助种植户</w:t>
      </w:r>
      <w:r>
        <w:rPr>
          <w:rFonts w:ascii="仿宋_GB2312" w:eastAsia="仿宋_GB2312" w:hAnsi="仿宋_GB2312" w:cs="仿宋_GB2312" w:hint="eastAsia"/>
          <w:sz w:val="32"/>
          <w:szCs w:val="32"/>
        </w:rPr>
        <w:t>375</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茬，种植户一年内种植</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茬可补助</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亩。</w:t>
      </w:r>
    </w:p>
    <w:p w:rsidR="00050520" w:rsidRDefault="004636A0">
      <w:pPr>
        <w:pStyle w:val="a7"/>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事前调查、与种植业主签订《绿叶蔬菜种植协议》的方式确保种植面积落实，业主临时改变种植品种的，及时调整方案并报局党组会议审议通过实施。加大新品种试验力度，筛选适合广元地区种植的绿叶蔬菜新品种，通过技术培训方式实现大田生产，在技术层面上保障了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日前全面完成各项目标任务。</w:t>
      </w:r>
    </w:p>
    <w:p w:rsidR="00050520" w:rsidRDefault="004636A0">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（二）项目效益情况</w:t>
      </w:r>
    </w:p>
    <w:tbl>
      <w:tblPr>
        <w:tblW w:w="9018" w:type="dxa"/>
        <w:tblInd w:w="93" w:type="dxa"/>
        <w:tblLook w:val="04A0"/>
      </w:tblPr>
      <w:tblGrid>
        <w:gridCol w:w="1314"/>
        <w:gridCol w:w="2282"/>
        <w:gridCol w:w="2711"/>
        <w:gridCol w:w="2711"/>
      </w:tblGrid>
      <w:tr w:rsidR="00050520">
        <w:trPr>
          <w:trHeight w:val="617"/>
        </w:trPr>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二级指标</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三级指标</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sz w:val="18"/>
                <w:szCs w:val="18"/>
              </w:rPr>
              <w:t>预期指标值</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sz w:val="18"/>
                <w:szCs w:val="18"/>
              </w:rPr>
              <w:t>实际完成值</w:t>
            </w:r>
          </w:p>
        </w:tc>
      </w:tr>
      <w:tr w:rsidR="00050520">
        <w:trPr>
          <w:trHeight w:val="470"/>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数量指标</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绿叶蔬菜种植面积</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1200</w:t>
            </w:r>
            <w:r>
              <w:rPr>
                <w:rFonts w:ascii="宋体" w:hAnsi="宋体" w:cs="宋体"/>
                <w:kern w:val="0"/>
                <w:sz w:val="18"/>
                <w:szCs w:val="18"/>
              </w:rPr>
              <w:t>亩</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1200</w:t>
            </w:r>
          </w:p>
        </w:tc>
      </w:tr>
      <w:tr w:rsidR="00050520">
        <w:trPr>
          <w:trHeight w:val="329"/>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2.</w:t>
            </w:r>
            <w:r>
              <w:rPr>
                <w:rFonts w:ascii="宋体" w:hAnsi="宋体" w:cs="宋体"/>
                <w:kern w:val="0"/>
                <w:sz w:val="18"/>
                <w:szCs w:val="18"/>
              </w:rPr>
              <w:t>产量</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1200</w:t>
            </w:r>
            <w:r>
              <w:rPr>
                <w:rFonts w:ascii="宋体" w:hAnsi="宋体" w:cs="宋体"/>
                <w:kern w:val="0"/>
                <w:sz w:val="18"/>
                <w:szCs w:val="18"/>
              </w:rPr>
              <w:t>吨</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1650</w:t>
            </w:r>
          </w:p>
        </w:tc>
      </w:tr>
      <w:tr w:rsidR="00050520">
        <w:trPr>
          <w:trHeight w:val="329"/>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3.</w:t>
            </w:r>
            <w:r>
              <w:rPr>
                <w:rFonts w:ascii="宋体" w:hAnsi="宋体" w:cs="宋体"/>
                <w:kern w:val="0"/>
                <w:sz w:val="18"/>
                <w:szCs w:val="18"/>
              </w:rPr>
              <w:t>产值</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240</w:t>
            </w:r>
            <w:r>
              <w:rPr>
                <w:rFonts w:ascii="宋体" w:hAnsi="宋体" w:cs="宋体"/>
                <w:kern w:val="0"/>
                <w:sz w:val="18"/>
                <w:szCs w:val="18"/>
              </w:rPr>
              <w:t>万元</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450</w:t>
            </w:r>
          </w:p>
        </w:tc>
      </w:tr>
      <w:tr w:rsidR="00050520">
        <w:trPr>
          <w:trHeight w:val="470"/>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4.</w:t>
            </w:r>
            <w:r>
              <w:rPr>
                <w:rFonts w:ascii="宋体" w:hAnsi="宋体" w:cs="宋体"/>
                <w:kern w:val="0"/>
                <w:sz w:val="18"/>
                <w:szCs w:val="18"/>
              </w:rPr>
              <w:t>新品种新技术试验</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30</w:t>
            </w:r>
            <w:r>
              <w:rPr>
                <w:rFonts w:ascii="宋体" w:hAnsi="宋体" w:cs="宋体"/>
                <w:kern w:val="0"/>
                <w:sz w:val="18"/>
                <w:szCs w:val="18"/>
              </w:rPr>
              <w:t>个</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30</w:t>
            </w:r>
          </w:p>
        </w:tc>
      </w:tr>
      <w:tr w:rsidR="00050520">
        <w:trPr>
          <w:trHeight w:val="329"/>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5.</w:t>
            </w:r>
            <w:r>
              <w:rPr>
                <w:rFonts w:ascii="宋体" w:hAnsi="宋体" w:cs="宋体"/>
                <w:kern w:val="0"/>
                <w:sz w:val="18"/>
                <w:szCs w:val="18"/>
              </w:rPr>
              <w:t>技术培训</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80</w:t>
            </w:r>
            <w:r>
              <w:rPr>
                <w:rFonts w:ascii="宋体" w:hAnsi="宋体" w:cs="宋体"/>
                <w:kern w:val="0"/>
                <w:sz w:val="18"/>
                <w:szCs w:val="18"/>
              </w:rPr>
              <w:t>人次</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80</w:t>
            </w:r>
          </w:p>
        </w:tc>
      </w:tr>
      <w:tr w:rsidR="00050520">
        <w:trPr>
          <w:trHeight w:val="329"/>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6.</w:t>
            </w:r>
            <w:r>
              <w:rPr>
                <w:rFonts w:ascii="宋体" w:hAnsi="宋体" w:cs="宋体"/>
                <w:kern w:val="0"/>
                <w:sz w:val="18"/>
                <w:szCs w:val="18"/>
              </w:rPr>
              <w:t>技术指南</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80</w:t>
            </w:r>
            <w:r>
              <w:rPr>
                <w:rFonts w:ascii="宋体" w:hAnsi="宋体" w:cs="宋体"/>
                <w:kern w:val="0"/>
                <w:sz w:val="18"/>
                <w:szCs w:val="18"/>
              </w:rPr>
              <w:t>份</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80</w:t>
            </w:r>
          </w:p>
        </w:tc>
      </w:tr>
      <w:tr w:rsidR="00050520">
        <w:trPr>
          <w:trHeight w:val="329"/>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质量指标</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蔬菜品质合格</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95%</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99.6</w:t>
            </w:r>
          </w:p>
        </w:tc>
      </w:tr>
      <w:tr w:rsidR="00050520">
        <w:trPr>
          <w:trHeight w:val="470"/>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2.</w:t>
            </w:r>
            <w:r>
              <w:rPr>
                <w:rFonts w:ascii="宋体" w:hAnsi="宋体" w:cs="宋体"/>
                <w:kern w:val="0"/>
                <w:sz w:val="18"/>
                <w:szCs w:val="18"/>
              </w:rPr>
              <w:t>新品种新技术试验总结</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份</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1</w:t>
            </w:r>
          </w:p>
        </w:tc>
      </w:tr>
      <w:tr w:rsidR="00050520">
        <w:trPr>
          <w:trHeight w:val="470"/>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时效指标</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按期完成绿叶蔬菜生产</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=100%</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100</w:t>
            </w:r>
          </w:p>
        </w:tc>
      </w:tr>
      <w:tr w:rsidR="00050520">
        <w:trPr>
          <w:trHeight w:val="470"/>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2.</w:t>
            </w:r>
            <w:r>
              <w:rPr>
                <w:rFonts w:ascii="宋体" w:hAnsi="宋体" w:cs="宋体"/>
                <w:kern w:val="0"/>
                <w:sz w:val="18"/>
                <w:szCs w:val="18"/>
              </w:rPr>
              <w:t>按期新品种新技术试验</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=100%</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100</w:t>
            </w:r>
          </w:p>
        </w:tc>
      </w:tr>
      <w:tr w:rsidR="00050520">
        <w:trPr>
          <w:trHeight w:val="329"/>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3.</w:t>
            </w:r>
            <w:r>
              <w:rPr>
                <w:rFonts w:ascii="宋体" w:hAnsi="宋体" w:cs="宋体"/>
                <w:kern w:val="0"/>
                <w:sz w:val="18"/>
                <w:szCs w:val="18"/>
              </w:rPr>
              <w:t>按期资金拨付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=100%</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100</w:t>
            </w:r>
          </w:p>
        </w:tc>
      </w:tr>
      <w:tr w:rsidR="00050520">
        <w:trPr>
          <w:trHeight w:val="699"/>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lastRenderedPageBreak/>
              <w:t>成本指标</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补助资金</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=375</w:t>
            </w:r>
            <w:r>
              <w:rPr>
                <w:rFonts w:ascii="宋体" w:hAnsi="宋体" w:cs="宋体"/>
                <w:kern w:val="0"/>
                <w:sz w:val="18"/>
                <w:szCs w:val="18"/>
              </w:rPr>
              <w:t>元</w:t>
            </w:r>
            <w:r>
              <w:rPr>
                <w:rFonts w:ascii="宋体" w:hAnsi="宋体" w:cs="宋体"/>
                <w:kern w:val="0"/>
                <w:sz w:val="18"/>
                <w:szCs w:val="18"/>
              </w:rPr>
              <w:t>/</w:t>
            </w:r>
            <w:proofErr w:type="gramStart"/>
            <w:r>
              <w:rPr>
                <w:rFonts w:ascii="宋体" w:hAnsi="宋体" w:cs="宋体"/>
                <w:kern w:val="0"/>
                <w:sz w:val="18"/>
                <w:szCs w:val="18"/>
              </w:rPr>
              <w:t>亩</w:t>
            </w:r>
            <w:r>
              <w:rPr>
                <w:rFonts w:ascii="宋体" w:hAnsi="宋体" w:cs="宋体"/>
                <w:kern w:val="0"/>
                <w:sz w:val="18"/>
                <w:szCs w:val="18"/>
              </w:rPr>
              <w:t>/</w:t>
            </w:r>
            <w:r>
              <w:rPr>
                <w:rFonts w:ascii="宋体" w:hAnsi="宋体" w:cs="宋体"/>
                <w:kern w:val="0"/>
                <w:sz w:val="18"/>
                <w:szCs w:val="18"/>
              </w:rPr>
              <w:t>茬</w:t>
            </w:r>
            <w:proofErr w:type="gramEnd"/>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375</w:t>
            </w:r>
          </w:p>
        </w:tc>
      </w:tr>
      <w:tr w:rsidR="00050520">
        <w:trPr>
          <w:trHeight w:val="329"/>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2.</w:t>
            </w:r>
            <w:r>
              <w:rPr>
                <w:rFonts w:ascii="宋体" w:hAnsi="宋体" w:cs="宋体"/>
                <w:kern w:val="0"/>
                <w:sz w:val="18"/>
                <w:szCs w:val="18"/>
              </w:rPr>
              <w:t>技术培训</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0.8</w:t>
            </w:r>
            <w:r>
              <w:rPr>
                <w:rFonts w:ascii="宋体" w:hAnsi="宋体" w:cs="宋体"/>
                <w:kern w:val="0"/>
                <w:sz w:val="18"/>
                <w:szCs w:val="18"/>
              </w:rPr>
              <w:t>万元</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0.8</w:t>
            </w:r>
          </w:p>
        </w:tc>
      </w:tr>
      <w:tr w:rsidR="00050520">
        <w:trPr>
          <w:trHeight w:val="329"/>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3.</w:t>
            </w:r>
            <w:r>
              <w:rPr>
                <w:rFonts w:ascii="宋体" w:hAnsi="宋体" w:cs="宋体"/>
                <w:kern w:val="0"/>
                <w:sz w:val="18"/>
                <w:szCs w:val="18"/>
              </w:rPr>
              <w:t>技术指南</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0.12</w:t>
            </w:r>
            <w:r>
              <w:rPr>
                <w:rFonts w:ascii="宋体" w:hAnsi="宋体" w:cs="宋体"/>
                <w:kern w:val="0"/>
                <w:sz w:val="18"/>
                <w:szCs w:val="18"/>
              </w:rPr>
              <w:t>万元</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0.12</w:t>
            </w:r>
          </w:p>
        </w:tc>
      </w:tr>
      <w:tr w:rsidR="00050520">
        <w:trPr>
          <w:trHeight w:val="329"/>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4.</w:t>
            </w:r>
            <w:r>
              <w:rPr>
                <w:rFonts w:ascii="宋体" w:hAnsi="宋体" w:cs="宋体"/>
                <w:kern w:val="0"/>
                <w:sz w:val="18"/>
                <w:szCs w:val="18"/>
              </w:rPr>
              <w:t>管理成本</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1</w:t>
            </w:r>
            <w:r>
              <w:rPr>
                <w:rFonts w:ascii="宋体" w:hAnsi="宋体" w:cs="宋体"/>
                <w:kern w:val="0"/>
                <w:sz w:val="18"/>
                <w:szCs w:val="18"/>
              </w:rPr>
              <w:t>万元</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1</w:t>
            </w:r>
          </w:p>
        </w:tc>
      </w:tr>
      <w:tr w:rsidR="00050520">
        <w:trPr>
          <w:trHeight w:val="470"/>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5.</w:t>
            </w:r>
            <w:r>
              <w:rPr>
                <w:rFonts w:ascii="宋体" w:hAnsi="宋体" w:cs="宋体"/>
                <w:kern w:val="0"/>
                <w:sz w:val="18"/>
                <w:szCs w:val="18"/>
              </w:rPr>
              <w:t>新品种新技术试验</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3.08</w:t>
            </w:r>
            <w:r>
              <w:rPr>
                <w:rFonts w:ascii="宋体" w:hAnsi="宋体" w:cs="宋体"/>
                <w:kern w:val="0"/>
                <w:sz w:val="18"/>
                <w:szCs w:val="18"/>
              </w:rPr>
              <w:t>万元</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3.08</w:t>
            </w:r>
          </w:p>
        </w:tc>
      </w:tr>
      <w:tr w:rsidR="00050520">
        <w:trPr>
          <w:trHeight w:val="329"/>
        </w:trPr>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经济效益指标</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农民增收</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120</w:t>
            </w:r>
            <w:r>
              <w:rPr>
                <w:rFonts w:ascii="宋体" w:hAnsi="宋体" w:cs="宋体"/>
                <w:kern w:val="0"/>
                <w:sz w:val="18"/>
                <w:szCs w:val="18"/>
              </w:rPr>
              <w:t>万元</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225</w:t>
            </w:r>
          </w:p>
        </w:tc>
      </w:tr>
      <w:tr w:rsidR="00050520">
        <w:trPr>
          <w:trHeight w:val="470"/>
        </w:trPr>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社会效益指标</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增加市场供应</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供应城区市场</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hint="eastAsia"/>
                <w:kern w:val="0"/>
                <w:sz w:val="18"/>
                <w:szCs w:val="18"/>
              </w:rPr>
              <w:t>供应城区市场</w:t>
            </w:r>
          </w:p>
        </w:tc>
      </w:tr>
      <w:tr w:rsidR="00050520">
        <w:trPr>
          <w:trHeight w:val="470"/>
        </w:trPr>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生态效益指标</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科学使用农药肥料</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科学使用农药肥料</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hint="eastAsia"/>
                <w:kern w:val="0"/>
                <w:sz w:val="18"/>
                <w:szCs w:val="18"/>
              </w:rPr>
              <w:t>科学合理使用农药肥料</w:t>
            </w:r>
          </w:p>
        </w:tc>
      </w:tr>
      <w:tr w:rsidR="00050520">
        <w:trPr>
          <w:trHeight w:val="470"/>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可持续影响指标</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1.</w:t>
            </w:r>
            <w:r>
              <w:rPr>
                <w:rFonts w:ascii="宋体" w:hAnsi="宋体" w:cs="宋体"/>
                <w:kern w:val="0"/>
                <w:sz w:val="18"/>
                <w:szCs w:val="18"/>
              </w:rPr>
              <w:t>丰富绿叶蔬菜品种</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丰富绿叶蔬菜品种</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hint="eastAsia"/>
                <w:kern w:val="0"/>
                <w:sz w:val="18"/>
                <w:szCs w:val="18"/>
              </w:rPr>
              <w:t>丰富绿叶蔬菜供应</w:t>
            </w:r>
          </w:p>
        </w:tc>
      </w:tr>
      <w:tr w:rsidR="00050520">
        <w:trPr>
          <w:trHeight w:val="929"/>
        </w:trPr>
        <w:tc>
          <w:tcPr>
            <w:tcW w:w="1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 w:val="18"/>
                <w:szCs w:val="18"/>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kern w:val="0"/>
                <w:sz w:val="18"/>
                <w:szCs w:val="18"/>
              </w:rPr>
              <w:t>2.</w:t>
            </w:r>
            <w:r>
              <w:rPr>
                <w:rFonts w:ascii="宋体" w:hAnsi="宋体" w:cs="宋体"/>
                <w:kern w:val="0"/>
                <w:sz w:val="18"/>
                <w:szCs w:val="18"/>
              </w:rPr>
              <w:t>种植模式</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茄果类</w:t>
            </w:r>
            <w:r>
              <w:rPr>
                <w:rFonts w:ascii="宋体" w:hAnsi="宋体" w:cs="宋体"/>
                <w:kern w:val="0"/>
                <w:sz w:val="18"/>
                <w:szCs w:val="18"/>
              </w:rPr>
              <w:t>+</w:t>
            </w:r>
            <w:r>
              <w:rPr>
                <w:rFonts w:ascii="宋体" w:hAnsi="宋体" w:cs="宋体"/>
                <w:kern w:val="0"/>
                <w:sz w:val="18"/>
                <w:szCs w:val="18"/>
              </w:rPr>
              <w:t>叶菜类、瓜类</w:t>
            </w:r>
            <w:r>
              <w:rPr>
                <w:rFonts w:ascii="宋体" w:hAnsi="宋体" w:cs="宋体"/>
                <w:kern w:val="0"/>
                <w:sz w:val="18"/>
                <w:szCs w:val="18"/>
              </w:rPr>
              <w:t>+</w:t>
            </w:r>
            <w:r>
              <w:rPr>
                <w:rFonts w:ascii="宋体" w:hAnsi="宋体" w:cs="宋体"/>
                <w:kern w:val="0"/>
                <w:sz w:val="18"/>
                <w:szCs w:val="18"/>
              </w:rPr>
              <w:t>叶菜类种植模式</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hint="eastAsia"/>
                <w:kern w:val="0"/>
                <w:sz w:val="18"/>
                <w:szCs w:val="18"/>
              </w:rPr>
              <w:t>茄果类</w:t>
            </w:r>
            <w:r>
              <w:rPr>
                <w:rFonts w:ascii="宋体" w:hAnsi="宋体" w:cs="宋体"/>
                <w:kern w:val="0"/>
                <w:sz w:val="18"/>
                <w:szCs w:val="18"/>
              </w:rPr>
              <w:t>+</w:t>
            </w:r>
            <w:r>
              <w:rPr>
                <w:rFonts w:ascii="宋体" w:hAnsi="宋体" w:cs="宋体"/>
                <w:kern w:val="0"/>
                <w:sz w:val="18"/>
                <w:szCs w:val="18"/>
              </w:rPr>
              <w:t>叶菜类、瓜类</w:t>
            </w:r>
            <w:r>
              <w:rPr>
                <w:rFonts w:ascii="宋体" w:hAnsi="宋体" w:cs="宋体"/>
                <w:kern w:val="0"/>
                <w:sz w:val="18"/>
                <w:szCs w:val="18"/>
              </w:rPr>
              <w:t>+</w:t>
            </w:r>
            <w:r>
              <w:rPr>
                <w:rFonts w:ascii="宋体" w:hAnsi="宋体" w:cs="宋体"/>
                <w:kern w:val="0"/>
                <w:sz w:val="18"/>
                <w:szCs w:val="18"/>
              </w:rPr>
              <w:t>叶菜类种植模式</w:t>
            </w:r>
          </w:p>
        </w:tc>
      </w:tr>
      <w:tr w:rsidR="00050520">
        <w:trPr>
          <w:trHeight w:val="339"/>
        </w:trPr>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满意度指标</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种植农户</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 w:val="18"/>
                <w:szCs w:val="18"/>
              </w:rPr>
            </w:pPr>
            <w:r>
              <w:rPr>
                <w:rFonts w:ascii="宋体" w:hAnsi="宋体" w:cs="宋体" w:hint="eastAsia"/>
                <w:kern w:val="0"/>
                <w:sz w:val="18"/>
                <w:szCs w:val="18"/>
              </w:rPr>
              <w:t>≥</w:t>
            </w:r>
            <w:r>
              <w:rPr>
                <w:rFonts w:ascii="宋体" w:hAnsi="宋体" w:cs="宋体"/>
                <w:kern w:val="0"/>
                <w:sz w:val="18"/>
                <w:szCs w:val="18"/>
              </w:rPr>
              <w:t>90%</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 w:val="18"/>
                <w:szCs w:val="18"/>
              </w:rPr>
            </w:pPr>
            <w:r>
              <w:rPr>
                <w:rFonts w:ascii="宋体" w:hAnsi="宋体" w:cs="宋体"/>
                <w:kern w:val="0"/>
                <w:sz w:val="18"/>
                <w:szCs w:val="18"/>
              </w:rPr>
              <w:t>95</w:t>
            </w:r>
          </w:p>
        </w:tc>
      </w:tr>
    </w:tbl>
    <w:p w:rsidR="00050520" w:rsidRDefault="004636A0">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五、评价结论及建议</w:t>
      </w:r>
    </w:p>
    <w:p w:rsidR="00050520" w:rsidRDefault="004636A0">
      <w:pPr>
        <w:spacing w:line="576" w:lineRule="exact"/>
        <w:ind w:firstLineChars="200" w:firstLine="640"/>
        <w:rPr>
          <w:rFonts w:ascii="仿宋_GB2312" w:eastAsia="仿宋_GB2312" w:hAnsi="仿宋_GB2312" w:cs="仿宋_GB2312"/>
          <w:spacing w:val="-6"/>
          <w:sz w:val="32"/>
          <w:szCs w:val="32"/>
        </w:rPr>
      </w:pPr>
      <w:r>
        <w:rPr>
          <w:rFonts w:ascii="仿宋_GB2312" w:eastAsia="仿宋_GB2312" w:hAnsi="楷体_GB2312" w:cs="楷体_GB2312" w:hint="eastAsia"/>
          <w:sz w:val="32"/>
          <w:szCs w:val="32"/>
        </w:rPr>
        <w:t>（一）评价结论。</w:t>
      </w:r>
      <w:r>
        <w:rPr>
          <w:rFonts w:ascii="仿宋_GB2312" w:eastAsia="仿宋_GB2312" w:hAnsi="仿宋_GB2312" w:cs="仿宋_GB2312" w:hint="eastAsia"/>
          <w:spacing w:val="-6"/>
          <w:sz w:val="32"/>
          <w:szCs w:val="32"/>
          <w:lang w:val="zh-CN"/>
        </w:rPr>
        <w:t>绩效目标编制时制定了数量指标</w:t>
      </w:r>
      <w:r>
        <w:rPr>
          <w:rFonts w:ascii="仿宋_GB2312" w:eastAsia="仿宋_GB2312" w:hAnsi="仿宋_GB2312" w:cs="仿宋_GB2312" w:hint="eastAsia"/>
          <w:spacing w:val="-6"/>
          <w:sz w:val="32"/>
          <w:szCs w:val="32"/>
        </w:rPr>
        <w:t>6</w:t>
      </w:r>
      <w:r>
        <w:rPr>
          <w:rFonts w:ascii="仿宋_GB2312" w:eastAsia="仿宋_GB2312" w:hAnsi="仿宋_GB2312" w:cs="仿宋_GB2312" w:hint="eastAsia"/>
          <w:spacing w:val="-6"/>
          <w:sz w:val="32"/>
          <w:szCs w:val="32"/>
        </w:rPr>
        <w:t>个，质量指标</w:t>
      </w: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个，时效指标</w:t>
      </w: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个，成本指标</w:t>
      </w:r>
      <w:r>
        <w:rPr>
          <w:rFonts w:ascii="仿宋_GB2312" w:eastAsia="仿宋_GB2312" w:hAnsi="仿宋_GB2312" w:cs="仿宋_GB2312" w:hint="eastAsia"/>
          <w:spacing w:val="-6"/>
          <w:sz w:val="32"/>
          <w:szCs w:val="32"/>
        </w:rPr>
        <w:t>5</w:t>
      </w:r>
      <w:r>
        <w:rPr>
          <w:rFonts w:ascii="仿宋_GB2312" w:eastAsia="仿宋_GB2312" w:hAnsi="仿宋_GB2312" w:cs="仿宋_GB2312" w:hint="eastAsia"/>
          <w:spacing w:val="-6"/>
          <w:sz w:val="32"/>
          <w:szCs w:val="32"/>
        </w:rPr>
        <w:t>个，经济效益指标</w:t>
      </w: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个，社会效益指标</w:t>
      </w: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个，生态效益指标</w:t>
      </w: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个，可持续影响指标</w:t>
      </w: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个，满意度指标</w:t>
      </w: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个，绩效指标均完成或超额完成绩效目标。</w:t>
      </w:r>
      <w:r>
        <w:rPr>
          <w:rFonts w:ascii="仿宋_GB2312" w:eastAsia="仿宋_GB2312" w:hAnsi="仿宋_GB2312" w:cs="仿宋_GB2312" w:hint="eastAsia"/>
          <w:sz w:val="32"/>
          <w:szCs w:val="32"/>
        </w:rPr>
        <w:t>总体来看项目决策程序严密、规划合理、结果符合规划，项目实施资金分配及时，项目完成质量以及效果较好，全面完成了该项目目标任务，项目绩效目标全面完成。项目自评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w:t>
      </w:r>
    </w:p>
    <w:p w:rsidR="00050520" w:rsidRDefault="004636A0">
      <w:pPr>
        <w:adjustRightInd w:val="0"/>
        <w:snapToGrid w:val="0"/>
        <w:spacing w:line="576" w:lineRule="exact"/>
        <w:ind w:firstLine="720"/>
        <w:rPr>
          <w:rFonts w:ascii="仿宋_GB2312" w:hAnsi="仿宋_GB2312" w:cs="仿宋_GB2312"/>
          <w:sz w:val="32"/>
          <w:szCs w:val="32"/>
        </w:rPr>
      </w:pPr>
      <w:r>
        <w:rPr>
          <w:rFonts w:ascii="楷体_GB2312" w:eastAsia="楷体_GB2312" w:hAnsi="楷体_GB2312" w:cs="楷体_GB2312" w:hint="eastAsia"/>
          <w:sz w:val="32"/>
          <w:szCs w:val="32"/>
          <w:lang w:val="zh-CN"/>
        </w:rPr>
        <w:t>（二）存在的问题。</w:t>
      </w:r>
      <w:r>
        <w:rPr>
          <w:rFonts w:ascii="仿宋_GB2312" w:eastAsia="仿宋_GB2312" w:hAnsi="仿宋_GB2312" w:cs="仿宋_GB2312" w:hint="eastAsia"/>
          <w:sz w:val="32"/>
          <w:szCs w:val="32"/>
        </w:rPr>
        <w:t>财政补助比例偏低，资金到位时间晚，导致实施过程前松后紧。</w:t>
      </w:r>
    </w:p>
    <w:p w:rsidR="00050520" w:rsidRDefault="004636A0">
      <w:pPr>
        <w:spacing w:line="576" w:lineRule="exact"/>
        <w:ind w:firstLineChars="200" w:firstLine="616"/>
        <w:rPr>
          <w:rFonts w:ascii="仿宋_GB2312" w:eastAsia="仿宋_GB2312" w:hAnsi="仿宋_GB2312" w:cs="仿宋_GB2312"/>
          <w:spacing w:val="-6"/>
          <w:sz w:val="32"/>
          <w:szCs w:val="32"/>
        </w:rPr>
      </w:pPr>
      <w:r>
        <w:rPr>
          <w:rFonts w:ascii="楷体_GB2312" w:eastAsia="楷体_GB2312" w:hAnsi="楷体_GB2312" w:cs="楷体_GB2312" w:hint="eastAsia"/>
          <w:spacing w:val="-6"/>
          <w:sz w:val="32"/>
          <w:szCs w:val="32"/>
        </w:rPr>
        <w:t>（三）建议。</w:t>
      </w:r>
      <w:r>
        <w:rPr>
          <w:rFonts w:ascii="仿宋_GB2312" w:eastAsia="仿宋_GB2312" w:hAnsi="仿宋_GB2312" w:cs="仿宋_GB2312" w:hint="eastAsia"/>
          <w:spacing w:val="-6"/>
          <w:sz w:val="32"/>
          <w:szCs w:val="32"/>
        </w:rPr>
        <w:t>“菜篮子”是民生工程，也是“菜篮子”市长负责制工作有力开展的重要体现之一，具有重大意义。建议加大“菜篮子”工程建设资金投入，用于持续支持“菜篮子”工程建设。</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pStyle w:val="a7"/>
        <w:spacing w:before="7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部门预算、专项资金预算项目支出绩效目标自评表（</w:t>
      </w: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sz w:val="44"/>
          <w:szCs w:val="44"/>
        </w:rPr>
        <w:t>年度）</w:t>
      </w:r>
    </w:p>
    <w:tbl>
      <w:tblPr>
        <w:tblW w:w="5434" w:type="pct"/>
        <w:tblInd w:w="-283" w:type="dxa"/>
        <w:tblLayout w:type="fixed"/>
        <w:tblLook w:val="04A0"/>
      </w:tblPr>
      <w:tblGrid>
        <w:gridCol w:w="1219"/>
        <w:gridCol w:w="1892"/>
        <w:gridCol w:w="1334"/>
        <w:gridCol w:w="1242"/>
        <w:gridCol w:w="746"/>
        <w:gridCol w:w="1029"/>
        <w:gridCol w:w="404"/>
        <w:gridCol w:w="819"/>
        <w:gridCol w:w="564"/>
        <w:gridCol w:w="958"/>
        <w:gridCol w:w="749"/>
        <w:gridCol w:w="6"/>
        <w:gridCol w:w="813"/>
        <w:gridCol w:w="1676"/>
        <w:gridCol w:w="1953"/>
      </w:tblGrid>
      <w:tr w:rsidR="00050520">
        <w:trPr>
          <w:trHeight w:val="660"/>
        </w:trPr>
        <w:tc>
          <w:tcPr>
            <w:tcW w:w="10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项目名称</w:t>
            </w:r>
          </w:p>
        </w:tc>
        <w:tc>
          <w:tcPr>
            <w:tcW w:w="399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2022</w:t>
            </w:r>
            <w:r>
              <w:rPr>
                <w:rFonts w:asciiTheme="minorEastAsia" w:eastAsiaTheme="minorEastAsia" w:hAnsiTheme="minorEastAsia" w:cstheme="minorEastAsia"/>
                <w:kern w:val="0"/>
                <w:szCs w:val="21"/>
              </w:rPr>
              <w:t>年</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菜篮子</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工程建设项目经费</w:t>
            </w:r>
          </w:p>
        </w:tc>
      </w:tr>
      <w:tr w:rsidR="00050520">
        <w:trPr>
          <w:trHeight w:val="642"/>
        </w:trPr>
        <w:tc>
          <w:tcPr>
            <w:tcW w:w="10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主管部门（盖章）</w:t>
            </w:r>
          </w:p>
        </w:tc>
        <w:tc>
          <w:tcPr>
            <w:tcW w:w="14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广元市农业农村局</w:t>
            </w:r>
          </w:p>
        </w:tc>
        <w:tc>
          <w:tcPr>
            <w:tcW w:w="3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实施单位（盖章）</w:t>
            </w:r>
          </w:p>
        </w:tc>
        <w:tc>
          <w:tcPr>
            <w:tcW w:w="218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广元市农业农村局</w:t>
            </w:r>
          </w:p>
        </w:tc>
      </w:tr>
      <w:tr w:rsidR="00050520">
        <w:trPr>
          <w:trHeight w:val="398"/>
        </w:trPr>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项目基本情况</w:t>
            </w:r>
          </w:p>
        </w:tc>
        <w:tc>
          <w:tcPr>
            <w:tcW w:w="6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b/>
                <w:bCs/>
                <w:kern w:val="0"/>
                <w:szCs w:val="21"/>
              </w:rPr>
              <w:t>1.</w:t>
            </w:r>
            <w:r>
              <w:rPr>
                <w:rFonts w:asciiTheme="minorEastAsia" w:eastAsiaTheme="minorEastAsia" w:hAnsiTheme="minorEastAsia" w:cstheme="minorEastAsia"/>
                <w:b/>
                <w:bCs/>
                <w:kern w:val="0"/>
                <w:szCs w:val="21"/>
              </w:rPr>
              <w:t>项目年度目标完成情况</w:t>
            </w:r>
          </w:p>
        </w:tc>
        <w:tc>
          <w:tcPr>
            <w:tcW w:w="14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项目年度目标</w:t>
            </w:r>
          </w:p>
        </w:tc>
        <w:tc>
          <w:tcPr>
            <w:tcW w:w="2578"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年度目标完成情况</w:t>
            </w:r>
          </w:p>
        </w:tc>
      </w:tr>
      <w:tr w:rsidR="00050520">
        <w:trPr>
          <w:trHeight w:val="945"/>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Theme="minorEastAsia" w:eastAsiaTheme="minorEastAsia" w:hAnsiTheme="minorEastAsia" w:cstheme="minorEastAsia"/>
                <w:b/>
                <w:bCs/>
                <w:szCs w:val="21"/>
              </w:rPr>
            </w:pPr>
          </w:p>
        </w:tc>
        <w:tc>
          <w:tcPr>
            <w:tcW w:w="6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Theme="minorEastAsia" w:eastAsiaTheme="minorEastAsia" w:hAnsiTheme="minorEastAsia" w:cstheme="minorEastAsia"/>
                <w:b/>
                <w:bCs/>
                <w:szCs w:val="21"/>
              </w:rPr>
            </w:pPr>
          </w:p>
        </w:tc>
        <w:tc>
          <w:tcPr>
            <w:tcW w:w="141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w:t>
            </w:r>
            <w:r>
              <w:rPr>
                <w:rFonts w:asciiTheme="minorEastAsia" w:eastAsiaTheme="minorEastAsia" w:hAnsiTheme="minorEastAsia" w:cstheme="minorEastAsia"/>
                <w:kern w:val="0"/>
                <w:szCs w:val="21"/>
              </w:rPr>
              <w:t>种植绿叶蔬菜</w:t>
            </w:r>
            <w:r>
              <w:rPr>
                <w:rFonts w:asciiTheme="minorEastAsia" w:eastAsiaTheme="minorEastAsia" w:hAnsiTheme="minorEastAsia" w:cstheme="minorEastAsia"/>
                <w:kern w:val="0"/>
                <w:szCs w:val="21"/>
              </w:rPr>
              <w:t>1200</w:t>
            </w:r>
            <w:r>
              <w:rPr>
                <w:rFonts w:asciiTheme="minorEastAsia" w:eastAsiaTheme="minorEastAsia" w:hAnsiTheme="minorEastAsia" w:cstheme="minorEastAsia"/>
                <w:kern w:val="0"/>
                <w:szCs w:val="21"/>
              </w:rPr>
              <w:t>亩、产量</w:t>
            </w:r>
            <w:r>
              <w:rPr>
                <w:rFonts w:asciiTheme="minorEastAsia" w:eastAsiaTheme="minorEastAsia" w:hAnsiTheme="minorEastAsia" w:cstheme="minorEastAsia"/>
                <w:kern w:val="0"/>
                <w:szCs w:val="21"/>
              </w:rPr>
              <w:t>1200</w:t>
            </w:r>
            <w:r>
              <w:rPr>
                <w:rFonts w:asciiTheme="minorEastAsia" w:eastAsiaTheme="minorEastAsia" w:hAnsiTheme="minorEastAsia" w:cstheme="minorEastAsia"/>
                <w:kern w:val="0"/>
                <w:szCs w:val="21"/>
              </w:rPr>
              <w:t>吨、产值</w:t>
            </w:r>
            <w:r>
              <w:rPr>
                <w:rFonts w:asciiTheme="minorEastAsia" w:eastAsiaTheme="minorEastAsia" w:hAnsiTheme="minorEastAsia" w:cstheme="minorEastAsia"/>
                <w:kern w:val="0"/>
                <w:szCs w:val="21"/>
              </w:rPr>
              <w:t>240</w:t>
            </w:r>
            <w:r>
              <w:rPr>
                <w:rFonts w:asciiTheme="minorEastAsia" w:eastAsiaTheme="minorEastAsia" w:hAnsiTheme="minorEastAsia" w:cstheme="minorEastAsia"/>
                <w:kern w:val="0"/>
                <w:szCs w:val="21"/>
              </w:rPr>
              <w:t>万元。</w:t>
            </w:r>
            <w:r>
              <w:rPr>
                <w:rFonts w:asciiTheme="minorEastAsia" w:eastAsiaTheme="minorEastAsia" w:hAnsiTheme="minorEastAsia" w:cstheme="minorEastAsia"/>
                <w:kern w:val="0"/>
                <w:szCs w:val="21"/>
              </w:rPr>
              <w:t>2.</w:t>
            </w:r>
            <w:r>
              <w:rPr>
                <w:rFonts w:asciiTheme="minorEastAsia" w:eastAsiaTheme="minorEastAsia" w:hAnsiTheme="minorEastAsia" w:cstheme="minorEastAsia"/>
                <w:kern w:val="0"/>
                <w:szCs w:val="21"/>
              </w:rPr>
              <w:t>产品供应本地城区市场。</w:t>
            </w:r>
            <w:r>
              <w:rPr>
                <w:rFonts w:asciiTheme="minorEastAsia" w:eastAsiaTheme="minorEastAsia" w:hAnsiTheme="minorEastAsia" w:cstheme="minorEastAsia"/>
                <w:kern w:val="0"/>
                <w:szCs w:val="21"/>
              </w:rPr>
              <w:t>3.</w:t>
            </w:r>
            <w:r>
              <w:rPr>
                <w:rFonts w:asciiTheme="minorEastAsia" w:eastAsiaTheme="minorEastAsia" w:hAnsiTheme="minorEastAsia" w:cstheme="minorEastAsia"/>
                <w:kern w:val="0"/>
                <w:szCs w:val="21"/>
              </w:rPr>
              <w:t>探索茄果类</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叶菜类、瓜类</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叶菜类种植模式，推广绿叶蔬菜新品种。</w:t>
            </w:r>
          </w:p>
        </w:tc>
        <w:tc>
          <w:tcPr>
            <w:tcW w:w="2578"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w:t>
            </w:r>
            <w:r>
              <w:rPr>
                <w:rFonts w:asciiTheme="minorEastAsia" w:eastAsiaTheme="minorEastAsia" w:hAnsiTheme="minorEastAsia" w:cstheme="minorEastAsia"/>
                <w:kern w:val="0"/>
                <w:szCs w:val="21"/>
              </w:rPr>
              <w:t>种植绿叶蔬菜</w:t>
            </w:r>
            <w:r>
              <w:rPr>
                <w:rFonts w:asciiTheme="minorEastAsia" w:eastAsiaTheme="minorEastAsia" w:hAnsiTheme="minorEastAsia" w:cstheme="minorEastAsia"/>
                <w:kern w:val="0"/>
                <w:szCs w:val="21"/>
              </w:rPr>
              <w:t>1200</w:t>
            </w:r>
            <w:r>
              <w:rPr>
                <w:rFonts w:asciiTheme="minorEastAsia" w:eastAsiaTheme="minorEastAsia" w:hAnsiTheme="minorEastAsia" w:cstheme="minorEastAsia"/>
                <w:kern w:val="0"/>
                <w:szCs w:val="21"/>
              </w:rPr>
              <w:t>亩，产量</w:t>
            </w:r>
            <w:r>
              <w:rPr>
                <w:rFonts w:asciiTheme="minorEastAsia" w:eastAsiaTheme="minorEastAsia" w:hAnsiTheme="minorEastAsia" w:cstheme="minorEastAsia"/>
                <w:kern w:val="0"/>
                <w:szCs w:val="21"/>
              </w:rPr>
              <w:t>1650</w:t>
            </w:r>
            <w:r>
              <w:rPr>
                <w:rFonts w:asciiTheme="minorEastAsia" w:eastAsiaTheme="minorEastAsia" w:hAnsiTheme="minorEastAsia" w:cstheme="minorEastAsia"/>
                <w:kern w:val="0"/>
                <w:szCs w:val="21"/>
              </w:rPr>
              <w:t>吨，产值</w:t>
            </w:r>
            <w:r>
              <w:rPr>
                <w:rFonts w:asciiTheme="minorEastAsia" w:eastAsiaTheme="minorEastAsia" w:hAnsiTheme="minorEastAsia" w:cstheme="minorEastAsia"/>
                <w:kern w:val="0"/>
                <w:szCs w:val="21"/>
              </w:rPr>
              <w:t>450</w:t>
            </w:r>
            <w:r>
              <w:rPr>
                <w:rFonts w:asciiTheme="minorEastAsia" w:eastAsiaTheme="minorEastAsia" w:hAnsiTheme="minorEastAsia" w:cstheme="minorEastAsia"/>
                <w:kern w:val="0"/>
                <w:szCs w:val="21"/>
              </w:rPr>
              <w:t>万元。</w:t>
            </w:r>
            <w:r>
              <w:rPr>
                <w:rFonts w:asciiTheme="minorEastAsia" w:eastAsiaTheme="minorEastAsia" w:hAnsiTheme="minorEastAsia" w:cstheme="minorEastAsia"/>
                <w:kern w:val="0"/>
                <w:szCs w:val="21"/>
              </w:rPr>
              <w:t>2.</w:t>
            </w:r>
            <w:r>
              <w:rPr>
                <w:rFonts w:asciiTheme="minorEastAsia" w:eastAsiaTheme="minorEastAsia" w:hAnsiTheme="minorEastAsia" w:cstheme="minorEastAsia"/>
                <w:kern w:val="0"/>
                <w:szCs w:val="21"/>
              </w:rPr>
              <w:t>产品直供本地城区市场。</w:t>
            </w:r>
            <w:r>
              <w:rPr>
                <w:rFonts w:asciiTheme="minorEastAsia" w:eastAsiaTheme="minorEastAsia" w:hAnsiTheme="minorEastAsia" w:cstheme="minorEastAsia"/>
                <w:kern w:val="0"/>
                <w:szCs w:val="21"/>
              </w:rPr>
              <w:t>3.</w:t>
            </w:r>
            <w:r>
              <w:rPr>
                <w:rFonts w:asciiTheme="minorEastAsia" w:eastAsiaTheme="minorEastAsia" w:hAnsiTheme="minorEastAsia" w:cstheme="minorEastAsia"/>
                <w:kern w:val="0"/>
                <w:szCs w:val="21"/>
              </w:rPr>
              <w:t>探索茄果类</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叶菜类、瓜类</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叶菜类种植模式，推广绿叶蔬菜新品种。</w:t>
            </w:r>
          </w:p>
        </w:tc>
      </w:tr>
      <w:tr w:rsidR="00050520">
        <w:trPr>
          <w:trHeight w:val="102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Theme="minorEastAsia" w:eastAsiaTheme="minorEastAsia" w:hAnsiTheme="minorEastAsia" w:cstheme="minorEastAsia"/>
                <w:b/>
                <w:bCs/>
                <w:szCs w:val="21"/>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b/>
                <w:bCs/>
                <w:kern w:val="0"/>
                <w:szCs w:val="21"/>
              </w:rPr>
              <w:t>2.</w:t>
            </w:r>
            <w:r>
              <w:rPr>
                <w:rFonts w:asciiTheme="minorEastAsia" w:eastAsiaTheme="minorEastAsia" w:hAnsiTheme="minorEastAsia" w:cstheme="minorEastAsia"/>
                <w:b/>
                <w:bCs/>
                <w:kern w:val="0"/>
                <w:szCs w:val="21"/>
              </w:rPr>
              <w:t>项目实施内容及过程概述</w:t>
            </w:r>
          </w:p>
        </w:tc>
        <w:tc>
          <w:tcPr>
            <w:tcW w:w="399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在利州区、昭化区和朝天区种植绿叶蔬菜</w:t>
            </w:r>
            <w:r>
              <w:rPr>
                <w:rFonts w:asciiTheme="minorEastAsia" w:eastAsiaTheme="minorEastAsia" w:hAnsiTheme="minorEastAsia" w:cstheme="minorEastAsia"/>
                <w:kern w:val="0"/>
                <w:szCs w:val="21"/>
              </w:rPr>
              <w:t>1200</w:t>
            </w:r>
            <w:r>
              <w:rPr>
                <w:rFonts w:asciiTheme="minorEastAsia" w:eastAsiaTheme="minorEastAsia" w:hAnsiTheme="minorEastAsia" w:cstheme="minorEastAsia"/>
                <w:kern w:val="0"/>
                <w:szCs w:val="21"/>
              </w:rPr>
              <w:t>亩，产量</w:t>
            </w:r>
            <w:r>
              <w:rPr>
                <w:rFonts w:asciiTheme="minorEastAsia" w:eastAsiaTheme="minorEastAsia" w:hAnsiTheme="minorEastAsia" w:cstheme="minorEastAsia"/>
                <w:kern w:val="0"/>
                <w:szCs w:val="21"/>
              </w:rPr>
              <w:t>1650</w:t>
            </w:r>
            <w:r>
              <w:rPr>
                <w:rFonts w:asciiTheme="minorEastAsia" w:eastAsiaTheme="minorEastAsia" w:hAnsiTheme="minorEastAsia" w:cstheme="minorEastAsia"/>
                <w:kern w:val="0"/>
                <w:szCs w:val="21"/>
              </w:rPr>
              <w:t>吨，产值</w:t>
            </w:r>
            <w:r>
              <w:rPr>
                <w:rFonts w:asciiTheme="minorEastAsia" w:eastAsiaTheme="minorEastAsia" w:hAnsiTheme="minorEastAsia" w:cstheme="minorEastAsia"/>
                <w:kern w:val="0"/>
                <w:szCs w:val="21"/>
              </w:rPr>
              <w:t>450</w:t>
            </w:r>
            <w:r>
              <w:rPr>
                <w:rFonts w:asciiTheme="minorEastAsia" w:eastAsiaTheme="minorEastAsia" w:hAnsiTheme="minorEastAsia" w:cstheme="minorEastAsia"/>
                <w:kern w:val="0"/>
                <w:szCs w:val="21"/>
              </w:rPr>
              <w:t>万元，产品直供城区市场。在疫情防控期间，绿叶蔬菜种植大户带动零散种植户向红十字会、</w:t>
            </w:r>
            <w:proofErr w:type="gramStart"/>
            <w:r>
              <w:rPr>
                <w:rFonts w:asciiTheme="minorEastAsia" w:eastAsiaTheme="minorEastAsia" w:hAnsiTheme="minorEastAsia" w:cstheme="minorEastAsia"/>
                <w:kern w:val="0"/>
                <w:szCs w:val="21"/>
              </w:rPr>
              <w:t>封控小区</w:t>
            </w:r>
            <w:proofErr w:type="gramEnd"/>
            <w:r>
              <w:rPr>
                <w:rFonts w:asciiTheme="minorEastAsia" w:eastAsiaTheme="minorEastAsia" w:hAnsiTheme="minorEastAsia" w:cstheme="minorEastAsia"/>
                <w:kern w:val="0"/>
                <w:szCs w:val="21"/>
              </w:rPr>
              <w:t>、</w:t>
            </w:r>
            <w:proofErr w:type="gramStart"/>
            <w:r>
              <w:rPr>
                <w:rFonts w:asciiTheme="minorEastAsia" w:eastAsiaTheme="minorEastAsia" w:hAnsiTheme="minorEastAsia" w:cstheme="minorEastAsia"/>
                <w:kern w:val="0"/>
                <w:szCs w:val="21"/>
              </w:rPr>
              <w:t>低保小区</w:t>
            </w:r>
            <w:proofErr w:type="gramEnd"/>
            <w:r>
              <w:rPr>
                <w:rFonts w:asciiTheme="minorEastAsia" w:eastAsiaTheme="minorEastAsia" w:hAnsiTheme="minorEastAsia" w:cstheme="minorEastAsia"/>
                <w:kern w:val="0"/>
                <w:szCs w:val="21"/>
              </w:rPr>
              <w:t>、学校等捐赠蔬菜</w:t>
            </w:r>
            <w:r>
              <w:rPr>
                <w:rFonts w:asciiTheme="minorEastAsia" w:eastAsiaTheme="minorEastAsia" w:hAnsiTheme="minorEastAsia" w:cstheme="minorEastAsia"/>
                <w:kern w:val="0"/>
                <w:szCs w:val="21"/>
              </w:rPr>
              <w:t>50</w:t>
            </w:r>
            <w:r>
              <w:rPr>
                <w:rFonts w:asciiTheme="minorEastAsia" w:eastAsiaTheme="minorEastAsia" w:hAnsiTheme="minorEastAsia" w:cstheme="minorEastAsia"/>
                <w:kern w:val="0"/>
                <w:szCs w:val="21"/>
              </w:rPr>
              <w:t>吨，有力保障了市城区蔬菜供应。全年开展新品种试验</w:t>
            </w:r>
            <w:r>
              <w:rPr>
                <w:rFonts w:asciiTheme="minorEastAsia" w:eastAsiaTheme="minorEastAsia" w:hAnsiTheme="minorEastAsia" w:cstheme="minorEastAsia"/>
                <w:kern w:val="0"/>
                <w:szCs w:val="21"/>
              </w:rPr>
              <w:t>30</w:t>
            </w:r>
            <w:r>
              <w:rPr>
                <w:rFonts w:asciiTheme="minorEastAsia" w:eastAsiaTheme="minorEastAsia" w:hAnsiTheme="minorEastAsia" w:cstheme="minorEastAsia"/>
                <w:kern w:val="0"/>
                <w:szCs w:val="21"/>
              </w:rPr>
              <w:t>个，筛选出适合我市种植的新品种</w:t>
            </w:r>
            <w:r>
              <w:rPr>
                <w:rFonts w:asciiTheme="minorEastAsia" w:eastAsiaTheme="minorEastAsia" w:hAnsiTheme="minorEastAsia" w:cstheme="minorEastAsia"/>
                <w:kern w:val="0"/>
                <w:szCs w:val="21"/>
              </w:rPr>
              <w:t>16</w:t>
            </w:r>
            <w:r>
              <w:rPr>
                <w:rFonts w:asciiTheme="minorEastAsia" w:eastAsiaTheme="minorEastAsia" w:hAnsiTheme="minorEastAsia" w:cstheme="minorEastAsia"/>
                <w:kern w:val="0"/>
                <w:szCs w:val="21"/>
              </w:rPr>
              <w:t>个，大面积可推广新品种</w:t>
            </w:r>
            <w:r>
              <w:rPr>
                <w:rFonts w:asciiTheme="minorEastAsia" w:eastAsiaTheme="minorEastAsia" w:hAnsiTheme="minorEastAsia" w:cstheme="minorEastAsia"/>
                <w:kern w:val="0"/>
                <w:szCs w:val="21"/>
              </w:rPr>
              <w:t>9</w:t>
            </w:r>
            <w:r>
              <w:rPr>
                <w:rFonts w:asciiTheme="minorEastAsia" w:eastAsiaTheme="minorEastAsia" w:hAnsiTheme="minorEastAsia" w:cstheme="minorEastAsia"/>
                <w:kern w:val="0"/>
                <w:szCs w:val="21"/>
              </w:rPr>
              <w:t>个，探索了</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茄果类</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瓜类</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叶菜类</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蔬菜种植新技术。</w:t>
            </w:r>
          </w:p>
        </w:tc>
      </w:tr>
      <w:tr w:rsidR="00050520">
        <w:trPr>
          <w:trHeight w:val="755"/>
        </w:trPr>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预算执行情况</w:t>
            </w:r>
          </w:p>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w:t>
            </w:r>
            <w:r>
              <w:rPr>
                <w:rFonts w:asciiTheme="minorEastAsia" w:eastAsiaTheme="minorEastAsia" w:hAnsiTheme="minorEastAsia" w:cstheme="minorEastAsia"/>
                <w:b/>
                <w:bCs/>
                <w:kern w:val="0"/>
                <w:szCs w:val="21"/>
              </w:rPr>
              <w:t>10</w:t>
            </w:r>
            <w:r>
              <w:rPr>
                <w:rFonts w:asciiTheme="minorEastAsia" w:eastAsiaTheme="minorEastAsia" w:hAnsiTheme="minorEastAsia" w:cstheme="minorEastAsia"/>
                <w:b/>
                <w:bCs/>
                <w:kern w:val="0"/>
                <w:szCs w:val="21"/>
              </w:rPr>
              <w:t>分）</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年度预算数</w:t>
            </w:r>
          </w:p>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（万元）</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年初预算</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调整</w:t>
            </w:r>
            <w:proofErr w:type="gramStart"/>
            <w:r>
              <w:rPr>
                <w:rFonts w:asciiTheme="minorEastAsia" w:eastAsiaTheme="minorEastAsia" w:hAnsiTheme="minorEastAsia" w:cstheme="minorEastAsia" w:hint="eastAsia"/>
                <w:b/>
                <w:bCs/>
                <w:kern w:val="0"/>
                <w:szCs w:val="21"/>
              </w:rPr>
              <w:t>后预算</w:t>
            </w:r>
            <w:proofErr w:type="gramEnd"/>
            <w:r>
              <w:rPr>
                <w:rFonts w:asciiTheme="minorEastAsia" w:eastAsiaTheme="minorEastAsia" w:hAnsiTheme="minorEastAsia" w:cstheme="minorEastAsia" w:hint="eastAsia"/>
                <w:b/>
                <w:bCs/>
                <w:kern w:val="0"/>
                <w:szCs w:val="21"/>
              </w:rPr>
              <w:t>数</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预算执行数</w:t>
            </w:r>
          </w:p>
        </w:tc>
        <w:tc>
          <w:tcPr>
            <w:tcW w:w="3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预算执行率</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权重</w:t>
            </w:r>
            <w:r>
              <w:rPr>
                <w:rFonts w:asciiTheme="minorEastAsia" w:eastAsiaTheme="minorEastAsia" w:hAnsiTheme="minorEastAsia" w:cstheme="minorEastAsia"/>
                <w:b/>
                <w:bCs/>
                <w:kern w:val="0"/>
                <w:szCs w:val="21"/>
              </w:rPr>
              <w:t>%</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部门自评得分</w:t>
            </w:r>
          </w:p>
        </w:tc>
        <w:tc>
          <w:tcPr>
            <w:tcW w:w="5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财政部门科室复评得分</w:t>
            </w:r>
          </w:p>
        </w:tc>
        <w:tc>
          <w:tcPr>
            <w:tcW w:w="11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原因</w:t>
            </w:r>
          </w:p>
        </w:tc>
      </w:tr>
      <w:tr w:rsidR="00050520">
        <w:trPr>
          <w:trHeight w:val="414"/>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b/>
                <w:bCs/>
                <w:szCs w:val="21"/>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总额</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50.00</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50.00</w:t>
            </w:r>
          </w:p>
        </w:tc>
        <w:tc>
          <w:tcPr>
            <w:tcW w:w="3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100.00%</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w:t>
            </w: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w:t>
            </w:r>
          </w:p>
        </w:tc>
        <w:tc>
          <w:tcPr>
            <w:tcW w:w="5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117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jc w:val="left"/>
              <w:textAlignment w:val="center"/>
              <w:rPr>
                <w:rFonts w:asciiTheme="minorEastAsia" w:eastAsiaTheme="minorEastAsia" w:hAnsiTheme="minorEastAsia" w:cstheme="minorEastAsia"/>
                <w:szCs w:val="21"/>
              </w:rPr>
            </w:pPr>
          </w:p>
        </w:tc>
      </w:tr>
      <w:tr w:rsidR="00050520">
        <w:trPr>
          <w:trHeight w:val="445"/>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b/>
                <w:bCs/>
                <w:szCs w:val="21"/>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其中：财政资金</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50.00</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50.00</w:t>
            </w:r>
          </w:p>
        </w:tc>
        <w:tc>
          <w:tcPr>
            <w:tcW w:w="3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100.00%</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5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1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Theme="minorEastAsia" w:eastAsiaTheme="minorEastAsia" w:hAnsiTheme="minorEastAsia" w:cstheme="minorEastAsia"/>
                <w:szCs w:val="21"/>
              </w:rPr>
            </w:pPr>
          </w:p>
        </w:tc>
      </w:tr>
      <w:tr w:rsidR="00050520">
        <w:trPr>
          <w:trHeight w:val="40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b/>
                <w:bCs/>
                <w:szCs w:val="21"/>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pacing w:val="-11"/>
                <w:kern w:val="0"/>
                <w:szCs w:val="21"/>
              </w:rPr>
              <w:t>财政专户管理资金</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3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5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1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Theme="minorEastAsia" w:eastAsiaTheme="minorEastAsia" w:hAnsiTheme="minorEastAsia" w:cstheme="minorEastAsia"/>
                <w:szCs w:val="21"/>
              </w:rPr>
            </w:pPr>
          </w:p>
        </w:tc>
      </w:tr>
      <w:tr w:rsidR="00050520">
        <w:trPr>
          <w:trHeight w:val="415"/>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b/>
                <w:bCs/>
                <w:szCs w:val="21"/>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单位资金</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3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5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1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Theme="minorEastAsia" w:eastAsiaTheme="minorEastAsia" w:hAnsiTheme="minorEastAsia" w:cstheme="minorEastAsia"/>
                <w:szCs w:val="21"/>
              </w:rPr>
            </w:pPr>
          </w:p>
        </w:tc>
      </w:tr>
      <w:tr w:rsidR="00050520">
        <w:trPr>
          <w:trHeight w:val="48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b/>
                <w:bCs/>
                <w:szCs w:val="21"/>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其他资金</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3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5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Theme="minorEastAsia" w:eastAsiaTheme="minorEastAsia" w:hAnsiTheme="minorEastAsia" w:cstheme="minorEastAsia"/>
                <w:szCs w:val="21"/>
              </w:rPr>
            </w:pPr>
          </w:p>
        </w:tc>
        <w:tc>
          <w:tcPr>
            <w:tcW w:w="1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Theme="minorEastAsia" w:eastAsiaTheme="minorEastAsia" w:hAnsiTheme="minorEastAsia" w:cstheme="minorEastAsia"/>
                <w:szCs w:val="21"/>
              </w:rPr>
            </w:pPr>
          </w:p>
        </w:tc>
      </w:tr>
      <w:tr w:rsidR="00050520">
        <w:trPr>
          <w:trHeight w:val="720"/>
        </w:trPr>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lastRenderedPageBreak/>
              <w:t>绩效指标（</w:t>
            </w:r>
            <w:r>
              <w:rPr>
                <w:rFonts w:asciiTheme="minorEastAsia" w:eastAsiaTheme="minorEastAsia" w:hAnsiTheme="minorEastAsia" w:cstheme="minorEastAsia"/>
                <w:b/>
                <w:bCs/>
                <w:kern w:val="0"/>
                <w:szCs w:val="21"/>
              </w:rPr>
              <w:t>90</w:t>
            </w:r>
            <w:r>
              <w:rPr>
                <w:rFonts w:asciiTheme="minorEastAsia" w:eastAsiaTheme="minorEastAsia" w:hAnsiTheme="minorEastAsia" w:cstheme="minorEastAsia"/>
                <w:b/>
                <w:bCs/>
                <w:kern w:val="0"/>
                <w:szCs w:val="21"/>
              </w:rPr>
              <w:t>分）</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一级指标</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二级指标</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三级指标</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指标性质</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指标值</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度量单位</w:t>
            </w: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完成值</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权重</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部门自评得分</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财政部门科室复评得分</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未完成原因分析</w:t>
            </w:r>
          </w:p>
        </w:tc>
      </w:tr>
      <w:tr w:rsidR="00050520">
        <w:trPr>
          <w:trHeight w:val="45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产出指标</w:t>
            </w:r>
          </w:p>
        </w:tc>
        <w:tc>
          <w:tcPr>
            <w:tcW w:w="433" w:type="pct"/>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数量指标</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绿叶蔬菜种植面积</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1200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亩</w:t>
            </w: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27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33"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蔬菜产量</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1200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吨</w:t>
            </w: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45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33"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推广新品种新技术数量</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30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kern w:val="0"/>
                <w:szCs w:val="21"/>
              </w:rPr>
              <w:t>个</w:t>
            </w:r>
            <w:proofErr w:type="gramEnd"/>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30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27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33"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技术培训人数</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80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人次</w:t>
            </w: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80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27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33" w:type="pc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质量指标</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蔬菜品质合格率</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95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w:t>
            </w: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99.6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45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33" w:type="pc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时效指标</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按期完成绿叶蔬菜生产</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w:t>
            </w: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43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成本指标</w:t>
            </w:r>
          </w:p>
        </w:tc>
        <w:tc>
          <w:tcPr>
            <w:tcW w:w="433" w:type="pc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成本指标</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补助资金</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375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元</w:t>
            </w:r>
            <w:r>
              <w:rPr>
                <w:rFonts w:asciiTheme="minorEastAsia" w:eastAsiaTheme="minorEastAsia" w:hAnsiTheme="minorEastAsia" w:cstheme="minorEastAsia"/>
                <w:kern w:val="0"/>
                <w:szCs w:val="21"/>
              </w:rPr>
              <w:t>/</w:t>
            </w:r>
            <w:proofErr w:type="gramStart"/>
            <w:r>
              <w:rPr>
                <w:rFonts w:asciiTheme="minorEastAsia" w:eastAsiaTheme="minorEastAsia" w:hAnsiTheme="minorEastAsia" w:cstheme="minorEastAsia"/>
                <w:kern w:val="0"/>
                <w:szCs w:val="21"/>
              </w:rPr>
              <w:t>亩</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茬</w:t>
            </w:r>
            <w:proofErr w:type="gramEnd"/>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375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42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效益指标</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经济效益指标</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菜农增收</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120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万元</w:t>
            </w: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225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45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社会效益指标</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增加市场供应</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定性</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供应城区市场</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满足市场需求</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80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生态效益指标</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科学使用农药肥料</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定性</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pacing w:val="-11"/>
                <w:kern w:val="0"/>
                <w:szCs w:val="21"/>
              </w:rPr>
              <w:t>科学合理使用农药肥料</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pacing w:val="-6"/>
                <w:kern w:val="0"/>
                <w:szCs w:val="21"/>
              </w:rPr>
              <w:t>科学合理使用农药肥料，减少了污染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45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可持续影响指标</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丰富绿叶蔬菜品种</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定性</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丰富绿叶蔬菜供应</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丰富绿叶蔬菜供应</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90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种植模式</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定性</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推广茄果类</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叶菜类、瓜类</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叶菜类种植模式</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推广了茄果类</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叶菜类、瓜类</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叶菜类种植模式</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26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5</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270"/>
        </w:trPr>
        <w:tc>
          <w:tcPr>
            <w:tcW w:w="3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b/>
                <w:bCs/>
                <w:szCs w:val="21"/>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满意度指标</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满意度指标</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种植农户</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p>
        </w:tc>
        <w:tc>
          <w:tcPr>
            <w:tcW w:w="4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90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w:t>
            </w: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95</w:t>
            </w:r>
          </w:p>
        </w:tc>
        <w:tc>
          <w:tcPr>
            <w:tcW w:w="243" w:type="pct"/>
            <w:tcBorders>
              <w:top w:val="single" w:sz="4" w:space="0" w:color="000000"/>
              <w:left w:val="single" w:sz="4" w:space="0" w:color="000000"/>
              <w:bottom w:val="single" w:sz="4" w:space="0" w:color="000000"/>
              <w:right w:val="single" w:sz="4" w:space="0" w:color="auto"/>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w:t>
            </w:r>
          </w:p>
        </w:tc>
        <w:tc>
          <w:tcPr>
            <w:tcW w:w="26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kern w:val="0"/>
                <w:szCs w:val="21"/>
              </w:rPr>
              <w:t>10</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Theme="minorEastAsia" w:eastAsiaTheme="minorEastAsia" w:hAnsiTheme="minorEastAsia" w:cstheme="minorEastAsia"/>
                <w:szCs w:val="21"/>
              </w:rPr>
            </w:pPr>
          </w:p>
        </w:tc>
      </w:tr>
      <w:tr w:rsidR="00050520">
        <w:trPr>
          <w:trHeight w:val="293"/>
        </w:trPr>
        <w:tc>
          <w:tcPr>
            <w:tcW w:w="281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合计</w:t>
            </w:r>
          </w:p>
        </w:tc>
        <w:tc>
          <w:tcPr>
            <w:tcW w:w="4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textAlignment w:val="center"/>
              <w:rPr>
                <w:rFonts w:asciiTheme="minorEastAsia" w:eastAsiaTheme="minorEastAsia" w:hAnsiTheme="minorEastAsia" w:cstheme="minorEastAsia"/>
                <w:szCs w:val="21"/>
              </w:rPr>
            </w:pPr>
          </w:p>
        </w:tc>
        <w:tc>
          <w:tcPr>
            <w:tcW w:w="245"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50520" w:rsidRDefault="00050520">
            <w:pPr>
              <w:spacing w:line="280" w:lineRule="exact"/>
              <w:rPr>
                <w:rFonts w:asciiTheme="minorEastAsia" w:eastAsiaTheme="minorEastAsia" w:hAnsiTheme="minorEastAsia" w:cstheme="minorEastAsia"/>
                <w:szCs w:val="21"/>
              </w:rPr>
            </w:pPr>
          </w:p>
        </w:tc>
        <w:tc>
          <w:tcPr>
            <w:tcW w:w="264" w:type="pct"/>
            <w:tcBorders>
              <w:top w:val="single" w:sz="4" w:space="0" w:color="000000"/>
              <w:left w:val="single" w:sz="4" w:space="0" w:color="auto"/>
              <w:bottom w:val="single" w:sz="4" w:space="0" w:color="000000"/>
              <w:right w:val="single" w:sz="4" w:space="0" w:color="000000"/>
            </w:tcBorders>
            <w:shd w:val="clear" w:color="auto" w:fill="auto"/>
            <w:vAlign w:val="center"/>
          </w:tcPr>
          <w:p w:rsidR="00050520" w:rsidRDefault="004636A0">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szCs w:val="21"/>
              </w:rPr>
              <w:t>100</w:t>
            </w:r>
          </w:p>
        </w:tc>
        <w:tc>
          <w:tcPr>
            <w:tcW w:w="11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rPr>
                <w:rFonts w:asciiTheme="minorEastAsia" w:eastAsiaTheme="minorEastAsia" w:hAnsiTheme="minorEastAsia" w:cstheme="minorEastAsia"/>
                <w:szCs w:val="21"/>
              </w:rPr>
            </w:pPr>
          </w:p>
        </w:tc>
      </w:tr>
      <w:tr w:rsidR="00050520">
        <w:trPr>
          <w:trHeight w:val="1282"/>
        </w:trPr>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lastRenderedPageBreak/>
              <w:t>部门（单位）自评结论</w:t>
            </w:r>
          </w:p>
        </w:tc>
        <w:tc>
          <w:tcPr>
            <w:tcW w:w="4604"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项目绩效自评</w:t>
            </w:r>
            <w:r>
              <w:rPr>
                <w:rFonts w:asciiTheme="minorEastAsia" w:eastAsiaTheme="minorEastAsia" w:hAnsiTheme="minorEastAsia" w:cstheme="minorEastAsia"/>
                <w:kern w:val="0"/>
                <w:szCs w:val="21"/>
              </w:rPr>
              <w:t>100</w:t>
            </w:r>
            <w:r>
              <w:rPr>
                <w:rFonts w:asciiTheme="minorEastAsia" w:eastAsiaTheme="minorEastAsia" w:hAnsiTheme="minorEastAsia" w:cstheme="minorEastAsia"/>
                <w:kern w:val="0"/>
                <w:szCs w:val="21"/>
              </w:rPr>
              <w:t>分。圆满完成</w:t>
            </w:r>
            <w:r>
              <w:rPr>
                <w:rFonts w:asciiTheme="minorEastAsia" w:eastAsiaTheme="minorEastAsia" w:hAnsiTheme="minorEastAsia" w:cstheme="minorEastAsia"/>
                <w:kern w:val="0"/>
                <w:szCs w:val="21"/>
              </w:rPr>
              <w:t>2022</w:t>
            </w:r>
            <w:r>
              <w:rPr>
                <w:rFonts w:asciiTheme="minorEastAsia" w:eastAsiaTheme="minorEastAsia" w:hAnsiTheme="minorEastAsia" w:cstheme="minorEastAsia"/>
                <w:kern w:val="0"/>
                <w:szCs w:val="21"/>
              </w:rPr>
              <w:t>年</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菜篮子</w:t>
            </w:r>
            <w:r>
              <w:rPr>
                <w:rFonts w:asciiTheme="minorEastAsia" w:eastAsiaTheme="minorEastAsia" w:hAnsiTheme="minorEastAsia" w:cstheme="minorEastAsia"/>
                <w:kern w:val="0"/>
                <w:szCs w:val="21"/>
              </w:rPr>
              <w:t>”</w:t>
            </w:r>
            <w:r>
              <w:rPr>
                <w:rFonts w:asciiTheme="minorEastAsia" w:eastAsiaTheme="minorEastAsia" w:hAnsiTheme="minorEastAsia" w:cstheme="minorEastAsia"/>
                <w:kern w:val="0"/>
                <w:szCs w:val="21"/>
              </w:rPr>
              <w:t>工程建设任务。特别是在</w:t>
            </w:r>
            <w:proofErr w:type="gramStart"/>
            <w:r>
              <w:rPr>
                <w:rFonts w:asciiTheme="minorEastAsia" w:eastAsiaTheme="minorEastAsia" w:hAnsiTheme="minorEastAsia" w:cstheme="minorEastAsia"/>
                <w:kern w:val="0"/>
                <w:szCs w:val="21"/>
              </w:rPr>
              <w:t>疫情封控期间</w:t>
            </w:r>
            <w:proofErr w:type="gramEnd"/>
            <w:r>
              <w:rPr>
                <w:rFonts w:asciiTheme="minorEastAsia" w:eastAsiaTheme="minorEastAsia" w:hAnsiTheme="minorEastAsia" w:cstheme="minorEastAsia"/>
                <w:kern w:val="0"/>
                <w:szCs w:val="21"/>
              </w:rPr>
              <w:t>，绿叶蔬菜基地业主体现了责任和担当，想尽千方百计种植、采收、售卖，极大保障了市场供应，主动作为，向红十字会、</w:t>
            </w:r>
            <w:proofErr w:type="gramStart"/>
            <w:r>
              <w:rPr>
                <w:rFonts w:asciiTheme="minorEastAsia" w:eastAsiaTheme="minorEastAsia" w:hAnsiTheme="minorEastAsia" w:cstheme="minorEastAsia"/>
                <w:kern w:val="0"/>
                <w:szCs w:val="21"/>
              </w:rPr>
              <w:t>封控小区</w:t>
            </w:r>
            <w:proofErr w:type="gramEnd"/>
            <w:r>
              <w:rPr>
                <w:rFonts w:asciiTheme="minorEastAsia" w:eastAsiaTheme="minorEastAsia" w:hAnsiTheme="minorEastAsia" w:cstheme="minorEastAsia"/>
                <w:kern w:val="0"/>
                <w:szCs w:val="21"/>
              </w:rPr>
              <w:t>、</w:t>
            </w:r>
            <w:proofErr w:type="gramStart"/>
            <w:r>
              <w:rPr>
                <w:rFonts w:asciiTheme="minorEastAsia" w:eastAsiaTheme="minorEastAsia" w:hAnsiTheme="minorEastAsia" w:cstheme="minorEastAsia"/>
                <w:kern w:val="0"/>
                <w:szCs w:val="21"/>
              </w:rPr>
              <w:t>低保小区</w:t>
            </w:r>
            <w:proofErr w:type="gramEnd"/>
            <w:r>
              <w:rPr>
                <w:rFonts w:asciiTheme="minorEastAsia" w:eastAsiaTheme="minorEastAsia" w:hAnsiTheme="minorEastAsia" w:cstheme="minorEastAsia"/>
                <w:kern w:val="0"/>
                <w:szCs w:val="21"/>
              </w:rPr>
              <w:t>、学校捐赠蔬菜，得到了市民极大好评。</w:t>
            </w:r>
          </w:p>
        </w:tc>
      </w:tr>
      <w:tr w:rsidR="00050520">
        <w:trPr>
          <w:trHeight w:val="1266"/>
        </w:trPr>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部门（单位）自评存在问题</w:t>
            </w:r>
          </w:p>
        </w:tc>
        <w:tc>
          <w:tcPr>
            <w:tcW w:w="4604"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无</w:t>
            </w:r>
          </w:p>
        </w:tc>
      </w:tr>
      <w:tr w:rsidR="00050520">
        <w:trPr>
          <w:trHeight w:val="1132"/>
        </w:trPr>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部门（单位）自</w:t>
            </w:r>
            <w:proofErr w:type="gramStart"/>
            <w:r>
              <w:rPr>
                <w:rFonts w:asciiTheme="minorEastAsia" w:eastAsiaTheme="minorEastAsia" w:hAnsiTheme="minorEastAsia" w:cstheme="minorEastAsia" w:hint="eastAsia"/>
                <w:b/>
                <w:bCs/>
                <w:kern w:val="0"/>
                <w:szCs w:val="21"/>
              </w:rPr>
              <w:t>评改进措施</w:t>
            </w:r>
            <w:proofErr w:type="gramEnd"/>
          </w:p>
        </w:tc>
        <w:tc>
          <w:tcPr>
            <w:tcW w:w="4604"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无</w:t>
            </w:r>
          </w:p>
        </w:tc>
      </w:tr>
      <w:tr w:rsidR="00050520">
        <w:trPr>
          <w:trHeight w:val="1607"/>
        </w:trPr>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rPr>
              <w:t>财政部门对口科室复评结论及整改要求</w:t>
            </w:r>
          </w:p>
        </w:tc>
        <w:tc>
          <w:tcPr>
            <w:tcW w:w="4604"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Theme="minorEastAsia" w:eastAsiaTheme="minorEastAsia" w:hAnsiTheme="minorEastAsia" w:cstheme="minorEastAsia"/>
                <w:szCs w:val="21"/>
              </w:rPr>
            </w:pPr>
          </w:p>
        </w:tc>
      </w:tr>
      <w:tr w:rsidR="00050520">
        <w:trPr>
          <w:trHeight w:hRule="exact" w:val="397"/>
        </w:trPr>
        <w:tc>
          <w:tcPr>
            <w:tcW w:w="208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单位项目负责人：</w:t>
            </w:r>
          </w:p>
        </w:tc>
        <w:tc>
          <w:tcPr>
            <w:tcW w:w="2912"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单位财务负责人：</w:t>
            </w:r>
          </w:p>
        </w:tc>
      </w:tr>
      <w:tr w:rsidR="00050520">
        <w:trPr>
          <w:trHeight w:hRule="exact" w:val="397"/>
        </w:trPr>
        <w:tc>
          <w:tcPr>
            <w:tcW w:w="208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部门项目负责人：</w:t>
            </w:r>
          </w:p>
        </w:tc>
        <w:tc>
          <w:tcPr>
            <w:tcW w:w="2912"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部门财务负责人：</w:t>
            </w:r>
          </w:p>
        </w:tc>
      </w:tr>
      <w:tr w:rsidR="00050520">
        <w:trPr>
          <w:trHeight w:hRule="exact" w:val="397"/>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2022</w:t>
      </w:r>
      <w:r>
        <w:rPr>
          <w:rFonts w:ascii="方正小标宋简体" w:eastAsia="方正小标宋简体" w:hAnsi="方正小标宋简体" w:cs="方正小标宋简体" w:hint="eastAsia"/>
          <w:sz w:val="44"/>
          <w:szCs w:val="44"/>
        </w:rPr>
        <w:t>年农产品质</w:t>
      </w:r>
      <w:proofErr w:type="gramStart"/>
      <w:r>
        <w:rPr>
          <w:rFonts w:ascii="方正小标宋简体" w:eastAsia="方正小标宋简体" w:hAnsi="方正小标宋简体" w:cs="方正小标宋简体" w:hint="eastAsia"/>
          <w:sz w:val="44"/>
          <w:szCs w:val="44"/>
        </w:rPr>
        <w:t>量安全</w:t>
      </w:r>
      <w:proofErr w:type="gramEnd"/>
      <w:r>
        <w:rPr>
          <w:rFonts w:ascii="方正小标宋简体" w:eastAsia="方正小标宋简体" w:hAnsi="方正小标宋简体" w:cs="方正小标宋简体" w:hint="eastAsia"/>
          <w:sz w:val="44"/>
          <w:szCs w:val="44"/>
        </w:rPr>
        <w:t>与品牌培育项目</w:t>
      </w:r>
    </w:p>
    <w:p w:rsidR="00050520" w:rsidRDefault="004636A0">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绩效自评报告</w:t>
      </w:r>
    </w:p>
    <w:p w:rsidR="00050520" w:rsidRDefault="00050520">
      <w:pPr>
        <w:pStyle w:val="ae"/>
        <w:spacing w:line="550" w:lineRule="exact"/>
        <w:ind w:firstLineChars="200" w:firstLine="640"/>
        <w:jc w:val="center"/>
        <w:rPr>
          <w:rFonts w:ascii="仿宋_GB2312" w:eastAsia="仿宋_GB2312" w:hAnsi="仿宋_GB2312" w:cs="仿宋_GB2312"/>
          <w:color w:val="auto"/>
          <w:kern w:val="2"/>
          <w:sz w:val="32"/>
          <w:szCs w:val="32"/>
          <w:lang w:val="en-US"/>
        </w:rPr>
      </w:pPr>
    </w:p>
    <w:p w:rsidR="00050520" w:rsidRDefault="004636A0">
      <w:pPr>
        <w:adjustRightInd w:val="0"/>
        <w:snapToGrid w:val="0"/>
        <w:spacing w:line="55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050520" w:rsidRDefault="004636A0">
      <w:pPr>
        <w:adjustRightInd w:val="0"/>
        <w:snapToGrid w:val="0"/>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（一）项目基本情况</w:t>
      </w:r>
    </w:p>
    <w:p w:rsidR="00050520" w:rsidRDefault="004636A0">
      <w:pPr>
        <w:spacing w:line="55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日，省财政厅、省农业农村厅印发《关于下达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年省级财政农业公共安全与生态资源保护利用工程共同财政事权转移支付资金的通知》（</w:t>
      </w:r>
      <w:proofErr w:type="gramStart"/>
      <w:r>
        <w:rPr>
          <w:rFonts w:ascii="仿宋_GB2312" w:eastAsia="仿宋_GB2312" w:hAnsi="仿宋_GB2312" w:cs="仿宋_GB2312" w:hint="eastAsia"/>
          <w:sz w:val="32"/>
          <w:szCs w:val="32"/>
        </w:rPr>
        <w:t>川财农</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下达市</w:t>
      </w:r>
      <w:proofErr w:type="gramEnd"/>
      <w:r>
        <w:rPr>
          <w:rFonts w:ascii="仿宋_GB2312" w:eastAsia="仿宋_GB2312" w:hAnsi="仿宋_GB2312" w:cs="仿宋_GB2312" w:hint="eastAsia"/>
          <w:sz w:val="32"/>
          <w:szCs w:val="32"/>
        </w:rPr>
        <w:t>本级农产品质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项目资金</w:t>
      </w:r>
      <w:r>
        <w:rPr>
          <w:rFonts w:ascii="仿宋_GB2312" w:eastAsia="仿宋_GB2312" w:hAnsi="仿宋_GB2312" w:cs="仿宋_GB2312" w:hint="eastAsia"/>
          <w:sz w:val="32"/>
          <w:szCs w:val="32"/>
        </w:rPr>
        <w:t>187.5</w:t>
      </w:r>
      <w:r>
        <w:rPr>
          <w:rFonts w:ascii="仿宋_GB2312" w:eastAsia="仿宋_GB2312" w:hAnsi="仿宋_GB2312" w:cs="仿宋_GB2312" w:hint="eastAsia"/>
          <w:sz w:val="32"/>
          <w:szCs w:val="32"/>
        </w:rPr>
        <w:t>万元，其中，农产品质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监测及检测能力提升项目</w:t>
      </w:r>
      <w:r>
        <w:rPr>
          <w:rFonts w:ascii="仿宋_GB2312" w:eastAsia="仿宋_GB2312" w:hAnsi="仿宋_GB2312" w:cs="仿宋_GB2312" w:hint="eastAsia"/>
          <w:sz w:val="32"/>
          <w:szCs w:val="32"/>
        </w:rPr>
        <w:t>175.5</w:t>
      </w:r>
      <w:r>
        <w:rPr>
          <w:rFonts w:ascii="仿宋_GB2312" w:eastAsia="仿宋_GB2312" w:hAnsi="仿宋_GB2312" w:cs="仿宋_GB2312" w:hint="eastAsia"/>
          <w:sz w:val="32"/>
          <w:szCs w:val="32"/>
        </w:rPr>
        <w:t>万元，食用农产品“治违禁控药残促提升”三年行动推进项目</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万元。根据省农业农村厅《关于做好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年省级财政农业公共安全与生态资源保护</w:t>
      </w:r>
      <w:r>
        <w:rPr>
          <w:rFonts w:ascii="仿宋_GB2312" w:eastAsia="仿宋_GB2312" w:hAnsi="仿宋_GB2312" w:cs="仿宋_GB2312" w:hint="eastAsia"/>
          <w:spacing w:val="-6"/>
          <w:sz w:val="32"/>
          <w:szCs w:val="32"/>
        </w:rPr>
        <w:t>利用工程专项</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农产品质量安全和品牌建设项目实施工作的通知》（</w:t>
      </w:r>
      <w:proofErr w:type="gramStart"/>
      <w:r>
        <w:rPr>
          <w:rFonts w:ascii="仿宋_GB2312" w:eastAsia="仿宋_GB2312" w:hAnsi="仿宋_GB2312" w:cs="仿宋_GB2312" w:hint="eastAsia"/>
          <w:spacing w:val="-6"/>
          <w:sz w:val="32"/>
          <w:szCs w:val="32"/>
        </w:rPr>
        <w:t>川农函〔</w:t>
      </w:r>
      <w:r>
        <w:rPr>
          <w:rFonts w:ascii="仿宋_GB2312" w:eastAsia="仿宋_GB2312" w:hAnsi="仿宋_GB2312" w:cs="仿宋_GB2312" w:hint="eastAsia"/>
          <w:spacing w:val="-6"/>
          <w:sz w:val="32"/>
          <w:szCs w:val="32"/>
        </w:rPr>
        <w:t>2022</w:t>
      </w:r>
      <w:r>
        <w:rPr>
          <w:rFonts w:ascii="仿宋_GB2312" w:eastAsia="仿宋_GB2312" w:hAnsi="仿宋_GB2312" w:cs="仿宋_GB2312" w:hint="eastAsia"/>
          <w:spacing w:val="-6"/>
          <w:sz w:val="32"/>
          <w:szCs w:val="32"/>
        </w:rPr>
        <w:t>〕</w:t>
      </w:r>
      <w:proofErr w:type="gramEnd"/>
      <w:r>
        <w:rPr>
          <w:rFonts w:ascii="仿宋_GB2312" w:eastAsia="仿宋_GB2312" w:hAnsi="仿宋_GB2312" w:cs="仿宋_GB2312" w:hint="eastAsia"/>
          <w:spacing w:val="-6"/>
          <w:sz w:val="32"/>
          <w:szCs w:val="32"/>
        </w:rPr>
        <w:t>433</w:t>
      </w:r>
      <w:r>
        <w:rPr>
          <w:rFonts w:ascii="仿宋_GB2312" w:eastAsia="仿宋_GB2312" w:hAnsi="仿宋_GB2312" w:cs="仿宋_GB2312" w:hint="eastAsia"/>
          <w:spacing w:val="-6"/>
          <w:sz w:val="32"/>
          <w:szCs w:val="32"/>
        </w:rPr>
        <w:t>号）等要求，</w:t>
      </w:r>
      <w:r>
        <w:rPr>
          <w:rFonts w:ascii="仿宋_GB2312" w:eastAsia="仿宋_GB2312" w:hAnsi="仿宋_GB2312" w:cs="仿宋_GB2312" w:hint="eastAsia"/>
          <w:spacing w:val="-6"/>
          <w:sz w:val="32"/>
          <w:szCs w:val="32"/>
          <w:lang w:val="zh-CN"/>
        </w:rPr>
        <w:t>市农业农村局和市财政局联合制定了《广元市市本级</w:t>
      </w:r>
      <w:r>
        <w:rPr>
          <w:rFonts w:ascii="仿宋_GB2312" w:eastAsia="仿宋_GB2312" w:hAnsi="仿宋_GB2312" w:cs="仿宋_GB2312" w:hint="eastAsia"/>
          <w:spacing w:val="-6"/>
          <w:sz w:val="32"/>
          <w:szCs w:val="32"/>
        </w:rPr>
        <w:t>2022</w:t>
      </w:r>
      <w:r>
        <w:rPr>
          <w:rFonts w:ascii="仿宋_GB2312" w:eastAsia="仿宋_GB2312" w:hAnsi="仿宋_GB2312" w:cs="仿宋_GB2312" w:hint="eastAsia"/>
          <w:spacing w:val="-6"/>
          <w:sz w:val="32"/>
          <w:szCs w:val="32"/>
        </w:rPr>
        <w:t>年省级农产品质量安全项目实施方案</w:t>
      </w:r>
      <w:r>
        <w:rPr>
          <w:rFonts w:ascii="仿宋_GB2312" w:eastAsia="仿宋_GB2312" w:hAnsi="仿宋_GB2312" w:cs="仿宋_GB2312" w:hint="eastAsia"/>
          <w:spacing w:val="-6"/>
          <w:sz w:val="32"/>
          <w:szCs w:val="32"/>
          <w:lang w:val="zh-CN"/>
        </w:rPr>
        <w:t>》</w:t>
      </w:r>
      <w:r>
        <w:rPr>
          <w:rFonts w:ascii="仿宋_GB2312" w:eastAsia="仿宋_GB2312" w:hAnsi="仿宋_GB2312" w:cs="仿宋_GB2312" w:hint="eastAsia"/>
          <w:spacing w:val="-6"/>
          <w:sz w:val="32"/>
          <w:szCs w:val="32"/>
        </w:rPr>
        <w:t>（</w:t>
      </w:r>
      <w:proofErr w:type="gramStart"/>
      <w:r>
        <w:rPr>
          <w:rFonts w:ascii="仿宋_GB2312" w:eastAsia="仿宋_GB2312" w:hAnsi="仿宋_GB2312" w:cs="仿宋_GB2312" w:hint="eastAsia"/>
          <w:spacing w:val="-6"/>
          <w:sz w:val="32"/>
          <w:szCs w:val="32"/>
        </w:rPr>
        <w:t>广农〔</w:t>
      </w:r>
      <w:r>
        <w:rPr>
          <w:rFonts w:ascii="仿宋_GB2312" w:eastAsia="仿宋_GB2312" w:hAnsi="仿宋_GB2312" w:cs="仿宋_GB2312" w:hint="eastAsia"/>
          <w:spacing w:val="-6"/>
          <w:sz w:val="32"/>
          <w:szCs w:val="32"/>
        </w:rPr>
        <w:t>2022</w:t>
      </w:r>
      <w:r>
        <w:rPr>
          <w:rFonts w:ascii="仿宋_GB2312" w:eastAsia="仿宋_GB2312" w:hAnsi="仿宋_GB2312" w:cs="仿宋_GB2312" w:hint="eastAsia"/>
          <w:spacing w:val="-6"/>
          <w:sz w:val="32"/>
          <w:szCs w:val="32"/>
        </w:rPr>
        <w:t>〕</w:t>
      </w:r>
      <w:proofErr w:type="gramEnd"/>
      <w:r>
        <w:rPr>
          <w:rFonts w:ascii="仿宋_GB2312" w:eastAsia="仿宋_GB2312" w:hAnsi="仿宋_GB2312" w:cs="仿宋_GB2312" w:hint="eastAsia"/>
          <w:spacing w:val="-6"/>
          <w:sz w:val="32"/>
          <w:szCs w:val="32"/>
        </w:rPr>
        <w:t>71</w:t>
      </w:r>
      <w:r>
        <w:rPr>
          <w:rFonts w:ascii="仿宋_GB2312" w:eastAsia="仿宋_GB2312" w:hAnsi="仿宋_GB2312" w:cs="仿宋_GB2312" w:hint="eastAsia"/>
          <w:spacing w:val="-6"/>
          <w:sz w:val="32"/>
          <w:szCs w:val="32"/>
        </w:rPr>
        <w:t>号），</w:t>
      </w:r>
      <w:r>
        <w:rPr>
          <w:rFonts w:ascii="仿宋_GB2312" w:eastAsia="仿宋_GB2312" w:hAnsi="仿宋_GB2312" w:cs="仿宋_GB2312" w:hint="eastAsia"/>
          <w:spacing w:val="-6"/>
          <w:sz w:val="32"/>
          <w:szCs w:val="32"/>
          <w:lang w:val="zh-CN"/>
        </w:rPr>
        <w:t>明确了项目实施任务、建设内容和经费管理，报省农业农村厅备案。该项目受市纪委监委驻市农业农村局纪检组、局机关纪委的日常监督。根据《四川省省级财政农业公共安全与生态资源保护利用工程共同财政事权转移支付资金管理办法》，该项目资金采取据实法分配方式，根据省农业农村厅下达的各项任务，由局属相关单位具体负责实施。</w:t>
      </w:r>
    </w:p>
    <w:p w:rsidR="00050520" w:rsidRDefault="004636A0">
      <w:pPr>
        <w:adjustRightInd w:val="0"/>
        <w:snapToGrid w:val="0"/>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（二）项目绩效目标</w:t>
      </w:r>
    </w:p>
    <w:p w:rsidR="00050520" w:rsidRDefault="004636A0">
      <w:pPr>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该项目绩效目标设置明确、合理、可行，一是数量指标：</w:t>
      </w:r>
      <w:r>
        <w:rPr>
          <w:rFonts w:ascii="仿宋_GB2312" w:eastAsia="仿宋_GB2312" w:hAnsi="仿宋_GB2312" w:cs="仿宋_GB2312" w:hint="eastAsia"/>
          <w:sz w:val="32"/>
          <w:szCs w:val="32"/>
        </w:rPr>
        <w:lastRenderedPageBreak/>
        <w:t>抽检各类样品</w:t>
      </w:r>
      <w:r>
        <w:rPr>
          <w:rFonts w:ascii="仿宋_GB2312" w:eastAsia="仿宋_GB2312" w:hAnsi="仿宋_GB2312" w:cs="仿宋_GB2312" w:hint="eastAsia"/>
          <w:sz w:val="32"/>
          <w:szCs w:val="32"/>
        </w:rPr>
        <w:t>1385</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；动物“瘦肉精”快检样品</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个；农产品质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检测技能实训</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人，每人</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“三年行动”科学安全用药和绿色防控技术实</w:t>
      </w:r>
      <w:proofErr w:type="gramStart"/>
      <w:r>
        <w:rPr>
          <w:rFonts w:ascii="仿宋_GB2312" w:eastAsia="仿宋_GB2312" w:hAnsi="仿宋_GB2312" w:cs="仿宋_GB2312" w:hint="eastAsia"/>
          <w:sz w:val="32"/>
          <w:szCs w:val="32"/>
        </w:rPr>
        <w:t>训推广</w:t>
      </w:r>
      <w:proofErr w:type="gramEnd"/>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户。二是质量指标：省级农产品质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监督抽查问题发现率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。三是效果指标：省级农产品质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例行监测合格率</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以上。四是生态效益指标：农药用量减少。五是可持续发展目标：农产品检测技能提升。六是经济成本指标：采购检测耗材和检测仪器</w:t>
      </w:r>
      <w:r>
        <w:rPr>
          <w:rFonts w:ascii="仿宋_GB2312" w:eastAsia="仿宋_GB2312" w:hAnsi="仿宋_GB2312" w:cs="仿宋_GB2312" w:hint="eastAsia"/>
          <w:sz w:val="32"/>
          <w:szCs w:val="32"/>
        </w:rPr>
        <w:t>80.23</w:t>
      </w:r>
      <w:r>
        <w:rPr>
          <w:rFonts w:ascii="仿宋_GB2312" w:eastAsia="仿宋_GB2312" w:hAnsi="仿宋_GB2312" w:cs="仿宋_GB2312" w:hint="eastAsia"/>
          <w:sz w:val="32"/>
          <w:szCs w:val="32"/>
        </w:rPr>
        <w:t>万元。</w:t>
      </w:r>
    </w:p>
    <w:p w:rsidR="00050520" w:rsidRDefault="004636A0">
      <w:pPr>
        <w:adjustRightInd w:val="0"/>
        <w:snapToGrid w:val="0"/>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（三）项目自评步骤及方法</w:t>
      </w:r>
    </w:p>
    <w:p w:rsidR="00050520" w:rsidRDefault="004636A0">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本项目绩效评价主要遵循相关性、可比性、重要性与定性和定量相结合、客观公正的原则，依据项目资金使用的方向和</w:t>
      </w:r>
      <w:r>
        <w:rPr>
          <w:rFonts w:ascii="仿宋_GB2312" w:eastAsia="仿宋_GB2312" w:hAnsi="仿宋_GB2312" w:cs="仿宋_GB2312" w:hint="eastAsia"/>
          <w:sz w:val="32"/>
          <w:szCs w:val="32"/>
        </w:rPr>
        <w:t>对象，围绕各项绩效目标，依据项目的产出、效益、满意度等方面设定的评价指标，针对性地开展了项目支出绩效自我评价。</w:t>
      </w:r>
    </w:p>
    <w:p w:rsidR="00050520" w:rsidRDefault="004636A0">
      <w:pPr>
        <w:adjustRightInd w:val="0"/>
        <w:snapToGrid w:val="0"/>
        <w:spacing w:line="550"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二、项目资金申报及使用情况</w:t>
      </w:r>
    </w:p>
    <w:p w:rsidR="00050520" w:rsidRDefault="004636A0">
      <w:pPr>
        <w:adjustRightInd w:val="0"/>
        <w:snapToGrid w:val="0"/>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（一）项目资金申报及批复情况</w:t>
      </w:r>
    </w:p>
    <w:p w:rsidR="00050520" w:rsidRDefault="004636A0">
      <w:pPr>
        <w:spacing w:line="55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根据</w:t>
      </w:r>
      <w:r>
        <w:rPr>
          <w:rFonts w:ascii="仿宋_GB2312" w:eastAsia="仿宋_GB2312" w:hAnsi="仿宋_GB2312" w:cs="仿宋_GB2312" w:hint="eastAsia"/>
          <w:sz w:val="32"/>
          <w:szCs w:val="32"/>
        </w:rPr>
        <w:t>省财政厅、省农业农村厅印发《关于下达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年省级财政农业公共安全与生态资源保护利用工程共同财政事权转移支付资金的通知》（</w:t>
      </w:r>
      <w:proofErr w:type="gramStart"/>
      <w:r>
        <w:rPr>
          <w:rFonts w:ascii="仿宋_GB2312" w:eastAsia="仿宋_GB2312" w:hAnsi="仿宋_GB2312" w:cs="仿宋_GB2312" w:hint="eastAsia"/>
          <w:sz w:val="32"/>
          <w:szCs w:val="32"/>
        </w:rPr>
        <w:t>川财农</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号）和省农业农村厅《关于做好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年省级财政农业公共安全与生态资源保护利用工程专项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农产品质量安全和品牌建设项目实施工作的通知》（</w:t>
      </w:r>
      <w:proofErr w:type="gramStart"/>
      <w:r>
        <w:rPr>
          <w:rFonts w:ascii="仿宋_GB2312" w:eastAsia="仿宋_GB2312" w:hAnsi="仿宋_GB2312" w:cs="仿宋_GB2312" w:hint="eastAsia"/>
          <w:sz w:val="32"/>
          <w:szCs w:val="32"/>
        </w:rPr>
        <w:t>川农函〔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433</w:t>
      </w:r>
      <w:r>
        <w:rPr>
          <w:rFonts w:ascii="仿宋_GB2312" w:eastAsia="仿宋_GB2312" w:hAnsi="仿宋_GB2312" w:cs="仿宋_GB2312" w:hint="eastAsia"/>
          <w:sz w:val="32"/>
          <w:szCs w:val="32"/>
        </w:rPr>
        <w:t>号）等要求，</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日，市农业农村局联合市财政局制定了</w:t>
      </w:r>
      <w:r>
        <w:rPr>
          <w:rFonts w:ascii="仿宋_GB2312" w:eastAsia="仿宋_GB2312" w:hAnsi="仿宋_GB2312" w:cs="仿宋_GB2312" w:hint="eastAsia"/>
          <w:sz w:val="32"/>
          <w:szCs w:val="32"/>
          <w:lang w:val="zh-CN"/>
        </w:rPr>
        <w:t>《广元市市本级</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年省级农产品质量安全项目实施方案》（</w:t>
      </w:r>
      <w:proofErr w:type="gramStart"/>
      <w:r>
        <w:rPr>
          <w:rFonts w:ascii="仿宋_GB2312" w:eastAsia="仿宋_GB2312" w:hAnsi="仿宋_GB2312" w:cs="仿宋_GB2312" w:hint="eastAsia"/>
          <w:sz w:val="32"/>
          <w:szCs w:val="32"/>
        </w:rPr>
        <w:t>广农〔</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71</w:t>
      </w:r>
      <w:r>
        <w:rPr>
          <w:rFonts w:ascii="仿宋_GB2312" w:eastAsia="仿宋_GB2312" w:hAnsi="仿宋_GB2312" w:cs="仿宋_GB2312" w:hint="eastAsia"/>
          <w:sz w:val="32"/>
          <w:szCs w:val="32"/>
        </w:rPr>
        <w:t>号），报省农业农村厅备案，并严格按照项目方案进行实</w:t>
      </w:r>
      <w:r>
        <w:rPr>
          <w:rFonts w:ascii="仿宋_GB2312" w:eastAsia="仿宋_GB2312" w:hAnsi="仿宋_GB2312" w:cs="仿宋_GB2312" w:hint="eastAsia"/>
          <w:sz w:val="32"/>
          <w:szCs w:val="32"/>
        </w:rPr>
        <w:lastRenderedPageBreak/>
        <w:t>施。</w:t>
      </w:r>
    </w:p>
    <w:p w:rsidR="00050520" w:rsidRDefault="004636A0">
      <w:pPr>
        <w:adjustRightInd w:val="0"/>
        <w:snapToGrid w:val="0"/>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（二）资金计划</w:t>
      </w:r>
      <w:r>
        <w:rPr>
          <w:rFonts w:ascii="楷体_GB2312" w:eastAsia="楷体_GB2312" w:hAnsi="楷体_GB2312" w:cs="楷体_GB2312" w:hint="eastAsia"/>
          <w:sz w:val="32"/>
          <w:szCs w:val="32"/>
          <w:lang w:val="zh-CN"/>
        </w:rPr>
        <w:t>、到位及使用情况</w:t>
      </w:r>
    </w:p>
    <w:p w:rsidR="00050520" w:rsidRDefault="004636A0">
      <w:pPr>
        <w:adjustRightInd w:val="0"/>
        <w:snapToGrid w:val="0"/>
        <w:spacing w:line="55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lang w:val="zh-CN"/>
        </w:rPr>
        <w:t>．资金计划。资金</w:t>
      </w:r>
      <w:r>
        <w:rPr>
          <w:rFonts w:ascii="仿宋_GB2312" w:eastAsia="仿宋_GB2312" w:hAnsi="仿宋_GB2312" w:cs="仿宋_GB2312" w:hint="eastAsia"/>
          <w:sz w:val="32"/>
          <w:szCs w:val="32"/>
        </w:rPr>
        <w:t>主要用于检验检测仪器设备和耗材购买、实验室设备运行维护、差旅费、培训费等支出。</w:t>
      </w:r>
    </w:p>
    <w:p w:rsidR="00050520" w:rsidRDefault="004636A0">
      <w:pPr>
        <w:adjustRightInd w:val="0"/>
        <w:snapToGrid w:val="0"/>
        <w:spacing w:line="550" w:lineRule="exact"/>
        <w:ind w:firstLineChars="200" w:firstLine="640"/>
        <w:contextualSpacing/>
        <w:rPr>
          <w:rFonts w:ascii="仿宋_GB2312" w:eastAsia="仿宋_GB2312" w:hAnsi="仿宋_GB2312" w:cs="仿宋_GB2312"/>
          <w:sz w:val="32"/>
          <w:szCs w:val="32"/>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lang w:val="zh-CN"/>
        </w:rPr>
        <w:t>．资金到位。</w:t>
      </w:r>
      <w:r>
        <w:rPr>
          <w:rFonts w:ascii="仿宋_GB2312" w:eastAsia="仿宋_GB2312" w:hAnsi="仿宋_GB2312" w:cs="仿宋_GB2312" w:hint="eastAsia"/>
          <w:sz w:val="32"/>
          <w:szCs w:val="32"/>
          <w:lang w:val="zh-CN"/>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lang w:val="zh-CN"/>
        </w:rPr>
        <w:t>，项目资金</w:t>
      </w:r>
      <w:r>
        <w:rPr>
          <w:rFonts w:ascii="仿宋_GB2312" w:eastAsia="仿宋_GB2312" w:hAnsi="仿宋_GB2312" w:cs="仿宋_GB2312" w:hint="eastAsia"/>
          <w:sz w:val="32"/>
          <w:szCs w:val="32"/>
        </w:rPr>
        <w:t>全部</w:t>
      </w:r>
      <w:r>
        <w:rPr>
          <w:rFonts w:ascii="仿宋_GB2312" w:eastAsia="仿宋_GB2312" w:hAnsi="仿宋_GB2312" w:cs="仿宋_GB2312" w:hint="eastAsia"/>
          <w:sz w:val="32"/>
          <w:szCs w:val="32"/>
          <w:lang w:val="zh-CN"/>
        </w:rPr>
        <w:t>足额到位。</w:t>
      </w:r>
    </w:p>
    <w:p w:rsidR="00050520" w:rsidRDefault="004636A0">
      <w:pPr>
        <w:adjustRightInd w:val="0"/>
        <w:snapToGrid w:val="0"/>
        <w:spacing w:line="55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lang w:val="zh-CN"/>
        </w:rPr>
        <w:t>．资金使用。截止评价时点</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lang w:val="zh-CN"/>
        </w:rPr>
        <w:t>总支出资金</w:t>
      </w:r>
      <w:r>
        <w:rPr>
          <w:rFonts w:ascii="仿宋_GB2312" w:eastAsia="仿宋_GB2312" w:hAnsi="仿宋_GB2312" w:cs="仿宋_GB2312" w:hint="eastAsia"/>
          <w:sz w:val="32"/>
          <w:szCs w:val="32"/>
        </w:rPr>
        <w:t>176.64</w:t>
      </w:r>
      <w:r>
        <w:rPr>
          <w:rFonts w:ascii="仿宋_GB2312" w:eastAsia="仿宋_GB2312" w:hAnsi="仿宋_GB2312" w:cs="仿宋_GB2312" w:hint="eastAsia"/>
          <w:sz w:val="32"/>
          <w:szCs w:val="32"/>
          <w:lang w:val="zh-CN"/>
        </w:rPr>
        <w:t>万元，</w:t>
      </w:r>
      <w:r>
        <w:rPr>
          <w:rFonts w:ascii="仿宋_GB2312" w:eastAsia="仿宋_GB2312" w:hAnsi="仿宋_GB2312" w:cs="仿宋_GB2312" w:hint="eastAsia"/>
          <w:sz w:val="32"/>
          <w:szCs w:val="32"/>
        </w:rPr>
        <w:t>资金执行率</w:t>
      </w:r>
      <w:r>
        <w:rPr>
          <w:rFonts w:ascii="仿宋_GB2312" w:eastAsia="仿宋_GB2312" w:hAnsi="仿宋_GB2312" w:cs="仿宋_GB2312" w:hint="eastAsia"/>
          <w:sz w:val="32"/>
          <w:szCs w:val="32"/>
        </w:rPr>
        <w:t>94.2%</w:t>
      </w:r>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（三）项目财务管理情况</w:t>
      </w:r>
    </w:p>
    <w:p w:rsidR="00050520" w:rsidRDefault="004636A0">
      <w:pPr>
        <w:spacing w:line="55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项目资金按照财务制度管理，专款专用，严格落实项目责任人制度，财务处理及时，会计核算规范，执行过程中未出现任何</w:t>
      </w:r>
      <w:r>
        <w:rPr>
          <w:rFonts w:ascii="仿宋_GB2312" w:eastAsia="仿宋_GB2312" w:hAnsi="仿宋_GB2312" w:cs="仿宋_GB2312" w:hint="eastAsia"/>
          <w:sz w:val="32"/>
          <w:szCs w:val="32"/>
        </w:rPr>
        <w:t>违纪违法</w:t>
      </w:r>
      <w:r>
        <w:rPr>
          <w:rFonts w:ascii="仿宋_GB2312" w:eastAsia="仿宋_GB2312" w:hAnsi="仿宋_GB2312" w:cs="仿宋_GB2312" w:hint="eastAsia"/>
          <w:sz w:val="32"/>
          <w:szCs w:val="32"/>
          <w:lang w:val="zh-CN"/>
        </w:rPr>
        <w:t>行为。</w:t>
      </w:r>
    </w:p>
    <w:p w:rsidR="00050520" w:rsidRDefault="004636A0">
      <w:pPr>
        <w:adjustRightInd w:val="0"/>
        <w:snapToGrid w:val="0"/>
        <w:spacing w:line="550" w:lineRule="exact"/>
        <w:ind w:firstLineChars="200" w:firstLine="640"/>
        <w:rPr>
          <w:rFonts w:ascii="黑体" w:eastAsia="黑体" w:hAnsi="黑体" w:cs="黑体"/>
          <w:sz w:val="32"/>
          <w:szCs w:val="32"/>
        </w:rPr>
      </w:pPr>
      <w:r>
        <w:rPr>
          <w:rFonts w:ascii="黑体" w:eastAsia="黑体" w:hAnsi="黑体" w:cs="黑体" w:hint="eastAsia"/>
          <w:sz w:val="32"/>
          <w:szCs w:val="32"/>
        </w:rPr>
        <w:t>三、项目实施及管理情况</w:t>
      </w:r>
    </w:p>
    <w:p w:rsidR="00050520" w:rsidRDefault="004636A0">
      <w:pPr>
        <w:adjustRightInd w:val="0"/>
        <w:snapToGrid w:val="0"/>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（一）项目组织架构及实施流程</w:t>
      </w:r>
    </w:p>
    <w:p w:rsidR="00050520" w:rsidRDefault="004636A0">
      <w:pPr>
        <w:widowControl/>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该项目由局农产品质量监管与品牌培育科、优质粮油科、综合执法科、广元市饲料</w:t>
      </w:r>
      <w:proofErr w:type="gramStart"/>
      <w:r>
        <w:rPr>
          <w:rFonts w:ascii="仿宋_GB2312" w:eastAsia="仿宋_GB2312" w:hAnsi="仿宋_GB2312" w:cs="仿宋_GB2312" w:hint="eastAsia"/>
          <w:sz w:val="32"/>
          <w:szCs w:val="32"/>
        </w:rPr>
        <w:t>兽药站</w:t>
      </w:r>
      <w:proofErr w:type="gramEnd"/>
      <w:r>
        <w:rPr>
          <w:rFonts w:ascii="仿宋_GB2312" w:eastAsia="仿宋_GB2312" w:hAnsi="仿宋_GB2312" w:cs="仿宋_GB2312" w:hint="eastAsia"/>
          <w:sz w:val="32"/>
          <w:szCs w:val="32"/>
        </w:rPr>
        <w:t>和广元综合性农产品质量检验监测中心等负责具体实施。项目资金均由局计划投资财务科按照程序统一管理支付，实行财务报销制度。</w:t>
      </w:r>
    </w:p>
    <w:p w:rsidR="00050520" w:rsidRDefault="004636A0">
      <w:pPr>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（二）项目管理情况</w:t>
      </w:r>
    </w:p>
    <w:p w:rsidR="00050520" w:rsidRDefault="004636A0">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各项</w:t>
      </w:r>
      <w:proofErr w:type="gramStart"/>
      <w:r>
        <w:rPr>
          <w:rFonts w:ascii="仿宋_GB2312" w:eastAsia="仿宋_GB2312" w:hAnsi="仿宋_GB2312" w:cs="仿宋_GB2312" w:hint="eastAsia"/>
          <w:sz w:val="32"/>
          <w:szCs w:val="32"/>
        </w:rPr>
        <w:t>目实施</w:t>
      </w:r>
      <w:proofErr w:type="gramEnd"/>
      <w:r>
        <w:rPr>
          <w:rFonts w:ascii="仿宋_GB2312" w:eastAsia="仿宋_GB2312" w:hAnsi="仿宋_GB2312" w:cs="仿宋_GB2312" w:hint="eastAsia"/>
          <w:sz w:val="32"/>
          <w:szCs w:val="32"/>
        </w:rPr>
        <w:t>单位严格执行政府采购和验收管理，没有任何单位和个人套取、挤占和挪用，项目严格执行政府和验收管理，接受监督检查和绩效评价，确保实现项目各项绩效目标。</w:t>
      </w:r>
    </w:p>
    <w:p w:rsidR="00050520" w:rsidRDefault="004636A0">
      <w:pPr>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（三）项目监管情况</w:t>
      </w:r>
    </w:p>
    <w:p w:rsidR="00050520" w:rsidRDefault="004636A0">
      <w:pPr>
        <w:spacing w:line="55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项目资金按照财务制度管理，实行专款专用，并建立</w:t>
      </w:r>
      <w:proofErr w:type="gramStart"/>
      <w:r>
        <w:rPr>
          <w:rFonts w:ascii="仿宋_GB2312" w:eastAsia="仿宋_GB2312" w:hAnsi="仿宋_GB2312" w:cs="仿宋_GB2312" w:hint="eastAsia"/>
          <w:sz w:val="32"/>
          <w:szCs w:val="32"/>
          <w:lang w:val="zh-CN"/>
        </w:rPr>
        <w:t>专</w:t>
      </w:r>
      <w:r>
        <w:rPr>
          <w:rFonts w:ascii="仿宋_GB2312" w:eastAsia="仿宋_GB2312" w:hAnsi="仿宋_GB2312" w:cs="仿宋_GB2312" w:hint="eastAsia"/>
          <w:sz w:val="32"/>
          <w:szCs w:val="32"/>
          <w:lang w:val="zh-CN"/>
        </w:rPr>
        <w:lastRenderedPageBreak/>
        <w:t>帐</w:t>
      </w:r>
      <w:proofErr w:type="gramEnd"/>
      <w:r>
        <w:rPr>
          <w:rFonts w:ascii="仿宋_GB2312" w:eastAsia="仿宋_GB2312" w:hAnsi="仿宋_GB2312" w:cs="仿宋_GB2312" w:hint="eastAsia"/>
          <w:sz w:val="32"/>
          <w:szCs w:val="32"/>
          <w:lang w:val="zh-CN"/>
        </w:rPr>
        <w:t>，严格落实项目责任人制度，财务处理及时，会计核算规范。截至目前，项</w:t>
      </w:r>
      <w:r>
        <w:rPr>
          <w:rFonts w:ascii="仿宋_GB2312" w:eastAsia="仿宋_GB2312" w:hAnsi="仿宋_GB2312" w:cs="仿宋_GB2312" w:hint="eastAsia"/>
          <w:sz w:val="32"/>
          <w:szCs w:val="32"/>
          <w:lang w:val="zh-CN"/>
        </w:rPr>
        <w:t>目执行过程中未出现任何</w:t>
      </w:r>
      <w:r>
        <w:rPr>
          <w:rFonts w:ascii="仿宋_GB2312" w:eastAsia="仿宋_GB2312" w:hAnsi="仿宋_GB2312" w:cs="仿宋_GB2312" w:hint="eastAsia"/>
          <w:sz w:val="32"/>
          <w:szCs w:val="32"/>
        </w:rPr>
        <w:t>违纪违法</w:t>
      </w:r>
      <w:r>
        <w:rPr>
          <w:rFonts w:ascii="仿宋_GB2312" w:eastAsia="仿宋_GB2312" w:hAnsi="仿宋_GB2312" w:cs="仿宋_GB2312" w:hint="eastAsia"/>
          <w:sz w:val="32"/>
          <w:szCs w:val="32"/>
          <w:lang w:val="zh-CN"/>
        </w:rPr>
        <w:t>行为。</w:t>
      </w:r>
    </w:p>
    <w:p w:rsidR="00050520" w:rsidRDefault="004636A0">
      <w:pPr>
        <w:adjustRightInd w:val="0"/>
        <w:snapToGrid w:val="0"/>
        <w:spacing w:line="55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050520" w:rsidRDefault="004636A0">
      <w:pPr>
        <w:adjustRightInd w:val="0"/>
        <w:snapToGrid w:val="0"/>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（一）项目完成情况</w:t>
      </w:r>
    </w:p>
    <w:p w:rsidR="00050520" w:rsidRDefault="004636A0">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日，项目产出指标全面完成，项目经济效益、生态效益、社会效益明显。</w:t>
      </w:r>
    </w:p>
    <w:p w:rsidR="00050520" w:rsidRDefault="004636A0">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数量指标。</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年，项目计划抽检各类样品数量</w:t>
      </w:r>
      <w:r>
        <w:rPr>
          <w:rFonts w:ascii="仿宋_GB2312" w:eastAsia="仿宋_GB2312" w:hAnsi="仿宋_GB2312" w:cs="仿宋_GB2312" w:hint="eastAsia"/>
          <w:sz w:val="32"/>
          <w:szCs w:val="32"/>
        </w:rPr>
        <w:t>1385</w:t>
      </w:r>
      <w:r>
        <w:rPr>
          <w:rFonts w:ascii="仿宋_GB2312" w:eastAsia="仿宋_GB2312" w:hAnsi="仿宋_GB2312" w:cs="仿宋_GB2312" w:hint="eastAsia"/>
          <w:sz w:val="32"/>
          <w:szCs w:val="32"/>
        </w:rPr>
        <w:t>个，实际抽检样品数量</w:t>
      </w:r>
      <w:r>
        <w:rPr>
          <w:rFonts w:ascii="仿宋_GB2312" w:eastAsia="仿宋_GB2312" w:hAnsi="仿宋_GB2312" w:cs="仿宋_GB2312" w:hint="eastAsia"/>
          <w:sz w:val="32"/>
          <w:szCs w:val="32"/>
        </w:rPr>
        <w:t>1385</w:t>
      </w:r>
      <w:r>
        <w:rPr>
          <w:rFonts w:ascii="仿宋_GB2312" w:eastAsia="仿宋_GB2312" w:hAnsi="仿宋_GB2312" w:cs="仿宋_GB2312" w:hint="eastAsia"/>
          <w:sz w:val="32"/>
          <w:szCs w:val="32"/>
        </w:rPr>
        <w:t>个，完成率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；计划实训农产品质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检测技术人员</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人，实际实训</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人，完成率</w:t>
      </w:r>
      <w:r>
        <w:rPr>
          <w:rFonts w:ascii="仿宋_GB2312" w:eastAsia="仿宋_GB2312" w:hAnsi="仿宋_GB2312" w:cs="仿宋_GB2312" w:hint="eastAsia"/>
          <w:sz w:val="32"/>
          <w:szCs w:val="32"/>
        </w:rPr>
        <w:t>108%</w:t>
      </w:r>
      <w:r>
        <w:rPr>
          <w:rFonts w:ascii="仿宋_GB2312" w:eastAsia="仿宋_GB2312" w:hAnsi="仿宋_GB2312" w:cs="仿宋_GB2312" w:hint="eastAsia"/>
          <w:sz w:val="32"/>
          <w:szCs w:val="32"/>
        </w:rPr>
        <w:t>；“瘦肉精”快检样品</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个，完成率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；“三年行动”科学安全用药和绿色防控技术实</w:t>
      </w:r>
      <w:proofErr w:type="gramStart"/>
      <w:r>
        <w:rPr>
          <w:rFonts w:ascii="仿宋_GB2312" w:eastAsia="仿宋_GB2312" w:hAnsi="仿宋_GB2312" w:cs="仿宋_GB2312" w:hint="eastAsia"/>
          <w:sz w:val="32"/>
          <w:szCs w:val="32"/>
        </w:rPr>
        <w:t>训推广</w:t>
      </w:r>
      <w:proofErr w:type="gramEnd"/>
      <w:r>
        <w:rPr>
          <w:rFonts w:ascii="仿宋_GB2312" w:eastAsia="仿宋_GB2312" w:hAnsi="仿宋_GB2312" w:cs="仿宋_GB2312" w:hint="eastAsia"/>
          <w:sz w:val="32"/>
          <w:szCs w:val="32"/>
        </w:rPr>
        <w:t>878</w:t>
      </w:r>
      <w:r>
        <w:rPr>
          <w:rFonts w:ascii="仿宋_GB2312" w:eastAsia="仿宋_GB2312" w:hAnsi="仿宋_GB2312" w:cs="仿宋_GB2312" w:hint="eastAsia"/>
          <w:sz w:val="32"/>
          <w:szCs w:val="32"/>
        </w:rPr>
        <w:t>户，完成率</w:t>
      </w:r>
      <w:r>
        <w:rPr>
          <w:rFonts w:ascii="仿宋_GB2312" w:eastAsia="仿宋_GB2312" w:hAnsi="仿宋_GB2312" w:cs="仿宋_GB2312" w:hint="eastAsia"/>
          <w:sz w:val="32"/>
          <w:szCs w:val="32"/>
        </w:rPr>
        <w:t>146%</w:t>
      </w:r>
      <w:r>
        <w:rPr>
          <w:rFonts w:ascii="仿宋_GB2312" w:eastAsia="仿宋_GB2312" w:hAnsi="仿宋_GB2312" w:cs="仿宋_GB2312" w:hint="eastAsia"/>
          <w:sz w:val="32"/>
          <w:szCs w:val="32"/>
        </w:rPr>
        <w:t>。</w:t>
      </w:r>
    </w:p>
    <w:p w:rsidR="00050520" w:rsidRDefault="004636A0">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质量指标和可持续发展目标。省级农产品质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监督抽查问题发现率</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，超目标任务</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个百分点；农产品质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检测技术参训人员学有所获，掌握了培训内容，全部取得了结业证书，全市</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个县区的农产品检测机构全部通过了省级能力验证，</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个县区完成了检验检测资格检测能力得到有效提升。</w:t>
      </w:r>
    </w:p>
    <w:p w:rsidR="00050520" w:rsidRDefault="004636A0">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效果指标：</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例行检测合格率</w:t>
      </w:r>
      <w:r>
        <w:rPr>
          <w:rFonts w:ascii="仿宋_GB2312" w:eastAsia="仿宋_GB2312" w:hAnsi="仿宋_GB2312" w:cs="仿宋_GB2312" w:hint="eastAsia"/>
          <w:sz w:val="32"/>
          <w:szCs w:val="32"/>
        </w:rPr>
        <w:t>99.6%</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超全省</w:t>
      </w:r>
      <w:proofErr w:type="gramEnd"/>
      <w:r>
        <w:rPr>
          <w:rFonts w:ascii="仿宋_GB2312" w:eastAsia="仿宋_GB2312" w:hAnsi="仿宋_GB2312" w:cs="仿宋_GB2312" w:hint="eastAsia"/>
          <w:sz w:val="32"/>
          <w:szCs w:val="32"/>
        </w:rPr>
        <w:t>平均水平</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个百分点，超目标任务</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个百分点。</w:t>
      </w:r>
    </w:p>
    <w:p w:rsidR="00050520" w:rsidRDefault="004636A0">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经济成本指标。项目严格按照资金使用方案中资金分类明细使用，检测经费主要用于购买耗材及样品、设备购置及维</w:t>
      </w:r>
      <w:r>
        <w:rPr>
          <w:rFonts w:ascii="仿宋_GB2312" w:eastAsia="仿宋_GB2312" w:hAnsi="仿宋_GB2312" w:cs="仿宋_GB2312" w:hint="eastAsia"/>
          <w:sz w:val="32"/>
          <w:szCs w:val="32"/>
        </w:rPr>
        <w:t>护、支付差旅等各种商品和服务支出，实</w:t>
      </w:r>
      <w:proofErr w:type="gramStart"/>
      <w:r>
        <w:rPr>
          <w:rFonts w:ascii="仿宋_GB2312" w:eastAsia="仿宋_GB2312" w:hAnsi="仿宋_GB2312" w:cs="仿宋_GB2312" w:hint="eastAsia"/>
          <w:sz w:val="32"/>
          <w:szCs w:val="32"/>
        </w:rPr>
        <w:t>训经费</w:t>
      </w:r>
      <w:proofErr w:type="gramEnd"/>
      <w:r>
        <w:rPr>
          <w:rFonts w:ascii="仿宋_GB2312" w:eastAsia="仿宋_GB2312" w:hAnsi="仿宋_GB2312" w:cs="仿宋_GB2312" w:hint="eastAsia"/>
          <w:sz w:val="32"/>
          <w:szCs w:val="32"/>
        </w:rPr>
        <w:t>主要用于参训人员住宿费、餐费、教材资料费、师资、试剂</w:t>
      </w:r>
      <w:proofErr w:type="gramStart"/>
      <w:r>
        <w:rPr>
          <w:rFonts w:ascii="仿宋_GB2312" w:eastAsia="仿宋_GB2312" w:hAnsi="仿宋_GB2312" w:cs="仿宋_GB2312" w:hint="eastAsia"/>
          <w:sz w:val="32"/>
          <w:szCs w:val="32"/>
        </w:rPr>
        <w:t>耗材费</w:t>
      </w:r>
      <w:proofErr w:type="gramEnd"/>
      <w:r>
        <w:rPr>
          <w:rFonts w:ascii="仿宋_GB2312" w:eastAsia="仿宋_GB2312" w:hAnsi="仿宋_GB2312" w:cs="仿宋_GB2312" w:hint="eastAsia"/>
          <w:sz w:val="32"/>
          <w:szCs w:val="32"/>
        </w:rPr>
        <w:lastRenderedPageBreak/>
        <w:t>等，资金支付范围、标准、进度、依据等合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合法，均与项目预算相符。项目申报政府采购检测耗材和检测仪器</w:t>
      </w:r>
      <w:r>
        <w:rPr>
          <w:rFonts w:ascii="仿宋_GB2312" w:eastAsia="仿宋_GB2312" w:hAnsi="仿宋_GB2312" w:cs="仿宋_GB2312" w:hint="eastAsia"/>
          <w:sz w:val="32"/>
          <w:szCs w:val="32"/>
        </w:rPr>
        <w:t>80.23</w:t>
      </w:r>
      <w:r>
        <w:rPr>
          <w:rFonts w:ascii="仿宋_GB2312" w:eastAsia="仿宋_GB2312" w:hAnsi="仿宋_GB2312" w:cs="仿宋_GB2312" w:hint="eastAsia"/>
          <w:sz w:val="32"/>
          <w:szCs w:val="32"/>
        </w:rPr>
        <w:t>万元，最终成交金额为</w:t>
      </w:r>
      <w:r>
        <w:rPr>
          <w:rFonts w:ascii="仿宋_GB2312" w:eastAsia="仿宋_GB2312" w:hAnsi="仿宋_GB2312" w:cs="仿宋_GB2312" w:hint="eastAsia"/>
          <w:sz w:val="32"/>
          <w:szCs w:val="32"/>
        </w:rPr>
        <w:t>72.87</w:t>
      </w:r>
      <w:r>
        <w:rPr>
          <w:rFonts w:ascii="仿宋_GB2312" w:eastAsia="仿宋_GB2312" w:hAnsi="仿宋_GB2312" w:cs="仿宋_GB2312" w:hint="eastAsia"/>
          <w:sz w:val="32"/>
          <w:szCs w:val="32"/>
        </w:rPr>
        <w:t>万元，节省资金</w:t>
      </w:r>
      <w:r>
        <w:rPr>
          <w:rFonts w:ascii="仿宋_GB2312" w:eastAsia="仿宋_GB2312" w:hAnsi="仿宋_GB2312" w:cs="仿宋_GB2312" w:hint="eastAsia"/>
          <w:sz w:val="32"/>
          <w:szCs w:val="32"/>
        </w:rPr>
        <w:t>7.36</w:t>
      </w:r>
      <w:r>
        <w:rPr>
          <w:rFonts w:ascii="仿宋_GB2312" w:eastAsia="仿宋_GB2312" w:hAnsi="仿宋_GB2312" w:cs="仿宋_GB2312" w:hint="eastAsia"/>
          <w:sz w:val="32"/>
          <w:szCs w:val="32"/>
        </w:rPr>
        <w:t>万元。</w:t>
      </w:r>
    </w:p>
    <w:p w:rsidR="00050520" w:rsidRDefault="004636A0">
      <w:pPr>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生态效益等指标。通过开展“三年行动”专项整治，进一步提升了乡镇监管人员和生产经营主体进行科学安全用药用药和绿色防控技术意识和能力，推进了农兽药减量化使用，减少了农兽药环境污染，提升了产品质量。</w:t>
      </w:r>
    </w:p>
    <w:p w:rsidR="00050520" w:rsidRDefault="004636A0">
      <w:pPr>
        <w:adjustRightInd w:val="0"/>
        <w:snapToGrid w:val="0"/>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（二）项目效益情况</w:t>
      </w:r>
    </w:p>
    <w:p w:rsidR="00050520" w:rsidRDefault="004636A0">
      <w:pPr>
        <w:adjustRightInd w:val="0"/>
        <w:snapToGrid w:val="0"/>
        <w:spacing w:line="55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分项目类别，</w:t>
      </w:r>
      <w:r>
        <w:rPr>
          <w:rFonts w:ascii="仿宋_GB2312" w:eastAsia="仿宋_GB2312" w:hAnsi="仿宋_GB2312" w:cs="仿宋_GB2312" w:hint="eastAsia"/>
          <w:kern w:val="0"/>
          <w:sz w:val="32"/>
          <w:szCs w:val="32"/>
          <w:shd w:val="clear" w:color="auto" w:fill="FFFFFF"/>
          <w:lang w:val="zh-CN"/>
        </w:rPr>
        <w:t>从项目经济效益、社会效益、生态效益、可持续效益以及服务对象满意度等方面，对项目效益进行了全面分析评价。</w:t>
      </w:r>
    </w:p>
    <w:p w:rsidR="00050520" w:rsidRDefault="004636A0">
      <w:pPr>
        <w:adjustRightInd w:val="0"/>
        <w:snapToGrid w:val="0"/>
        <w:spacing w:line="550"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五、评价结论及建议</w:t>
      </w:r>
    </w:p>
    <w:p w:rsidR="00050520" w:rsidRDefault="004636A0">
      <w:pPr>
        <w:adjustRightInd w:val="0"/>
        <w:snapToGrid w:val="0"/>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（一）评价结论</w:t>
      </w:r>
    </w:p>
    <w:p w:rsidR="00050520" w:rsidRDefault="004636A0">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围绕项目数量指标、质量指标、效果指标、生态效益指标、可持续发展目标和经济成本指标，结合项目自身特点、目标任务及资金管理办法等要求，整个项目目标任务全面完成，项目资金管理规范，为提升农产品质量安全水平发挥了积极作用，项目综合效益明显。根据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项目绩效评价指标体系，自评分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w:t>
      </w:r>
    </w:p>
    <w:p w:rsidR="00050520" w:rsidRDefault="004636A0">
      <w:pPr>
        <w:adjustRightInd w:val="0"/>
        <w:snapToGrid w:val="0"/>
        <w:spacing w:line="55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（二）建议</w:t>
      </w:r>
    </w:p>
    <w:p w:rsidR="00050520" w:rsidRDefault="004636A0">
      <w:pPr>
        <w:pStyle w:val="21"/>
        <w:spacing w:line="550" w:lineRule="exact"/>
        <w:ind w:left="420" w:firstLine="640"/>
        <w:rPr>
          <w:rFonts w:eastAsia="仿宋_GB2312" w:hAnsi="仿宋_GB2312" w:cs="仿宋_GB2312"/>
          <w:sz w:val="32"/>
        </w:rPr>
      </w:pPr>
      <w:r>
        <w:rPr>
          <w:rFonts w:eastAsia="仿宋_GB2312" w:hAnsi="仿宋_GB2312" w:cs="仿宋_GB2312" w:hint="eastAsia"/>
          <w:sz w:val="32"/>
        </w:rPr>
        <w:t>保障农产品质</w:t>
      </w:r>
      <w:proofErr w:type="gramStart"/>
      <w:r>
        <w:rPr>
          <w:rFonts w:eastAsia="仿宋_GB2312" w:hAnsi="仿宋_GB2312" w:cs="仿宋_GB2312" w:hint="eastAsia"/>
          <w:sz w:val="32"/>
        </w:rPr>
        <w:t>量安全</w:t>
      </w:r>
      <w:proofErr w:type="gramEnd"/>
      <w:r>
        <w:rPr>
          <w:rFonts w:eastAsia="仿宋_GB2312" w:hAnsi="仿宋_GB2312" w:cs="仿宋_GB2312" w:hint="eastAsia"/>
          <w:sz w:val="32"/>
        </w:rPr>
        <w:t>是政府事权，是全域目标。建议：一是加大项目资金投入，</w:t>
      </w:r>
      <w:r>
        <w:rPr>
          <w:rFonts w:eastAsia="仿宋_GB2312" w:hAnsi="仿宋_GB2312" w:cs="仿宋_GB2312" w:hint="eastAsia"/>
          <w:sz w:val="32"/>
        </w:rPr>
        <w:t>特别是对检验检测能力建设投入，进一步提升市、县（区）检测水平；二是项目资金尽早下达，由于项目资金下达时间较晚，影响项目实施进度，建议项目在上年度末提前下达。</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pStyle w:val="a7"/>
        <w:spacing w:before="7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部门预算、专项资金预算项目支出绩效目标自评表（</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w:t>
      </w:r>
    </w:p>
    <w:tbl>
      <w:tblPr>
        <w:tblW w:w="5654" w:type="pct"/>
        <w:jc w:val="center"/>
        <w:tblLayout w:type="fixed"/>
        <w:tblLook w:val="04A0"/>
      </w:tblPr>
      <w:tblGrid>
        <w:gridCol w:w="1144"/>
        <w:gridCol w:w="779"/>
        <w:gridCol w:w="1795"/>
        <w:gridCol w:w="1221"/>
        <w:gridCol w:w="1257"/>
        <w:gridCol w:w="426"/>
        <w:gridCol w:w="35"/>
        <w:gridCol w:w="882"/>
        <w:gridCol w:w="1007"/>
        <w:gridCol w:w="205"/>
        <w:gridCol w:w="769"/>
        <w:gridCol w:w="417"/>
        <w:gridCol w:w="670"/>
        <w:gridCol w:w="163"/>
        <w:gridCol w:w="702"/>
        <w:gridCol w:w="131"/>
        <w:gridCol w:w="901"/>
        <w:gridCol w:w="539"/>
        <w:gridCol w:w="885"/>
        <w:gridCol w:w="2100"/>
      </w:tblGrid>
      <w:tr w:rsidR="00050520">
        <w:trPr>
          <w:trHeight w:val="500"/>
          <w:jc w:val="center"/>
        </w:trPr>
        <w:tc>
          <w:tcPr>
            <w:tcW w:w="1160"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b/>
                <w:bCs/>
                <w:szCs w:val="21"/>
              </w:rPr>
            </w:pPr>
            <w:r>
              <w:rPr>
                <w:rFonts w:ascii="宋体" w:hAnsi="宋体" w:cs="宋体" w:hint="eastAsia"/>
                <w:b/>
                <w:bCs/>
                <w:kern w:val="0"/>
                <w:szCs w:val="21"/>
              </w:rPr>
              <w:t>项目名称</w:t>
            </w:r>
          </w:p>
        </w:tc>
        <w:tc>
          <w:tcPr>
            <w:tcW w:w="3839" w:type="pct"/>
            <w:gridSpan w:val="17"/>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年农产品质</w:t>
            </w:r>
            <w:proofErr w:type="gramStart"/>
            <w:r>
              <w:rPr>
                <w:rFonts w:ascii="宋体" w:hAnsi="宋体" w:cs="宋体" w:hint="eastAsia"/>
                <w:kern w:val="0"/>
                <w:szCs w:val="21"/>
              </w:rPr>
              <w:t>量安全</w:t>
            </w:r>
            <w:proofErr w:type="gramEnd"/>
            <w:r>
              <w:rPr>
                <w:rFonts w:ascii="宋体" w:hAnsi="宋体" w:cs="宋体" w:hint="eastAsia"/>
                <w:kern w:val="0"/>
                <w:szCs w:val="21"/>
              </w:rPr>
              <w:t>与品牌培育</w:t>
            </w:r>
          </w:p>
        </w:tc>
      </w:tr>
      <w:tr w:rsidR="00050520">
        <w:trPr>
          <w:trHeight w:val="482"/>
          <w:jc w:val="center"/>
        </w:trPr>
        <w:tc>
          <w:tcPr>
            <w:tcW w:w="1160"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b/>
                <w:bCs/>
                <w:szCs w:val="21"/>
              </w:rPr>
            </w:pPr>
            <w:r>
              <w:rPr>
                <w:rFonts w:ascii="宋体" w:hAnsi="宋体" w:cs="宋体" w:hint="eastAsia"/>
                <w:b/>
                <w:bCs/>
                <w:kern w:val="0"/>
                <w:szCs w:val="21"/>
              </w:rPr>
              <w:t>主管部门（盖章）</w:t>
            </w:r>
          </w:p>
        </w:tc>
        <w:tc>
          <w:tcPr>
            <w:tcW w:w="1506" w:type="pct"/>
            <w:gridSpan w:val="6"/>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434"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898" w:type="pct"/>
            <w:gridSpan w:val="8"/>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275"/>
          <w:jc w:val="center"/>
        </w:trPr>
        <w:tc>
          <w:tcPr>
            <w:tcW w:w="357" w:type="pct"/>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b/>
                <w:bCs/>
                <w:szCs w:val="21"/>
              </w:rPr>
            </w:pPr>
            <w:r>
              <w:rPr>
                <w:rFonts w:ascii="宋体" w:hAnsi="宋体" w:cs="宋体" w:hint="eastAsia"/>
                <w:b/>
                <w:bCs/>
                <w:kern w:val="0"/>
                <w:szCs w:val="21"/>
              </w:rPr>
              <w:t>项目基本情况</w:t>
            </w:r>
          </w:p>
        </w:tc>
        <w:tc>
          <w:tcPr>
            <w:tcW w:w="802" w:type="pct"/>
            <w:gridSpan w:val="2"/>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b/>
                <w:bCs/>
                <w:szCs w:val="21"/>
              </w:rPr>
            </w:pPr>
            <w:r>
              <w:rPr>
                <w:rFonts w:ascii="宋体" w:hAnsi="宋体" w:cs="宋体" w:hint="eastAsia"/>
                <w:b/>
                <w:bCs/>
                <w:kern w:val="0"/>
                <w:szCs w:val="21"/>
              </w:rPr>
              <w:t>1.</w:t>
            </w:r>
            <w:r>
              <w:rPr>
                <w:rFonts w:ascii="宋体" w:hAnsi="宋体" w:cs="宋体" w:hint="eastAsia"/>
                <w:b/>
                <w:bCs/>
                <w:kern w:val="0"/>
                <w:szCs w:val="21"/>
              </w:rPr>
              <w:t>项目年度目标完成情况</w:t>
            </w:r>
          </w:p>
        </w:tc>
        <w:tc>
          <w:tcPr>
            <w:tcW w:w="1506" w:type="pct"/>
            <w:gridSpan w:val="6"/>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332" w:type="pct"/>
            <w:gridSpan w:val="11"/>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1050"/>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b/>
                <w:bCs/>
                <w:szCs w:val="21"/>
              </w:rPr>
            </w:pPr>
          </w:p>
        </w:tc>
        <w:tc>
          <w:tcPr>
            <w:tcW w:w="802" w:type="pct"/>
            <w:gridSpan w:val="2"/>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b/>
                <w:bCs/>
                <w:szCs w:val="21"/>
              </w:rPr>
            </w:pPr>
          </w:p>
        </w:tc>
        <w:tc>
          <w:tcPr>
            <w:tcW w:w="1506" w:type="pct"/>
            <w:gridSpan w:val="6"/>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年省农业农村厅下达抽检各类样品</w:t>
            </w:r>
            <w:r>
              <w:rPr>
                <w:rFonts w:ascii="宋体" w:hAnsi="宋体" w:cs="宋体" w:hint="eastAsia"/>
                <w:kern w:val="0"/>
                <w:szCs w:val="21"/>
              </w:rPr>
              <w:t>1385</w:t>
            </w:r>
            <w:r>
              <w:rPr>
                <w:rFonts w:ascii="宋体" w:hAnsi="宋体" w:cs="宋体" w:hint="eastAsia"/>
                <w:kern w:val="0"/>
                <w:szCs w:val="21"/>
              </w:rPr>
              <w:t>个；动物“瘦肉精”快检样品</w:t>
            </w:r>
            <w:r>
              <w:rPr>
                <w:rFonts w:ascii="宋体" w:hAnsi="宋体" w:cs="宋体" w:hint="eastAsia"/>
                <w:kern w:val="0"/>
                <w:szCs w:val="21"/>
              </w:rPr>
              <w:t>3000</w:t>
            </w:r>
            <w:r>
              <w:rPr>
                <w:rFonts w:ascii="宋体" w:hAnsi="宋体" w:cs="宋体" w:hint="eastAsia"/>
                <w:kern w:val="0"/>
                <w:szCs w:val="21"/>
              </w:rPr>
              <w:t>个；农产品质</w:t>
            </w:r>
            <w:proofErr w:type="gramStart"/>
            <w:r>
              <w:rPr>
                <w:rFonts w:ascii="宋体" w:hAnsi="宋体" w:cs="宋体" w:hint="eastAsia"/>
                <w:kern w:val="0"/>
                <w:szCs w:val="21"/>
              </w:rPr>
              <w:t>量安全</w:t>
            </w:r>
            <w:proofErr w:type="gramEnd"/>
            <w:r>
              <w:rPr>
                <w:rFonts w:ascii="宋体" w:hAnsi="宋体" w:cs="宋体" w:hint="eastAsia"/>
                <w:kern w:val="0"/>
                <w:szCs w:val="21"/>
              </w:rPr>
              <w:t>检测技能实训</w:t>
            </w:r>
            <w:r>
              <w:rPr>
                <w:rFonts w:ascii="宋体" w:hAnsi="宋体" w:cs="宋体" w:hint="eastAsia"/>
                <w:kern w:val="0"/>
                <w:szCs w:val="21"/>
              </w:rPr>
              <w:t>25</w:t>
            </w:r>
            <w:r>
              <w:rPr>
                <w:rFonts w:ascii="宋体" w:hAnsi="宋体" w:cs="宋体" w:hint="eastAsia"/>
                <w:kern w:val="0"/>
                <w:szCs w:val="21"/>
              </w:rPr>
              <w:t>人，每人</w:t>
            </w:r>
            <w:r>
              <w:rPr>
                <w:rFonts w:ascii="宋体" w:hAnsi="宋体" w:cs="宋体" w:hint="eastAsia"/>
                <w:kern w:val="0"/>
                <w:szCs w:val="21"/>
              </w:rPr>
              <w:t>10</w:t>
            </w:r>
            <w:r>
              <w:rPr>
                <w:rFonts w:ascii="宋体" w:hAnsi="宋体" w:cs="宋体" w:hint="eastAsia"/>
                <w:kern w:val="0"/>
                <w:szCs w:val="21"/>
              </w:rPr>
              <w:t>天</w:t>
            </w:r>
            <w:r>
              <w:rPr>
                <w:rFonts w:ascii="宋体" w:hAnsi="宋体" w:cs="宋体" w:hint="eastAsia"/>
                <w:kern w:val="0"/>
                <w:szCs w:val="21"/>
              </w:rPr>
              <w:t>;</w:t>
            </w:r>
            <w:r>
              <w:rPr>
                <w:rFonts w:ascii="宋体" w:hAnsi="宋体" w:cs="宋体" w:hint="eastAsia"/>
                <w:kern w:val="0"/>
                <w:szCs w:val="21"/>
              </w:rPr>
              <w:t>“三年行动”科学安全用药用药和绿色防控技术实</w:t>
            </w:r>
            <w:proofErr w:type="gramStart"/>
            <w:r>
              <w:rPr>
                <w:rFonts w:ascii="宋体" w:hAnsi="宋体" w:cs="宋体" w:hint="eastAsia"/>
                <w:kern w:val="0"/>
                <w:szCs w:val="21"/>
              </w:rPr>
              <w:t>训推广</w:t>
            </w:r>
            <w:proofErr w:type="gramEnd"/>
            <w:r>
              <w:rPr>
                <w:rFonts w:ascii="宋体" w:hAnsi="宋体" w:cs="宋体" w:hint="eastAsia"/>
                <w:kern w:val="0"/>
                <w:szCs w:val="21"/>
              </w:rPr>
              <w:t>600</w:t>
            </w:r>
            <w:r>
              <w:rPr>
                <w:rFonts w:ascii="宋体" w:hAnsi="宋体" w:cs="宋体" w:hint="eastAsia"/>
                <w:kern w:val="0"/>
                <w:szCs w:val="21"/>
              </w:rPr>
              <w:t>户。</w:t>
            </w:r>
          </w:p>
        </w:tc>
        <w:tc>
          <w:tcPr>
            <w:tcW w:w="2332" w:type="pct"/>
            <w:gridSpan w:val="11"/>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抽检样品数量</w:t>
            </w:r>
            <w:r>
              <w:rPr>
                <w:rFonts w:ascii="宋体" w:hAnsi="宋体" w:cs="宋体" w:hint="eastAsia"/>
                <w:kern w:val="0"/>
                <w:szCs w:val="21"/>
              </w:rPr>
              <w:t>1385</w:t>
            </w:r>
            <w:r>
              <w:rPr>
                <w:rFonts w:ascii="宋体" w:hAnsi="宋体" w:cs="宋体" w:hint="eastAsia"/>
                <w:kern w:val="0"/>
                <w:szCs w:val="21"/>
              </w:rPr>
              <w:t>个，完成率</w:t>
            </w:r>
            <w:r>
              <w:rPr>
                <w:rFonts w:ascii="宋体" w:hAnsi="宋体" w:cs="宋体" w:hint="eastAsia"/>
                <w:kern w:val="0"/>
                <w:szCs w:val="21"/>
              </w:rPr>
              <w:t>100%</w:t>
            </w:r>
            <w:r>
              <w:rPr>
                <w:rFonts w:ascii="宋体" w:hAnsi="宋体" w:cs="宋体" w:hint="eastAsia"/>
                <w:kern w:val="0"/>
                <w:szCs w:val="21"/>
              </w:rPr>
              <w:t>；计划实训农产品质</w:t>
            </w:r>
            <w:proofErr w:type="gramStart"/>
            <w:r>
              <w:rPr>
                <w:rFonts w:ascii="宋体" w:hAnsi="宋体" w:cs="宋体" w:hint="eastAsia"/>
                <w:kern w:val="0"/>
                <w:szCs w:val="21"/>
              </w:rPr>
              <w:t>量安全</w:t>
            </w:r>
            <w:proofErr w:type="gramEnd"/>
            <w:r>
              <w:rPr>
                <w:rFonts w:ascii="宋体" w:hAnsi="宋体" w:cs="宋体" w:hint="eastAsia"/>
                <w:kern w:val="0"/>
                <w:szCs w:val="21"/>
              </w:rPr>
              <w:t>检测技术人员</w:t>
            </w:r>
            <w:r>
              <w:rPr>
                <w:rFonts w:ascii="宋体" w:hAnsi="宋体" w:cs="宋体" w:hint="eastAsia"/>
                <w:kern w:val="0"/>
                <w:szCs w:val="21"/>
              </w:rPr>
              <w:t>25</w:t>
            </w:r>
            <w:r>
              <w:rPr>
                <w:rFonts w:ascii="宋体" w:hAnsi="宋体" w:cs="宋体" w:hint="eastAsia"/>
                <w:kern w:val="0"/>
                <w:szCs w:val="21"/>
              </w:rPr>
              <w:t>人，实际实训</w:t>
            </w:r>
            <w:r>
              <w:rPr>
                <w:rFonts w:ascii="宋体" w:hAnsi="宋体" w:cs="宋体" w:hint="eastAsia"/>
                <w:kern w:val="0"/>
                <w:szCs w:val="21"/>
              </w:rPr>
              <w:t>27</w:t>
            </w:r>
            <w:r>
              <w:rPr>
                <w:rFonts w:ascii="宋体" w:hAnsi="宋体" w:cs="宋体" w:hint="eastAsia"/>
                <w:kern w:val="0"/>
                <w:szCs w:val="21"/>
              </w:rPr>
              <w:t>人，完成率</w:t>
            </w:r>
            <w:r>
              <w:rPr>
                <w:rFonts w:ascii="宋体" w:hAnsi="宋体" w:cs="宋体" w:hint="eastAsia"/>
                <w:kern w:val="0"/>
                <w:szCs w:val="21"/>
              </w:rPr>
              <w:t>108%</w:t>
            </w:r>
            <w:r>
              <w:rPr>
                <w:rFonts w:ascii="宋体" w:hAnsi="宋体" w:cs="宋体" w:hint="eastAsia"/>
                <w:kern w:val="0"/>
                <w:szCs w:val="21"/>
              </w:rPr>
              <w:t>；“瘦肉精”快检样品</w:t>
            </w:r>
            <w:r>
              <w:rPr>
                <w:rFonts w:ascii="宋体" w:hAnsi="宋体" w:cs="宋体" w:hint="eastAsia"/>
                <w:kern w:val="0"/>
                <w:szCs w:val="21"/>
              </w:rPr>
              <w:t>3000</w:t>
            </w:r>
            <w:r>
              <w:rPr>
                <w:rFonts w:ascii="宋体" w:hAnsi="宋体" w:cs="宋体" w:hint="eastAsia"/>
                <w:kern w:val="0"/>
                <w:szCs w:val="21"/>
              </w:rPr>
              <w:t>个，完成率</w:t>
            </w:r>
            <w:r>
              <w:rPr>
                <w:rFonts w:ascii="宋体" w:hAnsi="宋体" w:cs="宋体" w:hint="eastAsia"/>
                <w:kern w:val="0"/>
                <w:szCs w:val="21"/>
              </w:rPr>
              <w:t>100%</w:t>
            </w:r>
            <w:r>
              <w:rPr>
                <w:rFonts w:ascii="宋体" w:hAnsi="宋体" w:cs="宋体" w:hint="eastAsia"/>
                <w:kern w:val="0"/>
                <w:szCs w:val="21"/>
              </w:rPr>
              <w:t>；“三年行动”科学安全用药和绿色防控技术实</w:t>
            </w:r>
            <w:proofErr w:type="gramStart"/>
            <w:r>
              <w:rPr>
                <w:rFonts w:ascii="宋体" w:hAnsi="宋体" w:cs="宋体" w:hint="eastAsia"/>
                <w:kern w:val="0"/>
                <w:szCs w:val="21"/>
              </w:rPr>
              <w:t>训推广</w:t>
            </w:r>
            <w:proofErr w:type="gramEnd"/>
            <w:r>
              <w:rPr>
                <w:rFonts w:ascii="宋体" w:hAnsi="宋体" w:cs="宋体" w:hint="eastAsia"/>
                <w:kern w:val="0"/>
                <w:szCs w:val="21"/>
              </w:rPr>
              <w:t>878</w:t>
            </w:r>
            <w:r>
              <w:rPr>
                <w:rFonts w:ascii="宋体" w:hAnsi="宋体" w:cs="宋体" w:hint="eastAsia"/>
                <w:kern w:val="0"/>
                <w:szCs w:val="21"/>
              </w:rPr>
              <w:t>户，完成率</w:t>
            </w:r>
            <w:r>
              <w:rPr>
                <w:rFonts w:ascii="宋体" w:hAnsi="宋体" w:cs="宋体" w:hint="eastAsia"/>
                <w:kern w:val="0"/>
                <w:szCs w:val="21"/>
              </w:rPr>
              <w:t>146%</w:t>
            </w:r>
            <w:r>
              <w:rPr>
                <w:rFonts w:ascii="宋体" w:hAnsi="宋体" w:cs="宋体" w:hint="eastAsia"/>
                <w:kern w:val="0"/>
                <w:szCs w:val="21"/>
              </w:rPr>
              <w:t>。</w:t>
            </w:r>
          </w:p>
        </w:tc>
      </w:tr>
      <w:tr w:rsidR="00050520">
        <w:trPr>
          <w:trHeight w:val="1275"/>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b/>
                <w:bCs/>
                <w:szCs w:val="21"/>
              </w:rPr>
            </w:pPr>
            <w:r>
              <w:rPr>
                <w:rFonts w:ascii="宋体" w:hAnsi="宋体" w:cs="宋体" w:hint="eastAsia"/>
                <w:b/>
                <w:bCs/>
                <w:kern w:val="0"/>
                <w:szCs w:val="21"/>
              </w:rPr>
              <w:t>2.</w:t>
            </w:r>
            <w:r>
              <w:rPr>
                <w:rFonts w:ascii="宋体" w:hAnsi="宋体" w:cs="宋体" w:hint="eastAsia"/>
                <w:b/>
                <w:bCs/>
                <w:kern w:val="0"/>
                <w:szCs w:val="21"/>
              </w:rPr>
              <w:t>项目实施内容及过程概述</w:t>
            </w:r>
          </w:p>
        </w:tc>
        <w:tc>
          <w:tcPr>
            <w:tcW w:w="3839" w:type="pct"/>
            <w:gridSpan w:val="17"/>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w:t>
            </w:r>
            <w:r>
              <w:rPr>
                <w:rFonts w:ascii="宋体" w:hAnsi="宋体" w:cs="宋体" w:hint="eastAsia"/>
                <w:kern w:val="0"/>
                <w:szCs w:val="21"/>
              </w:rPr>
              <w:t>6</w:t>
            </w:r>
            <w:r>
              <w:rPr>
                <w:rFonts w:ascii="宋体" w:hAnsi="宋体" w:cs="宋体" w:hint="eastAsia"/>
                <w:kern w:val="0"/>
                <w:szCs w:val="21"/>
              </w:rPr>
              <w:t>月</w:t>
            </w:r>
            <w:r>
              <w:rPr>
                <w:rFonts w:ascii="宋体" w:hAnsi="宋体" w:cs="宋体" w:hint="eastAsia"/>
                <w:kern w:val="0"/>
                <w:szCs w:val="21"/>
              </w:rPr>
              <w:t>6</w:t>
            </w:r>
            <w:r>
              <w:rPr>
                <w:rFonts w:ascii="宋体" w:hAnsi="宋体" w:cs="宋体" w:hint="eastAsia"/>
                <w:kern w:val="0"/>
                <w:szCs w:val="21"/>
              </w:rPr>
              <w:t>日，省财政厅、省农业农村厅印发《关于下达</w:t>
            </w:r>
            <w:r>
              <w:rPr>
                <w:rFonts w:ascii="宋体" w:hAnsi="宋体" w:cs="宋体" w:hint="eastAsia"/>
                <w:kern w:val="0"/>
                <w:szCs w:val="21"/>
              </w:rPr>
              <w:t>2022</w:t>
            </w:r>
            <w:r>
              <w:rPr>
                <w:rFonts w:ascii="宋体" w:hAnsi="宋体" w:cs="宋体" w:hint="eastAsia"/>
                <w:kern w:val="0"/>
                <w:szCs w:val="21"/>
              </w:rPr>
              <w:t>年省级财政农业公共安全与生态资源保护利用工程共同财政事权转移支付资金的通知》（</w:t>
            </w:r>
            <w:proofErr w:type="gramStart"/>
            <w:r>
              <w:rPr>
                <w:rFonts w:ascii="宋体" w:hAnsi="宋体" w:cs="宋体" w:hint="eastAsia"/>
                <w:kern w:val="0"/>
                <w:szCs w:val="21"/>
              </w:rPr>
              <w:t>川财农</w:t>
            </w:r>
            <w:proofErr w:type="gramEnd"/>
            <w:r>
              <w:rPr>
                <w:rFonts w:ascii="宋体" w:hAnsi="宋体" w:cs="宋体" w:hint="eastAsia"/>
                <w:kern w:val="0"/>
                <w:szCs w:val="21"/>
              </w:rPr>
              <w:t>〔</w:t>
            </w:r>
            <w:r>
              <w:rPr>
                <w:rFonts w:ascii="宋体" w:hAnsi="宋体" w:cs="宋体" w:hint="eastAsia"/>
                <w:kern w:val="0"/>
                <w:szCs w:val="21"/>
              </w:rPr>
              <w:t>2022</w:t>
            </w:r>
            <w:r>
              <w:rPr>
                <w:rFonts w:ascii="宋体" w:hAnsi="宋体" w:cs="宋体" w:hint="eastAsia"/>
                <w:kern w:val="0"/>
                <w:szCs w:val="21"/>
              </w:rPr>
              <w:t>〕</w:t>
            </w:r>
            <w:r>
              <w:rPr>
                <w:rFonts w:ascii="宋体" w:hAnsi="宋体" w:cs="宋体" w:hint="eastAsia"/>
                <w:kern w:val="0"/>
                <w:szCs w:val="21"/>
              </w:rPr>
              <w:t>58</w:t>
            </w:r>
            <w:r>
              <w:rPr>
                <w:rFonts w:ascii="宋体" w:hAnsi="宋体" w:cs="宋体" w:hint="eastAsia"/>
                <w:kern w:val="0"/>
                <w:szCs w:val="21"/>
              </w:rPr>
              <w:t>号），</w:t>
            </w:r>
            <w:proofErr w:type="gramStart"/>
            <w:r>
              <w:rPr>
                <w:rFonts w:ascii="宋体" w:hAnsi="宋体" w:cs="宋体" w:hint="eastAsia"/>
                <w:kern w:val="0"/>
                <w:szCs w:val="21"/>
              </w:rPr>
              <w:t>下达市</w:t>
            </w:r>
            <w:proofErr w:type="gramEnd"/>
            <w:r>
              <w:rPr>
                <w:rFonts w:ascii="宋体" w:hAnsi="宋体" w:cs="宋体" w:hint="eastAsia"/>
                <w:kern w:val="0"/>
                <w:szCs w:val="21"/>
              </w:rPr>
              <w:t>本级农产品质</w:t>
            </w:r>
            <w:proofErr w:type="gramStart"/>
            <w:r>
              <w:rPr>
                <w:rFonts w:ascii="宋体" w:hAnsi="宋体" w:cs="宋体" w:hint="eastAsia"/>
                <w:kern w:val="0"/>
                <w:szCs w:val="21"/>
              </w:rPr>
              <w:t>量安全</w:t>
            </w:r>
            <w:proofErr w:type="gramEnd"/>
            <w:r>
              <w:rPr>
                <w:rFonts w:ascii="宋体" w:hAnsi="宋体" w:cs="宋体" w:hint="eastAsia"/>
                <w:kern w:val="0"/>
                <w:szCs w:val="21"/>
              </w:rPr>
              <w:t>项目资金</w:t>
            </w:r>
            <w:r>
              <w:rPr>
                <w:rFonts w:ascii="宋体" w:hAnsi="宋体" w:cs="宋体" w:hint="eastAsia"/>
                <w:kern w:val="0"/>
                <w:szCs w:val="21"/>
              </w:rPr>
              <w:t>187.5</w:t>
            </w:r>
            <w:r>
              <w:rPr>
                <w:rFonts w:ascii="宋体" w:hAnsi="宋体" w:cs="宋体" w:hint="eastAsia"/>
                <w:kern w:val="0"/>
                <w:szCs w:val="21"/>
              </w:rPr>
              <w:t>万元，其中，农产品质</w:t>
            </w:r>
            <w:proofErr w:type="gramStart"/>
            <w:r>
              <w:rPr>
                <w:rFonts w:ascii="宋体" w:hAnsi="宋体" w:cs="宋体" w:hint="eastAsia"/>
                <w:kern w:val="0"/>
                <w:szCs w:val="21"/>
              </w:rPr>
              <w:t>量安全</w:t>
            </w:r>
            <w:proofErr w:type="gramEnd"/>
            <w:r>
              <w:rPr>
                <w:rFonts w:ascii="宋体" w:hAnsi="宋体" w:cs="宋体" w:hint="eastAsia"/>
                <w:kern w:val="0"/>
                <w:szCs w:val="21"/>
              </w:rPr>
              <w:t>监测及检测能力提升项目</w:t>
            </w:r>
            <w:r>
              <w:rPr>
                <w:rFonts w:ascii="宋体" w:hAnsi="宋体" w:cs="宋体" w:hint="eastAsia"/>
                <w:kern w:val="0"/>
                <w:szCs w:val="21"/>
              </w:rPr>
              <w:t>175.5</w:t>
            </w:r>
            <w:r>
              <w:rPr>
                <w:rFonts w:ascii="宋体" w:hAnsi="宋体" w:cs="宋体" w:hint="eastAsia"/>
                <w:kern w:val="0"/>
                <w:szCs w:val="21"/>
              </w:rPr>
              <w:t>万元，食用农产品“治违禁控药残促提升”三年行动推进项目</w:t>
            </w:r>
            <w:r>
              <w:rPr>
                <w:rFonts w:ascii="宋体" w:hAnsi="宋体" w:cs="宋体" w:hint="eastAsia"/>
                <w:kern w:val="0"/>
                <w:szCs w:val="21"/>
              </w:rPr>
              <w:t>12</w:t>
            </w:r>
            <w:r>
              <w:rPr>
                <w:rFonts w:ascii="宋体" w:hAnsi="宋体" w:cs="宋体" w:hint="eastAsia"/>
                <w:kern w:val="0"/>
                <w:szCs w:val="21"/>
              </w:rPr>
              <w:t>万元。根据省农业农村厅《关于做好</w:t>
            </w:r>
            <w:r>
              <w:rPr>
                <w:rFonts w:ascii="宋体" w:hAnsi="宋体" w:cs="宋体" w:hint="eastAsia"/>
                <w:kern w:val="0"/>
                <w:szCs w:val="21"/>
              </w:rPr>
              <w:t>2022</w:t>
            </w:r>
            <w:r>
              <w:rPr>
                <w:rFonts w:ascii="宋体" w:hAnsi="宋体" w:cs="宋体" w:hint="eastAsia"/>
                <w:kern w:val="0"/>
                <w:szCs w:val="21"/>
              </w:rPr>
              <w:t>年省级财政农业公共安全与生态资源保护利用工程专项</w:t>
            </w:r>
            <w:r>
              <w:rPr>
                <w:rFonts w:ascii="宋体" w:hAnsi="宋体" w:cs="宋体" w:hint="eastAsia"/>
                <w:kern w:val="0"/>
                <w:szCs w:val="21"/>
              </w:rPr>
              <w:t>-</w:t>
            </w:r>
            <w:r>
              <w:rPr>
                <w:rFonts w:ascii="宋体" w:hAnsi="宋体" w:cs="宋体" w:hint="eastAsia"/>
                <w:kern w:val="0"/>
                <w:szCs w:val="21"/>
              </w:rPr>
              <w:t>农产品质量安全和品牌建设项目实施工作的通知》（</w:t>
            </w:r>
            <w:proofErr w:type="gramStart"/>
            <w:r>
              <w:rPr>
                <w:rFonts w:ascii="宋体" w:hAnsi="宋体" w:cs="宋体" w:hint="eastAsia"/>
                <w:kern w:val="0"/>
                <w:szCs w:val="21"/>
              </w:rPr>
              <w:t>川农函〔</w:t>
            </w:r>
            <w:r>
              <w:rPr>
                <w:rFonts w:ascii="宋体" w:hAnsi="宋体" w:cs="宋体" w:hint="eastAsia"/>
                <w:kern w:val="0"/>
                <w:szCs w:val="21"/>
              </w:rPr>
              <w:t>2022</w:t>
            </w:r>
            <w:r>
              <w:rPr>
                <w:rFonts w:ascii="宋体" w:hAnsi="宋体" w:cs="宋体" w:hint="eastAsia"/>
                <w:kern w:val="0"/>
                <w:szCs w:val="21"/>
              </w:rPr>
              <w:t>〕</w:t>
            </w:r>
            <w:proofErr w:type="gramEnd"/>
            <w:r>
              <w:rPr>
                <w:rFonts w:ascii="宋体" w:hAnsi="宋体" w:cs="宋体" w:hint="eastAsia"/>
                <w:kern w:val="0"/>
                <w:szCs w:val="21"/>
              </w:rPr>
              <w:t>433</w:t>
            </w:r>
            <w:r>
              <w:rPr>
                <w:rFonts w:ascii="宋体" w:hAnsi="宋体" w:cs="宋体" w:hint="eastAsia"/>
                <w:kern w:val="0"/>
                <w:szCs w:val="21"/>
              </w:rPr>
              <w:t>号）等要求，市农业农村局</w:t>
            </w:r>
            <w:r>
              <w:rPr>
                <w:rFonts w:ascii="宋体" w:hAnsi="宋体" w:cs="宋体" w:hint="eastAsia"/>
                <w:kern w:val="0"/>
                <w:szCs w:val="21"/>
              </w:rPr>
              <w:t>和市财政局联合制定了《广元市市本级</w:t>
            </w:r>
            <w:r>
              <w:rPr>
                <w:rFonts w:ascii="宋体" w:hAnsi="宋体" w:cs="宋体" w:hint="eastAsia"/>
                <w:kern w:val="0"/>
                <w:szCs w:val="21"/>
              </w:rPr>
              <w:t>2022</w:t>
            </w:r>
            <w:r>
              <w:rPr>
                <w:rFonts w:ascii="宋体" w:hAnsi="宋体" w:cs="宋体" w:hint="eastAsia"/>
                <w:kern w:val="0"/>
                <w:szCs w:val="21"/>
              </w:rPr>
              <w:t>年省级农产品质量安全项目实施方案》（</w:t>
            </w:r>
            <w:proofErr w:type="gramStart"/>
            <w:r>
              <w:rPr>
                <w:rFonts w:ascii="宋体" w:hAnsi="宋体" w:cs="宋体" w:hint="eastAsia"/>
                <w:kern w:val="0"/>
                <w:szCs w:val="21"/>
              </w:rPr>
              <w:t>广农〔</w:t>
            </w:r>
            <w:r>
              <w:rPr>
                <w:rFonts w:ascii="宋体" w:hAnsi="宋体" w:cs="宋体" w:hint="eastAsia"/>
                <w:kern w:val="0"/>
                <w:szCs w:val="21"/>
              </w:rPr>
              <w:t>2022</w:t>
            </w:r>
            <w:r>
              <w:rPr>
                <w:rFonts w:ascii="宋体" w:hAnsi="宋体" w:cs="宋体" w:hint="eastAsia"/>
                <w:kern w:val="0"/>
                <w:szCs w:val="21"/>
              </w:rPr>
              <w:t>〕</w:t>
            </w:r>
            <w:proofErr w:type="gramEnd"/>
            <w:r>
              <w:rPr>
                <w:rFonts w:ascii="宋体" w:hAnsi="宋体" w:cs="宋体" w:hint="eastAsia"/>
                <w:kern w:val="0"/>
                <w:szCs w:val="21"/>
              </w:rPr>
              <w:t>71</w:t>
            </w:r>
            <w:r>
              <w:rPr>
                <w:rFonts w:ascii="宋体" w:hAnsi="宋体" w:cs="宋体" w:hint="eastAsia"/>
                <w:kern w:val="0"/>
                <w:szCs w:val="21"/>
              </w:rPr>
              <w:t>号），明确了项目实施任务、建设内容和经费管理，报省农业农村厅备案。根据省农业农村厅下达的各项任务，由局属相关单位具体负责实施。</w:t>
            </w:r>
          </w:p>
        </w:tc>
      </w:tr>
      <w:tr w:rsidR="00050520">
        <w:trPr>
          <w:trHeight w:val="667"/>
          <w:jc w:val="center"/>
        </w:trPr>
        <w:tc>
          <w:tcPr>
            <w:tcW w:w="357" w:type="pct"/>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kern w:val="0"/>
                <w:szCs w:val="21"/>
              </w:rPr>
            </w:pPr>
            <w:r>
              <w:rPr>
                <w:rFonts w:ascii="宋体" w:hAnsi="宋体" w:cs="宋体" w:hint="eastAsia"/>
                <w:b/>
                <w:bCs/>
                <w:kern w:val="0"/>
                <w:szCs w:val="21"/>
              </w:rPr>
              <w:t>预算执行情况</w:t>
            </w:r>
          </w:p>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hint="eastAsia"/>
                <w:b/>
                <w:bCs/>
                <w:kern w:val="0"/>
                <w:szCs w:val="21"/>
              </w:rPr>
              <w:t>10</w:t>
            </w:r>
            <w:r>
              <w:rPr>
                <w:rFonts w:ascii="宋体" w:hAnsi="宋体" w:cs="宋体" w:hint="eastAsia"/>
                <w:b/>
                <w:bCs/>
                <w:kern w:val="0"/>
                <w:szCs w:val="21"/>
              </w:rPr>
              <w:t>分）</w:t>
            </w: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年度预算数（万元）</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39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732" w:type="pct"/>
            <w:gridSpan w:val="4"/>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434"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20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hint="eastAsia"/>
                <w:b/>
                <w:bCs/>
                <w:kern w:val="0"/>
                <w:szCs w:val="21"/>
              </w:rPr>
              <w:t>%</w:t>
            </w:r>
          </w:p>
        </w:tc>
        <w:tc>
          <w:tcPr>
            <w:tcW w:w="311"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4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927"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50"/>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187.50</w:t>
            </w:r>
          </w:p>
        </w:tc>
        <w:tc>
          <w:tcPr>
            <w:tcW w:w="392"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732" w:type="pct"/>
            <w:gridSpan w:val="4"/>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176.64</w:t>
            </w:r>
          </w:p>
        </w:tc>
        <w:tc>
          <w:tcPr>
            <w:tcW w:w="434"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94.20%</w:t>
            </w:r>
          </w:p>
        </w:tc>
        <w:tc>
          <w:tcPr>
            <w:tcW w:w="20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10</w:t>
            </w:r>
          </w:p>
        </w:tc>
        <w:tc>
          <w:tcPr>
            <w:tcW w:w="311"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9.42</w:t>
            </w:r>
          </w:p>
        </w:tc>
        <w:tc>
          <w:tcPr>
            <w:tcW w:w="44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927" w:type="pct"/>
            <w:gridSpan w:val="2"/>
            <w:vMerge w:val="restar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szCs w:val="21"/>
              </w:rPr>
            </w:pPr>
          </w:p>
        </w:tc>
      </w:tr>
      <w:tr w:rsidR="00050520">
        <w:trPr>
          <w:trHeight w:val="405"/>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187.50</w:t>
            </w:r>
          </w:p>
        </w:tc>
        <w:tc>
          <w:tcPr>
            <w:tcW w:w="392"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732" w:type="pct"/>
            <w:gridSpan w:val="4"/>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176.64</w:t>
            </w:r>
          </w:p>
        </w:tc>
        <w:tc>
          <w:tcPr>
            <w:tcW w:w="434"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94.20%</w:t>
            </w:r>
          </w:p>
        </w:tc>
        <w:tc>
          <w:tcPr>
            <w:tcW w:w="209"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311"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44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927" w:type="pct"/>
            <w:gridSpan w:val="2"/>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szCs w:val="21"/>
              </w:rPr>
            </w:pPr>
          </w:p>
        </w:tc>
      </w:tr>
      <w:tr w:rsidR="00050520">
        <w:trPr>
          <w:trHeight w:val="370"/>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392"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732" w:type="pct"/>
            <w:gridSpan w:val="4"/>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434"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209"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311"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44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927" w:type="pct"/>
            <w:gridSpan w:val="2"/>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szCs w:val="21"/>
              </w:rPr>
            </w:pPr>
          </w:p>
        </w:tc>
      </w:tr>
      <w:tr w:rsidR="00050520">
        <w:trPr>
          <w:trHeight w:val="380"/>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392"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732" w:type="pct"/>
            <w:gridSpan w:val="4"/>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434"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209"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311"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44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927" w:type="pct"/>
            <w:gridSpan w:val="2"/>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szCs w:val="21"/>
              </w:rPr>
            </w:pPr>
          </w:p>
        </w:tc>
      </w:tr>
      <w:tr w:rsidR="00050520">
        <w:trPr>
          <w:trHeight w:val="335"/>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392"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732" w:type="pct"/>
            <w:gridSpan w:val="4"/>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434"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209"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311"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44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c>
          <w:tcPr>
            <w:tcW w:w="927" w:type="pct"/>
            <w:gridSpan w:val="2"/>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szCs w:val="21"/>
              </w:rPr>
            </w:pPr>
          </w:p>
        </w:tc>
      </w:tr>
      <w:tr w:rsidR="00050520">
        <w:trPr>
          <w:trHeight w:val="520"/>
          <w:jc w:val="center"/>
        </w:trPr>
        <w:tc>
          <w:tcPr>
            <w:tcW w:w="357" w:type="pct"/>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hint="eastAsia"/>
                <w:b/>
                <w:bCs/>
                <w:kern w:val="0"/>
                <w:szCs w:val="21"/>
              </w:rPr>
              <w:t>90</w:t>
            </w:r>
            <w:r>
              <w:rPr>
                <w:rFonts w:ascii="宋体" w:hAnsi="宋体" w:cs="宋体" w:hint="eastAsia"/>
                <w:b/>
                <w:bCs/>
                <w:kern w:val="0"/>
                <w:szCs w:val="21"/>
              </w:rPr>
              <w:t>分）</w:t>
            </w: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378"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24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388"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420"/>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数量质量</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抽检各类样品</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78"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1385</w:t>
            </w:r>
          </w:p>
        </w:tc>
        <w:tc>
          <w:tcPr>
            <w:tcW w:w="24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proofErr w:type="gramStart"/>
            <w:r>
              <w:rPr>
                <w:rFonts w:ascii="宋体" w:hAnsi="宋体" w:cs="宋体" w:hint="eastAsia"/>
                <w:kern w:val="0"/>
                <w:szCs w:val="21"/>
              </w:rPr>
              <w:t>个</w:t>
            </w:r>
            <w:proofErr w:type="gramEnd"/>
          </w:p>
        </w:tc>
        <w:tc>
          <w:tcPr>
            <w:tcW w:w="388"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1385</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450"/>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数量质量</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动物“瘦肉精”快检样品</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78"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3000</w:t>
            </w:r>
          </w:p>
        </w:tc>
        <w:tc>
          <w:tcPr>
            <w:tcW w:w="24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proofErr w:type="gramStart"/>
            <w:r>
              <w:rPr>
                <w:rFonts w:ascii="宋体" w:hAnsi="宋体" w:cs="宋体" w:hint="eastAsia"/>
                <w:kern w:val="0"/>
                <w:szCs w:val="21"/>
              </w:rPr>
              <w:t>个</w:t>
            </w:r>
            <w:proofErr w:type="gramEnd"/>
          </w:p>
        </w:tc>
        <w:tc>
          <w:tcPr>
            <w:tcW w:w="388"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3000</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450"/>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数量质量</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安全检测技能实</w:t>
            </w:r>
            <w:proofErr w:type="gramStart"/>
            <w:r>
              <w:rPr>
                <w:rFonts w:ascii="宋体" w:hAnsi="宋体" w:cs="宋体" w:hint="eastAsia"/>
                <w:kern w:val="0"/>
                <w:szCs w:val="21"/>
              </w:rPr>
              <w:t>训人数</w:t>
            </w:r>
            <w:proofErr w:type="gramEnd"/>
          </w:p>
        </w:tc>
        <w:tc>
          <w:tcPr>
            <w:tcW w:w="286"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78"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25</w:t>
            </w:r>
          </w:p>
        </w:tc>
        <w:tc>
          <w:tcPr>
            <w:tcW w:w="24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人</w:t>
            </w:r>
          </w:p>
        </w:tc>
        <w:tc>
          <w:tcPr>
            <w:tcW w:w="388"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27</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675"/>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数量质量</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科学安全用药用药和绿色防控技术实训</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78"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600</w:t>
            </w:r>
          </w:p>
        </w:tc>
        <w:tc>
          <w:tcPr>
            <w:tcW w:w="24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户</w:t>
            </w:r>
          </w:p>
        </w:tc>
        <w:tc>
          <w:tcPr>
            <w:tcW w:w="388"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878</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675"/>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质量指标</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省级农产品质</w:t>
            </w:r>
            <w:proofErr w:type="gramStart"/>
            <w:r>
              <w:rPr>
                <w:rFonts w:ascii="宋体" w:hAnsi="宋体" w:cs="宋体" w:hint="eastAsia"/>
                <w:kern w:val="0"/>
                <w:szCs w:val="21"/>
              </w:rPr>
              <w:t>量安全</w:t>
            </w:r>
            <w:proofErr w:type="gramEnd"/>
            <w:r>
              <w:rPr>
                <w:rFonts w:ascii="宋体" w:hAnsi="宋体" w:cs="宋体" w:hint="eastAsia"/>
                <w:kern w:val="0"/>
                <w:szCs w:val="21"/>
              </w:rPr>
              <w:t>监督抽查问题发现率</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78"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w:t>
            </w:r>
          </w:p>
        </w:tc>
        <w:tc>
          <w:tcPr>
            <w:tcW w:w="24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88"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4.2</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675"/>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效果指标</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省级农产品质</w:t>
            </w:r>
            <w:proofErr w:type="gramStart"/>
            <w:r>
              <w:rPr>
                <w:rFonts w:ascii="宋体" w:hAnsi="宋体" w:cs="宋体" w:hint="eastAsia"/>
                <w:kern w:val="0"/>
                <w:szCs w:val="21"/>
              </w:rPr>
              <w:t>量安全</w:t>
            </w:r>
            <w:proofErr w:type="gramEnd"/>
            <w:r>
              <w:rPr>
                <w:rFonts w:ascii="宋体" w:hAnsi="宋体" w:cs="宋体" w:hint="eastAsia"/>
                <w:kern w:val="0"/>
                <w:szCs w:val="21"/>
              </w:rPr>
              <w:t>例行监测合格率</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78"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98</w:t>
            </w:r>
          </w:p>
        </w:tc>
        <w:tc>
          <w:tcPr>
            <w:tcW w:w="24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88"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99.6</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940"/>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生态效益指标</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农兽药使用安全性</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378"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农兽药残留减量</w:t>
            </w:r>
          </w:p>
        </w:tc>
        <w:tc>
          <w:tcPr>
            <w:tcW w:w="240"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388"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农兽药残留减少，生态环境得到保护</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675"/>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社会效益指标</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农产品质量安全性</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378"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全年不发生重大农产品质量安全事故</w:t>
            </w:r>
          </w:p>
        </w:tc>
        <w:tc>
          <w:tcPr>
            <w:tcW w:w="240"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388"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未发生</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450"/>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可持续发展目标</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农产品检测技能</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378"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spacing w:val="-20"/>
                <w:kern w:val="0"/>
                <w:szCs w:val="21"/>
              </w:rPr>
              <w:t>农产品检测技能提升</w:t>
            </w:r>
          </w:p>
        </w:tc>
        <w:tc>
          <w:tcPr>
            <w:tcW w:w="240"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388"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提升</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590"/>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满意度指标</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spacing w:val="-20"/>
                <w:kern w:val="0"/>
                <w:szCs w:val="21"/>
              </w:rPr>
              <w:t>服务对象满意度指标</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服务对象满意</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78"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80</w:t>
            </w:r>
          </w:p>
        </w:tc>
        <w:tc>
          <w:tcPr>
            <w:tcW w:w="24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88"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450"/>
          <w:jc w:val="center"/>
        </w:trPr>
        <w:tc>
          <w:tcPr>
            <w:tcW w:w="3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b/>
                <w:bCs/>
                <w:szCs w:val="21"/>
              </w:rPr>
            </w:pPr>
          </w:p>
        </w:tc>
        <w:tc>
          <w:tcPr>
            <w:tcW w:w="80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成本指标</w:t>
            </w:r>
          </w:p>
        </w:tc>
        <w:tc>
          <w:tcPr>
            <w:tcW w:w="38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经济成本指标</w:t>
            </w:r>
          </w:p>
        </w:tc>
        <w:tc>
          <w:tcPr>
            <w:tcW w:w="5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采购检测耗材和检测仪器</w:t>
            </w:r>
          </w:p>
        </w:tc>
        <w:tc>
          <w:tcPr>
            <w:tcW w:w="286"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78"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80.23</w:t>
            </w:r>
          </w:p>
        </w:tc>
        <w:tc>
          <w:tcPr>
            <w:tcW w:w="24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万元</w:t>
            </w:r>
          </w:p>
        </w:tc>
        <w:tc>
          <w:tcPr>
            <w:tcW w:w="388"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72.84</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90"/>
          <w:jc w:val="center"/>
        </w:trPr>
        <w:tc>
          <w:tcPr>
            <w:tcW w:w="3360" w:type="pct"/>
            <w:gridSpan w:val="14"/>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lastRenderedPageBreak/>
              <w:t>合计</w:t>
            </w:r>
          </w:p>
        </w:tc>
        <w:tc>
          <w:tcPr>
            <w:tcW w:w="219"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szCs w:val="21"/>
              </w:rPr>
            </w:pP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99.42</w:t>
            </w:r>
          </w:p>
        </w:tc>
        <w:tc>
          <w:tcPr>
            <w:tcW w:w="444"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szCs w:val="21"/>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szCs w:val="21"/>
              </w:rPr>
            </w:pPr>
          </w:p>
        </w:tc>
      </w:tr>
      <w:tr w:rsidR="00050520">
        <w:trPr>
          <w:trHeight w:val="1634"/>
          <w:jc w:val="center"/>
        </w:trPr>
        <w:tc>
          <w:tcPr>
            <w:tcW w:w="600"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部门（单位）自评结论</w:t>
            </w:r>
          </w:p>
        </w:tc>
        <w:tc>
          <w:tcPr>
            <w:tcW w:w="4399" w:type="pct"/>
            <w:gridSpan w:val="18"/>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项目自评</w:t>
            </w:r>
            <w:r>
              <w:rPr>
                <w:rFonts w:ascii="宋体" w:hAnsi="宋体" w:cs="宋体" w:hint="eastAsia"/>
                <w:kern w:val="0"/>
                <w:szCs w:val="21"/>
              </w:rPr>
              <w:t>99.42</w:t>
            </w:r>
            <w:r>
              <w:rPr>
                <w:rFonts w:ascii="宋体" w:hAnsi="宋体" w:cs="宋体" w:hint="eastAsia"/>
                <w:kern w:val="0"/>
                <w:szCs w:val="21"/>
              </w:rPr>
              <w:t>分。通过项目的实施，提升了农产品安全检测能力，提升了检测人员实操技术，持续巩固了国家农产品质</w:t>
            </w:r>
            <w:proofErr w:type="gramStart"/>
            <w:r>
              <w:rPr>
                <w:rFonts w:ascii="宋体" w:hAnsi="宋体" w:cs="宋体" w:hint="eastAsia"/>
                <w:kern w:val="0"/>
                <w:szCs w:val="21"/>
              </w:rPr>
              <w:t>量安全</w:t>
            </w:r>
            <w:proofErr w:type="gramEnd"/>
            <w:r>
              <w:rPr>
                <w:rFonts w:ascii="宋体" w:hAnsi="宋体" w:cs="宋体" w:hint="eastAsia"/>
                <w:kern w:val="0"/>
                <w:szCs w:val="21"/>
              </w:rPr>
              <w:t>市创建成果。</w:t>
            </w:r>
          </w:p>
        </w:tc>
      </w:tr>
      <w:tr w:rsidR="00050520">
        <w:trPr>
          <w:trHeight w:val="1344"/>
          <w:jc w:val="center"/>
        </w:trPr>
        <w:tc>
          <w:tcPr>
            <w:tcW w:w="600"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399" w:type="pct"/>
            <w:gridSpan w:val="18"/>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szCs w:val="21"/>
              </w:rPr>
            </w:pPr>
          </w:p>
        </w:tc>
      </w:tr>
      <w:tr w:rsidR="00050520">
        <w:trPr>
          <w:trHeight w:val="1299"/>
          <w:jc w:val="center"/>
        </w:trPr>
        <w:tc>
          <w:tcPr>
            <w:tcW w:w="600"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399" w:type="pct"/>
            <w:gridSpan w:val="18"/>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rPr>
                <w:rFonts w:ascii="宋体" w:hAnsi="宋体" w:cs="宋体"/>
                <w:szCs w:val="21"/>
              </w:rPr>
            </w:pPr>
          </w:p>
        </w:tc>
      </w:tr>
      <w:tr w:rsidR="00050520">
        <w:trPr>
          <w:trHeight w:val="1209"/>
          <w:jc w:val="center"/>
        </w:trPr>
        <w:tc>
          <w:tcPr>
            <w:tcW w:w="600"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399" w:type="pct"/>
            <w:gridSpan w:val="18"/>
            <w:tcBorders>
              <w:top w:val="single" w:sz="4" w:space="0" w:color="000000"/>
              <w:left w:val="single" w:sz="4" w:space="0" w:color="000000"/>
              <w:bottom w:val="single" w:sz="4" w:space="0" w:color="000000"/>
              <w:right w:val="single" w:sz="4" w:space="0" w:color="000000"/>
            </w:tcBorders>
            <w:vAlign w:val="center"/>
          </w:tcPr>
          <w:p w:rsidR="00050520" w:rsidRDefault="00050520">
            <w:pPr>
              <w:spacing w:line="280" w:lineRule="exact"/>
              <w:jc w:val="center"/>
              <w:rPr>
                <w:rFonts w:ascii="宋体" w:hAnsi="宋体" w:cs="宋体"/>
                <w:szCs w:val="21"/>
              </w:rPr>
            </w:pPr>
          </w:p>
        </w:tc>
      </w:tr>
      <w:tr w:rsidR="00050520">
        <w:trPr>
          <w:trHeight w:hRule="exact" w:val="454"/>
          <w:jc w:val="center"/>
        </w:trPr>
        <w:tc>
          <w:tcPr>
            <w:tcW w:w="2077" w:type="pct"/>
            <w:gridSpan w:val="7"/>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单位项目负责人：</w:t>
            </w:r>
          </w:p>
        </w:tc>
        <w:tc>
          <w:tcPr>
            <w:tcW w:w="2922" w:type="pct"/>
            <w:gridSpan w:val="1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hRule="exact" w:val="454"/>
          <w:jc w:val="center"/>
        </w:trPr>
        <w:tc>
          <w:tcPr>
            <w:tcW w:w="2077" w:type="pct"/>
            <w:gridSpan w:val="7"/>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部门项目负责人：</w:t>
            </w:r>
          </w:p>
        </w:tc>
        <w:tc>
          <w:tcPr>
            <w:tcW w:w="2922" w:type="pct"/>
            <w:gridSpan w:val="1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hRule="exact" w:val="454"/>
          <w:jc w:val="center"/>
        </w:trPr>
        <w:tc>
          <w:tcPr>
            <w:tcW w:w="5000" w:type="pct"/>
            <w:gridSpan w:val="20"/>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color w:val="auto"/>
          <w:sz w:val="44"/>
          <w:szCs w:val="44"/>
          <w:lang w:val="en-US"/>
        </w:rPr>
        <w:lastRenderedPageBreak/>
        <w:t>2022</w:t>
      </w:r>
      <w:r>
        <w:rPr>
          <w:rFonts w:ascii="方正小标宋简体" w:eastAsia="方正小标宋简体" w:hAnsi="宋体"/>
          <w:color w:val="auto"/>
          <w:sz w:val="44"/>
          <w:szCs w:val="44"/>
          <w:lang w:val="en-US"/>
        </w:rPr>
        <w:t>年农作物品种试验及认定监管</w:t>
      </w:r>
      <w:r>
        <w:rPr>
          <w:rFonts w:ascii="方正小标宋简体" w:eastAsia="方正小标宋简体" w:hAnsi="宋体" w:hint="eastAsia"/>
          <w:color w:val="auto"/>
          <w:sz w:val="44"/>
          <w:szCs w:val="44"/>
        </w:rPr>
        <w:t>项目</w:t>
      </w: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rPr>
        <w:t>绩效自评报告</w:t>
      </w:r>
    </w:p>
    <w:p w:rsidR="00050520" w:rsidRDefault="00050520">
      <w:pPr>
        <w:pStyle w:val="ae"/>
        <w:spacing w:line="576" w:lineRule="exact"/>
        <w:ind w:firstLineChars="200" w:firstLine="640"/>
        <w:jc w:val="center"/>
        <w:rPr>
          <w:rFonts w:ascii="宋体" w:hAnsi="宋体"/>
          <w:color w:val="auto"/>
          <w:kern w:val="2"/>
          <w:sz w:val="32"/>
          <w:szCs w:val="32"/>
        </w:rPr>
      </w:pPr>
    </w:p>
    <w:p w:rsidR="00050520" w:rsidRDefault="004636A0">
      <w:pPr>
        <w:adjustRightInd w:val="0"/>
        <w:snapToGrid w:val="0"/>
        <w:spacing w:line="576"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（一）项目基本情况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sz w:val="32"/>
          <w:szCs w:val="32"/>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项目管理职能。</w:t>
      </w:r>
      <w:r>
        <w:rPr>
          <w:rFonts w:ascii="仿宋_GB2312" w:eastAsia="仿宋_GB2312" w:hAnsi="仿宋_GB2312" w:cs="仿宋_GB2312" w:hint="eastAsia"/>
          <w:sz w:val="32"/>
          <w:szCs w:val="32"/>
          <w:lang w:val="zh-CN"/>
        </w:rPr>
        <w:t>本项目根据</w:t>
      </w:r>
      <w:r>
        <w:rPr>
          <w:rFonts w:ascii="仿宋_GB2312" w:eastAsia="仿宋_GB2312" w:hAnsi="仿宋_GB2312" w:cs="仿宋_GB2312" w:hint="eastAsia"/>
          <w:sz w:val="32"/>
          <w:szCs w:val="32"/>
        </w:rPr>
        <w:t>省级财政农业公共安全与生态资源保护利用工程种业安全专项实施工作</w:t>
      </w:r>
      <w:r>
        <w:rPr>
          <w:rFonts w:ascii="仿宋_GB2312" w:eastAsia="仿宋_GB2312" w:hAnsi="仿宋_GB2312" w:cs="仿宋_GB2312" w:hint="eastAsia"/>
          <w:sz w:val="32"/>
          <w:szCs w:val="32"/>
          <w:lang w:val="zh-CN"/>
        </w:rPr>
        <w:t>的需要，结合局属各单位职责而设置，其职能是</w:t>
      </w:r>
      <w:r>
        <w:rPr>
          <w:rFonts w:ascii="仿宋_GB2312" w:eastAsia="仿宋_GB2312" w:hAnsi="仿宋_GB2312" w:cs="仿宋_GB2312" w:hint="eastAsia"/>
          <w:sz w:val="32"/>
          <w:szCs w:val="32"/>
        </w:rPr>
        <w:t>鉴定新育成小麦和玉米品种的丰产性、稳产性、适应性、抗病（逆）性以及其他重要特征特性，为全省小麦、玉米新品种审定推广提供科学依据</w:t>
      </w:r>
      <w:r>
        <w:rPr>
          <w:rFonts w:ascii="仿宋_GB2312" w:eastAsia="仿宋_GB2312" w:hAnsi="仿宋_GB2312" w:cs="仿宋_GB2312" w:hint="eastAsia"/>
          <w:sz w:val="32"/>
          <w:szCs w:val="32"/>
          <w:lang w:val="zh-CN"/>
        </w:rPr>
        <w:t>。</w:t>
      </w:r>
    </w:p>
    <w:p w:rsidR="00050520" w:rsidRDefault="004636A0">
      <w:pPr>
        <w:numPr>
          <w:ilvl w:val="255"/>
          <w:numId w:val="0"/>
        </w:numPr>
        <w:adjustRightInd w:val="0"/>
        <w:snapToGrid w:val="0"/>
        <w:spacing w:line="576"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lang w:val="zh-CN"/>
        </w:rPr>
        <w:t>项目立项和资金申报依据。</w:t>
      </w:r>
      <w:r>
        <w:rPr>
          <w:rFonts w:ascii="仿宋_GB2312" w:eastAsia="仿宋_GB2312" w:hAnsi="仿宋_GB2312" w:cs="仿宋_GB2312" w:hint="eastAsia"/>
          <w:sz w:val="32"/>
          <w:szCs w:val="32"/>
        </w:rPr>
        <w:t>根据《四川省农业农村厅关于做好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年省级财政农业公共安全与生态资源保护利用工程种业安全专项实施工作的通知》</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川农函〔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441</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lang w:val="zh-CN"/>
        </w:rPr>
        <w:t>《四川省财政厅四川省农业农村厅关于下达</w:t>
      </w:r>
      <w:r>
        <w:rPr>
          <w:rFonts w:ascii="仿宋_GB2312" w:eastAsia="仿宋_GB2312" w:hAnsi="仿宋_GB2312" w:cs="仿宋_GB2312" w:hint="eastAsia"/>
          <w:sz w:val="32"/>
          <w:szCs w:val="32"/>
          <w:lang w:val="zh-CN"/>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年省级财政</w:t>
      </w:r>
      <w:r>
        <w:rPr>
          <w:rFonts w:ascii="仿宋_GB2312" w:eastAsia="仿宋_GB2312" w:hAnsi="仿宋_GB2312" w:cs="仿宋_GB2312" w:hint="eastAsia"/>
          <w:sz w:val="32"/>
          <w:szCs w:val="32"/>
        </w:rPr>
        <w:t>农业公</w:t>
      </w:r>
      <w:r>
        <w:rPr>
          <w:rFonts w:ascii="仿宋_GB2312" w:eastAsia="仿宋_GB2312" w:hAnsi="仿宋_GB2312" w:cs="仿宋_GB2312" w:hint="eastAsia"/>
          <w:sz w:val="32"/>
          <w:szCs w:val="32"/>
          <w:lang w:val="zh-CN"/>
        </w:rPr>
        <w:t>共</w:t>
      </w:r>
      <w:r>
        <w:rPr>
          <w:rFonts w:ascii="仿宋_GB2312" w:eastAsia="仿宋_GB2312" w:hAnsi="仿宋_GB2312" w:cs="仿宋_GB2312" w:hint="eastAsia"/>
          <w:sz w:val="32"/>
          <w:szCs w:val="32"/>
        </w:rPr>
        <w:t>安全与生态资源保护利用工程共同财政事权转移支付资金的</w:t>
      </w:r>
      <w:r>
        <w:rPr>
          <w:rFonts w:ascii="仿宋_GB2312" w:eastAsia="仿宋_GB2312" w:hAnsi="仿宋_GB2312" w:cs="仿宋_GB2312" w:hint="eastAsia"/>
          <w:sz w:val="32"/>
          <w:szCs w:val="32"/>
          <w:lang w:val="zh-CN"/>
        </w:rPr>
        <w:t>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lang w:val="zh-CN"/>
        </w:rPr>
        <w:t>川财农</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lang w:val="zh-CN"/>
        </w:rPr>
        <w:t>号）</w:t>
      </w:r>
      <w:r>
        <w:rPr>
          <w:rFonts w:ascii="仿宋_GB2312" w:eastAsia="仿宋_GB2312" w:hAnsi="仿宋_GB2312" w:cs="仿宋_GB2312" w:hint="eastAsia"/>
          <w:sz w:val="32"/>
          <w:szCs w:val="32"/>
        </w:rPr>
        <w:t>，下达资金</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万元。</w:t>
      </w:r>
    </w:p>
    <w:p w:rsidR="00050520" w:rsidRDefault="004636A0">
      <w:pPr>
        <w:numPr>
          <w:ilvl w:val="255"/>
          <w:numId w:val="0"/>
        </w:numPr>
        <w:adjustRightInd w:val="0"/>
        <w:snapToGrid w:val="0"/>
        <w:spacing w:line="576" w:lineRule="exact"/>
        <w:ind w:firstLineChars="200" w:firstLine="640"/>
        <w:contextualSpacing/>
        <w:rPr>
          <w:rFonts w:ascii="仿宋_GB2312" w:eastAsia="仿宋_GB2312"/>
          <w:sz w:val="32"/>
          <w:szCs w:val="32"/>
          <w:lang w:val="zh-CN"/>
        </w:rPr>
      </w:pPr>
      <w:r>
        <w:rPr>
          <w:rFonts w:ascii="仿宋_GB2312" w:eastAsia="仿宋_GB2312" w:hAnsi="仿宋_GB2312" w:cs="仿宋_GB2312" w:hint="eastAsia"/>
          <w:kern w:val="0"/>
          <w:sz w:val="32"/>
          <w:szCs w:val="32"/>
          <w:shd w:val="clear" w:color="auto" w:fill="FFFFFF"/>
        </w:rPr>
        <w:t>3.</w:t>
      </w:r>
      <w:r>
        <w:rPr>
          <w:rFonts w:ascii="仿宋_GB2312" w:eastAsia="仿宋_GB2312" w:hAnsi="仿宋_GB2312" w:cs="仿宋_GB2312" w:hint="eastAsia"/>
          <w:kern w:val="0"/>
          <w:sz w:val="32"/>
          <w:szCs w:val="32"/>
          <w:shd w:val="clear" w:color="auto" w:fill="FFFFFF"/>
          <w:lang w:val="zh-CN"/>
        </w:rPr>
        <w:t>资金</w:t>
      </w:r>
      <w:r>
        <w:rPr>
          <w:rFonts w:ascii="仿宋_GB2312" w:eastAsia="仿宋_GB2312" w:hAnsi="仿宋_GB2312" w:cs="仿宋_GB2312" w:hint="eastAsia"/>
          <w:kern w:val="0"/>
          <w:sz w:val="32"/>
          <w:szCs w:val="32"/>
          <w:shd w:val="clear" w:color="auto" w:fill="FFFFFF"/>
        </w:rPr>
        <w:t>或项目</w:t>
      </w:r>
      <w:r>
        <w:rPr>
          <w:rFonts w:ascii="仿宋_GB2312" w:eastAsia="仿宋_GB2312" w:hAnsi="仿宋_GB2312" w:cs="仿宋_GB2312" w:hint="eastAsia"/>
          <w:kern w:val="0"/>
          <w:sz w:val="32"/>
          <w:szCs w:val="32"/>
          <w:shd w:val="clear" w:color="auto" w:fill="FFFFFF"/>
          <w:lang w:val="zh-CN"/>
        </w:rPr>
        <w:t>管理办法。</w:t>
      </w:r>
      <w:r>
        <w:rPr>
          <w:rFonts w:ascii="仿宋_GB2312" w:eastAsia="仿宋_GB2312" w:hAnsi="仿宋_GB2312" w:cs="仿宋_GB2312" w:hint="eastAsia"/>
          <w:sz w:val="32"/>
          <w:szCs w:val="32"/>
        </w:rPr>
        <w:t>按照《广元市</w:t>
      </w:r>
      <w:r>
        <w:rPr>
          <w:rFonts w:ascii="仿宋_GB2312" w:eastAsia="仿宋_GB2312" w:hAnsi="仿宋_GB2312" w:cs="仿宋_GB2312" w:hint="eastAsia"/>
          <w:sz w:val="32"/>
          <w:szCs w:val="32"/>
        </w:rPr>
        <w:t>农业项目监督管理实施细则（试行）》（</w:t>
      </w:r>
      <w:proofErr w:type="gramStart"/>
      <w:r>
        <w:rPr>
          <w:rFonts w:ascii="仿宋_GB2312" w:eastAsia="仿宋_GB2312" w:hAnsi="仿宋_GB2312" w:cs="仿宋_GB2312" w:hint="eastAsia"/>
          <w:sz w:val="32"/>
          <w:szCs w:val="32"/>
        </w:rPr>
        <w:t>广农函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号）要求，规范项目资金管理，提高资金使用效益。</w:t>
      </w:r>
    </w:p>
    <w:p w:rsidR="00050520" w:rsidRDefault="004636A0">
      <w:pPr>
        <w:adjustRightInd w:val="0"/>
        <w:snapToGrid w:val="0"/>
        <w:spacing w:line="576" w:lineRule="exact"/>
        <w:ind w:firstLineChars="200" w:firstLine="640"/>
        <w:contextualSpacing/>
        <w:jc w:val="left"/>
        <w:rPr>
          <w:rFonts w:ascii="仿宋_GB2312" w:eastAsia="仿宋_GB2312" w:hAnsi="仿宋_GB2312" w:cs="仿宋_GB2312"/>
          <w:b/>
          <w:bCs/>
          <w:sz w:val="32"/>
          <w:szCs w:val="32"/>
        </w:rPr>
      </w:pPr>
      <w:r>
        <w:rPr>
          <w:rFonts w:ascii="仿宋_GB2312" w:eastAsia="仿宋_GB2312" w:hAnsi="仿宋_GB2312" w:cs="仿宋_GB2312" w:hint="eastAsia"/>
          <w:kern w:val="0"/>
          <w:sz w:val="32"/>
          <w:szCs w:val="32"/>
          <w:shd w:val="clear" w:color="auto" w:fill="FFFFFF"/>
          <w:lang w:val="zh-CN"/>
        </w:rPr>
        <w:t>4</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资金分配的原则及考虑因素。</w:t>
      </w:r>
      <w:r>
        <w:rPr>
          <w:rFonts w:ascii="仿宋_GB2312" w:eastAsia="仿宋_GB2312" w:hAnsi="仿宋_GB2312" w:cs="仿宋_GB2312" w:hint="eastAsia"/>
          <w:sz w:val="32"/>
          <w:szCs w:val="32"/>
        </w:rPr>
        <w:t>合计</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万元，具体预算如下：（</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）小麦试验组</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）玉米试验组</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万元。</w:t>
      </w:r>
    </w:p>
    <w:p w:rsidR="00050520" w:rsidRDefault="004636A0">
      <w:pPr>
        <w:adjustRightInd w:val="0"/>
        <w:snapToGrid w:val="0"/>
        <w:spacing w:line="576" w:lineRule="exact"/>
        <w:ind w:firstLineChars="200" w:firstLine="640"/>
        <w:contextualSpacing/>
        <w:rPr>
          <w:rFonts w:ascii="楷体_GB2312" w:eastAsia="楷体_GB2312" w:hAnsi="宋体"/>
          <w:sz w:val="32"/>
          <w:szCs w:val="32"/>
          <w:lang w:val="zh-CN"/>
        </w:rPr>
      </w:pPr>
      <w:r>
        <w:rPr>
          <w:rFonts w:ascii="楷体_GB2312" w:eastAsia="楷体_GB2312" w:hAnsi="宋体" w:hint="eastAsia"/>
          <w:sz w:val="32"/>
          <w:szCs w:val="32"/>
          <w:lang w:val="zh-CN"/>
        </w:rPr>
        <w:lastRenderedPageBreak/>
        <w:t>（二）项目绩效目标</w:t>
      </w:r>
    </w:p>
    <w:p w:rsidR="00050520" w:rsidRDefault="004636A0">
      <w:pPr>
        <w:adjustRightInd w:val="0"/>
        <w:snapToGrid w:val="0"/>
        <w:spacing w:line="576" w:lineRule="exact"/>
        <w:ind w:firstLineChars="200" w:firstLine="640"/>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项目主要内容。</w:t>
      </w:r>
      <w:r>
        <w:rPr>
          <w:rFonts w:ascii="仿宋_GB2312" w:eastAsia="仿宋_GB2312" w:hAnsi="仿宋_GB2312" w:cs="仿宋_GB2312" w:hint="eastAsia"/>
          <w:sz w:val="32"/>
          <w:szCs w:val="32"/>
        </w:rPr>
        <w:t>小麦区域试验</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个组合计</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个品系，其中新参加试验</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个品系，玉米区域试验</w:t>
      </w:r>
      <w:proofErr w:type="gramStart"/>
      <w:r>
        <w:rPr>
          <w:rFonts w:ascii="仿宋_GB2312" w:eastAsia="仿宋_GB2312" w:hAnsi="仿宋_GB2312" w:cs="仿宋_GB2312" w:hint="eastAsia"/>
          <w:sz w:val="32"/>
          <w:szCs w:val="32"/>
        </w:rPr>
        <w:t>平丘组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组合计</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个组合，其中新参加组合</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个。鉴定新育成小麦、玉米品种的丰产性、稳产性、适应性、抗病（逆）性以及其他重要特征特性，为全省小麦、玉米新品种审定推广提供科学依据。</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项目应实现的具体绩效目标，</w:t>
      </w:r>
      <w:r>
        <w:rPr>
          <w:rFonts w:ascii="仿宋_GB2312" w:eastAsia="仿宋_GB2312" w:hAnsi="仿宋_GB2312" w:cs="仿宋_GB2312" w:hint="eastAsia"/>
          <w:kern w:val="0"/>
          <w:sz w:val="32"/>
          <w:szCs w:val="32"/>
          <w:shd w:val="clear" w:color="auto" w:fill="FFFFFF"/>
        </w:rPr>
        <w:t>包括但不限于：绩效</w:t>
      </w:r>
      <w:r>
        <w:rPr>
          <w:rFonts w:ascii="仿宋_GB2312" w:eastAsia="仿宋_GB2312" w:hAnsi="仿宋_GB2312" w:cs="仿宋_GB2312" w:hint="eastAsia"/>
          <w:kern w:val="0"/>
          <w:sz w:val="32"/>
          <w:szCs w:val="32"/>
          <w:shd w:val="clear" w:color="auto" w:fill="FFFFFF"/>
          <w:lang w:val="zh-CN"/>
        </w:rPr>
        <w:t>目标的量化细化情况、项目实施进度计划等。</w:t>
      </w:r>
    </w:p>
    <w:tbl>
      <w:tblPr>
        <w:tblW w:w="5158" w:type="pct"/>
        <w:tblLook w:val="04A0"/>
      </w:tblPr>
      <w:tblGrid>
        <w:gridCol w:w="601"/>
        <w:gridCol w:w="1232"/>
        <w:gridCol w:w="3218"/>
        <w:gridCol w:w="3746"/>
      </w:tblGrid>
      <w:tr w:rsidR="00050520">
        <w:trPr>
          <w:trHeight w:val="352"/>
        </w:trPr>
        <w:tc>
          <w:tcPr>
            <w:tcW w:w="3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项目完成</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数量指标</w:t>
            </w:r>
          </w:p>
        </w:tc>
        <w:tc>
          <w:tcPr>
            <w:tcW w:w="18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品种数量</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78</w:t>
            </w:r>
            <w:r>
              <w:rPr>
                <w:rFonts w:ascii="宋体" w:hAnsi="宋体" w:cs="宋体"/>
                <w:kern w:val="0"/>
                <w:szCs w:val="21"/>
              </w:rPr>
              <w:t>个</w:t>
            </w:r>
          </w:p>
        </w:tc>
      </w:tr>
      <w:tr w:rsidR="00050520">
        <w:trPr>
          <w:trHeight w:val="312"/>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828" w:type="pct"/>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jc w:val="left"/>
              <w:textAlignment w:val="top"/>
              <w:rPr>
                <w:rFonts w:ascii="宋体" w:hAnsi="宋体" w:cs="宋体"/>
                <w:szCs w:val="21"/>
              </w:rPr>
            </w:pPr>
            <w:r>
              <w:rPr>
                <w:rFonts w:ascii="宋体" w:hAnsi="宋体" w:cs="宋体" w:hint="eastAsia"/>
                <w:kern w:val="0"/>
                <w:szCs w:val="21"/>
              </w:rPr>
              <w:t>调查试验数据</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1720</w:t>
            </w:r>
            <w:r>
              <w:rPr>
                <w:rFonts w:ascii="宋体" w:hAnsi="宋体" w:cs="宋体"/>
                <w:kern w:val="0"/>
                <w:szCs w:val="21"/>
              </w:rPr>
              <w:t>个</w:t>
            </w:r>
          </w:p>
        </w:tc>
      </w:tr>
      <w:tr w:rsidR="00050520">
        <w:trPr>
          <w:trHeight w:val="289"/>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828" w:type="pct"/>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jc w:val="left"/>
              <w:textAlignment w:val="top"/>
              <w:rPr>
                <w:rFonts w:ascii="宋体" w:hAnsi="宋体" w:cs="宋体"/>
                <w:szCs w:val="21"/>
              </w:rPr>
            </w:pPr>
            <w:r>
              <w:rPr>
                <w:rFonts w:ascii="宋体" w:hAnsi="宋体" w:cs="宋体" w:hint="eastAsia"/>
                <w:kern w:val="0"/>
                <w:szCs w:val="21"/>
              </w:rPr>
              <w:t>形成报告</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7</w:t>
            </w:r>
            <w:r>
              <w:rPr>
                <w:rFonts w:ascii="宋体" w:hAnsi="宋体" w:cs="宋体"/>
                <w:kern w:val="0"/>
                <w:szCs w:val="21"/>
              </w:rPr>
              <w:t>篇</w:t>
            </w:r>
          </w:p>
        </w:tc>
      </w:tr>
      <w:tr w:rsidR="00050520">
        <w:trPr>
          <w:trHeight w:val="325"/>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质量指标</w:t>
            </w:r>
          </w:p>
        </w:tc>
        <w:tc>
          <w:tcPr>
            <w:tcW w:w="18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抗病性</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准确度</w:t>
            </w:r>
            <w:r>
              <w:rPr>
                <w:rFonts w:ascii="宋体" w:hAnsi="宋体" w:cs="宋体"/>
                <w:kern w:val="0"/>
                <w:szCs w:val="21"/>
              </w:rPr>
              <w:t>98%</w:t>
            </w:r>
          </w:p>
        </w:tc>
      </w:tr>
      <w:tr w:rsidR="00050520">
        <w:trPr>
          <w:trHeight w:val="289"/>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828" w:type="pct"/>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jc w:val="left"/>
              <w:textAlignment w:val="top"/>
              <w:rPr>
                <w:rFonts w:ascii="宋体" w:hAnsi="宋体" w:cs="宋体"/>
                <w:szCs w:val="21"/>
              </w:rPr>
            </w:pPr>
            <w:r>
              <w:rPr>
                <w:rFonts w:ascii="宋体" w:hAnsi="宋体" w:cs="宋体" w:hint="eastAsia"/>
                <w:kern w:val="0"/>
                <w:szCs w:val="21"/>
              </w:rPr>
              <w:t>样品核算</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准确度</w:t>
            </w:r>
            <w:r>
              <w:rPr>
                <w:rFonts w:ascii="宋体" w:hAnsi="宋体" w:cs="宋体"/>
                <w:kern w:val="0"/>
                <w:szCs w:val="21"/>
              </w:rPr>
              <w:t>99%</w:t>
            </w:r>
          </w:p>
        </w:tc>
      </w:tr>
      <w:tr w:rsidR="00050520">
        <w:trPr>
          <w:trHeight w:val="325"/>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时效指标</w:t>
            </w:r>
          </w:p>
        </w:tc>
        <w:tc>
          <w:tcPr>
            <w:tcW w:w="18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小麦区域试验</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2022</w:t>
            </w:r>
            <w:r>
              <w:rPr>
                <w:rFonts w:ascii="宋体" w:hAnsi="宋体" w:cs="宋体"/>
                <w:kern w:val="0"/>
                <w:szCs w:val="21"/>
              </w:rPr>
              <w:t>年</w:t>
            </w:r>
            <w:r>
              <w:rPr>
                <w:rFonts w:ascii="宋体" w:hAnsi="宋体" w:cs="宋体"/>
                <w:kern w:val="0"/>
                <w:szCs w:val="21"/>
              </w:rPr>
              <w:t>7</w:t>
            </w:r>
            <w:r>
              <w:rPr>
                <w:rFonts w:ascii="宋体" w:hAnsi="宋体" w:cs="宋体"/>
                <w:kern w:val="0"/>
                <w:szCs w:val="21"/>
              </w:rPr>
              <w:t>月完成报告提交</w:t>
            </w:r>
          </w:p>
        </w:tc>
      </w:tr>
      <w:tr w:rsidR="00050520">
        <w:trPr>
          <w:trHeight w:val="289"/>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828" w:type="pct"/>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jc w:val="left"/>
              <w:textAlignment w:val="top"/>
              <w:rPr>
                <w:rFonts w:ascii="宋体" w:hAnsi="宋体" w:cs="宋体"/>
                <w:szCs w:val="21"/>
              </w:rPr>
            </w:pPr>
            <w:r>
              <w:rPr>
                <w:rFonts w:ascii="宋体" w:hAnsi="宋体" w:cs="宋体" w:hint="eastAsia"/>
                <w:kern w:val="0"/>
                <w:szCs w:val="21"/>
              </w:rPr>
              <w:t>玉米区域试验</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2022</w:t>
            </w:r>
            <w:r>
              <w:rPr>
                <w:rFonts w:ascii="宋体" w:hAnsi="宋体" w:cs="宋体"/>
                <w:kern w:val="0"/>
                <w:szCs w:val="21"/>
              </w:rPr>
              <w:t>年</w:t>
            </w:r>
            <w:r>
              <w:rPr>
                <w:rFonts w:ascii="宋体" w:hAnsi="宋体" w:cs="宋体"/>
                <w:kern w:val="0"/>
                <w:szCs w:val="21"/>
              </w:rPr>
              <w:t>10</w:t>
            </w:r>
            <w:r>
              <w:rPr>
                <w:rFonts w:ascii="宋体" w:hAnsi="宋体" w:cs="宋体"/>
                <w:kern w:val="0"/>
                <w:szCs w:val="21"/>
              </w:rPr>
              <w:t>月底提交</w:t>
            </w:r>
          </w:p>
        </w:tc>
      </w:tr>
      <w:tr w:rsidR="00050520">
        <w:trPr>
          <w:trHeight w:val="338"/>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成本指标</w:t>
            </w:r>
          </w:p>
        </w:tc>
        <w:tc>
          <w:tcPr>
            <w:tcW w:w="18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农资成本</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降低</w:t>
            </w:r>
            <w:r>
              <w:rPr>
                <w:rFonts w:ascii="宋体" w:hAnsi="宋体" w:cs="宋体"/>
                <w:kern w:val="0"/>
                <w:szCs w:val="21"/>
              </w:rPr>
              <w:t>3%</w:t>
            </w:r>
          </w:p>
        </w:tc>
      </w:tr>
      <w:tr w:rsidR="00050520">
        <w:trPr>
          <w:trHeight w:val="325"/>
        </w:trPr>
        <w:tc>
          <w:tcPr>
            <w:tcW w:w="3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项目效益</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经济效益</w:t>
            </w:r>
            <w:r>
              <w:rPr>
                <w:rFonts w:ascii="宋体" w:hAnsi="宋体" w:cs="宋体"/>
                <w:kern w:val="0"/>
                <w:szCs w:val="21"/>
              </w:rPr>
              <w:br/>
            </w:r>
            <w:r>
              <w:rPr>
                <w:rFonts w:ascii="宋体" w:hAnsi="宋体" w:cs="宋体" w:hint="eastAsia"/>
                <w:kern w:val="0"/>
                <w:szCs w:val="21"/>
              </w:rPr>
              <w:t>指标</w:t>
            </w:r>
          </w:p>
        </w:tc>
        <w:tc>
          <w:tcPr>
            <w:tcW w:w="18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亩产</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亩增产</w:t>
            </w:r>
            <w:r>
              <w:rPr>
                <w:rFonts w:ascii="宋体" w:hAnsi="宋体" w:cs="宋体"/>
                <w:kern w:val="0"/>
                <w:szCs w:val="21"/>
              </w:rPr>
              <w:t>5~20%</w:t>
            </w:r>
          </w:p>
        </w:tc>
      </w:tr>
      <w:tr w:rsidR="00050520">
        <w:trPr>
          <w:trHeight w:val="289"/>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828" w:type="pct"/>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jc w:val="left"/>
              <w:textAlignment w:val="top"/>
              <w:rPr>
                <w:rFonts w:ascii="宋体" w:hAnsi="宋体" w:cs="宋体"/>
                <w:szCs w:val="21"/>
              </w:rPr>
            </w:pPr>
            <w:r>
              <w:rPr>
                <w:rFonts w:ascii="宋体" w:hAnsi="宋体" w:cs="宋体" w:hint="eastAsia"/>
                <w:kern w:val="0"/>
                <w:szCs w:val="21"/>
              </w:rPr>
              <w:t>效益</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亩增收</w:t>
            </w:r>
            <w:r>
              <w:rPr>
                <w:rFonts w:ascii="宋体" w:hAnsi="宋体" w:cs="宋体"/>
                <w:kern w:val="0"/>
                <w:szCs w:val="21"/>
              </w:rPr>
              <w:t>100</w:t>
            </w:r>
            <w:r>
              <w:rPr>
                <w:rFonts w:ascii="宋体" w:hAnsi="宋体" w:cs="宋体"/>
                <w:kern w:val="0"/>
                <w:szCs w:val="21"/>
              </w:rPr>
              <w:t>元</w:t>
            </w:r>
          </w:p>
        </w:tc>
      </w:tr>
      <w:tr w:rsidR="00050520">
        <w:trPr>
          <w:trHeight w:val="352"/>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社会效益</w:t>
            </w:r>
            <w:r>
              <w:rPr>
                <w:rFonts w:ascii="宋体" w:hAnsi="宋体" w:cs="宋体"/>
                <w:kern w:val="0"/>
                <w:szCs w:val="21"/>
              </w:rPr>
              <w:br/>
            </w:r>
            <w:r>
              <w:rPr>
                <w:rFonts w:ascii="宋体" w:hAnsi="宋体" w:cs="宋体" w:hint="eastAsia"/>
                <w:kern w:val="0"/>
                <w:szCs w:val="21"/>
              </w:rPr>
              <w:t>指标</w:t>
            </w:r>
          </w:p>
        </w:tc>
        <w:tc>
          <w:tcPr>
            <w:tcW w:w="18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解决农村劳动力</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20</w:t>
            </w:r>
            <w:r>
              <w:rPr>
                <w:rFonts w:ascii="宋体" w:hAnsi="宋体" w:cs="宋体"/>
                <w:kern w:val="0"/>
                <w:szCs w:val="21"/>
              </w:rPr>
              <w:t>个</w:t>
            </w:r>
          </w:p>
        </w:tc>
      </w:tr>
      <w:tr w:rsidR="00050520">
        <w:trPr>
          <w:trHeight w:val="289"/>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828" w:type="pct"/>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jc w:val="left"/>
              <w:textAlignment w:val="top"/>
              <w:rPr>
                <w:rFonts w:ascii="宋体" w:hAnsi="宋体" w:cs="宋体"/>
                <w:szCs w:val="21"/>
              </w:rPr>
            </w:pPr>
            <w:r>
              <w:rPr>
                <w:rFonts w:ascii="宋体" w:hAnsi="宋体" w:cs="宋体" w:hint="eastAsia"/>
                <w:kern w:val="0"/>
                <w:szCs w:val="21"/>
              </w:rPr>
              <w:t>培训提高农民技能</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20</w:t>
            </w:r>
            <w:r>
              <w:rPr>
                <w:rFonts w:ascii="宋体" w:hAnsi="宋体" w:cs="宋体"/>
                <w:kern w:val="0"/>
                <w:szCs w:val="21"/>
              </w:rPr>
              <w:t>人</w:t>
            </w:r>
          </w:p>
        </w:tc>
      </w:tr>
      <w:tr w:rsidR="00050520">
        <w:trPr>
          <w:trHeight w:val="561"/>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生态效益</w:t>
            </w:r>
            <w:r>
              <w:rPr>
                <w:rFonts w:ascii="宋体" w:hAnsi="宋体" w:cs="宋体"/>
                <w:kern w:val="0"/>
                <w:szCs w:val="21"/>
              </w:rPr>
              <w:br/>
            </w:r>
            <w:r>
              <w:rPr>
                <w:rFonts w:ascii="宋体" w:hAnsi="宋体" w:cs="宋体" w:hint="eastAsia"/>
                <w:kern w:val="0"/>
                <w:szCs w:val="21"/>
              </w:rPr>
              <w:t>指标</w:t>
            </w:r>
          </w:p>
        </w:tc>
        <w:tc>
          <w:tcPr>
            <w:tcW w:w="18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农药使用量</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降低</w:t>
            </w:r>
            <w:r>
              <w:rPr>
                <w:rFonts w:ascii="宋体" w:hAnsi="宋体" w:cs="宋体"/>
                <w:kern w:val="0"/>
                <w:szCs w:val="21"/>
              </w:rPr>
              <w:t>10%</w:t>
            </w:r>
          </w:p>
        </w:tc>
      </w:tr>
      <w:tr w:rsidR="00050520">
        <w:trPr>
          <w:trHeight w:val="289"/>
        </w:trPr>
        <w:tc>
          <w:tcPr>
            <w:tcW w:w="3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满意度指标</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满意度指标</w:t>
            </w:r>
          </w:p>
        </w:tc>
        <w:tc>
          <w:tcPr>
            <w:tcW w:w="18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农民满意度</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100%</w:t>
            </w:r>
          </w:p>
        </w:tc>
      </w:tr>
      <w:tr w:rsidR="00050520">
        <w:trPr>
          <w:trHeight w:val="990"/>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8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上级满意度</w:t>
            </w:r>
          </w:p>
        </w:tc>
        <w:tc>
          <w:tcPr>
            <w:tcW w:w="21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100%</w:t>
            </w:r>
          </w:p>
        </w:tc>
      </w:tr>
    </w:tbl>
    <w:p w:rsidR="00050520" w:rsidRDefault="00050520">
      <w:pPr>
        <w:pStyle w:val="a7"/>
      </w:pPr>
    </w:p>
    <w:p w:rsidR="00050520" w:rsidRDefault="004636A0">
      <w:pPr>
        <w:adjustRightInd w:val="0"/>
        <w:snapToGrid w:val="0"/>
        <w:spacing w:line="576" w:lineRule="exact"/>
        <w:ind w:firstLineChars="200" w:firstLine="640"/>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3.</w:t>
      </w:r>
      <w:r>
        <w:rPr>
          <w:rFonts w:ascii="仿宋_GB2312" w:eastAsia="仿宋_GB2312" w:hAnsi="仿宋_GB2312" w:cs="仿宋_GB2312" w:hint="eastAsia"/>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年农作物品种试验项目的资金使用完全按照项目申报计划实施的，其开展研究的具体内容与项目申报研究与示范的内容是紧密关联的。完成目标也与申报目标相符，实际证明，项目设计是合理可行的，达到了项目申报的预期</w:t>
      </w:r>
      <w:r>
        <w:rPr>
          <w:rFonts w:ascii="仿宋_GB2312" w:eastAsia="仿宋_GB2312" w:hAnsi="仿宋_GB2312" w:cs="仿宋_GB2312" w:hint="eastAsia"/>
          <w:kern w:val="0"/>
          <w:sz w:val="32"/>
          <w:szCs w:val="32"/>
          <w:shd w:val="clear" w:color="auto" w:fill="FFFFFF"/>
          <w:lang w:val="zh-CN"/>
        </w:rPr>
        <w:lastRenderedPageBreak/>
        <w:t>目标。</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（三）项目自评步骤及方法</w:t>
      </w:r>
    </w:p>
    <w:p w:rsidR="00050520" w:rsidRDefault="004636A0">
      <w:pPr>
        <w:adjustRightInd w:val="0"/>
        <w:snapToGrid w:val="0"/>
        <w:spacing w:line="576"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根据项目支出绩效评价工作安排。我局组织对本项目开展了项目支出绩效自评，部门严格对照年初制定的绩效目标、评价标准开展绩效自评，全面覆盖财政资金的产出和效果。</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二、项目资金申报及使用情况</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kern w:val="0"/>
          <w:sz w:val="32"/>
          <w:szCs w:val="32"/>
          <w:shd w:val="clear" w:color="auto" w:fill="FFFFFF"/>
          <w:lang w:val="zh-CN"/>
        </w:rPr>
        <w:t>农作物品种试验</w:t>
      </w:r>
      <w:r>
        <w:rPr>
          <w:rFonts w:ascii="仿宋_GB2312" w:eastAsia="仿宋_GB2312" w:hAnsi="仿宋_GB2312" w:cs="仿宋_GB2312" w:hint="eastAsia"/>
          <w:sz w:val="32"/>
          <w:szCs w:val="32"/>
        </w:rPr>
        <w:t>项目预算资金</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万元，资金及时批复到位。</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（二）资金计划、到位及使用情况</w:t>
      </w:r>
    </w:p>
    <w:p w:rsidR="00050520" w:rsidRDefault="004636A0">
      <w:pPr>
        <w:adjustRightInd w:val="0"/>
        <w:snapToGrid w:val="0"/>
        <w:spacing w:line="576"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资金计划。项目</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zh-CN"/>
        </w:rPr>
        <w:t>计划资金</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万元。</w:t>
      </w:r>
    </w:p>
    <w:p w:rsidR="00050520" w:rsidRDefault="004636A0">
      <w:pPr>
        <w:adjustRightInd w:val="0"/>
        <w:snapToGrid w:val="0"/>
        <w:spacing w:line="576"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资金到位。到位财政资金</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万元，到位率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050520" w:rsidRDefault="004636A0">
      <w:pPr>
        <w:adjustRightInd w:val="0"/>
        <w:snapToGrid w:val="0"/>
        <w:spacing w:line="576"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资金使用。支出</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lang w:val="zh-CN"/>
        </w:rPr>
        <w:t>元，支付率</w:t>
      </w:r>
      <w:r>
        <w:rPr>
          <w:rFonts w:ascii="仿宋_GB2312" w:eastAsia="仿宋_GB2312" w:hAnsi="仿宋_GB2312" w:cs="仿宋_GB2312" w:hint="eastAsia"/>
          <w:sz w:val="32"/>
          <w:szCs w:val="32"/>
          <w:lang w:val="zh-CN"/>
        </w:rPr>
        <w:t>100%</w:t>
      </w:r>
      <w:r>
        <w:rPr>
          <w:rFonts w:ascii="仿宋_GB2312" w:eastAsia="仿宋_GB2312" w:hAnsi="仿宋_GB2312" w:cs="仿宋_GB2312" w:hint="eastAsia"/>
          <w:sz w:val="32"/>
          <w:szCs w:val="32"/>
          <w:lang w:val="zh-CN"/>
        </w:rPr>
        <w:t>。支付依据按照财务管理相关法律法规要求执行，</w:t>
      </w:r>
      <w:r>
        <w:rPr>
          <w:rFonts w:ascii="仿宋_GB2312" w:eastAsia="仿宋_GB2312" w:hAnsi="仿宋_GB2312" w:cs="仿宋_GB2312" w:hint="eastAsia"/>
          <w:sz w:val="32"/>
          <w:szCs w:val="32"/>
        </w:rPr>
        <w:t>资金支付范围、支付标准、支付进度、支付依据合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合法、与预算相符。</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（三）项目财务管理情况</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财务管理制度健全，严格执行财务管理制度，账务处理及时。会计核算规范。</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三、项目实施及管理情况</w:t>
      </w:r>
    </w:p>
    <w:p w:rsidR="00050520" w:rsidRDefault="004636A0">
      <w:pPr>
        <w:numPr>
          <w:ilvl w:val="0"/>
          <w:numId w:val="5"/>
        </w:numPr>
        <w:adjustRightInd w:val="0"/>
        <w:snapToGrid w:val="0"/>
        <w:spacing w:line="576" w:lineRule="exact"/>
        <w:ind w:firstLine="720"/>
        <w:rPr>
          <w:rFonts w:ascii="仿宋_GB2312" w:hAnsi="仿宋_GB2312" w:cs="仿宋_GB2312"/>
          <w:sz w:val="32"/>
          <w:szCs w:val="32"/>
          <w:lang w:val="zh-CN"/>
        </w:rPr>
      </w:pPr>
      <w:r>
        <w:rPr>
          <w:rFonts w:ascii="楷体_GB2312" w:eastAsia="楷体_GB2312" w:hAnsi="宋体" w:hint="eastAsia"/>
          <w:sz w:val="32"/>
          <w:szCs w:val="32"/>
          <w:lang w:val="zh-CN"/>
        </w:rPr>
        <w:t>项目组织架构及实施流程</w:t>
      </w:r>
    </w:p>
    <w:p w:rsidR="00050520" w:rsidRDefault="004636A0">
      <w:pPr>
        <w:pStyle w:val="a0"/>
        <w:spacing w:before="72" w:line="576" w:lineRule="exact"/>
        <w:ind w:firstLineChars="200" w:firstLine="640"/>
        <w:rPr>
          <w:rFonts w:hAnsi="仿宋_GB2312" w:cs="仿宋_GB2312"/>
          <w:sz w:val="32"/>
          <w:szCs w:val="32"/>
        </w:rPr>
      </w:pPr>
      <w:r>
        <w:rPr>
          <w:rFonts w:hAnsi="仿宋_GB2312" w:cs="仿宋_GB2312" w:hint="eastAsia"/>
          <w:sz w:val="32"/>
          <w:szCs w:val="32"/>
        </w:rPr>
        <w:t>该项目由我局下属种子站和广元市农业科学研究院负责制定实施方案，按照经局党组会议审议通过的建设内容、实施地点和面积、资金来源、资金使用、人员安排、进度安排、验收办法、绩效目标等实施。</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lastRenderedPageBreak/>
        <w:t>（二）项目管理情况</w:t>
      </w:r>
    </w:p>
    <w:p w:rsidR="00050520" w:rsidRDefault="004636A0">
      <w:pPr>
        <w:pStyle w:val="21"/>
        <w:spacing w:after="0" w:line="576" w:lineRule="exact"/>
        <w:ind w:leftChars="0" w:left="0" w:firstLine="640"/>
        <w:rPr>
          <w:rFonts w:eastAsia="仿宋_GB2312" w:hAnsi="仿宋_GB2312" w:cs="仿宋_GB2312"/>
          <w:sz w:val="32"/>
        </w:rPr>
      </w:pPr>
      <w:r>
        <w:rPr>
          <w:rFonts w:eastAsia="仿宋_GB2312" w:hAnsi="仿宋_GB2312" w:cs="仿宋_GB2312" w:hint="eastAsia"/>
          <w:sz w:val="32"/>
        </w:rPr>
        <w:t>该项目生产、试验、技术培训工作由我局下属事业单位市种子站和广元市农业科学研究院共同实施，财务工作由局计</w:t>
      </w:r>
      <w:r>
        <w:rPr>
          <w:rFonts w:eastAsia="仿宋_GB2312" w:hAnsi="仿宋_GB2312" w:cs="仿宋_GB2312" w:hint="eastAsia"/>
          <w:sz w:val="32"/>
        </w:rPr>
        <w:t>划投资财务科负责。</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（三）项目监管情况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项目资金由计划投资财务科具体管理，按资金计划，制度管理制度，对项目资金实行“专款专用、专人管理”，不得挤占挪用项目资金。强化监督，指派专人对项目的实施定期或不定期进行现场检查和监督，及时协调困难和问题，保证了项目有序顺利实施。</w:t>
      </w: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sz w:val="32"/>
          <w:szCs w:val="32"/>
          <w:lang w:val="zh-CN"/>
        </w:rPr>
        <w:tab/>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（一）项目完成情况</w:t>
      </w:r>
    </w:p>
    <w:tbl>
      <w:tblPr>
        <w:tblW w:w="9335" w:type="dxa"/>
        <w:tblInd w:w="93" w:type="dxa"/>
        <w:tblLook w:val="04A0"/>
      </w:tblPr>
      <w:tblGrid>
        <w:gridCol w:w="1752"/>
        <w:gridCol w:w="1424"/>
        <w:gridCol w:w="1469"/>
        <w:gridCol w:w="690"/>
        <w:gridCol w:w="1245"/>
        <w:gridCol w:w="884"/>
        <w:gridCol w:w="1091"/>
        <w:gridCol w:w="780"/>
      </w:tblGrid>
      <w:tr w:rsidR="00050520">
        <w:trPr>
          <w:trHeight w:val="688"/>
        </w:trPr>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 w:val="18"/>
                <w:szCs w:val="18"/>
              </w:rPr>
            </w:pPr>
            <w:r>
              <w:rPr>
                <w:rFonts w:ascii="宋体" w:hAnsi="宋体" w:cs="宋体" w:hint="eastAsia"/>
                <w:b/>
                <w:bCs/>
                <w:kern w:val="0"/>
                <w:sz w:val="18"/>
                <w:szCs w:val="18"/>
              </w:rPr>
              <w:t>一级指标</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 w:val="18"/>
                <w:szCs w:val="18"/>
              </w:rPr>
            </w:pPr>
            <w:r>
              <w:rPr>
                <w:rFonts w:ascii="宋体" w:hAnsi="宋体" w:cs="宋体" w:hint="eastAsia"/>
                <w:b/>
                <w:bCs/>
                <w:kern w:val="0"/>
                <w:sz w:val="18"/>
                <w:szCs w:val="18"/>
              </w:rPr>
              <w:t>二级指标</w:t>
            </w: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 w:val="18"/>
                <w:szCs w:val="18"/>
              </w:rPr>
            </w:pPr>
            <w:r>
              <w:rPr>
                <w:rFonts w:ascii="宋体" w:hAnsi="宋体" w:cs="宋体" w:hint="eastAsia"/>
                <w:b/>
                <w:bCs/>
                <w:kern w:val="0"/>
                <w:sz w:val="18"/>
                <w:szCs w:val="18"/>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 w:val="18"/>
                <w:szCs w:val="18"/>
              </w:rPr>
            </w:pPr>
            <w:r>
              <w:rPr>
                <w:rFonts w:ascii="宋体" w:hAnsi="宋体" w:cs="宋体" w:hint="eastAsia"/>
                <w:b/>
                <w:bCs/>
                <w:kern w:val="0"/>
                <w:sz w:val="18"/>
                <w:szCs w:val="18"/>
              </w:rPr>
              <w:t>指标性质</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 w:val="18"/>
                <w:szCs w:val="18"/>
              </w:rPr>
            </w:pPr>
            <w:r>
              <w:rPr>
                <w:rFonts w:ascii="宋体" w:hAnsi="宋体" w:cs="宋体" w:hint="eastAsia"/>
                <w:b/>
                <w:bCs/>
                <w:kern w:val="0"/>
                <w:sz w:val="18"/>
                <w:szCs w:val="18"/>
              </w:rPr>
              <w:t>指标值</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 w:val="18"/>
                <w:szCs w:val="18"/>
              </w:rPr>
            </w:pPr>
            <w:r>
              <w:rPr>
                <w:rFonts w:ascii="宋体" w:hAnsi="宋体" w:cs="宋体" w:hint="eastAsia"/>
                <w:b/>
                <w:bCs/>
                <w:kern w:val="0"/>
                <w:sz w:val="18"/>
                <w:szCs w:val="18"/>
              </w:rPr>
              <w:t>度量单位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 w:val="18"/>
                <w:szCs w:val="18"/>
              </w:rPr>
            </w:pPr>
            <w:r>
              <w:rPr>
                <w:rFonts w:ascii="宋体" w:hAnsi="宋体" w:cs="宋体" w:hint="eastAsia"/>
                <w:b/>
                <w:bCs/>
                <w:kern w:val="0"/>
                <w:sz w:val="18"/>
                <w:szCs w:val="18"/>
              </w:rPr>
              <w:t>完成值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 w:val="18"/>
                <w:szCs w:val="18"/>
              </w:rPr>
            </w:pPr>
            <w:r>
              <w:rPr>
                <w:rFonts w:ascii="宋体" w:hAnsi="宋体" w:cs="宋体" w:hint="eastAsia"/>
                <w:b/>
                <w:bCs/>
                <w:kern w:val="0"/>
                <w:sz w:val="18"/>
                <w:szCs w:val="18"/>
              </w:rPr>
              <w:t>权重（</w:t>
            </w:r>
            <w:r>
              <w:rPr>
                <w:rFonts w:ascii="宋体" w:hAnsi="宋体" w:cs="宋体"/>
                <w:b/>
                <w:bCs/>
                <w:kern w:val="0"/>
                <w:sz w:val="18"/>
                <w:szCs w:val="18"/>
              </w:rPr>
              <w:t>%</w:t>
            </w:r>
            <w:r>
              <w:rPr>
                <w:rFonts w:ascii="宋体" w:hAnsi="宋体" w:cs="宋体"/>
                <w:b/>
                <w:bCs/>
                <w:kern w:val="0"/>
                <w:sz w:val="18"/>
                <w:szCs w:val="18"/>
              </w:rPr>
              <w:t>）</w:t>
            </w:r>
          </w:p>
        </w:tc>
      </w:tr>
      <w:tr w:rsidR="00050520">
        <w:trPr>
          <w:trHeight w:val="287"/>
        </w:trPr>
        <w:tc>
          <w:tcPr>
            <w:tcW w:w="1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hint="eastAsia"/>
                <w:kern w:val="0"/>
                <w:sz w:val="18"/>
                <w:szCs w:val="18"/>
              </w:rPr>
              <w:t>项目完成</w:t>
            </w:r>
          </w:p>
        </w:tc>
        <w:tc>
          <w:tcPr>
            <w:tcW w:w="1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数量指标</w:t>
            </w: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品种数量</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left"/>
              <w:textAlignment w:val="center"/>
              <w:rPr>
                <w:rFonts w:ascii="宋体" w:hAnsi="宋体" w:cs="宋体"/>
                <w:sz w:val="20"/>
                <w:szCs w:val="20"/>
              </w:rPr>
            </w:pPr>
            <w:r>
              <w:rPr>
                <w:rFonts w:ascii="宋体" w:hAnsi="宋体" w:cs="宋体"/>
                <w:kern w:val="0"/>
                <w:sz w:val="20"/>
                <w:szCs w:val="20"/>
              </w:rPr>
              <w:t>86</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left"/>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left"/>
              <w:textAlignment w:val="center"/>
              <w:rPr>
                <w:rFonts w:ascii="宋体" w:hAnsi="宋体" w:cs="宋体"/>
                <w:sz w:val="20"/>
                <w:szCs w:val="20"/>
              </w:rPr>
            </w:pPr>
            <w:r>
              <w:rPr>
                <w:rFonts w:ascii="宋体" w:hAnsi="宋体" w:cs="宋体"/>
                <w:kern w:val="0"/>
                <w:sz w:val="20"/>
                <w:szCs w:val="20"/>
              </w:rPr>
              <w:t>86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left"/>
              <w:textAlignment w:val="center"/>
              <w:rPr>
                <w:rFonts w:ascii="宋体" w:hAnsi="宋体" w:cs="宋体"/>
                <w:sz w:val="18"/>
                <w:szCs w:val="18"/>
              </w:rPr>
            </w:pPr>
            <w:r>
              <w:rPr>
                <w:rFonts w:ascii="宋体" w:hAnsi="宋体" w:cs="宋体"/>
                <w:kern w:val="0"/>
                <w:sz w:val="18"/>
                <w:szCs w:val="18"/>
              </w:rPr>
              <w:t>10</w:t>
            </w:r>
          </w:p>
        </w:tc>
      </w:tr>
      <w:tr w:rsidR="00050520">
        <w:trPr>
          <w:trHeight w:val="278"/>
        </w:trPr>
        <w:tc>
          <w:tcPr>
            <w:tcW w:w="1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18"/>
                <w:szCs w:val="18"/>
              </w:rPr>
            </w:pPr>
          </w:p>
        </w:tc>
        <w:tc>
          <w:tcPr>
            <w:tcW w:w="1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20"/>
                <w:szCs w:val="20"/>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jc w:val="left"/>
              <w:textAlignment w:val="top"/>
              <w:rPr>
                <w:rFonts w:ascii="宋体" w:hAnsi="宋体" w:cs="宋体"/>
                <w:sz w:val="20"/>
                <w:szCs w:val="20"/>
              </w:rPr>
            </w:pPr>
            <w:r>
              <w:rPr>
                <w:rFonts w:ascii="宋体" w:hAnsi="宋体" w:cs="宋体" w:hint="eastAsia"/>
                <w:kern w:val="0"/>
                <w:sz w:val="20"/>
                <w:szCs w:val="20"/>
              </w:rPr>
              <w:t>调查试验数据</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1720</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1720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kern w:val="0"/>
                <w:sz w:val="18"/>
                <w:szCs w:val="18"/>
              </w:rPr>
              <w:t>10</w:t>
            </w:r>
          </w:p>
        </w:tc>
      </w:tr>
      <w:tr w:rsidR="00050520">
        <w:trPr>
          <w:trHeight w:val="278"/>
        </w:trPr>
        <w:tc>
          <w:tcPr>
            <w:tcW w:w="1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18"/>
                <w:szCs w:val="18"/>
              </w:rPr>
            </w:pPr>
          </w:p>
        </w:tc>
        <w:tc>
          <w:tcPr>
            <w:tcW w:w="1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20"/>
                <w:szCs w:val="20"/>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jc w:val="left"/>
              <w:textAlignment w:val="top"/>
              <w:rPr>
                <w:rFonts w:ascii="宋体" w:hAnsi="宋体" w:cs="宋体"/>
                <w:sz w:val="20"/>
                <w:szCs w:val="20"/>
              </w:rPr>
            </w:pPr>
            <w:r>
              <w:rPr>
                <w:rFonts w:ascii="宋体" w:hAnsi="宋体" w:cs="宋体" w:hint="eastAsia"/>
                <w:kern w:val="0"/>
                <w:sz w:val="20"/>
                <w:szCs w:val="20"/>
              </w:rPr>
              <w:t>形成报告</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7</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篇</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kern w:val="0"/>
                <w:sz w:val="18"/>
                <w:szCs w:val="18"/>
              </w:rPr>
              <w:t>10</w:t>
            </w:r>
          </w:p>
        </w:tc>
      </w:tr>
      <w:tr w:rsidR="00050520">
        <w:trPr>
          <w:trHeight w:val="278"/>
        </w:trPr>
        <w:tc>
          <w:tcPr>
            <w:tcW w:w="1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18"/>
                <w:szCs w:val="18"/>
              </w:rPr>
            </w:pPr>
          </w:p>
        </w:tc>
        <w:tc>
          <w:tcPr>
            <w:tcW w:w="1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质量指标</w:t>
            </w: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抗病性</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定性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优良中差</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级</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优</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kern w:val="0"/>
                <w:sz w:val="18"/>
                <w:szCs w:val="18"/>
              </w:rPr>
              <w:t>5</w:t>
            </w:r>
          </w:p>
        </w:tc>
      </w:tr>
      <w:tr w:rsidR="00050520">
        <w:trPr>
          <w:trHeight w:val="278"/>
        </w:trPr>
        <w:tc>
          <w:tcPr>
            <w:tcW w:w="1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18"/>
                <w:szCs w:val="18"/>
              </w:rPr>
            </w:pPr>
          </w:p>
        </w:tc>
        <w:tc>
          <w:tcPr>
            <w:tcW w:w="1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20"/>
                <w:szCs w:val="20"/>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jc w:val="left"/>
              <w:textAlignment w:val="top"/>
              <w:rPr>
                <w:rFonts w:ascii="宋体" w:hAnsi="宋体" w:cs="宋体"/>
                <w:sz w:val="20"/>
                <w:szCs w:val="20"/>
              </w:rPr>
            </w:pPr>
            <w:r>
              <w:rPr>
                <w:rFonts w:ascii="宋体" w:hAnsi="宋体" w:cs="宋体" w:hint="eastAsia"/>
                <w:kern w:val="0"/>
                <w:sz w:val="20"/>
                <w:szCs w:val="20"/>
              </w:rPr>
              <w:t>样品核算</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定性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优良中差</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级</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优</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kern w:val="0"/>
                <w:sz w:val="18"/>
                <w:szCs w:val="18"/>
              </w:rPr>
              <w:t>5</w:t>
            </w:r>
          </w:p>
        </w:tc>
      </w:tr>
      <w:tr w:rsidR="00050520">
        <w:trPr>
          <w:trHeight w:val="406"/>
        </w:trPr>
        <w:tc>
          <w:tcPr>
            <w:tcW w:w="1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18"/>
                <w:szCs w:val="18"/>
              </w:rPr>
            </w:pPr>
          </w:p>
        </w:tc>
        <w:tc>
          <w:tcPr>
            <w:tcW w:w="1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时效指标</w:t>
            </w: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小麦区域试验</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7</w:t>
            </w:r>
            <w:r>
              <w:rPr>
                <w:rFonts w:ascii="宋体" w:hAnsi="宋体" w:cs="宋体"/>
                <w:kern w:val="0"/>
                <w:sz w:val="20"/>
                <w:szCs w:val="20"/>
              </w:rPr>
              <w:t>月</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月</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7</w:t>
            </w:r>
            <w:r>
              <w:rPr>
                <w:rFonts w:ascii="宋体" w:hAnsi="宋体" w:cs="宋体"/>
                <w:kern w:val="0"/>
                <w:sz w:val="20"/>
                <w:szCs w:val="20"/>
              </w:rPr>
              <w:t>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kern w:val="0"/>
                <w:sz w:val="18"/>
                <w:szCs w:val="18"/>
              </w:rPr>
              <w:t>5</w:t>
            </w:r>
          </w:p>
        </w:tc>
      </w:tr>
      <w:tr w:rsidR="00050520">
        <w:trPr>
          <w:trHeight w:val="349"/>
        </w:trPr>
        <w:tc>
          <w:tcPr>
            <w:tcW w:w="1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18"/>
                <w:szCs w:val="18"/>
              </w:rPr>
            </w:pPr>
          </w:p>
        </w:tc>
        <w:tc>
          <w:tcPr>
            <w:tcW w:w="1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20"/>
                <w:szCs w:val="20"/>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jc w:val="left"/>
              <w:textAlignment w:val="top"/>
              <w:rPr>
                <w:rFonts w:ascii="宋体" w:hAnsi="宋体" w:cs="宋体"/>
                <w:sz w:val="20"/>
                <w:szCs w:val="20"/>
              </w:rPr>
            </w:pPr>
            <w:r>
              <w:rPr>
                <w:rFonts w:ascii="宋体" w:hAnsi="宋体" w:cs="宋体" w:hint="eastAsia"/>
                <w:kern w:val="0"/>
                <w:sz w:val="20"/>
                <w:szCs w:val="20"/>
              </w:rPr>
              <w:t>玉米区域试验</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10</w:t>
            </w:r>
            <w:r>
              <w:rPr>
                <w:rFonts w:ascii="宋体" w:hAnsi="宋体" w:cs="宋体"/>
                <w:kern w:val="0"/>
                <w:sz w:val="20"/>
                <w:szCs w:val="20"/>
              </w:rPr>
              <w:t>月</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月</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10</w:t>
            </w:r>
            <w:r>
              <w:rPr>
                <w:rFonts w:ascii="宋体" w:hAnsi="宋体" w:cs="宋体"/>
                <w:kern w:val="0"/>
                <w:sz w:val="20"/>
                <w:szCs w:val="20"/>
              </w:rPr>
              <w:t>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kern w:val="0"/>
                <w:sz w:val="18"/>
                <w:szCs w:val="18"/>
              </w:rPr>
              <w:t>5</w:t>
            </w:r>
          </w:p>
        </w:tc>
      </w:tr>
      <w:tr w:rsidR="00050520">
        <w:trPr>
          <w:trHeight w:val="405"/>
        </w:trPr>
        <w:tc>
          <w:tcPr>
            <w:tcW w:w="1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18"/>
                <w:szCs w:val="18"/>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成本指标</w:t>
            </w: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项目资金使用</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6.4</w:t>
            </w:r>
            <w:r>
              <w:rPr>
                <w:rFonts w:ascii="宋体" w:hAnsi="宋体" w:cs="宋体"/>
                <w:kern w:val="0"/>
                <w:sz w:val="20"/>
                <w:szCs w:val="20"/>
              </w:rPr>
              <w:t>万</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万</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5.8</w:t>
            </w:r>
            <w:r>
              <w:rPr>
                <w:rFonts w:ascii="宋体" w:hAnsi="宋体" w:cs="宋体"/>
                <w:kern w:val="0"/>
                <w:sz w:val="20"/>
                <w:szCs w:val="20"/>
              </w:rPr>
              <w:t>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kern w:val="0"/>
                <w:sz w:val="18"/>
                <w:szCs w:val="18"/>
              </w:rPr>
              <w:t>5</w:t>
            </w:r>
          </w:p>
        </w:tc>
      </w:tr>
    </w:tbl>
    <w:p w:rsidR="00050520" w:rsidRDefault="004636A0">
      <w:pPr>
        <w:numPr>
          <w:ilvl w:val="0"/>
          <w:numId w:val="6"/>
        </w:numPr>
        <w:adjustRightInd w:val="0"/>
        <w:snapToGrid w:val="0"/>
        <w:spacing w:line="578" w:lineRule="exact"/>
        <w:ind w:firstLineChars="200" w:firstLine="420"/>
        <w:rPr>
          <w:rFonts w:ascii="楷体_GB2312" w:eastAsia="楷体_GB2312" w:hAnsi="宋体"/>
          <w:lang w:val="zh-CN"/>
        </w:rPr>
      </w:pPr>
      <w:r>
        <w:rPr>
          <w:rFonts w:ascii="楷体_GB2312" w:eastAsia="楷体_GB2312" w:hAnsi="宋体" w:hint="eastAsia"/>
          <w:lang w:val="zh-CN"/>
        </w:rPr>
        <w:t>项目效益情况</w:t>
      </w:r>
    </w:p>
    <w:tbl>
      <w:tblPr>
        <w:tblW w:w="9341" w:type="dxa"/>
        <w:tblInd w:w="93" w:type="dxa"/>
        <w:tblLook w:val="04A0"/>
      </w:tblPr>
      <w:tblGrid>
        <w:gridCol w:w="1751"/>
        <w:gridCol w:w="1423"/>
        <w:gridCol w:w="1468"/>
        <w:gridCol w:w="690"/>
        <w:gridCol w:w="1243"/>
        <w:gridCol w:w="885"/>
        <w:gridCol w:w="1090"/>
        <w:gridCol w:w="780"/>
        <w:gridCol w:w="11"/>
      </w:tblGrid>
      <w:tr w:rsidR="00050520">
        <w:trPr>
          <w:gridAfter w:val="1"/>
          <w:wAfter w:w="11" w:type="dxa"/>
          <w:trHeight w:val="720"/>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 w:val="18"/>
                <w:szCs w:val="18"/>
              </w:rPr>
            </w:pPr>
            <w:r>
              <w:rPr>
                <w:rFonts w:ascii="宋体" w:hAnsi="宋体" w:cs="宋体" w:hint="eastAsia"/>
                <w:b/>
                <w:bCs/>
                <w:kern w:val="0"/>
                <w:sz w:val="18"/>
                <w:szCs w:val="18"/>
              </w:rPr>
              <w:t>一级指标</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 w:val="18"/>
                <w:szCs w:val="18"/>
              </w:rPr>
            </w:pPr>
            <w:r>
              <w:rPr>
                <w:rFonts w:ascii="宋体" w:hAnsi="宋体" w:cs="宋体" w:hint="eastAsia"/>
                <w:b/>
                <w:bCs/>
                <w:kern w:val="0"/>
                <w:sz w:val="18"/>
                <w:szCs w:val="18"/>
              </w:rPr>
              <w:t>二级指标</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 w:val="18"/>
                <w:szCs w:val="18"/>
              </w:rPr>
            </w:pPr>
            <w:r>
              <w:rPr>
                <w:rFonts w:ascii="宋体" w:hAnsi="宋体" w:cs="宋体" w:hint="eastAsia"/>
                <w:b/>
                <w:bCs/>
                <w:kern w:val="0"/>
                <w:sz w:val="18"/>
                <w:szCs w:val="18"/>
              </w:rPr>
              <w:t>三级指标</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 w:val="18"/>
                <w:szCs w:val="18"/>
              </w:rPr>
            </w:pPr>
            <w:r>
              <w:rPr>
                <w:rFonts w:ascii="宋体" w:hAnsi="宋体" w:cs="宋体" w:hint="eastAsia"/>
                <w:b/>
                <w:bCs/>
                <w:kern w:val="0"/>
                <w:sz w:val="18"/>
                <w:szCs w:val="18"/>
              </w:rPr>
              <w:t>指标性质</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 w:val="18"/>
                <w:szCs w:val="18"/>
              </w:rPr>
            </w:pPr>
            <w:r>
              <w:rPr>
                <w:rFonts w:ascii="宋体" w:hAnsi="宋体" w:cs="宋体" w:hint="eastAsia"/>
                <w:b/>
                <w:bCs/>
                <w:kern w:val="0"/>
                <w:sz w:val="18"/>
                <w:szCs w:val="18"/>
              </w:rPr>
              <w:t>指标值</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 w:val="18"/>
                <w:szCs w:val="18"/>
              </w:rPr>
            </w:pPr>
            <w:r>
              <w:rPr>
                <w:rFonts w:ascii="宋体" w:hAnsi="宋体" w:cs="宋体" w:hint="eastAsia"/>
                <w:b/>
                <w:bCs/>
                <w:kern w:val="0"/>
                <w:sz w:val="18"/>
                <w:szCs w:val="18"/>
              </w:rPr>
              <w:t>度量单位</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 w:val="18"/>
                <w:szCs w:val="18"/>
              </w:rPr>
            </w:pPr>
            <w:r>
              <w:rPr>
                <w:rFonts w:ascii="宋体" w:hAnsi="宋体" w:cs="宋体" w:hint="eastAsia"/>
                <w:b/>
                <w:bCs/>
                <w:kern w:val="0"/>
                <w:sz w:val="18"/>
                <w:szCs w:val="18"/>
              </w:rPr>
              <w:t>完成值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 w:val="18"/>
                <w:szCs w:val="18"/>
              </w:rPr>
            </w:pPr>
            <w:r>
              <w:rPr>
                <w:rFonts w:ascii="宋体" w:hAnsi="宋体" w:cs="宋体" w:hint="eastAsia"/>
                <w:b/>
                <w:bCs/>
                <w:kern w:val="0"/>
                <w:sz w:val="18"/>
                <w:szCs w:val="18"/>
              </w:rPr>
              <w:t>权重（</w:t>
            </w:r>
            <w:r>
              <w:rPr>
                <w:rFonts w:ascii="宋体" w:hAnsi="宋体" w:cs="宋体"/>
                <w:b/>
                <w:bCs/>
                <w:kern w:val="0"/>
                <w:sz w:val="18"/>
                <w:szCs w:val="18"/>
              </w:rPr>
              <w:t>%</w:t>
            </w:r>
            <w:r>
              <w:rPr>
                <w:rFonts w:ascii="宋体" w:hAnsi="宋体" w:cs="宋体"/>
                <w:b/>
                <w:bCs/>
                <w:kern w:val="0"/>
                <w:sz w:val="18"/>
                <w:szCs w:val="18"/>
              </w:rPr>
              <w:t>）</w:t>
            </w:r>
          </w:p>
        </w:tc>
      </w:tr>
      <w:tr w:rsidR="00050520">
        <w:trPr>
          <w:trHeight w:val="380"/>
        </w:trPr>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hint="eastAsia"/>
                <w:kern w:val="0"/>
                <w:sz w:val="18"/>
                <w:szCs w:val="18"/>
              </w:rPr>
              <w:t>项目效益</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经济效益</w:t>
            </w:r>
            <w:r>
              <w:rPr>
                <w:rFonts w:ascii="宋体" w:hAnsi="宋体" w:cs="宋体"/>
                <w:kern w:val="0"/>
                <w:sz w:val="20"/>
                <w:szCs w:val="20"/>
              </w:rPr>
              <w:br/>
            </w:r>
            <w:r>
              <w:rPr>
                <w:rFonts w:ascii="宋体" w:hAnsi="宋体" w:cs="宋体" w:hint="eastAsia"/>
                <w:kern w:val="0"/>
                <w:sz w:val="20"/>
                <w:szCs w:val="20"/>
              </w:rPr>
              <w:t>指标</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亩产</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5%</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5%</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kern w:val="0"/>
                <w:sz w:val="18"/>
                <w:szCs w:val="18"/>
              </w:rPr>
              <w:t>5</w:t>
            </w:r>
          </w:p>
        </w:tc>
      </w:tr>
      <w:tr w:rsidR="00050520">
        <w:trPr>
          <w:trHeight w:val="300"/>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18"/>
                <w:szCs w:val="18"/>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jc w:val="left"/>
              <w:textAlignment w:val="top"/>
              <w:rPr>
                <w:rFonts w:ascii="宋体" w:hAnsi="宋体" w:cs="宋体"/>
                <w:sz w:val="20"/>
                <w:szCs w:val="20"/>
              </w:rPr>
            </w:pPr>
            <w:r>
              <w:rPr>
                <w:rFonts w:ascii="宋体" w:hAnsi="宋体" w:cs="宋体" w:hint="eastAsia"/>
                <w:kern w:val="0"/>
                <w:sz w:val="20"/>
                <w:szCs w:val="20"/>
              </w:rPr>
              <w:t>效益</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100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hint="eastAsia"/>
                <w:kern w:val="0"/>
                <w:sz w:val="22"/>
                <w:szCs w:val="22"/>
              </w:rPr>
              <w:t>元</w:t>
            </w:r>
            <w:r>
              <w:rPr>
                <w:rFonts w:ascii="宋体" w:hAnsi="宋体" w:cs="宋体"/>
                <w:kern w:val="0"/>
                <w:sz w:val="22"/>
                <w:szCs w:val="22"/>
              </w:rPr>
              <w:t>/</w:t>
            </w:r>
            <w:r>
              <w:rPr>
                <w:rFonts w:ascii="宋体" w:hAnsi="宋体" w:cs="宋体"/>
                <w:kern w:val="0"/>
                <w:sz w:val="22"/>
                <w:szCs w:val="22"/>
              </w:rPr>
              <w:t>亩</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100</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kern w:val="0"/>
                <w:sz w:val="18"/>
                <w:szCs w:val="18"/>
              </w:rPr>
              <w:t>5</w:t>
            </w:r>
          </w:p>
        </w:tc>
      </w:tr>
      <w:tr w:rsidR="00050520">
        <w:trPr>
          <w:trHeight w:val="320"/>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18"/>
                <w:szCs w:val="18"/>
              </w:rPr>
            </w:pP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社会效益</w:t>
            </w:r>
            <w:r>
              <w:rPr>
                <w:rFonts w:ascii="宋体" w:hAnsi="宋体" w:cs="宋体"/>
                <w:kern w:val="0"/>
                <w:sz w:val="20"/>
                <w:szCs w:val="20"/>
              </w:rPr>
              <w:br/>
            </w:r>
            <w:r>
              <w:rPr>
                <w:rFonts w:ascii="宋体" w:hAnsi="宋体" w:cs="宋体" w:hint="eastAsia"/>
                <w:kern w:val="0"/>
                <w:sz w:val="20"/>
                <w:szCs w:val="20"/>
              </w:rPr>
              <w:t>指标</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解决农村劳动力</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20</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20</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kern w:val="0"/>
                <w:sz w:val="18"/>
                <w:szCs w:val="18"/>
              </w:rPr>
              <w:t>5</w:t>
            </w:r>
          </w:p>
        </w:tc>
      </w:tr>
      <w:tr w:rsidR="00050520">
        <w:trPr>
          <w:trHeight w:val="480"/>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18"/>
                <w:szCs w:val="18"/>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jc w:val="left"/>
              <w:textAlignment w:val="top"/>
              <w:rPr>
                <w:rFonts w:ascii="宋体" w:hAnsi="宋体" w:cs="宋体"/>
                <w:sz w:val="20"/>
                <w:szCs w:val="20"/>
              </w:rPr>
            </w:pPr>
            <w:r>
              <w:rPr>
                <w:rFonts w:ascii="宋体" w:hAnsi="宋体" w:cs="宋体" w:hint="eastAsia"/>
                <w:kern w:val="0"/>
                <w:sz w:val="20"/>
                <w:szCs w:val="20"/>
              </w:rPr>
              <w:t>培训提高农民技能</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20</w:t>
            </w:r>
            <w:r>
              <w:rPr>
                <w:rFonts w:ascii="宋体" w:hAnsi="宋体" w:cs="宋体"/>
                <w:kern w:val="0"/>
                <w:sz w:val="20"/>
                <w:szCs w:val="20"/>
              </w:rPr>
              <w:t>人</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20</w:t>
            </w:r>
            <w:r>
              <w:rPr>
                <w:rFonts w:ascii="宋体" w:hAnsi="宋体" w:cs="宋体"/>
                <w:kern w:val="0"/>
                <w:sz w:val="20"/>
                <w:szCs w:val="20"/>
              </w:rPr>
              <w:t>人</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kern w:val="0"/>
                <w:sz w:val="18"/>
                <w:szCs w:val="18"/>
              </w:rPr>
              <w:t>5</w:t>
            </w:r>
          </w:p>
        </w:tc>
      </w:tr>
      <w:tr w:rsidR="00050520">
        <w:trPr>
          <w:trHeight w:val="480"/>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生态效益</w:t>
            </w:r>
            <w:r>
              <w:rPr>
                <w:rFonts w:ascii="宋体" w:hAnsi="宋体" w:cs="宋体"/>
                <w:kern w:val="0"/>
                <w:sz w:val="20"/>
                <w:szCs w:val="20"/>
              </w:rPr>
              <w:br/>
            </w:r>
            <w:r>
              <w:rPr>
                <w:rFonts w:ascii="宋体" w:hAnsi="宋体" w:cs="宋体" w:hint="eastAsia"/>
                <w:kern w:val="0"/>
                <w:sz w:val="20"/>
                <w:szCs w:val="20"/>
              </w:rPr>
              <w:t>指标</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hint="eastAsia"/>
                <w:kern w:val="0"/>
                <w:sz w:val="20"/>
                <w:szCs w:val="20"/>
              </w:rPr>
              <w:t>农药使用量</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 w:val="22"/>
                <w:szCs w:val="22"/>
              </w:rPr>
            </w:pPr>
            <w:r>
              <w:rPr>
                <w:rFonts w:ascii="宋体" w:hAnsi="宋体" w:cs="宋体"/>
                <w:kern w:val="0"/>
                <w:sz w:val="22"/>
                <w:szCs w:val="2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10%</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20"/>
                <w:szCs w:val="20"/>
              </w:rPr>
            </w:pPr>
            <w:r>
              <w:rPr>
                <w:rFonts w:ascii="宋体" w:hAnsi="宋体" w:cs="宋体"/>
                <w:kern w:val="0"/>
                <w:sz w:val="20"/>
                <w:szCs w:val="20"/>
              </w:rPr>
              <w:t>10%</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 w:val="18"/>
                <w:szCs w:val="18"/>
              </w:rPr>
            </w:pPr>
            <w:r>
              <w:rPr>
                <w:rFonts w:ascii="宋体" w:hAnsi="宋体" w:cs="宋体"/>
                <w:kern w:val="0"/>
                <w:sz w:val="18"/>
                <w:szCs w:val="18"/>
              </w:rPr>
              <w:t>5</w:t>
            </w:r>
          </w:p>
        </w:tc>
      </w:tr>
    </w:tbl>
    <w:p w:rsidR="00050520" w:rsidRDefault="00050520">
      <w:pPr>
        <w:pStyle w:val="a7"/>
      </w:pP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五、评价结论及建议</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（一）评价结论</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通过项目的实施，完成小麦新品种区域试验</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组，形成实验报告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篇；完成玉米新品种区域试验</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组计</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个品种的观察记载及汇总，形成实验报告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篇。鉴定新育成小麦、玉米品种的丰产性、稳产性、适应性、抗病（逆）性以及其他重要特征特性，为全省小麦、玉米新品种审定推广提供科学依据。</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年农作物品种试验项目经费的使用保障了四川省小麦玉米区域试验广元点的正常进行，资金到位率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，在使用中严格执行财务管理相关制度和农作物品种试验项目管理办法规定，管理规范，做到了专款专用。项目自评得分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（二）存在的问题</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工作未做精</w:t>
      </w:r>
      <w:r>
        <w:rPr>
          <w:rFonts w:ascii="仿宋_GB2312" w:eastAsia="仿宋_GB2312" w:hAnsi="仿宋_GB2312" w:cs="仿宋_GB2312" w:hint="eastAsia"/>
          <w:sz w:val="32"/>
          <w:szCs w:val="32"/>
        </w:rPr>
        <w:t>做细，试验未详细记载每一项性状。</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（三）相关建议</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在实施过程中，安排专人承担试验、专人负责田间调查、专人收集汇总试验数据，按照农作物生长周期按时开展工作。</w:t>
      </w: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adjustRightInd w:val="0"/>
        <w:snapToGrid w:val="0"/>
        <w:spacing w:line="578" w:lineRule="exact"/>
        <w:ind w:firstLineChars="200" w:firstLine="880"/>
        <w:contextualSpacing/>
        <w:jc w:val="left"/>
        <w:rPr>
          <w:rFonts w:ascii="方正小标宋简体" w:eastAsia="方正小标宋简体" w:hAnsi="方正小标宋简体" w:cs="方正小标宋简体"/>
          <w:kern w:val="0"/>
          <w:sz w:val="44"/>
          <w:szCs w:val="44"/>
          <w:shd w:val="clear" w:color="auto" w:fill="FFFFFF"/>
          <w:lang w:val="zh-CN"/>
        </w:rPr>
      </w:pPr>
      <w:r>
        <w:rPr>
          <w:rFonts w:ascii="方正小标宋简体" w:eastAsia="方正小标宋简体" w:hAnsi="方正小标宋简体" w:cs="方正小标宋简体" w:hint="eastAsia"/>
          <w:kern w:val="0"/>
          <w:sz w:val="44"/>
          <w:szCs w:val="44"/>
          <w:shd w:val="clear" w:color="auto" w:fill="FFFFFF"/>
          <w:lang w:val="zh-CN"/>
        </w:rPr>
        <w:lastRenderedPageBreak/>
        <w:t>专项资金预算项目支出绩效目标自评表（</w:t>
      </w:r>
      <w:r>
        <w:rPr>
          <w:rFonts w:ascii="方正小标宋简体" w:eastAsia="方正小标宋简体" w:hAnsi="方正小标宋简体" w:cs="方正小标宋简体"/>
          <w:kern w:val="0"/>
          <w:sz w:val="44"/>
          <w:szCs w:val="44"/>
          <w:shd w:val="clear" w:color="auto" w:fill="FFFFFF"/>
          <w:lang w:val="zh-CN"/>
        </w:rPr>
        <w:t>2022</w:t>
      </w:r>
      <w:r>
        <w:rPr>
          <w:rFonts w:ascii="方正小标宋简体" w:eastAsia="方正小标宋简体" w:hAnsi="方正小标宋简体" w:cs="方正小标宋简体"/>
          <w:kern w:val="0"/>
          <w:sz w:val="44"/>
          <w:szCs w:val="44"/>
          <w:shd w:val="clear" w:color="auto" w:fill="FFFFFF"/>
          <w:lang w:val="zh-CN"/>
        </w:rPr>
        <w:t>年度）</w:t>
      </w:r>
    </w:p>
    <w:tbl>
      <w:tblPr>
        <w:tblW w:w="5430" w:type="pct"/>
        <w:tblInd w:w="-409" w:type="dxa"/>
        <w:tblLayout w:type="fixed"/>
        <w:tblLook w:val="04A0"/>
      </w:tblPr>
      <w:tblGrid>
        <w:gridCol w:w="1186"/>
        <w:gridCol w:w="1336"/>
        <w:gridCol w:w="1327"/>
        <w:gridCol w:w="1767"/>
        <w:gridCol w:w="369"/>
        <w:gridCol w:w="280"/>
        <w:gridCol w:w="1068"/>
        <w:gridCol w:w="256"/>
        <w:gridCol w:w="366"/>
        <w:gridCol w:w="1601"/>
        <w:gridCol w:w="46"/>
        <w:gridCol w:w="770"/>
        <w:gridCol w:w="933"/>
        <w:gridCol w:w="1505"/>
        <w:gridCol w:w="2583"/>
      </w:tblGrid>
      <w:tr w:rsidR="00050520">
        <w:trPr>
          <w:trHeight w:val="660"/>
        </w:trPr>
        <w:tc>
          <w:tcPr>
            <w:tcW w:w="8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项目名称</w:t>
            </w:r>
          </w:p>
        </w:tc>
        <w:tc>
          <w:tcPr>
            <w:tcW w:w="418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2022</w:t>
            </w:r>
            <w:r>
              <w:rPr>
                <w:rFonts w:ascii="宋体" w:hAnsi="宋体" w:cs="宋体"/>
                <w:kern w:val="0"/>
                <w:szCs w:val="21"/>
              </w:rPr>
              <w:t>年农作物品种试验及认定监管</w:t>
            </w:r>
          </w:p>
        </w:tc>
      </w:tr>
      <w:tr w:rsidR="00050520">
        <w:trPr>
          <w:trHeight w:val="642"/>
        </w:trPr>
        <w:tc>
          <w:tcPr>
            <w:tcW w:w="8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主管部门（盖章）</w:t>
            </w:r>
          </w:p>
        </w:tc>
        <w:tc>
          <w:tcPr>
            <w:tcW w:w="16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广元市农业农村局</w:t>
            </w:r>
          </w:p>
        </w:tc>
        <w:tc>
          <w:tcPr>
            <w:tcW w:w="6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实施单位（盖章）</w:t>
            </w:r>
          </w:p>
        </w:tc>
        <w:tc>
          <w:tcPr>
            <w:tcW w:w="189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600"/>
        </w:trPr>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项目基本情况</w:t>
            </w:r>
          </w:p>
        </w:tc>
        <w:tc>
          <w:tcPr>
            <w:tcW w:w="4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b/>
                <w:bCs/>
                <w:kern w:val="0"/>
                <w:szCs w:val="21"/>
              </w:rPr>
              <w:t>1.</w:t>
            </w:r>
            <w:r>
              <w:rPr>
                <w:rFonts w:ascii="宋体" w:hAnsi="宋体" w:cs="宋体"/>
                <w:b/>
                <w:bCs/>
                <w:kern w:val="0"/>
                <w:szCs w:val="21"/>
              </w:rPr>
              <w:t>项目年度目标完成情况</w:t>
            </w:r>
          </w:p>
        </w:tc>
        <w:tc>
          <w:tcPr>
            <w:tcW w:w="16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项目年度目标</w:t>
            </w:r>
          </w:p>
        </w:tc>
        <w:tc>
          <w:tcPr>
            <w:tcW w:w="2534"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125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164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完成小麦新品种区域试验</w:t>
            </w:r>
            <w:r>
              <w:rPr>
                <w:rFonts w:ascii="宋体" w:hAnsi="宋体" w:cs="宋体"/>
                <w:kern w:val="0"/>
                <w:szCs w:val="21"/>
              </w:rPr>
              <w:t>5</w:t>
            </w:r>
            <w:r>
              <w:rPr>
                <w:rFonts w:ascii="宋体" w:hAnsi="宋体" w:cs="宋体"/>
                <w:kern w:val="0"/>
                <w:szCs w:val="21"/>
              </w:rPr>
              <w:t>组和玉米新品种区域试验</w:t>
            </w:r>
            <w:r>
              <w:rPr>
                <w:rFonts w:ascii="宋体" w:hAnsi="宋体" w:cs="宋体"/>
                <w:kern w:val="0"/>
                <w:szCs w:val="21"/>
              </w:rPr>
              <w:t>1</w:t>
            </w:r>
            <w:r>
              <w:rPr>
                <w:rFonts w:ascii="宋体" w:hAnsi="宋体" w:cs="宋体"/>
                <w:kern w:val="0"/>
                <w:szCs w:val="21"/>
              </w:rPr>
              <w:t>组，形成实验报。</w:t>
            </w:r>
          </w:p>
        </w:tc>
        <w:tc>
          <w:tcPr>
            <w:tcW w:w="2534"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已完成四川省</w:t>
            </w:r>
            <w:r>
              <w:rPr>
                <w:rFonts w:ascii="宋体" w:hAnsi="宋体" w:cs="宋体"/>
                <w:kern w:val="0"/>
                <w:szCs w:val="21"/>
              </w:rPr>
              <w:t>2021—2022</w:t>
            </w:r>
            <w:r>
              <w:rPr>
                <w:rFonts w:ascii="宋体" w:hAnsi="宋体" w:cs="宋体"/>
                <w:kern w:val="0"/>
                <w:szCs w:val="21"/>
              </w:rPr>
              <w:t>年小麦新品种区域试验</w:t>
            </w:r>
            <w:r>
              <w:rPr>
                <w:rFonts w:ascii="宋体" w:hAnsi="宋体" w:cs="宋体"/>
                <w:kern w:val="0"/>
                <w:szCs w:val="21"/>
              </w:rPr>
              <w:t>5</w:t>
            </w:r>
            <w:r>
              <w:rPr>
                <w:rFonts w:ascii="宋体" w:hAnsi="宋体" w:cs="宋体"/>
                <w:kern w:val="0"/>
                <w:szCs w:val="21"/>
              </w:rPr>
              <w:t>个组别计</w:t>
            </w:r>
            <w:r>
              <w:rPr>
                <w:rFonts w:ascii="宋体" w:hAnsi="宋体" w:cs="宋体"/>
                <w:kern w:val="0"/>
                <w:szCs w:val="21"/>
              </w:rPr>
              <w:t>70</w:t>
            </w:r>
            <w:r>
              <w:rPr>
                <w:rFonts w:ascii="宋体" w:hAnsi="宋体" w:cs="宋体"/>
                <w:kern w:val="0"/>
                <w:szCs w:val="21"/>
              </w:rPr>
              <w:t>个品种的试验观察记载及汇报，形成实验报告</w:t>
            </w:r>
            <w:r>
              <w:rPr>
                <w:rFonts w:ascii="宋体" w:hAnsi="宋体" w:cs="宋体"/>
                <w:kern w:val="0"/>
                <w:szCs w:val="21"/>
              </w:rPr>
              <w:t>5</w:t>
            </w:r>
            <w:r>
              <w:rPr>
                <w:rFonts w:ascii="宋体" w:hAnsi="宋体" w:cs="宋体"/>
                <w:kern w:val="0"/>
                <w:szCs w:val="21"/>
              </w:rPr>
              <w:t>篇；完成四川省</w:t>
            </w:r>
            <w:r>
              <w:rPr>
                <w:rFonts w:ascii="宋体" w:hAnsi="宋体" w:cs="宋体"/>
                <w:kern w:val="0"/>
                <w:szCs w:val="21"/>
              </w:rPr>
              <w:t>2022</w:t>
            </w:r>
            <w:r>
              <w:rPr>
                <w:rFonts w:ascii="宋体" w:hAnsi="宋体" w:cs="宋体"/>
                <w:kern w:val="0"/>
                <w:szCs w:val="21"/>
              </w:rPr>
              <w:t>年玉米新品种区域试验</w:t>
            </w:r>
            <w:r>
              <w:rPr>
                <w:rFonts w:ascii="宋体" w:hAnsi="宋体" w:cs="宋体"/>
                <w:kern w:val="0"/>
                <w:szCs w:val="21"/>
              </w:rPr>
              <w:t>2</w:t>
            </w:r>
            <w:r>
              <w:rPr>
                <w:rFonts w:ascii="宋体" w:hAnsi="宋体" w:cs="宋体"/>
                <w:kern w:val="0"/>
                <w:szCs w:val="21"/>
              </w:rPr>
              <w:t>组计</w:t>
            </w:r>
            <w:r>
              <w:rPr>
                <w:rFonts w:ascii="宋体" w:hAnsi="宋体" w:cs="宋体"/>
                <w:kern w:val="0"/>
                <w:szCs w:val="21"/>
              </w:rPr>
              <w:t>16</w:t>
            </w:r>
            <w:r>
              <w:rPr>
                <w:rFonts w:ascii="宋体" w:hAnsi="宋体" w:cs="宋体"/>
                <w:kern w:val="0"/>
                <w:szCs w:val="21"/>
              </w:rPr>
              <w:t>个品种的观察记载及汇总，形成实验报告</w:t>
            </w:r>
            <w:r>
              <w:rPr>
                <w:rFonts w:ascii="宋体" w:hAnsi="宋体" w:cs="宋体"/>
                <w:kern w:val="0"/>
                <w:szCs w:val="21"/>
              </w:rPr>
              <w:t>2</w:t>
            </w:r>
            <w:r>
              <w:rPr>
                <w:rFonts w:ascii="宋体" w:hAnsi="宋体" w:cs="宋体"/>
                <w:kern w:val="0"/>
                <w:szCs w:val="21"/>
              </w:rPr>
              <w:t>篇。</w:t>
            </w:r>
          </w:p>
        </w:tc>
      </w:tr>
      <w:tr w:rsidR="00050520">
        <w:trPr>
          <w:trHeight w:val="904"/>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b/>
                <w:bCs/>
                <w:kern w:val="0"/>
                <w:szCs w:val="21"/>
              </w:rPr>
              <w:t>2.</w:t>
            </w:r>
            <w:r>
              <w:rPr>
                <w:rFonts w:ascii="宋体" w:hAnsi="宋体" w:cs="宋体"/>
                <w:b/>
                <w:bCs/>
                <w:kern w:val="0"/>
                <w:szCs w:val="21"/>
              </w:rPr>
              <w:t>项目实施内容及过程概述</w:t>
            </w:r>
          </w:p>
        </w:tc>
        <w:tc>
          <w:tcPr>
            <w:tcW w:w="418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2022</w:t>
            </w:r>
            <w:r>
              <w:rPr>
                <w:rFonts w:ascii="宋体" w:hAnsi="宋体" w:cs="宋体"/>
                <w:kern w:val="0"/>
                <w:szCs w:val="21"/>
              </w:rPr>
              <w:t>年</w:t>
            </w:r>
            <w:r>
              <w:rPr>
                <w:rFonts w:ascii="宋体" w:hAnsi="宋体" w:cs="宋体"/>
                <w:kern w:val="0"/>
                <w:szCs w:val="21"/>
              </w:rPr>
              <w:t>7</w:t>
            </w:r>
            <w:r>
              <w:rPr>
                <w:rFonts w:ascii="宋体" w:hAnsi="宋体" w:cs="宋体"/>
                <w:kern w:val="0"/>
                <w:szCs w:val="21"/>
              </w:rPr>
              <w:t>月，完成四川省</w:t>
            </w:r>
            <w:r>
              <w:rPr>
                <w:rFonts w:ascii="宋体" w:hAnsi="宋体" w:cs="宋体"/>
                <w:kern w:val="0"/>
                <w:szCs w:val="21"/>
              </w:rPr>
              <w:t>2021—2022</w:t>
            </w:r>
            <w:r>
              <w:rPr>
                <w:rFonts w:ascii="宋体" w:hAnsi="宋体" w:cs="宋体"/>
                <w:kern w:val="0"/>
                <w:szCs w:val="21"/>
              </w:rPr>
              <w:t>年小麦新品种区域试验</w:t>
            </w:r>
            <w:r>
              <w:rPr>
                <w:rFonts w:ascii="宋体" w:hAnsi="宋体" w:cs="宋体"/>
                <w:kern w:val="0"/>
                <w:szCs w:val="21"/>
              </w:rPr>
              <w:t>5</w:t>
            </w:r>
            <w:r>
              <w:rPr>
                <w:rFonts w:ascii="宋体" w:hAnsi="宋体" w:cs="宋体"/>
                <w:kern w:val="0"/>
                <w:szCs w:val="21"/>
              </w:rPr>
              <w:t>个组别计</w:t>
            </w:r>
            <w:r>
              <w:rPr>
                <w:rFonts w:ascii="宋体" w:hAnsi="宋体" w:cs="宋体"/>
                <w:kern w:val="0"/>
                <w:szCs w:val="21"/>
              </w:rPr>
              <w:t>70</w:t>
            </w:r>
            <w:r>
              <w:rPr>
                <w:rFonts w:ascii="宋体" w:hAnsi="宋体" w:cs="宋体"/>
                <w:kern w:val="0"/>
                <w:szCs w:val="21"/>
              </w:rPr>
              <w:t>个品种的试验观察记载及汇报，形成实验报告</w:t>
            </w:r>
            <w:r>
              <w:rPr>
                <w:rFonts w:ascii="宋体" w:hAnsi="宋体" w:cs="宋体"/>
                <w:kern w:val="0"/>
                <w:szCs w:val="21"/>
              </w:rPr>
              <w:t>5</w:t>
            </w:r>
            <w:r>
              <w:rPr>
                <w:rFonts w:ascii="宋体" w:hAnsi="宋体" w:cs="宋体"/>
                <w:kern w:val="0"/>
                <w:szCs w:val="21"/>
              </w:rPr>
              <w:t>篇；</w:t>
            </w:r>
            <w:r>
              <w:rPr>
                <w:rFonts w:ascii="宋体" w:hAnsi="宋体" w:cs="宋体"/>
                <w:kern w:val="0"/>
                <w:szCs w:val="21"/>
              </w:rPr>
              <w:t>2022</w:t>
            </w:r>
            <w:r>
              <w:rPr>
                <w:rFonts w:ascii="宋体" w:hAnsi="宋体" w:cs="宋体"/>
                <w:kern w:val="0"/>
                <w:szCs w:val="21"/>
              </w:rPr>
              <w:t>年</w:t>
            </w:r>
            <w:r>
              <w:rPr>
                <w:rFonts w:ascii="宋体" w:hAnsi="宋体" w:cs="宋体"/>
                <w:kern w:val="0"/>
                <w:szCs w:val="21"/>
              </w:rPr>
              <w:t>9</w:t>
            </w:r>
            <w:r>
              <w:rPr>
                <w:rFonts w:ascii="宋体" w:hAnsi="宋体" w:cs="宋体"/>
                <w:kern w:val="0"/>
                <w:szCs w:val="21"/>
              </w:rPr>
              <w:t>月，完成四川省</w:t>
            </w:r>
            <w:r>
              <w:rPr>
                <w:rFonts w:ascii="宋体" w:hAnsi="宋体" w:cs="宋体"/>
                <w:kern w:val="0"/>
                <w:szCs w:val="21"/>
              </w:rPr>
              <w:t>2022</w:t>
            </w:r>
            <w:r>
              <w:rPr>
                <w:rFonts w:ascii="宋体" w:hAnsi="宋体" w:cs="宋体"/>
                <w:kern w:val="0"/>
                <w:szCs w:val="21"/>
              </w:rPr>
              <w:t>年玉米新品种区域试验</w:t>
            </w:r>
            <w:r>
              <w:rPr>
                <w:rFonts w:ascii="宋体" w:hAnsi="宋体" w:cs="宋体"/>
                <w:kern w:val="0"/>
                <w:szCs w:val="21"/>
              </w:rPr>
              <w:t>2</w:t>
            </w:r>
            <w:r>
              <w:rPr>
                <w:rFonts w:ascii="宋体" w:hAnsi="宋体" w:cs="宋体"/>
                <w:kern w:val="0"/>
                <w:szCs w:val="21"/>
              </w:rPr>
              <w:t>组计</w:t>
            </w:r>
            <w:r>
              <w:rPr>
                <w:rFonts w:ascii="宋体" w:hAnsi="宋体" w:cs="宋体"/>
                <w:kern w:val="0"/>
                <w:szCs w:val="21"/>
              </w:rPr>
              <w:t>16</w:t>
            </w:r>
            <w:r>
              <w:rPr>
                <w:rFonts w:ascii="宋体" w:hAnsi="宋体" w:cs="宋体"/>
                <w:kern w:val="0"/>
                <w:szCs w:val="21"/>
              </w:rPr>
              <w:t>个品种的观察记载及汇总，形成实验报告</w:t>
            </w:r>
            <w:r>
              <w:rPr>
                <w:rFonts w:ascii="宋体" w:hAnsi="宋体" w:cs="宋体"/>
                <w:kern w:val="0"/>
                <w:szCs w:val="21"/>
              </w:rPr>
              <w:t>2</w:t>
            </w:r>
            <w:r>
              <w:rPr>
                <w:rFonts w:ascii="宋体" w:hAnsi="宋体" w:cs="宋体"/>
                <w:kern w:val="0"/>
                <w:szCs w:val="21"/>
              </w:rPr>
              <w:t>篇。</w:t>
            </w:r>
          </w:p>
        </w:tc>
      </w:tr>
      <w:tr w:rsidR="00050520">
        <w:trPr>
          <w:trHeight w:val="942"/>
        </w:trPr>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kern w:val="0"/>
                <w:szCs w:val="21"/>
              </w:rPr>
            </w:pPr>
            <w:r>
              <w:rPr>
                <w:rFonts w:ascii="宋体" w:hAnsi="宋体" w:cs="宋体" w:hint="eastAsia"/>
                <w:b/>
                <w:bCs/>
                <w:kern w:val="0"/>
                <w:szCs w:val="21"/>
              </w:rPr>
              <w:t>预算执行情况</w:t>
            </w:r>
          </w:p>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b/>
                <w:bCs/>
                <w:kern w:val="0"/>
                <w:szCs w:val="21"/>
              </w:rPr>
              <w:t>10</w:t>
            </w:r>
            <w:r>
              <w:rPr>
                <w:rFonts w:ascii="宋体" w:hAnsi="宋体" w:cs="宋体"/>
                <w:b/>
                <w:bCs/>
                <w:kern w:val="0"/>
                <w:szCs w:val="21"/>
              </w:rPr>
              <w:t>分）</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年度预算数（万元）</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年初预算</w:t>
            </w: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63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预算执行数</w:t>
            </w:r>
          </w:p>
        </w:tc>
        <w:tc>
          <w:tcPr>
            <w:tcW w:w="65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预算执行率</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b/>
                <w:bCs/>
                <w:kern w:val="0"/>
                <w:szCs w:val="21"/>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部门自评得分</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8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总额</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6.40</w:t>
            </w: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63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6.40</w:t>
            </w:r>
          </w:p>
        </w:tc>
        <w:tc>
          <w:tcPr>
            <w:tcW w:w="65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100.00%</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8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48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其中：财政资金</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6.40</w:t>
            </w: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63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6.40</w:t>
            </w:r>
          </w:p>
        </w:tc>
        <w:tc>
          <w:tcPr>
            <w:tcW w:w="65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100.00%</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8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48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财政专户管理资金</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63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65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8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439"/>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单位资金</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63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65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8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720"/>
        </w:trPr>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b/>
                <w:bCs/>
                <w:kern w:val="0"/>
                <w:szCs w:val="21"/>
              </w:rPr>
              <w:t>90</w:t>
            </w:r>
            <w:r>
              <w:rPr>
                <w:rFonts w:ascii="宋体" w:hAnsi="宋体" w:cs="宋体"/>
                <w:b/>
                <w:bCs/>
                <w:kern w:val="0"/>
                <w:szCs w:val="21"/>
              </w:rPr>
              <w:t>分）</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2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2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b/>
                <w:bCs/>
                <w:kern w:val="0"/>
                <w:szCs w:val="21"/>
              </w:rPr>
              <w:t>%</w:t>
            </w:r>
            <w:r>
              <w:rPr>
                <w:rFonts w:ascii="宋体" w:hAnsi="宋体" w:cs="宋体"/>
                <w:b/>
                <w:bCs/>
                <w:kern w:val="0"/>
                <w:szCs w:val="21"/>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72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产出指标</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Cs/>
                <w:szCs w:val="21"/>
              </w:rPr>
            </w:pPr>
            <w:r>
              <w:rPr>
                <w:rFonts w:ascii="宋体" w:hAnsi="宋体" w:cs="宋体" w:hint="eastAsia"/>
                <w:bCs/>
                <w:kern w:val="0"/>
                <w:szCs w:val="21"/>
              </w:rPr>
              <w:t>数量指标</w:t>
            </w: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Cs/>
                <w:szCs w:val="21"/>
              </w:rPr>
            </w:pPr>
            <w:r>
              <w:rPr>
                <w:rFonts w:ascii="宋体" w:hAnsi="宋体" w:cs="宋体" w:hint="eastAsia"/>
                <w:bCs/>
                <w:kern w:val="0"/>
                <w:szCs w:val="21"/>
              </w:rPr>
              <w:t>小麦新品</w:t>
            </w:r>
            <w:proofErr w:type="gramStart"/>
            <w:r>
              <w:rPr>
                <w:rFonts w:ascii="宋体" w:hAnsi="宋体" w:cs="宋体" w:hint="eastAsia"/>
                <w:bCs/>
                <w:kern w:val="0"/>
                <w:szCs w:val="21"/>
              </w:rPr>
              <w:t>种区试数量</w:t>
            </w:r>
            <w:proofErr w:type="gramEnd"/>
          </w:p>
        </w:tc>
        <w:tc>
          <w:tcPr>
            <w:tcW w:w="2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Cs/>
                <w:szCs w:val="21"/>
              </w:rPr>
            </w:pPr>
            <w:r>
              <w:rPr>
                <w:rFonts w:ascii="宋体" w:hAnsi="宋体" w:cs="宋体"/>
                <w:bCs/>
                <w:kern w:val="0"/>
                <w:szCs w:val="21"/>
              </w:rPr>
              <w:t>=</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Cs/>
                <w:szCs w:val="21"/>
              </w:rPr>
            </w:pPr>
            <w:r>
              <w:rPr>
                <w:rFonts w:ascii="宋体" w:hAnsi="宋体" w:cs="宋体"/>
                <w:bCs/>
                <w:kern w:val="0"/>
                <w:szCs w:val="21"/>
              </w:rPr>
              <w:t>5</w:t>
            </w:r>
          </w:p>
        </w:tc>
        <w:tc>
          <w:tcPr>
            <w:tcW w:w="2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Cs/>
                <w:szCs w:val="21"/>
              </w:rPr>
            </w:pPr>
            <w:r>
              <w:rPr>
                <w:rFonts w:ascii="宋体" w:hAnsi="宋体" w:cs="宋体" w:hint="eastAsia"/>
                <w:bCs/>
                <w:kern w:val="0"/>
                <w:szCs w:val="21"/>
              </w:rPr>
              <w:t>组</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Cs/>
                <w:szCs w:val="21"/>
              </w:rPr>
            </w:pPr>
            <w:r>
              <w:rPr>
                <w:rFonts w:ascii="宋体" w:hAnsi="宋体" w:cs="宋体"/>
                <w:bCs/>
                <w:kern w:val="0"/>
                <w:szCs w:val="21"/>
              </w:rPr>
              <w:t>5</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Cs/>
                <w:szCs w:val="21"/>
              </w:rPr>
            </w:pPr>
            <w:r>
              <w:rPr>
                <w:rFonts w:ascii="宋体" w:hAnsi="宋体" w:cs="宋体"/>
                <w:bCs/>
                <w:kern w:val="0"/>
                <w:szCs w:val="21"/>
              </w:rPr>
              <w:t>10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Cs/>
                <w:szCs w:val="21"/>
              </w:rPr>
            </w:pPr>
            <w:r>
              <w:rPr>
                <w:rFonts w:ascii="宋体" w:hAnsi="宋体" w:cs="宋体"/>
                <w:bCs/>
                <w:kern w:val="0"/>
                <w:szCs w:val="21"/>
              </w:rPr>
              <w:t>10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r>
      <w:tr w:rsidR="00050520">
        <w:trPr>
          <w:trHeight w:val="27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left"/>
              <w:textAlignment w:val="center"/>
              <w:rPr>
                <w:rFonts w:ascii="宋体" w:hAnsi="宋体" w:cs="宋体"/>
                <w:szCs w:val="21"/>
              </w:rPr>
            </w:pPr>
            <w:r>
              <w:rPr>
                <w:rFonts w:ascii="宋体" w:hAnsi="宋体" w:cs="宋体" w:hint="eastAsia"/>
                <w:kern w:val="0"/>
                <w:szCs w:val="21"/>
              </w:rPr>
              <w:t>数量指标</w:t>
            </w: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left"/>
              <w:textAlignment w:val="center"/>
              <w:rPr>
                <w:rFonts w:ascii="宋体" w:hAnsi="宋体" w:cs="宋体"/>
                <w:szCs w:val="21"/>
              </w:rPr>
            </w:pPr>
            <w:r>
              <w:rPr>
                <w:rFonts w:ascii="宋体" w:hAnsi="宋体" w:cs="宋体" w:hint="eastAsia"/>
                <w:kern w:val="0"/>
                <w:szCs w:val="21"/>
              </w:rPr>
              <w:t>玉米区</w:t>
            </w:r>
            <w:proofErr w:type="gramStart"/>
            <w:r>
              <w:rPr>
                <w:rFonts w:ascii="宋体" w:hAnsi="宋体" w:cs="宋体" w:hint="eastAsia"/>
                <w:kern w:val="0"/>
                <w:szCs w:val="21"/>
              </w:rPr>
              <w:t>试数量</w:t>
            </w:r>
            <w:proofErr w:type="gramEnd"/>
          </w:p>
        </w:tc>
        <w:tc>
          <w:tcPr>
            <w:tcW w:w="21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pBdr>
                <w:bottom w:val="single" w:sz="6" w:space="1" w:color="auto"/>
              </w:pBdr>
              <w:tabs>
                <w:tab w:val="center" w:pos="4153"/>
                <w:tab w:val="right" w:pos="8306"/>
              </w:tabs>
              <w:snapToGrid w:val="0"/>
              <w:jc w:val="left"/>
              <w:textAlignment w:val="center"/>
              <w:rPr>
                <w:rFonts w:ascii="宋体" w:hAnsi="宋体" w:cs="宋体"/>
                <w:szCs w:val="21"/>
              </w:rPr>
            </w:pPr>
            <w:r>
              <w:rPr>
                <w:rFonts w:ascii="宋体" w:hAnsi="宋体" w:cs="宋体"/>
                <w:kern w:val="0"/>
                <w:szCs w:val="21"/>
              </w:rPr>
              <w:t>=</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left"/>
              <w:textAlignment w:val="center"/>
              <w:rPr>
                <w:rFonts w:ascii="宋体" w:hAnsi="宋体" w:cs="宋体"/>
                <w:szCs w:val="21"/>
              </w:rPr>
            </w:pPr>
            <w:r>
              <w:rPr>
                <w:rFonts w:ascii="宋体" w:hAnsi="宋体" w:cs="宋体"/>
                <w:kern w:val="0"/>
                <w:szCs w:val="21"/>
              </w:rPr>
              <w:t>1</w:t>
            </w:r>
          </w:p>
        </w:tc>
        <w:tc>
          <w:tcPr>
            <w:tcW w:w="2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left"/>
              <w:textAlignment w:val="center"/>
              <w:rPr>
                <w:rFonts w:ascii="宋体" w:hAnsi="宋体" w:cs="宋体"/>
                <w:szCs w:val="21"/>
              </w:rPr>
            </w:pPr>
            <w:r>
              <w:rPr>
                <w:rFonts w:ascii="宋体" w:hAnsi="宋体" w:cs="宋体" w:hint="eastAsia"/>
                <w:kern w:val="0"/>
                <w:szCs w:val="21"/>
              </w:rPr>
              <w:t>组</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left"/>
              <w:textAlignment w:val="center"/>
              <w:rPr>
                <w:rFonts w:ascii="宋体" w:hAnsi="宋体" w:cs="宋体"/>
                <w:szCs w:val="21"/>
              </w:rPr>
            </w:pPr>
            <w:r>
              <w:rPr>
                <w:rFonts w:ascii="宋体" w:hAnsi="宋体" w:cs="宋体"/>
                <w:kern w:val="0"/>
                <w:szCs w:val="21"/>
              </w:rPr>
              <w:t>2</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left"/>
              <w:textAlignment w:val="center"/>
              <w:rPr>
                <w:rFonts w:ascii="宋体" w:hAnsi="宋体" w:cs="宋体"/>
                <w:szCs w:val="21"/>
              </w:rPr>
            </w:pPr>
            <w:r>
              <w:rPr>
                <w:rFonts w:ascii="宋体" w:hAnsi="宋体" w:cs="宋体"/>
                <w:kern w:val="0"/>
                <w:szCs w:val="21"/>
              </w:rPr>
              <w:t>10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napToGrid w:val="0"/>
              <w:jc w:val="left"/>
              <w:textAlignment w:val="center"/>
              <w:rPr>
                <w:rFonts w:ascii="宋体" w:hAnsi="宋体" w:cs="宋体"/>
                <w:szCs w:val="21"/>
              </w:rPr>
            </w:pPr>
            <w:r>
              <w:rPr>
                <w:rFonts w:ascii="宋体" w:hAnsi="宋体" w:cs="宋体"/>
                <w:kern w:val="0"/>
                <w:szCs w:val="21"/>
              </w:rPr>
              <w:t>10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48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质量指标</w:t>
            </w: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试验质量</w:t>
            </w:r>
          </w:p>
        </w:tc>
        <w:tc>
          <w:tcPr>
            <w:tcW w:w="21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定性</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试验合</w:t>
            </w:r>
            <w:proofErr w:type="gramStart"/>
            <w:r>
              <w:rPr>
                <w:rFonts w:ascii="宋体" w:hAnsi="宋体" w:cs="宋体" w:hint="eastAsia"/>
                <w:kern w:val="0"/>
                <w:szCs w:val="21"/>
              </w:rPr>
              <w:t>规</w:t>
            </w:r>
            <w:proofErr w:type="gramEnd"/>
          </w:p>
        </w:tc>
        <w:tc>
          <w:tcPr>
            <w:tcW w:w="2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按操作规程进行试验</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20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20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60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效果指标</w:t>
            </w: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用种安全</w:t>
            </w:r>
          </w:p>
        </w:tc>
        <w:tc>
          <w:tcPr>
            <w:tcW w:w="21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定性</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保障用种安全</w:t>
            </w:r>
          </w:p>
        </w:tc>
        <w:tc>
          <w:tcPr>
            <w:tcW w:w="2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jc w:val="left"/>
              <w:textAlignment w:val="center"/>
              <w:rPr>
                <w:rFonts w:ascii="宋体" w:hAnsi="宋体" w:cs="宋体"/>
                <w:szCs w:val="21"/>
              </w:rPr>
            </w:pP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完成用种试验，无重大事故发生</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555"/>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效益指标</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经济效益</w:t>
            </w:r>
            <w:r>
              <w:rPr>
                <w:rFonts w:ascii="宋体" w:hAnsi="宋体" w:cs="宋体"/>
                <w:kern w:val="0"/>
                <w:szCs w:val="21"/>
              </w:rPr>
              <w:br/>
            </w:r>
            <w:r>
              <w:rPr>
                <w:rFonts w:ascii="宋体" w:hAnsi="宋体" w:cs="宋体" w:hint="eastAsia"/>
                <w:kern w:val="0"/>
                <w:szCs w:val="21"/>
              </w:rPr>
              <w:t>指标</w:t>
            </w: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亩产</w:t>
            </w:r>
          </w:p>
        </w:tc>
        <w:tc>
          <w:tcPr>
            <w:tcW w:w="21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5%</w:t>
            </w:r>
          </w:p>
        </w:tc>
        <w:tc>
          <w:tcPr>
            <w:tcW w:w="2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5</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825"/>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社会效益</w:t>
            </w:r>
            <w:r>
              <w:rPr>
                <w:rFonts w:ascii="宋体" w:hAnsi="宋体" w:cs="宋体"/>
                <w:kern w:val="0"/>
                <w:szCs w:val="21"/>
              </w:rPr>
              <w:br/>
            </w:r>
            <w:r>
              <w:rPr>
                <w:rFonts w:ascii="宋体" w:hAnsi="宋体" w:cs="宋体" w:hint="eastAsia"/>
                <w:kern w:val="0"/>
                <w:szCs w:val="21"/>
              </w:rPr>
              <w:t>指标</w:t>
            </w: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推广良种</w:t>
            </w:r>
          </w:p>
        </w:tc>
        <w:tc>
          <w:tcPr>
            <w:tcW w:w="21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定性</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选育优良品种，助农增收</w:t>
            </w:r>
          </w:p>
        </w:tc>
        <w:tc>
          <w:tcPr>
            <w:tcW w:w="2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jc w:val="left"/>
              <w:textAlignment w:val="center"/>
              <w:rPr>
                <w:rFonts w:ascii="宋体" w:hAnsi="宋体" w:cs="宋体"/>
                <w:szCs w:val="21"/>
              </w:rPr>
            </w:pP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完成试验，为推广良种提供依据</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96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可持续发展指标</w:t>
            </w: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促进广元种业发发展</w:t>
            </w:r>
          </w:p>
        </w:tc>
        <w:tc>
          <w:tcPr>
            <w:tcW w:w="21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定性</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选择优良品种，进一步提升广元种业发展</w:t>
            </w:r>
          </w:p>
        </w:tc>
        <w:tc>
          <w:tcPr>
            <w:tcW w:w="2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为新品种推广提供依据</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379"/>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b/>
                <w:bCs/>
                <w:szCs w:val="21"/>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满意度指标</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满意度指标</w:t>
            </w:r>
          </w:p>
        </w:tc>
        <w:tc>
          <w:tcPr>
            <w:tcW w:w="5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服务对象满意度</w:t>
            </w:r>
          </w:p>
        </w:tc>
        <w:tc>
          <w:tcPr>
            <w:tcW w:w="21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90%</w:t>
            </w:r>
          </w:p>
        </w:tc>
        <w:tc>
          <w:tcPr>
            <w:tcW w:w="2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w:t>
            </w:r>
          </w:p>
        </w:tc>
        <w:tc>
          <w:tcPr>
            <w:tcW w:w="53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95%</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379"/>
        </w:trPr>
        <w:tc>
          <w:tcPr>
            <w:tcW w:w="3119"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合计</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100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1463"/>
        </w:trPr>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lastRenderedPageBreak/>
              <w:t>部门（单位）自评结论</w:t>
            </w:r>
          </w:p>
        </w:tc>
        <w:tc>
          <w:tcPr>
            <w:tcW w:w="4614"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项目绩效自评得分</w:t>
            </w:r>
            <w:r>
              <w:rPr>
                <w:rFonts w:ascii="宋体" w:hAnsi="宋体" w:cs="宋体"/>
                <w:kern w:val="0"/>
                <w:szCs w:val="21"/>
              </w:rPr>
              <w:t>100</w:t>
            </w:r>
            <w:r>
              <w:rPr>
                <w:rFonts w:ascii="宋体" w:hAnsi="宋体" w:cs="宋体"/>
                <w:kern w:val="0"/>
                <w:szCs w:val="21"/>
              </w:rPr>
              <w:t>分。通过项目的实施，完成小麦新品种区域试验</w:t>
            </w:r>
            <w:r>
              <w:rPr>
                <w:rFonts w:ascii="宋体" w:hAnsi="宋体" w:cs="宋体"/>
                <w:kern w:val="0"/>
                <w:szCs w:val="21"/>
              </w:rPr>
              <w:t>5</w:t>
            </w:r>
            <w:r>
              <w:rPr>
                <w:rFonts w:ascii="宋体" w:hAnsi="宋体" w:cs="宋体"/>
                <w:kern w:val="0"/>
                <w:szCs w:val="21"/>
              </w:rPr>
              <w:t>组，形成实验报告</w:t>
            </w:r>
            <w:r>
              <w:rPr>
                <w:rFonts w:ascii="宋体" w:hAnsi="宋体" w:cs="宋体"/>
                <w:kern w:val="0"/>
                <w:szCs w:val="21"/>
              </w:rPr>
              <w:t>5</w:t>
            </w:r>
            <w:r>
              <w:rPr>
                <w:rFonts w:ascii="宋体" w:hAnsi="宋体" w:cs="宋体"/>
                <w:kern w:val="0"/>
                <w:szCs w:val="21"/>
              </w:rPr>
              <w:t>篇；完成玉米新品种区域试验</w:t>
            </w:r>
            <w:r>
              <w:rPr>
                <w:rFonts w:ascii="宋体" w:hAnsi="宋体" w:cs="宋体"/>
                <w:kern w:val="0"/>
                <w:szCs w:val="21"/>
              </w:rPr>
              <w:t>2</w:t>
            </w:r>
            <w:r>
              <w:rPr>
                <w:rFonts w:ascii="宋体" w:hAnsi="宋体" w:cs="宋体"/>
                <w:kern w:val="0"/>
                <w:szCs w:val="21"/>
              </w:rPr>
              <w:t>组计</w:t>
            </w:r>
            <w:r>
              <w:rPr>
                <w:rFonts w:ascii="宋体" w:hAnsi="宋体" w:cs="宋体"/>
                <w:kern w:val="0"/>
                <w:szCs w:val="21"/>
              </w:rPr>
              <w:t>16</w:t>
            </w:r>
            <w:r>
              <w:rPr>
                <w:rFonts w:ascii="宋体" w:hAnsi="宋体" w:cs="宋体"/>
                <w:kern w:val="0"/>
                <w:szCs w:val="21"/>
              </w:rPr>
              <w:t>个品种的观察记载及汇总，形成实验报告</w:t>
            </w:r>
            <w:r>
              <w:rPr>
                <w:rFonts w:ascii="宋体" w:hAnsi="宋体" w:cs="宋体"/>
                <w:kern w:val="0"/>
                <w:szCs w:val="21"/>
              </w:rPr>
              <w:t>2</w:t>
            </w:r>
            <w:r>
              <w:rPr>
                <w:rFonts w:ascii="宋体" w:hAnsi="宋体" w:cs="宋体"/>
                <w:kern w:val="0"/>
                <w:szCs w:val="21"/>
              </w:rPr>
              <w:t>篇。鉴定新育成小麦、玉米品种的丰产性、稳产性、适应性、抗病（逆）性以及其他重要特征特性，为全省小麦、玉米新品种审定推广提供科学依据。</w:t>
            </w:r>
            <w:r>
              <w:rPr>
                <w:rFonts w:ascii="宋体" w:hAnsi="宋体" w:cs="宋体"/>
                <w:kern w:val="0"/>
                <w:szCs w:val="21"/>
              </w:rPr>
              <w:t>2022</w:t>
            </w:r>
            <w:r>
              <w:rPr>
                <w:rFonts w:ascii="宋体" w:hAnsi="宋体" w:cs="宋体"/>
                <w:kern w:val="0"/>
                <w:szCs w:val="21"/>
              </w:rPr>
              <w:t>年农作物品种试验项目经费的使用保障了四川省小麦玉米区域试验广元点的正常进行，资金到位率</w:t>
            </w:r>
            <w:r>
              <w:rPr>
                <w:rFonts w:ascii="宋体" w:hAnsi="宋体" w:cs="宋体"/>
                <w:kern w:val="0"/>
                <w:szCs w:val="21"/>
              </w:rPr>
              <w:t>100%</w:t>
            </w:r>
            <w:r>
              <w:rPr>
                <w:rFonts w:ascii="宋体" w:hAnsi="宋体" w:cs="宋体"/>
                <w:kern w:val="0"/>
                <w:szCs w:val="21"/>
              </w:rPr>
              <w:t>，在使用中严格执行财务管理相关制度和农作物品种试验项目管理办法规定，管理规范，做到了专款专用。</w:t>
            </w:r>
          </w:p>
        </w:tc>
      </w:tr>
      <w:tr w:rsidR="00050520">
        <w:trPr>
          <w:trHeight w:val="1226"/>
        </w:trPr>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部门（单位）自评存在问题</w:t>
            </w:r>
          </w:p>
        </w:tc>
        <w:tc>
          <w:tcPr>
            <w:tcW w:w="4614"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存在的问题主要有：一是小麦、玉米区域试验田间记载不规范，未按时调查、登记。试验存在时效性，要按照节气播种、记载、登记、收获、晾晒、称重。二是工作未做精做细，试验记载未详细每一项性状，有时，记载性状与其他工作有冲突，要优先考虑项目实施。</w:t>
            </w:r>
          </w:p>
        </w:tc>
      </w:tr>
      <w:tr w:rsidR="00050520">
        <w:trPr>
          <w:trHeight w:val="1181"/>
        </w:trPr>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614"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农作物品种试验项目需及时拨付资金，进行区</w:t>
            </w:r>
            <w:proofErr w:type="gramStart"/>
            <w:r>
              <w:rPr>
                <w:rFonts w:ascii="宋体" w:hAnsi="宋体" w:cs="宋体" w:hint="eastAsia"/>
                <w:kern w:val="0"/>
                <w:szCs w:val="21"/>
              </w:rPr>
              <w:t>试试验</w:t>
            </w:r>
            <w:proofErr w:type="gramEnd"/>
            <w:r>
              <w:rPr>
                <w:rFonts w:ascii="宋体" w:hAnsi="宋体" w:cs="宋体" w:hint="eastAsia"/>
                <w:kern w:val="0"/>
                <w:szCs w:val="21"/>
              </w:rPr>
              <w:t>小麦玉米的播种及实施。在实施过程中，安排专人承担试验、专人负责田间调查、专人收集汇总试验数据，按照农作物生长周期按时开展工作。</w:t>
            </w:r>
          </w:p>
        </w:tc>
      </w:tr>
      <w:tr w:rsidR="00050520">
        <w:trPr>
          <w:trHeight w:val="859"/>
        </w:trPr>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614"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hRule="exact" w:val="454"/>
        </w:trPr>
        <w:tc>
          <w:tcPr>
            <w:tcW w:w="194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单位项目负责人：</w:t>
            </w:r>
          </w:p>
        </w:tc>
        <w:tc>
          <w:tcPr>
            <w:tcW w:w="3055"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hRule="exact" w:val="454"/>
        </w:trPr>
        <w:tc>
          <w:tcPr>
            <w:tcW w:w="194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部门项目负责人：</w:t>
            </w:r>
          </w:p>
        </w:tc>
        <w:tc>
          <w:tcPr>
            <w:tcW w:w="3055"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hRule="exact" w:val="45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050520">
      <w:pPr>
        <w:pStyle w:val="ae"/>
        <w:spacing w:line="700" w:lineRule="exact"/>
        <w:jc w:val="center"/>
        <w:rPr>
          <w:rFonts w:ascii="方正小标宋简体" w:eastAsia="方正小标宋简体" w:hAnsi="宋体"/>
          <w:color w:val="auto"/>
          <w:sz w:val="44"/>
          <w:szCs w:val="44"/>
          <w:lang w:val="en-US"/>
        </w:rPr>
      </w:pP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lang w:val="en-US"/>
        </w:rPr>
        <w:t>2022</w:t>
      </w:r>
      <w:r>
        <w:rPr>
          <w:rFonts w:ascii="方正小标宋简体" w:eastAsia="方正小标宋简体" w:hAnsi="宋体" w:hint="eastAsia"/>
          <w:color w:val="auto"/>
          <w:sz w:val="44"/>
          <w:szCs w:val="44"/>
          <w:lang w:val="en-US"/>
        </w:rPr>
        <w:t>年牲畜耳标采购</w:t>
      </w:r>
      <w:r>
        <w:rPr>
          <w:rFonts w:ascii="方正小标宋简体" w:eastAsia="方正小标宋简体" w:hAnsi="宋体" w:hint="eastAsia"/>
          <w:color w:val="auto"/>
          <w:sz w:val="44"/>
          <w:szCs w:val="44"/>
        </w:rPr>
        <w:t>项目</w:t>
      </w: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rPr>
        <w:t>绩效自评报告</w:t>
      </w:r>
    </w:p>
    <w:p w:rsidR="00050520" w:rsidRDefault="00050520">
      <w:pPr>
        <w:pStyle w:val="ae"/>
        <w:spacing w:line="576" w:lineRule="exact"/>
        <w:rPr>
          <w:rFonts w:ascii="仿宋_GB2312" w:eastAsia="仿宋_GB2312" w:hAnsi="仿宋_GB2312" w:cs="仿宋_GB2312"/>
          <w:color w:val="auto"/>
          <w:kern w:val="2"/>
          <w:sz w:val="32"/>
          <w:szCs w:val="32"/>
        </w:rPr>
      </w:pPr>
    </w:p>
    <w:p w:rsidR="00050520" w:rsidRDefault="004636A0">
      <w:pPr>
        <w:adjustRightInd w:val="0"/>
        <w:snapToGrid w:val="0"/>
        <w:spacing w:line="576" w:lineRule="exact"/>
        <w:ind w:firstLine="720"/>
        <w:rPr>
          <w:rFonts w:ascii="黑体" w:eastAsia="黑体" w:hAnsi="黑体" w:cs="黑体"/>
          <w:sz w:val="32"/>
          <w:szCs w:val="32"/>
          <w:lang w:val="zh-CN"/>
        </w:rPr>
      </w:pPr>
      <w:r>
        <w:rPr>
          <w:rFonts w:ascii="黑体" w:eastAsia="黑体" w:hAnsi="黑体" w:cs="黑体" w:hint="eastAsia"/>
          <w:sz w:val="32"/>
          <w:szCs w:val="32"/>
          <w:lang w:val="zh-CN"/>
        </w:rPr>
        <w:t>一、项目概况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（一）项目基本情况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w:t>
      </w:r>
      <w:r>
        <w:rPr>
          <w:rFonts w:ascii="仿宋_GB2312" w:eastAsia="仿宋_GB2312" w:hAnsi="仿宋_GB2312" w:cs="仿宋_GB2312" w:hint="eastAsia"/>
          <w:kern w:val="0"/>
          <w:sz w:val="32"/>
          <w:szCs w:val="32"/>
          <w:lang w:val="zh-CN"/>
        </w:rPr>
        <w:t>．广元市</w:t>
      </w:r>
      <w:r>
        <w:rPr>
          <w:rFonts w:ascii="仿宋_GB2312" w:eastAsia="仿宋_GB2312" w:hAnsi="仿宋_GB2312" w:cs="仿宋_GB2312" w:hint="eastAsia"/>
          <w:kern w:val="0"/>
          <w:sz w:val="32"/>
          <w:szCs w:val="32"/>
          <w:lang w:val="zh-CN"/>
        </w:rPr>
        <w:t>202</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lang w:val="zh-CN"/>
        </w:rPr>
        <w:t>年牲畜耳标采购由广元市农业农村局组织实施采购。</w:t>
      </w:r>
    </w:p>
    <w:p w:rsidR="00050520" w:rsidRDefault="004636A0">
      <w:pPr>
        <w:adjustRightInd w:val="0"/>
        <w:snapToGrid w:val="0"/>
        <w:spacing w:line="576"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lang w:val="zh-CN"/>
        </w:rPr>
        <w:t>根据</w:t>
      </w:r>
      <w:r>
        <w:rPr>
          <w:rFonts w:ascii="仿宋_GB2312" w:eastAsia="仿宋_GB2312" w:hAnsi="仿宋_GB2312" w:cs="仿宋_GB2312" w:hint="eastAsia"/>
          <w:sz w:val="32"/>
          <w:szCs w:val="32"/>
        </w:rPr>
        <w:t>《四川省财政厅四川省农业农村厅关于下达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年省级财政农业公共安全与生态资源保护利用工程共同财政事权转移支付资金的通知》（</w:t>
      </w:r>
      <w:proofErr w:type="gramStart"/>
      <w:r>
        <w:rPr>
          <w:rFonts w:ascii="仿宋_GB2312" w:eastAsia="仿宋_GB2312" w:hAnsi="仿宋_GB2312" w:cs="仿宋_GB2312" w:hint="eastAsia"/>
          <w:kern w:val="0"/>
          <w:sz w:val="32"/>
          <w:szCs w:val="32"/>
          <w:lang w:val="zh-CN"/>
        </w:rPr>
        <w:t>川财农</w:t>
      </w:r>
      <w:proofErr w:type="gramEnd"/>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lang w:val="zh-CN"/>
        </w:rPr>
        <w:t>20</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rPr>
        <w:t>58</w:t>
      </w:r>
      <w:r>
        <w:rPr>
          <w:rFonts w:ascii="仿宋_GB2312" w:eastAsia="仿宋_GB2312" w:hAnsi="仿宋_GB2312" w:cs="仿宋_GB2312" w:hint="eastAsia"/>
          <w:kern w:val="0"/>
          <w:sz w:val="32"/>
          <w:szCs w:val="32"/>
          <w:lang w:val="zh-CN"/>
        </w:rPr>
        <w:t>号</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val="zh-CN"/>
        </w:rPr>
        <w:t>要求，下达广元市牲畜耳标采购资金</w:t>
      </w:r>
      <w:r>
        <w:rPr>
          <w:rFonts w:ascii="仿宋_GB2312" w:eastAsia="仿宋_GB2312" w:hAnsi="仿宋_GB2312" w:cs="仿宋_GB2312" w:hint="eastAsia"/>
          <w:kern w:val="0"/>
          <w:sz w:val="32"/>
          <w:szCs w:val="32"/>
        </w:rPr>
        <w:t>88</w:t>
      </w:r>
      <w:r>
        <w:rPr>
          <w:rFonts w:ascii="仿宋_GB2312" w:eastAsia="仿宋_GB2312" w:hAnsi="仿宋_GB2312" w:cs="仿宋_GB2312" w:hint="eastAsia"/>
          <w:kern w:val="0"/>
          <w:sz w:val="32"/>
          <w:szCs w:val="32"/>
          <w:lang w:val="zh-CN"/>
        </w:rPr>
        <w:t>万元，由广元市农业农村局组织实施牲畜耳标采购。</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val="zh-CN"/>
        </w:rPr>
        <w:t>3</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lang w:val="zh-CN"/>
        </w:rPr>
        <w:t>根据政府采购规定，广元市农业农村局组织实施</w:t>
      </w:r>
      <w:r>
        <w:rPr>
          <w:rFonts w:ascii="仿宋_GB2312" w:eastAsia="仿宋_GB2312" w:hAnsi="仿宋_GB2312" w:cs="仿宋_GB2312" w:hint="eastAsia"/>
          <w:kern w:val="0"/>
          <w:sz w:val="32"/>
          <w:szCs w:val="32"/>
          <w:lang w:val="zh-CN"/>
        </w:rPr>
        <w:t>202</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lang w:val="zh-CN"/>
        </w:rPr>
        <w:t>年牲畜耳标采购，资金来源为</w:t>
      </w:r>
      <w:proofErr w:type="gramStart"/>
      <w:r>
        <w:rPr>
          <w:rFonts w:ascii="仿宋_GB2312" w:eastAsia="仿宋_GB2312" w:hAnsi="仿宋_GB2312" w:cs="仿宋_GB2312" w:hint="eastAsia"/>
          <w:kern w:val="0"/>
          <w:sz w:val="32"/>
          <w:szCs w:val="32"/>
          <w:lang w:val="zh-CN"/>
        </w:rPr>
        <w:t>川财农</w:t>
      </w:r>
      <w:proofErr w:type="gramEnd"/>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lang w:val="zh-CN"/>
        </w:rPr>
        <w:t>20</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rPr>
        <w:t>58</w:t>
      </w:r>
      <w:r>
        <w:rPr>
          <w:rFonts w:ascii="仿宋_GB2312" w:eastAsia="仿宋_GB2312" w:hAnsi="仿宋_GB2312" w:cs="仿宋_GB2312" w:hint="eastAsia"/>
          <w:kern w:val="0"/>
          <w:sz w:val="32"/>
          <w:szCs w:val="32"/>
          <w:lang w:val="zh-CN"/>
        </w:rPr>
        <w:t>号文件下达的专项资金。</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4</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lang w:val="zh-CN"/>
        </w:rPr>
        <w:t>广元市农业农村局根据各县区牲畜养殖量及使用情况上报的耳标需求量制定采购计划，规范项目资金管理，对项目实施、资金使用等重点环节进行监督检查。</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（二）项目绩效目标</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《四川省财政厅四川省农业农村厅关于下达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年省级财政农业公共安全与生态资源保护利用工程共同财政事权转移支付资金的通知》（</w:t>
      </w:r>
      <w:proofErr w:type="gramStart"/>
      <w:r>
        <w:rPr>
          <w:rFonts w:ascii="仿宋_GB2312" w:eastAsia="仿宋_GB2312" w:hAnsi="仿宋_GB2312" w:cs="仿宋_GB2312" w:hint="eastAsia"/>
          <w:kern w:val="0"/>
          <w:sz w:val="32"/>
          <w:szCs w:val="32"/>
          <w:lang w:val="zh-CN"/>
        </w:rPr>
        <w:t>川财农</w:t>
      </w:r>
      <w:proofErr w:type="gramEnd"/>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lang w:val="zh-CN"/>
        </w:rPr>
        <w:t>20</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rPr>
        <w:t>58</w:t>
      </w:r>
      <w:r>
        <w:rPr>
          <w:rFonts w:ascii="仿宋_GB2312" w:eastAsia="仿宋_GB2312" w:hAnsi="仿宋_GB2312" w:cs="仿宋_GB2312" w:hint="eastAsia"/>
          <w:kern w:val="0"/>
          <w:sz w:val="32"/>
          <w:szCs w:val="32"/>
          <w:lang w:val="zh-CN"/>
        </w:rPr>
        <w:t>号</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val="zh-CN"/>
        </w:rPr>
        <w:t>要求，</w:t>
      </w:r>
      <w:r>
        <w:rPr>
          <w:rFonts w:ascii="仿宋_GB2312" w:eastAsia="仿宋_GB2312" w:hAnsi="仿宋_GB2312" w:cs="仿宋_GB2312" w:hint="eastAsia"/>
          <w:kern w:val="0"/>
          <w:sz w:val="32"/>
          <w:szCs w:val="32"/>
          <w:lang w:val="zh-CN"/>
        </w:rPr>
        <w:lastRenderedPageBreak/>
        <w:t>下达广元市牲畜耳标采购资金</w:t>
      </w:r>
      <w:r>
        <w:rPr>
          <w:rFonts w:ascii="仿宋_GB2312" w:eastAsia="仿宋_GB2312" w:hAnsi="仿宋_GB2312" w:cs="仿宋_GB2312" w:hint="eastAsia"/>
          <w:kern w:val="0"/>
          <w:sz w:val="32"/>
          <w:szCs w:val="32"/>
        </w:rPr>
        <w:t>88</w:t>
      </w:r>
      <w:r>
        <w:rPr>
          <w:rFonts w:ascii="仿宋_GB2312" w:eastAsia="仿宋_GB2312" w:hAnsi="仿宋_GB2312" w:cs="仿宋_GB2312" w:hint="eastAsia"/>
          <w:kern w:val="0"/>
          <w:sz w:val="32"/>
          <w:szCs w:val="32"/>
          <w:lang w:val="zh-CN"/>
        </w:rPr>
        <w:t>万元，同时</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年结转资金</w:t>
      </w:r>
      <w:r>
        <w:rPr>
          <w:rFonts w:ascii="仿宋_GB2312" w:eastAsia="仿宋_GB2312" w:hAnsi="仿宋_GB2312" w:cs="仿宋_GB2312" w:hint="eastAsia"/>
          <w:kern w:val="0"/>
          <w:sz w:val="32"/>
          <w:szCs w:val="32"/>
        </w:rPr>
        <w:t>88.42</w:t>
      </w:r>
      <w:r>
        <w:rPr>
          <w:rFonts w:ascii="仿宋_GB2312" w:eastAsia="仿宋_GB2312" w:hAnsi="仿宋_GB2312" w:cs="仿宋_GB2312" w:hint="eastAsia"/>
          <w:kern w:val="0"/>
          <w:sz w:val="32"/>
          <w:szCs w:val="32"/>
        </w:rPr>
        <w:t>万，共计</w:t>
      </w:r>
      <w:r>
        <w:rPr>
          <w:rFonts w:ascii="仿宋_GB2312" w:eastAsia="仿宋_GB2312" w:hAnsi="仿宋_GB2312" w:cs="仿宋_GB2312" w:hint="eastAsia"/>
          <w:kern w:val="0"/>
          <w:sz w:val="32"/>
          <w:szCs w:val="32"/>
        </w:rPr>
        <w:t>176.42</w:t>
      </w:r>
      <w:r>
        <w:rPr>
          <w:rFonts w:ascii="仿宋_GB2312" w:eastAsia="仿宋_GB2312" w:hAnsi="仿宋_GB2312" w:cs="仿宋_GB2312" w:hint="eastAsia"/>
          <w:kern w:val="0"/>
          <w:sz w:val="32"/>
          <w:szCs w:val="32"/>
        </w:rPr>
        <w:t>万。</w:t>
      </w:r>
    </w:p>
    <w:p w:rsidR="00050520" w:rsidRDefault="004636A0">
      <w:pPr>
        <w:adjustRightInd w:val="0"/>
        <w:snapToGrid w:val="0"/>
        <w:spacing w:line="576"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年全市共采购牲畜耳标</w:t>
      </w:r>
      <w:r>
        <w:rPr>
          <w:rFonts w:ascii="仿宋_GB2312" w:eastAsia="仿宋_GB2312" w:hAnsi="仿宋_GB2312" w:cs="仿宋_GB2312" w:hint="eastAsia"/>
          <w:sz w:val="32"/>
          <w:szCs w:val="32"/>
        </w:rPr>
        <w:t>382.7</w:t>
      </w:r>
      <w:r>
        <w:rPr>
          <w:rFonts w:ascii="仿宋_GB2312" w:eastAsia="仿宋_GB2312" w:hAnsi="仿宋_GB2312" w:cs="仿宋_GB2312" w:hint="eastAsia"/>
          <w:sz w:val="32"/>
          <w:szCs w:val="32"/>
        </w:rPr>
        <w:t>万套，其中猪耳标</w:t>
      </w:r>
      <w:r>
        <w:rPr>
          <w:rFonts w:ascii="仿宋_GB2312" w:eastAsia="仿宋_GB2312" w:hAnsi="仿宋_GB2312" w:cs="仿宋_GB2312" w:hint="eastAsia"/>
          <w:sz w:val="32"/>
          <w:szCs w:val="32"/>
        </w:rPr>
        <w:t>360</w:t>
      </w:r>
      <w:r>
        <w:rPr>
          <w:rFonts w:ascii="仿宋_GB2312" w:eastAsia="仿宋_GB2312" w:hAnsi="仿宋_GB2312" w:cs="仿宋_GB2312" w:hint="eastAsia"/>
          <w:sz w:val="32"/>
          <w:szCs w:val="32"/>
        </w:rPr>
        <w:t>万套、牛耳标</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万套、羊耳标</w:t>
      </w:r>
      <w:r>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万套，中标价为</w:t>
      </w:r>
      <w:r>
        <w:rPr>
          <w:rFonts w:ascii="仿宋_GB2312" w:eastAsia="仿宋_GB2312" w:hAnsi="仿宋_GB2312" w:cs="仿宋_GB2312" w:hint="eastAsia"/>
          <w:sz w:val="32"/>
          <w:szCs w:val="32"/>
        </w:rPr>
        <w:t>65.945</w:t>
      </w:r>
      <w:r>
        <w:rPr>
          <w:rFonts w:ascii="仿宋_GB2312" w:eastAsia="仿宋_GB2312" w:hAnsi="仿宋_GB2312" w:cs="仿宋_GB2312" w:hint="eastAsia"/>
          <w:sz w:val="32"/>
          <w:szCs w:val="32"/>
        </w:rPr>
        <w:t>万；耳</w:t>
      </w:r>
      <w:proofErr w:type="gramStart"/>
      <w:r>
        <w:rPr>
          <w:rFonts w:ascii="仿宋_GB2312" w:eastAsia="仿宋_GB2312" w:hAnsi="仿宋_GB2312" w:cs="仿宋_GB2312" w:hint="eastAsia"/>
          <w:sz w:val="32"/>
          <w:szCs w:val="32"/>
        </w:rPr>
        <w:t>标识读</w:t>
      </w:r>
      <w:proofErr w:type="gramEnd"/>
      <w:r>
        <w:rPr>
          <w:rFonts w:ascii="仿宋_GB2312" w:eastAsia="仿宋_GB2312" w:hAnsi="仿宋_GB2312" w:cs="仿宋_GB2312" w:hint="eastAsia"/>
          <w:sz w:val="32"/>
          <w:szCs w:val="32"/>
        </w:rPr>
        <w:t>器</w:t>
      </w:r>
      <w:r>
        <w:rPr>
          <w:rFonts w:ascii="仿宋_GB2312" w:eastAsia="仿宋_GB2312" w:hAnsi="仿宋_GB2312" w:cs="仿宋_GB2312" w:hint="eastAsia"/>
          <w:sz w:val="32"/>
          <w:szCs w:val="32"/>
        </w:rPr>
        <w:t>177</w:t>
      </w:r>
      <w:r>
        <w:rPr>
          <w:rFonts w:ascii="仿宋_GB2312" w:eastAsia="仿宋_GB2312" w:hAnsi="仿宋_GB2312" w:cs="仿宋_GB2312" w:hint="eastAsia"/>
          <w:sz w:val="32"/>
          <w:szCs w:val="32"/>
        </w:rPr>
        <w:t>台及三年网络服务，中标价为</w:t>
      </w:r>
      <w:r>
        <w:rPr>
          <w:rFonts w:ascii="仿宋_GB2312" w:eastAsia="仿宋_GB2312" w:hAnsi="仿宋_GB2312" w:cs="仿宋_GB2312" w:hint="eastAsia"/>
          <w:sz w:val="32"/>
          <w:szCs w:val="32"/>
        </w:rPr>
        <w:t>60.88</w:t>
      </w:r>
      <w:r>
        <w:rPr>
          <w:rFonts w:ascii="仿宋_GB2312" w:eastAsia="仿宋_GB2312" w:hAnsi="仿宋_GB2312" w:cs="仿宋_GB2312" w:hint="eastAsia"/>
          <w:sz w:val="32"/>
          <w:szCs w:val="32"/>
        </w:rPr>
        <w:t>万，共计使用资金</w:t>
      </w:r>
      <w:r>
        <w:rPr>
          <w:rFonts w:ascii="仿宋_GB2312" w:eastAsia="仿宋_GB2312" w:hAnsi="仿宋_GB2312" w:cs="仿宋_GB2312" w:hint="eastAsia"/>
          <w:sz w:val="32"/>
          <w:szCs w:val="32"/>
        </w:rPr>
        <w:t>126.825</w:t>
      </w:r>
      <w:r>
        <w:rPr>
          <w:rFonts w:ascii="仿宋_GB2312" w:eastAsia="仿宋_GB2312" w:hAnsi="仿宋_GB2312" w:cs="仿宋_GB2312" w:hint="eastAsia"/>
          <w:sz w:val="32"/>
          <w:szCs w:val="32"/>
        </w:rPr>
        <w:t>万元。已支付</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货款，</w:t>
      </w:r>
      <w:proofErr w:type="gramStart"/>
      <w:r>
        <w:rPr>
          <w:rFonts w:ascii="仿宋_GB2312" w:eastAsia="仿宋_GB2312" w:hAnsi="仿宋_GB2312" w:cs="仿宋_GB2312" w:hint="eastAsia"/>
          <w:sz w:val="32"/>
          <w:szCs w:val="32"/>
        </w:rPr>
        <w:t>目前耳</w:t>
      </w:r>
      <w:proofErr w:type="gramEnd"/>
      <w:r>
        <w:rPr>
          <w:rFonts w:ascii="仿宋_GB2312" w:eastAsia="仿宋_GB2312" w:hAnsi="仿宋_GB2312" w:cs="仿宋_GB2312" w:hint="eastAsia"/>
          <w:sz w:val="32"/>
          <w:szCs w:val="32"/>
        </w:rPr>
        <w:t>标抽检样品检测合格，将支付剩余货款。</w:t>
      </w:r>
    </w:p>
    <w:p w:rsidR="00050520" w:rsidRDefault="004636A0">
      <w:pPr>
        <w:pStyle w:val="21"/>
        <w:spacing w:line="576" w:lineRule="exact"/>
        <w:ind w:left="420" w:firstLine="616"/>
        <w:rPr>
          <w:rFonts w:eastAsia="仿宋_GB2312" w:hAnsi="仿宋_GB2312" w:cs="仿宋_GB2312"/>
          <w:spacing w:val="-6"/>
          <w:sz w:val="32"/>
        </w:rPr>
      </w:pPr>
      <w:r>
        <w:rPr>
          <w:rFonts w:eastAsia="仿宋_GB2312" w:hAnsi="仿宋_GB2312" w:cs="仿宋_GB2312" w:hint="eastAsia"/>
          <w:spacing w:val="-6"/>
          <w:sz w:val="32"/>
        </w:rPr>
        <w:t>3.</w:t>
      </w:r>
      <w:r>
        <w:rPr>
          <w:rFonts w:eastAsia="仿宋_GB2312" w:hAnsi="仿宋_GB2312" w:cs="仿宋_GB2312" w:hint="eastAsia"/>
          <w:spacing w:val="-6"/>
          <w:sz w:val="32"/>
        </w:rPr>
        <w:t>项目申报内容与实际采购内容相符合，申报目标合理可行。</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（三）项目自评步骤及方法</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项目绩效自评根据各县区使用牲畜耳</w:t>
      </w:r>
      <w:proofErr w:type="gramStart"/>
      <w:r>
        <w:rPr>
          <w:rFonts w:ascii="仿宋_GB2312" w:eastAsia="仿宋_GB2312" w:hAnsi="仿宋_GB2312" w:cs="仿宋_GB2312" w:hint="eastAsia"/>
          <w:kern w:val="0"/>
          <w:sz w:val="32"/>
          <w:szCs w:val="32"/>
          <w:lang w:val="zh-CN"/>
        </w:rPr>
        <w:t>标情况</w:t>
      </w:r>
      <w:proofErr w:type="gramEnd"/>
      <w:r>
        <w:rPr>
          <w:rFonts w:ascii="仿宋_GB2312" w:eastAsia="仿宋_GB2312" w:hAnsi="仿宋_GB2312" w:cs="仿宋_GB2312" w:hint="eastAsia"/>
          <w:kern w:val="0"/>
          <w:sz w:val="32"/>
          <w:szCs w:val="32"/>
          <w:lang w:val="zh-CN"/>
        </w:rPr>
        <w:t>进行评价</w:t>
      </w:r>
      <w:r>
        <w:rPr>
          <w:rFonts w:ascii="仿宋_GB2312" w:eastAsia="仿宋_GB2312" w:hAnsi="仿宋_GB2312" w:cs="仿宋_GB2312" w:hint="eastAsia"/>
          <w:kern w:val="0"/>
          <w:sz w:val="32"/>
          <w:szCs w:val="32"/>
          <w:lang w:val="zh-CN"/>
        </w:rPr>
        <w:t>，对资金使用进行监督。</w:t>
      </w:r>
    </w:p>
    <w:p w:rsidR="00050520" w:rsidRDefault="004636A0">
      <w:pPr>
        <w:adjustRightInd w:val="0"/>
        <w:snapToGrid w:val="0"/>
        <w:spacing w:line="576" w:lineRule="exact"/>
        <w:ind w:firstLine="720"/>
        <w:rPr>
          <w:rFonts w:ascii="黑体" w:eastAsia="黑体" w:hAnsi="黑体" w:cs="黑体"/>
          <w:sz w:val="32"/>
          <w:szCs w:val="32"/>
          <w:lang w:val="zh-CN"/>
        </w:rPr>
      </w:pPr>
      <w:r>
        <w:rPr>
          <w:rFonts w:ascii="黑体" w:eastAsia="黑体" w:hAnsi="黑体" w:cs="黑体" w:hint="eastAsia"/>
          <w:sz w:val="32"/>
          <w:szCs w:val="32"/>
          <w:lang w:val="zh-CN"/>
        </w:rPr>
        <w:t>二、项目资金申报及使用情况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（一）项目资金申报及批复情况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sz w:val="32"/>
          <w:szCs w:val="32"/>
        </w:rPr>
        <w:t>《四川省财政厅四川省农业农村厅关于下达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年省级财政农业公共安全与生态资源保护利用工程共同财政事权转移支付资金的通知》（</w:t>
      </w:r>
      <w:proofErr w:type="gramStart"/>
      <w:r>
        <w:rPr>
          <w:rFonts w:ascii="仿宋_GB2312" w:eastAsia="仿宋_GB2312" w:hAnsi="仿宋_GB2312" w:cs="仿宋_GB2312" w:hint="eastAsia"/>
          <w:kern w:val="0"/>
          <w:sz w:val="32"/>
          <w:szCs w:val="32"/>
          <w:lang w:val="zh-CN"/>
        </w:rPr>
        <w:t>川财农</w:t>
      </w:r>
      <w:proofErr w:type="gramEnd"/>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lang w:val="zh-CN"/>
        </w:rPr>
        <w:t>20</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rPr>
        <w:t>58</w:t>
      </w:r>
      <w:r>
        <w:rPr>
          <w:rFonts w:ascii="仿宋_GB2312" w:eastAsia="仿宋_GB2312" w:hAnsi="仿宋_GB2312" w:cs="仿宋_GB2312" w:hint="eastAsia"/>
          <w:kern w:val="0"/>
          <w:sz w:val="32"/>
          <w:szCs w:val="32"/>
          <w:lang w:val="zh-CN"/>
        </w:rPr>
        <w:t>号</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val="zh-CN"/>
        </w:rPr>
        <w:t>下达广元市牲畜耳标采购资金</w:t>
      </w:r>
      <w:r>
        <w:rPr>
          <w:rFonts w:ascii="仿宋_GB2312" w:eastAsia="仿宋_GB2312" w:hAnsi="仿宋_GB2312" w:cs="仿宋_GB2312" w:hint="eastAsia"/>
          <w:kern w:val="0"/>
          <w:sz w:val="32"/>
          <w:szCs w:val="32"/>
        </w:rPr>
        <w:t>88</w:t>
      </w:r>
      <w:r>
        <w:rPr>
          <w:rFonts w:ascii="仿宋_GB2312" w:eastAsia="仿宋_GB2312" w:hAnsi="仿宋_GB2312" w:cs="仿宋_GB2312" w:hint="eastAsia"/>
          <w:kern w:val="0"/>
          <w:sz w:val="32"/>
          <w:szCs w:val="32"/>
          <w:lang w:val="zh-CN"/>
        </w:rPr>
        <w:t>万元，加之</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年结转资金</w:t>
      </w:r>
      <w:r>
        <w:rPr>
          <w:rFonts w:ascii="仿宋_GB2312" w:eastAsia="仿宋_GB2312" w:hAnsi="仿宋_GB2312" w:cs="仿宋_GB2312" w:hint="eastAsia"/>
          <w:sz w:val="32"/>
          <w:szCs w:val="32"/>
        </w:rPr>
        <w:t>88.42</w:t>
      </w:r>
      <w:r>
        <w:rPr>
          <w:rFonts w:ascii="仿宋_GB2312" w:eastAsia="仿宋_GB2312" w:hAnsi="仿宋_GB2312" w:cs="仿宋_GB2312" w:hint="eastAsia"/>
          <w:kern w:val="0"/>
          <w:sz w:val="32"/>
          <w:szCs w:val="32"/>
        </w:rPr>
        <w:t>万元，共计</w:t>
      </w:r>
      <w:r>
        <w:rPr>
          <w:rFonts w:ascii="仿宋_GB2312" w:eastAsia="仿宋_GB2312" w:hAnsi="仿宋_GB2312" w:cs="仿宋_GB2312" w:hint="eastAsia"/>
          <w:kern w:val="0"/>
          <w:sz w:val="32"/>
          <w:szCs w:val="32"/>
        </w:rPr>
        <w:t>176.42</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lang w:val="zh-CN"/>
        </w:rPr>
        <w:t>经向牲畜耳</w:t>
      </w:r>
      <w:proofErr w:type="gramStart"/>
      <w:r>
        <w:rPr>
          <w:rFonts w:ascii="仿宋_GB2312" w:eastAsia="仿宋_GB2312" w:hAnsi="仿宋_GB2312" w:cs="仿宋_GB2312" w:hint="eastAsia"/>
          <w:kern w:val="0"/>
          <w:sz w:val="32"/>
          <w:szCs w:val="32"/>
          <w:lang w:val="zh-CN"/>
        </w:rPr>
        <w:t>标供应</w:t>
      </w:r>
      <w:proofErr w:type="gramEnd"/>
      <w:r>
        <w:rPr>
          <w:rFonts w:ascii="仿宋_GB2312" w:eastAsia="仿宋_GB2312" w:hAnsi="仿宋_GB2312" w:cs="仿宋_GB2312" w:hint="eastAsia"/>
          <w:kern w:val="0"/>
          <w:sz w:val="32"/>
          <w:szCs w:val="32"/>
          <w:lang w:val="zh-CN"/>
        </w:rPr>
        <w:t>商进行询价后，向市财政局申请预算</w:t>
      </w:r>
      <w:r>
        <w:rPr>
          <w:rFonts w:ascii="仿宋_GB2312" w:eastAsia="仿宋_GB2312" w:hAnsi="仿宋_GB2312" w:cs="仿宋_GB2312" w:hint="eastAsia"/>
          <w:kern w:val="0"/>
          <w:sz w:val="32"/>
          <w:szCs w:val="32"/>
        </w:rPr>
        <w:t>176.42</w:t>
      </w:r>
      <w:r>
        <w:rPr>
          <w:rFonts w:ascii="仿宋_GB2312" w:eastAsia="仿宋_GB2312" w:hAnsi="仿宋_GB2312" w:cs="仿宋_GB2312" w:hint="eastAsia"/>
          <w:kern w:val="0"/>
          <w:sz w:val="32"/>
          <w:szCs w:val="32"/>
          <w:lang w:val="zh-CN"/>
        </w:rPr>
        <w:t>万元，其中，</w:t>
      </w:r>
      <w:proofErr w:type="gramStart"/>
      <w:r>
        <w:rPr>
          <w:rFonts w:ascii="仿宋_GB2312" w:eastAsia="仿宋_GB2312" w:hAnsi="仿宋_GB2312" w:cs="仿宋_GB2312" w:hint="eastAsia"/>
          <w:kern w:val="0"/>
          <w:sz w:val="32"/>
          <w:szCs w:val="32"/>
          <w:lang w:val="zh-CN"/>
        </w:rPr>
        <w:t>川财农</w:t>
      </w:r>
      <w:proofErr w:type="gramEnd"/>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lang w:val="zh-CN"/>
        </w:rPr>
        <w:t>20</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rPr>
        <w:t>58</w:t>
      </w:r>
      <w:r>
        <w:rPr>
          <w:rFonts w:ascii="仿宋_GB2312" w:eastAsia="仿宋_GB2312" w:hAnsi="仿宋_GB2312" w:cs="仿宋_GB2312" w:hint="eastAsia"/>
          <w:kern w:val="0"/>
          <w:sz w:val="32"/>
          <w:szCs w:val="32"/>
          <w:lang w:val="zh-CN"/>
        </w:rPr>
        <w:t>号文件下达资金</w:t>
      </w:r>
      <w:r>
        <w:rPr>
          <w:rFonts w:ascii="仿宋_GB2312" w:eastAsia="仿宋_GB2312" w:hAnsi="仿宋_GB2312" w:cs="仿宋_GB2312" w:hint="eastAsia"/>
          <w:kern w:val="0"/>
          <w:sz w:val="32"/>
          <w:szCs w:val="32"/>
        </w:rPr>
        <w:t>88</w:t>
      </w:r>
      <w:r>
        <w:rPr>
          <w:rFonts w:ascii="仿宋_GB2312" w:eastAsia="仿宋_GB2312" w:hAnsi="仿宋_GB2312" w:cs="仿宋_GB2312" w:hint="eastAsia"/>
          <w:kern w:val="0"/>
          <w:sz w:val="32"/>
          <w:szCs w:val="32"/>
        </w:rPr>
        <w:t>万元，结转资金</w:t>
      </w:r>
      <w:r>
        <w:rPr>
          <w:rFonts w:ascii="仿宋_GB2312" w:eastAsia="仿宋_GB2312" w:hAnsi="仿宋_GB2312" w:cs="仿宋_GB2312" w:hint="eastAsia"/>
          <w:kern w:val="0"/>
          <w:sz w:val="32"/>
          <w:szCs w:val="32"/>
        </w:rPr>
        <w:t>82.42</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sz w:val="32"/>
          <w:szCs w:val="32"/>
        </w:rPr>
        <w:t>用于</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年牲畜耳标采购和识读设备更换采购。</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（二）资金计划、到位及使用情况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lang w:val="zh-CN"/>
        </w:rPr>
        <w:t>资金计划。</w:t>
      </w:r>
      <w:r>
        <w:rPr>
          <w:rFonts w:ascii="仿宋_GB2312" w:eastAsia="仿宋_GB2312" w:hAnsi="仿宋_GB2312" w:cs="仿宋_GB2312" w:hint="eastAsia"/>
          <w:sz w:val="32"/>
          <w:szCs w:val="32"/>
        </w:rPr>
        <w:t>《四川省财政厅四川省农业农村厅关于下</w:t>
      </w:r>
      <w:r>
        <w:rPr>
          <w:rFonts w:ascii="仿宋_GB2312" w:eastAsia="仿宋_GB2312" w:hAnsi="仿宋_GB2312" w:cs="仿宋_GB2312" w:hint="eastAsia"/>
          <w:sz w:val="32"/>
          <w:szCs w:val="32"/>
        </w:rPr>
        <w:lastRenderedPageBreak/>
        <w:t>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年省级财政农业公共安全与生态资源保护利用工程共同财政事权转移支付资金的通知》（</w:t>
      </w:r>
      <w:proofErr w:type="gramStart"/>
      <w:r>
        <w:rPr>
          <w:rFonts w:ascii="仿宋_GB2312" w:eastAsia="仿宋_GB2312" w:hAnsi="仿宋_GB2312" w:cs="仿宋_GB2312" w:hint="eastAsia"/>
          <w:kern w:val="0"/>
          <w:sz w:val="32"/>
          <w:szCs w:val="32"/>
          <w:lang w:val="zh-CN"/>
        </w:rPr>
        <w:t>川财农</w:t>
      </w:r>
      <w:proofErr w:type="gramEnd"/>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lang w:val="zh-CN"/>
        </w:rPr>
        <w:t>20</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rPr>
        <w:t>58</w:t>
      </w:r>
      <w:r>
        <w:rPr>
          <w:rFonts w:ascii="仿宋_GB2312" w:eastAsia="仿宋_GB2312" w:hAnsi="仿宋_GB2312" w:cs="仿宋_GB2312" w:hint="eastAsia"/>
          <w:kern w:val="0"/>
          <w:sz w:val="32"/>
          <w:szCs w:val="32"/>
          <w:lang w:val="zh-CN"/>
        </w:rPr>
        <w:t>号</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val="zh-CN"/>
        </w:rPr>
        <w:t>文件下达广元市牲畜耳标采购资金</w:t>
      </w:r>
      <w:r>
        <w:rPr>
          <w:rFonts w:ascii="仿宋_GB2312" w:eastAsia="仿宋_GB2312" w:hAnsi="仿宋_GB2312" w:cs="仿宋_GB2312" w:hint="eastAsia"/>
          <w:kern w:val="0"/>
          <w:sz w:val="32"/>
          <w:szCs w:val="32"/>
        </w:rPr>
        <w:t>88</w:t>
      </w:r>
      <w:r>
        <w:rPr>
          <w:rFonts w:ascii="仿宋_GB2312" w:eastAsia="仿宋_GB2312" w:hAnsi="仿宋_GB2312" w:cs="仿宋_GB2312" w:hint="eastAsia"/>
          <w:kern w:val="0"/>
          <w:sz w:val="32"/>
          <w:szCs w:val="32"/>
          <w:lang w:val="zh-CN"/>
        </w:rPr>
        <w:t>万元，另</w:t>
      </w:r>
      <w:r>
        <w:rPr>
          <w:rFonts w:ascii="仿宋_GB2312" w:eastAsia="仿宋_GB2312" w:hAnsi="仿宋_GB2312" w:cs="仿宋_GB2312" w:hint="eastAsia"/>
          <w:kern w:val="0"/>
          <w:sz w:val="32"/>
          <w:szCs w:val="32"/>
        </w:rPr>
        <w:t>结转资金</w:t>
      </w:r>
      <w:r>
        <w:rPr>
          <w:rFonts w:ascii="仿宋_GB2312" w:eastAsia="仿宋_GB2312" w:hAnsi="仿宋_GB2312" w:cs="仿宋_GB2312" w:hint="eastAsia"/>
          <w:sz w:val="32"/>
          <w:szCs w:val="32"/>
        </w:rPr>
        <w:t>82.42</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lang w:val="zh-CN"/>
        </w:rPr>
        <w:t>。</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lang w:val="zh-CN"/>
        </w:rPr>
        <w:t>资金到位。</w:t>
      </w:r>
      <w:proofErr w:type="gramStart"/>
      <w:r>
        <w:rPr>
          <w:rFonts w:ascii="仿宋_GB2312" w:eastAsia="仿宋_GB2312" w:hAnsi="仿宋_GB2312" w:cs="仿宋_GB2312" w:hint="eastAsia"/>
          <w:sz w:val="32"/>
          <w:szCs w:val="32"/>
        </w:rPr>
        <w:t>川财农</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号文件下达我市牲畜耳标采购资金</w:t>
      </w:r>
      <w:r>
        <w:rPr>
          <w:rFonts w:ascii="仿宋_GB2312" w:eastAsia="仿宋_GB2312" w:hAnsi="仿宋_GB2312" w:cs="仿宋_GB2312" w:hint="eastAsia"/>
          <w:sz w:val="32"/>
          <w:szCs w:val="32"/>
        </w:rPr>
        <w:t>88</w:t>
      </w:r>
      <w:r>
        <w:rPr>
          <w:rFonts w:ascii="仿宋_GB2312" w:eastAsia="仿宋_GB2312" w:hAnsi="仿宋_GB2312" w:cs="仿宋_GB2312" w:hint="eastAsia"/>
          <w:kern w:val="0"/>
          <w:sz w:val="32"/>
          <w:szCs w:val="32"/>
        </w:rPr>
        <w:t>万元已到位</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结转资金</w:t>
      </w:r>
      <w:r>
        <w:rPr>
          <w:rFonts w:ascii="仿宋_GB2312" w:eastAsia="仿宋_GB2312" w:hAnsi="仿宋_GB2312" w:cs="仿宋_GB2312" w:hint="eastAsia"/>
          <w:sz w:val="32"/>
          <w:szCs w:val="32"/>
        </w:rPr>
        <w:t>82.42</w:t>
      </w:r>
      <w:r>
        <w:rPr>
          <w:rFonts w:ascii="仿宋_GB2312" w:eastAsia="仿宋_GB2312" w:hAnsi="仿宋_GB2312" w:cs="仿宋_GB2312" w:hint="eastAsia"/>
          <w:kern w:val="0"/>
          <w:sz w:val="32"/>
          <w:szCs w:val="32"/>
        </w:rPr>
        <w:t>万元已到位</w:t>
      </w:r>
      <w:r>
        <w:rPr>
          <w:rFonts w:ascii="仿宋_GB2312" w:eastAsia="仿宋_GB2312" w:hAnsi="仿宋_GB2312" w:cs="仿宋_GB2312" w:hint="eastAsia"/>
          <w:sz w:val="32"/>
          <w:szCs w:val="32"/>
        </w:rPr>
        <w:t>。</w:t>
      </w:r>
    </w:p>
    <w:p w:rsidR="00050520" w:rsidRDefault="004636A0">
      <w:pPr>
        <w:adjustRightInd w:val="0"/>
        <w:snapToGrid w:val="0"/>
        <w:spacing w:line="576"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val="zh-CN"/>
        </w:rPr>
        <w:t>3</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lang w:val="zh-CN"/>
        </w:rPr>
        <w:t>资金使用。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年全市共采购牲畜耳标</w:t>
      </w:r>
      <w:r>
        <w:rPr>
          <w:rFonts w:ascii="仿宋_GB2312" w:eastAsia="仿宋_GB2312" w:hAnsi="仿宋_GB2312" w:cs="仿宋_GB2312" w:hint="eastAsia"/>
          <w:sz w:val="32"/>
          <w:szCs w:val="32"/>
        </w:rPr>
        <w:t>382.7</w:t>
      </w:r>
      <w:r>
        <w:rPr>
          <w:rFonts w:ascii="仿宋_GB2312" w:eastAsia="仿宋_GB2312" w:hAnsi="仿宋_GB2312" w:cs="仿宋_GB2312" w:hint="eastAsia"/>
          <w:sz w:val="32"/>
          <w:szCs w:val="32"/>
        </w:rPr>
        <w:t>万套，其中猪耳标</w:t>
      </w:r>
      <w:r>
        <w:rPr>
          <w:rFonts w:ascii="仿宋_GB2312" w:eastAsia="仿宋_GB2312" w:hAnsi="仿宋_GB2312" w:cs="仿宋_GB2312" w:hint="eastAsia"/>
          <w:sz w:val="32"/>
          <w:szCs w:val="32"/>
        </w:rPr>
        <w:t>360</w:t>
      </w:r>
      <w:r>
        <w:rPr>
          <w:rFonts w:ascii="仿宋_GB2312" w:eastAsia="仿宋_GB2312" w:hAnsi="仿宋_GB2312" w:cs="仿宋_GB2312" w:hint="eastAsia"/>
          <w:sz w:val="32"/>
          <w:szCs w:val="32"/>
        </w:rPr>
        <w:t>万套、牛耳标</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万套、羊耳标</w:t>
      </w:r>
      <w:r>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万套，耳</w:t>
      </w:r>
      <w:proofErr w:type="gramStart"/>
      <w:r>
        <w:rPr>
          <w:rFonts w:ascii="仿宋_GB2312" w:eastAsia="仿宋_GB2312" w:hAnsi="仿宋_GB2312" w:cs="仿宋_GB2312" w:hint="eastAsia"/>
          <w:sz w:val="32"/>
          <w:szCs w:val="32"/>
        </w:rPr>
        <w:t>标识读</w:t>
      </w:r>
      <w:proofErr w:type="gramEnd"/>
      <w:r>
        <w:rPr>
          <w:rFonts w:ascii="仿宋_GB2312" w:eastAsia="仿宋_GB2312" w:hAnsi="仿宋_GB2312" w:cs="仿宋_GB2312" w:hint="eastAsia"/>
          <w:sz w:val="32"/>
          <w:szCs w:val="32"/>
        </w:rPr>
        <w:t>器</w:t>
      </w:r>
      <w:r>
        <w:rPr>
          <w:rFonts w:ascii="仿宋_GB2312" w:eastAsia="仿宋_GB2312" w:hAnsi="仿宋_GB2312" w:cs="仿宋_GB2312" w:hint="eastAsia"/>
          <w:sz w:val="32"/>
          <w:szCs w:val="32"/>
        </w:rPr>
        <w:t>177</w:t>
      </w:r>
      <w:r>
        <w:rPr>
          <w:rFonts w:ascii="仿宋_GB2312" w:eastAsia="仿宋_GB2312" w:hAnsi="仿宋_GB2312" w:cs="仿宋_GB2312" w:hint="eastAsia"/>
          <w:sz w:val="32"/>
          <w:szCs w:val="32"/>
        </w:rPr>
        <w:t>台及三年网络服务，共计使用资金</w:t>
      </w:r>
      <w:r>
        <w:rPr>
          <w:rFonts w:ascii="仿宋_GB2312" w:eastAsia="仿宋_GB2312" w:hAnsi="仿宋_GB2312" w:cs="仿宋_GB2312" w:hint="eastAsia"/>
          <w:sz w:val="32"/>
          <w:szCs w:val="32"/>
        </w:rPr>
        <w:t>126.825</w:t>
      </w:r>
      <w:r>
        <w:rPr>
          <w:rFonts w:ascii="仿宋_GB2312" w:eastAsia="仿宋_GB2312" w:hAnsi="仿宋_GB2312" w:cs="仿宋_GB2312" w:hint="eastAsia"/>
          <w:sz w:val="32"/>
          <w:szCs w:val="32"/>
        </w:rPr>
        <w:t>万元，已支付</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货款，</w:t>
      </w:r>
      <w:proofErr w:type="gramStart"/>
      <w:r>
        <w:rPr>
          <w:rFonts w:ascii="仿宋_GB2312" w:eastAsia="仿宋_GB2312" w:hAnsi="仿宋_GB2312" w:cs="仿宋_GB2312" w:hint="eastAsia"/>
          <w:sz w:val="32"/>
          <w:szCs w:val="32"/>
        </w:rPr>
        <w:t>目前耳</w:t>
      </w:r>
      <w:proofErr w:type="gramEnd"/>
      <w:r>
        <w:rPr>
          <w:rFonts w:ascii="仿宋_GB2312" w:eastAsia="仿宋_GB2312" w:hAnsi="仿宋_GB2312" w:cs="仿宋_GB2312" w:hint="eastAsia"/>
          <w:sz w:val="32"/>
          <w:szCs w:val="32"/>
        </w:rPr>
        <w:t>标抽检样品检测合格，将支付剩余货款。</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（三）项目财务管理情况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202</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lang w:val="zh-CN"/>
        </w:rPr>
        <w:t>年项目实施单位为广元市农业农村局，财务管理制度健全，严格执行财务管理制度，账务处理及时，会计核算规范。</w:t>
      </w:r>
    </w:p>
    <w:p w:rsidR="00050520" w:rsidRDefault="004636A0">
      <w:pPr>
        <w:adjustRightInd w:val="0"/>
        <w:snapToGrid w:val="0"/>
        <w:spacing w:line="576" w:lineRule="exact"/>
        <w:ind w:firstLine="720"/>
        <w:rPr>
          <w:rFonts w:ascii="黑体" w:eastAsia="黑体" w:hAnsi="黑体" w:cs="黑体"/>
          <w:sz w:val="32"/>
          <w:szCs w:val="32"/>
          <w:lang w:val="zh-CN"/>
        </w:rPr>
      </w:pPr>
      <w:r>
        <w:rPr>
          <w:rFonts w:ascii="黑体" w:eastAsia="黑体" w:hAnsi="黑体" w:cs="黑体" w:hint="eastAsia"/>
          <w:sz w:val="32"/>
          <w:szCs w:val="32"/>
          <w:lang w:val="zh-CN"/>
        </w:rPr>
        <w:t>三、项目实施及管理情况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（一）项目组织架构及实施流程。</w:t>
      </w:r>
      <w:r>
        <w:rPr>
          <w:rFonts w:ascii="仿宋_GB2312" w:eastAsia="仿宋_GB2312" w:hAnsi="仿宋_GB2312" w:cs="仿宋_GB2312" w:hint="eastAsia"/>
          <w:kern w:val="0"/>
          <w:sz w:val="32"/>
          <w:szCs w:val="32"/>
          <w:lang w:val="zh-CN"/>
        </w:rPr>
        <w:t>广元市农业农村局根据各县区牲畜养殖量及使用情况上报的耳标需求量制定采购计划，向市财政局申报采购预算，采用政府公开招标方式进行采购。</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lang w:val="zh-CN"/>
        </w:rPr>
      </w:pPr>
      <w:r>
        <w:rPr>
          <w:rFonts w:ascii="楷体_GB2312" w:eastAsia="楷体_GB2312" w:hAnsi="楷体_GB2312" w:cs="楷体_GB2312" w:hint="eastAsia"/>
          <w:sz w:val="32"/>
          <w:szCs w:val="32"/>
          <w:lang w:val="zh-CN"/>
        </w:rPr>
        <w:t>（二）项目管理情况。</w:t>
      </w:r>
      <w:r>
        <w:rPr>
          <w:rFonts w:ascii="仿宋_GB2312" w:eastAsia="仿宋_GB2312" w:hAnsi="仿宋_GB2312" w:cs="仿宋_GB2312" w:hint="eastAsia"/>
          <w:kern w:val="0"/>
          <w:sz w:val="32"/>
          <w:szCs w:val="32"/>
          <w:lang w:val="zh-CN"/>
        </w:rPr>
        <w:t>本次牲畜耳标采购项目采用公开招标方式进行采购，采购过程公平、公正、公开，符合政府采购相关制度。</w:t>
      </w:r>
    </w:p>
    <w:p w:rsidR="00050520" w:rsidRDefault="004636A0">
      <w:pPr>
        <w:adjustRightInd w:val="0"/>
        <w:snapToGrid w:val="0"/>
        <w:spacing w:line="576" w:lineRule="exact"/>
        <w:ind w:firstLine="720"/>
        <w:rPr>
          <w:rFonts w:ascii="仿宋_GB2312" w:eastAsia="仿宋_GB2312" w:hAnsi="仿宋_GB2312" w:cs="仿宋_GB2312"/>
          <w:kern w:val="0"/>
          <w:sz w:val="32"/>
          <w:szCs w:val="32"/>
          <w:lang w:val="zh-CN"/>
        </w:rPr>
      </w:pPr>
      <w:r>
        <w:rPr>
          <w:rFonts w:ascii="楷体_GB2312" w:eastAsia="楷体_GB2312" w:hAnsi="楷体_GB2312" w:cs="楷体_GB2312" w:hint="eastAsia"/>
          <w:sz w:val="32"/>
          <w:szCs w:val="32"/>
          <w:lang w:val="zh-CN"/>
        </w:rPr>
        <w:t>（三）项目监管情况。</w:t>
      </w:r>
      <w:r>
        <w:rPr>
          <w:rFonts w:ascii="仿宋_GB2312" w:eastAsia="仿宋_GB2312" w:hAnsi="仿宋_GB2312" w:cs="仿宋_GB2312" w:hint="eastAsia"/>
          <w:kern w:val="0"/>
          <w:sz w:val="32"/>
          <w:szCs w:val="32"/>
          <w:lang w:val="zh-CN"/>
        </w:rPr>
        <w:t>在前期制定采购计划时，充分根</w:t>
      </w:r>
      <w:r>
        <w:rPr>
          <w:rFonts w:ascii="仿宋_GB2312" w:eastAsia="仿宋_GB2312" w:hAnsi="仿宋_GB2312" w:cs="仿宋_GB2312" w:hint="eastAsia"/>
          <w:kern w:val="0"/>
          <w:sz w:val="32"/>
          <w:szCs w:val="32"/>
          <w:lang w:val="zh-CN"/>
        </w:rPr>
        <w:lastRenderedPageBreak/>
        <w:t>据县区实际需求量进行计划制定。在制定预算时，采用向供应商进行询价的方式确定项目预算。在公开招标过程中，我局纪检部门全程监管。</w:t>
      </w:r>
    </w:p>
    <w:p w:rsidR="00050520" w:rsidRDefault="004636A0">
      <w:pPr>
        <w:adjustRightInd w:val="0"/>
        <w:snapToGrid w:val="0"/>
        <w:spacing w:line="576" w:lineRule="exact"/>
        <w:ind w:firstLine="720"/>
        <w:rPr>
          <w:rFonts w:ascii="黑体" w:eastAsia="黑体" w:hAnsi="黑体" w:cs="黑体"/>
          <w:sz w:val="32"/>
          <w:szCs w:val="32"/>
          <w:lang w:val="zh-CN"/>
        </w:rPr>
      </w:pPr>
      <w:r>
        <w:rPr>
          <w:rFonts w:ascii="黑体" w:eastAsia="黑体" w:hAnsi="黑体" w:cs="黑体" w:hint="eastAsia"/>
          <w:sz w:val="32"/>
          <w:szCs w:val="32"/>
          <w:lang w:val="zh-CN"/>
        </w:rPr>
        <w:t>四、项目绩效情况</w:t>
      </w:r>
      <w:r>
        <w:rPr>
          <w:rFonts w:ascii="黑体" w:eastAsia="黑体" w:hAnsi="黑体" w:cs="黑体" w:hint="eastAsia"/>
          <w:sz w:val="32"/>
          <w:szCs w:val="32"/>
          <w:lang w:val="zh-CN"/>
        </w:rPr>
        <w:tab/>
      </w:r>
    </w:p>
    <w:p w:rsidR="00050520" w:rsidRDefault="004636A0">
      <w:pPr>
        <w:adjustRightInd w:val="0"/>
        <w:snapToGrid w:val="0"/>
        <w:spacing w:line="576" w:lineRule="exact"/>
        <w:ind w:firstLineChars="200" w:firstLine="640"/>
        <w:contextualSpacing/>
        <w:rPr>
          <w:rFonts w:ascii="仿宋_GB2312" w:eastAsia="仿宋_GB2312" w:hAnsi="仿宋_GB2312" w:cs="仿宋_GB2312"/>
          <w:sz w:val="32"/>
          <w:szCs w:val="32"/>
        </w:rPr>
      </w:pPr>
      <w:r>
        <w:rPr>
          <w:rFonts w:ascii="楷体_GB2312" w:eastAsia="楷体_GB2312" w:hAnsi="楷体_GB2312" w:cs="楷体_GB2312" w:hint="eastAsia"/>
          <w:sz w:val="32"/>
          <w:szCs w:val="32"/>
          <w:lang w:val="zh-CN"/>
        </w:rPr>
        <w:t>（一）项目完成情况。</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年全市共采购牲畜耳标</w:t>
      </w:r>
      <w:r>
        <w:rPr>
          <w:rFonts w:ascii="仿宋_GB2312" w:eastAsia="仿宋_GB2312" w:hAnsi="仿宋_GB2312" w:cs="仿宋_GB2312" w:hint="eastAsia"/>
          <w:sz w:val="32"/>
          <w:szCs w:val="32"/>
        </w:rPr>
        <w:t>382.7</w:t>
      </w:r>
      <w:r>
        <w:rPr>
          <w:rFonts w:ascii="仿宋_GB2312" w:eastAsia="仿宋_GB2312" w:hAnsi="仿宋_GB2312" w:cs="仿宋_GB2312" w:hint="eastAsia"/>
          <w:sz w:val="32"/>
          <w:szCs w:val="32"/>
        </w:rPr>
        <w:t>万套，其中猪</w:t>
      </w:r>
      <w:r>
        <w:rPr>
          <w:rFonts w:ascii="仿宋_GB2312" w:eastAsia="仿宋_GB2312" w:hAnsi="仿宋_GB2312" w:cs="仿宋_GB2312" w:hint="eastAsia"/>
          <w:sz w:val="32"/>
          <w:szCs w:val="32"/>
        </w:rPr>
        <w:t>耳标</w:t>
      </w:r>
      <w:r>
        <w:rPr>
          <w:rFonts w:ascii="仿宋_GB2312" w:eastAsia="仿宋_GB2312" w:hAnsi="仿宋_GB2312" w:cs="仿宋_GB2312" w:hint="eastAsia"/>
          <w:sz w:val="32"/>
          <w:szCs w:val="32"/>
        </w:rPr>
        <w:t>360</w:t>
      </w:r>
      <w:r>
        <w:rPr>
          <w:rFonts w:ascii="仿宋_GB2312" w:eastAsia="仿宋_GB2312" w:hAnsi="仿宋_GB2312" w:cs="仿宋_GB2312" w:hint="eastAsia"/>
          <w:sz w:val="32"/>
          <w:szCs w:val="32"/>
        </w:rPr>
        <w:t>万套、牛耳标</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万套、羊耳标</w:t>
      </w:r>
      <w:r>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万套，耳</w:t>
      </w:r>
      <w:proofErr w:type="gramStart"/>
      <w:r>
        <w:rPr>
          <w:rFonts w:ascii="仿宋_GB2312" w:eastAsia="仿宋_GB2312" w:hAnsi="仿宋_GB2312" w:cs="仿宋_GB2312" w:hint="eastAsia"/>
          <w:sz w:val="32"/>
          <w:szCs w:val="32"/>
        </w:rPr>
        <w:t>标识读</w:t>
      </w:r>
      <w:proofErr w:type="gramEnd"/>
      <w:r>
        <w:rPr>
          <w:rFonts w:ascii="仿宋_GB2312" w:eastAsia="仿宋_GB2312" w:hAnsi="仿宋_GB2312" w:cs="仿宋_GB2312" w:hint="eastAsia"/>
          <w:sz w:val="32"/>
          <w:szCs w:val="32"/>
        </w:rPr>
        <w:t>器</w:t>
      </w:r>
      <w:r>
        <w:rPr>
          <w:rFonts w:ascii="仿宋_GB2312" w:eastAsia="仿宋_GB2312" w:hAnsi="仿宋_GB2312" w:cs="仿宋_GB2312" w:hint="eastAsia"/>
          <w:sz w:val="32"/>
          <w:szCs w:val="32"/>
        </w:rPr>
        <w:t>177</w:t>
      </w:r>
      <w:r>
        <w:rPr>
          <w:rFonts w:ascii="仿宋_GB2312" w:eastAsia="仿宋_GB2312" w:hAnsi="仿宋_GB2312" w:cs="仿宋_GB2312" w:hint="eastAsia"/>
          <w:sz w:val="32"/>
          <w:szCs w:val="32"/>
        </w:rPr>
        <w:t>台及三年网络服务，共计使用资金</w:t>
      </w:r>
      <w:r>
        <w:rPr>
          <w:rFonts w:ascii="仿宋_GB2312" w:eastAsia="仿宋_GB2312" w:hAnsi="仿宋_GB2312" w:cs="仿宋_GB2312" w:hint="eastAsia"/>
          <w:sz w:val="32"/>
          <w:szCs w:val="32"/>
        </w:rPr>
        <w:t>126.825</w:t>
      </w:r>
      <w:r>
        <w:rPr>
          <w:rFonts w:ascii="仿宋_GB2312" w:eastAsia="仿宋_GB2312" w:hAnsi="仿宋_GB2312" w:cs="仿宋_GB2312" w:hint="eastAsia"/>
          <w:sz w:val="32"/>
          <w:szCs w:val="32"/>
        </w:rPr>
        <w:t>万元，已支付</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货款，</w:t>
      </w:r>
      <w:proofErr w:type="gramStart"/>
      <w:r>
        <w:rPr>
          <w:rFonts w:ascii="仿宋_GB2312" w:eastAsia="仿宋_GB2312" w:hAnsi="仿宋_GB2312" w:cs="仿宋_GB2312" w:hint="eastAsia"/>
          <w:sz w:val="32"/>
          <w:szCs w:val="32"/>
        </w:rPr>
        <w:t>目前耳</w:t>
      </w:r>
      <w:proofErr w:type="gramEnd"/>
      <w:r>
        <w:rPr>
          <w:rFonts w:ascii="仿宋_GB2312" w:eastAsia="仿宋_GB2312" w:hAnsi="仿宋_GB2312" w:cs="仿宋_GB2312" w:hint="eastAsia"/>
          <w:sz w:val="32"/>
          <w:szCs w:val="32"/>
        </w:rPr>
        <w:t>标抽检样品检测合格，将支付剩余货款。</w:t>
      </w:r>
    </w:p>
    <w:p w:rsidR="00050520" w:rsidRDefault="004636A0">
      <w:pPr>
        <w:adjustRightInd w:val="0"/>
        <w:snapToGrid w:val="0"/>
        <w:spacing w:line="576" w:lineRule="exact"/>
        <w:ind w:firstLineChars="200" w:firstLine="640"/>
        <w:contextualSpacing/>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（二）项目效益情况。</w:t>
      </w:r>
      <w:r>
        <w:rPr>
          <w:rFonts w:ascii="仿宋_GB2312" w:eastAsia="仿宋_GB2312" w:hAnsi="仿宋_GB2312" w:cs="仿宋_GB2312" w:hint="eastAsia"/>
          <w:sz w:val="32"/>
          <w:szCs w:val="32"/>
        </w:rPr>
        <w:t>牲畜耳标采购到位后，保证了动物疫病防控和农产品质量追溯工作的有序开展，县区在耳</w:t>
      </w:r>
      <w:proofErr w:type="gramStart"/>
      <w:r>
        <w:rPr>
          <w:rFonts w:ascii="仿宋_GB2312" w:eastAsia="仿宋_GB2312" w:hAnsi="仿宋_GB2312" w:cs="仿宋_GB2312" w:hint="eastAsia"/>
          <w:sz w:val="32"/>
          <w:szCs w:val="32"/>
        </w:rPr>
        <w:t>标使用</w:t>
      </w:r>
      <w:proofErr w:type="gramEnd"/>
      <w:r>
        <w:rPr>
          <w:rFonts w:ascii="仿宋_GB2312" w:eastAsia="仿宋_GB2312" w:hAnsi="仿宋_GB2312" w:cs="仿宋_GB2312" w:hint="eastAsia"/>
          <w:sz w:val="32"/>
          <w:szCs w:val="32"/>
        </w:rPr>
        <w:t>过程中无问题出现。</w:t>
      </w:r>
    </w:p>
    <w:p w:rsidR="00050520" w:rsidRDefault="004636A0">
      <w:pPr>
        <w:adjustRightInd w:val="0"/>
        <w:snapToGrid w:val="0"/>
        <w:spacing w:line="576" w:lineRule="exact"/>
        <w:ind w:firstLine="720"/>
        <w:rPr>
          <w:rFonts w:ascii="黑体" w:eastAsia="黑体" w:hAnsi="黑体" w:cs="黑体"/>
          <w:sz w:val="32"/>
          <w:szCs w:val="32"/>
          <w:lang w:val="zh-CN"/>
        </w:rPr>
      </w:pPr>
      <w:r>
        <w:rPr>
          <w:rFonts w:ascii="黑体" w:eastAsia="黑体" w:hAnsi="黑体" w:cs="黑体" w:hint="eastAsia"/>
          <w:sz w:val="32"/>
          <w:szCs w:val="32"/>
          <w:lang w:val="zh-CN"/>
        </w:rPr>
        <w:t>五、评价结论及建议</w:t>
      </w:r>
    </w:p>
    <w:p w:rsidR="00050520" w:rsidRDefault="004636A0">
      <w:pPr>
        <w:adjustRightInd w:val="0"/>
        <w:snapToGrid w:val="0"/>
        <w:spacing w:line="576" w:lineRule="exact"/>
        <w:ind w:firstLineChars="200" w:firstLine="640"/>
        <w:contextualSpacing/>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（一）评价结论</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年度采购牲畜耳标</w:t>
      </w:r>
      <w:r>
        <w:rPr>
          <w:rFonts w:ascii="仿宋_GB2312" w:eastAsia="仿宋_GB2312" w:hAnsi="仿宋_GB2312" w:cs="仿宋_GB2312" w:hint="eastAsia"/>
          <w:sz w:val="32"/>
          <w:szCs w:val="32"/>
        </w:rPr>
        <w:t>382.7</w:t>
      </w:r>
      <w:r>
        <w:rPr>
          <w:rFonts w:ascii="仿宋_GB2312" w:eastAsia="仿宋_GB2312" w:hAnsi="仿宋_GB2312" w:cs="仿宋_GB2312" w:hint="eastAsia"/>
          <w:sz w:val="32"/>
          <w:szCs w:val="32"/>
        </w:rPr>
        <w:t>万套，其中猪耳标</w:t>
      </w:r>
      <w:r>
        <w:rPr>
          <w:rFonts w:ascii="仿宋_GB2312" w:eastAsia="仿宋_GB2312" w:hAnsi="仿宋_GB2312" w:cs="仿宋_GB2312" w:hint="eastAsia"/>
          <w:sz w:val="32"/>
          <w:szCs w:val="32"/>
        </w:rPr>
        <w:t>360</w:t>
      </w:r>
      <w:r>
        <w:rPr>
          <w:rFonts w:ascii="仿宋_GB2312" w:eastAsia="仿宋_GB2312" w:hAnsi="仿宋_GB2312" w:cs="仿宋_GB2312" w:hint="eastAsia"/>
          <w:sz w:val="32"/>
          <w:szCs w:val="32"/>
        </w:rPr>
        <w:t>万套、牛耳标</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万套、羊耳标</w:t>
      </w:r>
      <w:r>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万套，耳</w:t>
      </w:r>
      <w:proofErr w:type="gramStart"/>
      <w:r>
        <w:rPr>
          <w:rFonts w:ascii="仿宋_GB2312" w:eastAsia="仿宋_GB2312" w:hAnsi="仿宋_GB2312" w:cs="仿宋_GB2312" w:hint="eastAsia"/>
          <w:sz w:val="32"/>
          <w:szCs w:val="32"/>
        </w:rPr>
        <w:t>标识读</w:t>
      </w:r>
      <w:proofErr w:type="gramEnd"/>
      <w:r>
        <w:rPr>
          <w:rFonts w:ascii="仿宋_GB2312" w:eastAsia="仿宋_GB2312" w:hAnsi="仿宋_GB2312" w:cs="仿宋_GB2312" w:hint="eastAsia"/>
          <w:sz w:val="32"/>
          <w:szCs w:val="32"/>
        </w:rPr>
        <w:t>器</w:t>
      </w:r>
      <w:r>
        <w:rPr>
          <w:rFonts w:ascii="仿宋_GB2312" w:eastAsia="仿宋_GB2312" w:hAnsi="仿宋_GB2312" w:cs="仿宋_GB2312" w:hint="eastAsia"/>
          <w:sz w:val="32"/>
          <w:szCs w:val="32"/>
        </w:rPr>
        <w:t>177</w:t>
      </w:r>
      <w:r>
        <w:rPr>
          <w:rFonts w:ascii="仿宋_GB2312" w:eastAsia="仿宋_GB2312" w:hAnsi="仿宋_GB2312" w:cs="仿宋_GB2312" w:hint="eastAsia"/>
          <w:sz w:val="32"/>
          <w:szCs w:val="32"/>
        </w:rPr>
        <w:t>台及三年网络服务，完成省农业农村厅要求的产出指标，确保</w:t>
      </w:r>
      <w:r>
        <w:rPr>
          <w:rFonts w:ascii="仿宋_GB2312" w:eastAsia="仿宋_GB2312" w:hAnsi="仿宋_GB2312" w:cs="仿宋_GB2312" w:hint="eastAsia"/>
          <w:sz w:val="32"/>
          <w:szCs w:val="32"/>
        </w:rPr>
        <w:t>了我市动物疫病防控和农产品质量追溯工作的有序开展。</w:t>
      </w:r>
    </w:p>
    <w:p w:rsidR="00050520" w:rsidRDefault="004636A0">
      <w:pPr>
        <w:adjustRightInd w:val="0"/>
        <w:snapToGrid w:val="0"/>
        <w:spacing w:line="576" w:lineRule="exact"/>
        <w:ind w:firstLineChars="200" w:firstLine="640"/>
        <w:contextualSpacing/>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（二）存在的问题</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val="zh-CN"/>
        </w:rPr>
        <w:t>项目实施初期，未将涉及网络服务的识读器项目单独立项，加之</w:t>
      </w:r>
      <w:r>
        <w:rPr>
          <w:rFonts w:ascii="仿宋_GB2312" w:eastAsia="仿宋_GB2312" w:hAnsi="仿宋_GB2312" w:cs="仿宋_GB2312" w:hint="eastAsia"/>
          <w:kern w:val="0"/>
          <w:sz w:val="32"/>
          <w:szCs w:val="32"/>
        </w:rPr>
        <w:t>受疫情影响，</w:t>
      </w:r>
      <w:r>
        <w:rPr>
          <w:rFonts w:ascii="仿宋_GB2312" w:eastAsia="仿宋_GB2312" w:hAnsi="仿宋_GB2312" w:cs="仿宋_GB2312" w:hint="eastAsia"/>
          <w:kern w:val="0"/>
          <w:sz w:val="32"/>
          <w:szCs w:val="32"/>
          <w:lang w:val="zh-CN"/>
        </w:rPr>
        <w:t>采购平台申报计划比预期时间晚了一个月，影响了整个项目的实施进度，</w:t>
      </w:r>
      <w:r>
        <w:rPr>
          <w:rFonts w:ascii="仿宋_GB2312" w:eastAsia="仿宋_GB2312" w:hAnsi="仿宋_GB2312" w:cs="仿宋_GB2312" w:hint="eastAsia"/>
          <w:kern w:val="0"/>
          <w:sz w:val="32"/>
          <w:szCs w:val="32"/>
        </w:rPr>
        <w:t>导致目前项目尾款仍未支付完成</w:t>
      </w:r>
      <w:r>
        <w:rPr>
          <w:rFonts w:ascii="仿宋_GB2312" w:eastAsia="仿宋_GB2312" w:hAnsi="仿宋_GB2312" w:cs="仿宋_GB2312" w:hint="eastAsia"/>
          <w:kern w:val="0"/>
          <w:sz w:val="32"/>
          <w:szCs w:val="32"/>
          <w:lang w:val="zh-CN"/>
        </w:rPr>
        <w:t>。</w:t>
      </w:r>
    </w:p>
    <w:p w:rsidR="00050520" w:rsidRDefault="004636A0">
      <w:pPr>
        <w:adjustRightInd w:val="0"/>
        <w:snapToGrid w:val="0"/>
        <w:spacing w:line="576" w:lineRule="exact"/>
        <w:ind w:firstLineChars="200" w:firstLine="640"/>
        <w:contextualSpacing/>
        <w:rPr>
          <w:rFonts w:ascii="仿宋_GB2312" w:eastAsia="仿宋_GB2312" w:hAnsi="仿宋_GB2312" w:cs="仿宋_GB2312"/>
          <w:sz w:val="32"/>
          <w:szCs w:val="32"/>
          <w:lang w:val="zh-CN"/>
        </w:rPr>
      </w:pPr>
      <w:r>
        <w:rPr>
          <w:rFonts w:ascii="楷体_GB2312" w:eastAsia="楷体_GB2312" w:hAnsi="楷体_GB2312" w:cs="楷体_GB2312" w:hint="eastAsia"/>
          <w:sz w:val="32"/>
          <w:szCs w:val="32"/>
          <w:lang w:val="zh-CN"/>
        </w:rPr>
        <w:t>（三）相关建议</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lastRenderedPageBreak/>
        <w:t>在</w:t>
      </w:r>
      <w:r>
        <w:rPr>
          <w:rFonts w:ascii="仿宋_GB2312" w:eastAsia="仿宋_GB2312" w:hAnsi="仿宋_GB2312" w:cs="仿宋_GB2312" w:hint="eastAsia"/>
          <w:kern w:val="0"/>
          <w:sz w:val="32"/>
          <w:szCs w:val="32"/>
          <w:lang w:val="zh-CN"/>
        </w:rPr>
        <w:t>2023</w:t>
      </w:r>
      <w:r>
        <w:rPr>
          <w:rFonts w:ascii="仿宋_GB2312" w:eastAsia="仿宋_GB2312" w:hAnsi="仿宋_GB2312" w:cs="仿宋_GB2312" w:hint="eastAsia"/>
          <w:kern w:val="0"/>
          <w:sz w:val="32"/>
          <w:szCs w:val="32"/>
          <w:lang w:val="zh-CN"/>
        </w:rPr>
        <w:t>年度牲畜耳标采购项目上，积极和财政部门对接，加快项目实施进度。</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专项资金预算项目支出绩效目标自评表（</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w:t>
      </w:r>
    </w:p>
    <w:tbl>
      <w:tblPr>
        <w:tblW w:w="5427" w:type="pct"/>
        <w:tblInd w:w="-414" w:type="dxa"/>
        <w:tblLayout w:type="fixed"/>
        <w:tblLook w:val="04A0"/>
      </w:tblPr>
      <w:tblGrid>
        <w:gridCol w:w="1472"/>
        <w:gridCol w:w="1329"/>
        <w:gridCol w:w="1338"/>
        <w:gridCol w:w="1745"/>
        <w:gridCol w:w="797"/>
        <w:gridCol w:w="1277"/>
        <w:gridCol w:w="489"/>
        <w:gridCol w:w="1621"/>
        <w:gridCol w:w="317"/>
        <w:gridCol w:w="375"/>
        <w:gridCol w:w="889"/>
        <w:gridCol w:w="1400"/>
        <w:gridCol w:w="2335"/>
      </w:tblGrid>
      <w:tr w:rsidR="00050520">
        <w:trPr>
          <w:trHeight w:val="405"/>
        </w:trPr>
        <w:tc>
          <w:tcPr>
            <w:tcW w:w="910"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项目名称</w:t>
            </w:r>
          </w:p>
        </w:tc>
        <w:tc>
          <w:tcPr>
            <w:tcW w:w="4089" w:type="pct"/>
            <w:gridSpan w:val="11"/>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2022</w:t>
            </w:r>
            <w:r>
              <w:rPr>
                <w:rFonts w:ascii="宋体" w:hAnsi="宋体" w:cs="宋体" w:hint="eastAsia"/>
                <w:b/>
                <w:bCs/>
                <w:kern w:val="0"/>
                <w:szCs w:val="21"/>
              </w:rPr>
              <w:t>年牲畜耳标采购</w:t>
            </w:r>
          </w:p>
        </w:tc>
      </w:tr>
      <w:tr w:rsidR="00050520">
        <w:trPr>
          <w:trHeight w:val="429"/>
        </w:trPr>
        <w:tc>
          <w:tcPr>
            <w:tcW w:w="910"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主管部门（盖章）</w:t>
            </w:r>
          </w:p>
        </w:tc>
        <w:tc>
          <w:tcPr>
            <w:tcW w:w="1835" w:type="pct"/>
            <w:gridSpan w:val="5"/>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630"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623" w:type="pct"/>
            <w:gridSpan w:val="4"/>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374"/>
        </w:trPr>
        <w:tc>
          <w:tcPr>
            <w:tcW w:w="478" w:type="pct"/>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项目基本</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情况</w:t>
            </w:r>
          </w:p>
        </w:tc>
        <w:tc>
          <w:tcPr>
            <w:tcW w:w="432" w:type="pct"/>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1.</w:t>
            </w:r>
            <w:r>
              <w:rPr>
                <w:rFonts w:ascii="宋体" w:hAnsi="宋体" w:cs="宋体" w:hint="eastAsia"/>
                <w:b/>
                <w:bCs/>
                <w:kern w:val="0"/>
                <w:szCs w:val="21"/>
              </w:rPr>
              <w:t>项目年度目标完成情况</w:t>
            </w:r>
          </w:p>
        </w:tc>
        <w:tc>
          <w:tcPr>
            <w:tcW w:w="1835" w:type="pct"/>
            <w:gridSpan w:val="5"/>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253" w:type="pct"/>
            <w:gridSpan w:val="6"/>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1390"/>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b/>
                <w:bCs/>
                <w:szCs w:val="21"/>
              </w:rPr>
            </w:pPr>
          </w:p>
        </w:tc>
        <w:tc>
          <w:tcPr>
            <w:tcW w:w="432"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b/>
                <w:bCs/>
                <w:szCs w:val="21"/>
              </w:rPr>
            </w:pPr>
          </w:p>
        </w:tc>
        <w:tc>
          <w:tcPr>
            <w:tcW w:w="1835" w:type="pct"/>
            <w:gridSpan w:val="5"/>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完成耳标采购</w:t>
            </w:r>
            <w:r>
              <w:rPr>
                <w:rFonts w:ascii="宋体" w:hAnsi="宋体" w:cs="宋体" w:hint="eastAsia"/>
                <w:kern w:val="0"/>
                <w:szCs w:val="21"/>
              </w:rPr>
              <w:t>380</w:t>
            </w:r>
            <w:r>
              <w:rPr>
                <w:rFonts w:ascii="宋体" w:hAnsi="宋体" w:cs="宋体" w:hint="eastAsia"/>
                <w:kern w:val="0"/>
                <w:szCs w:val="21"/>
              </w:rPr>
              <w:t>万套，保障县区动物疫病防控和农产品质量追溯工作的有序开展，完成省农业农村厅下达各市州牲畜耳标采购任务。采购牲畜耳</w:t>
            </w:r>
            <w:proofErr w:type="gramStart"/>
            <w:r>
              <w:rPr>
                <w:rFonts w:ascii="宋体" w:hAnsi="宋体" w:cs="宋体" w:hint="eastAsia"/>
                <w:kern w:val="0"/>
                <w:szCs w:val="21"/>
              </w:rPr>
              <w:t>标识读</w:t>
            </w:r>
            <w:proofErr w:type="gramEnd"/>
            <w:r>
              <w:rPr>
                <w:rFonts w:ascii="宋体" w:hAnsi="宋体" w:cs="宋体" w:hint="eastAsia"/>
                <w:kern w:val="0"/>
                <w:szCs w:val="21"/>
              </w:rPr>
              <w:t>器</w:t>
            </w:r>
            <w:r>
              <w:rPr>
                <w:rFonts w:ascii="宋体" w:hAnsi="宋体" w:cs="宋体" w:hint="eastAsia"/>
                <w:kern w:val="0"/>
                <w:szCs w:val="21"/>
              </w:rPr>
              <w:t>177</w:t>
            </w:r>
            <w:r>
              <w:rPr>
                <w:rFonts w:ascii="宋体" w:hAnsi="宋体" w:cs="宋体" w:hint="eastAsia"/>
                <w:kern w:val="0"/>
                <w:szCs w:val="21"/>
              </w:rPr>
              <w:t>台，推进动物防疫溯源体系建设，保障动物源性食品安全。</w:t>
            </w:r>
          </w:p>
        </w:tc>
        <w:tc>
          <w:tcPr>
            <w:tcW w:w="2253" w:type="pct"/>
            <w:gridSpan w:val="6"/>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完成猪耳标</w:t>
            </w:r>
            <w:r>
              <w:rPr>
                <w:rFonts w:ascii="宋体" w:hAnsi="宋体" w:cs="宋体" w:hint="eastAsia"/>
                <w:kern w:val="0"/>
                <w:szCs w:val="21"/>
              </w:rPr>
              <w:t>360</w:t>
            </w:r>
            <w:r>
              <w:rPr>
                <w:rFonts w:ascii="宋体" w:hAnsi="宋体" w:cs="宋体" w:hint="eastAsia"/>
                <w:kern w:val="0"/>
                <w:szCs w:val="21"/>
              </w:rPr>
              <w:t>万套、牛耳标</w:t>
            </w:r>
            <w:r>
              <w:rPr>
                <w:rFonts w:ascii="宋体" w:hAnsi="宋体" w:cs="宋体" w:hint="eastAsia"/>
                <w:kern w:val="0"/>
                <w:szCs w:val="21"/>
              </w:rPr>
              <w:t>7.2</w:t>
            </w:r>
            <w:r>
              <w:rPr>
                <w:rFonts w:ascii="宋体" w:hAnsi="宋体" w:cs="宋体" w:hint="eastAsia"/>
                <w:kern w:val="0"/>
                <w:szCs w:val="21"/>
              </w:rPr>
              <w:t>万套、羊耳标</w:t>
            </w:r>
            <w:r>
              <w:rPr>
                <w:rFonts w:ascii="宋体" w:hAnsi="宋体" w:cs="宋体" w:hint="eastAsia"/>
                <w:kern w:val="0"/>
                <w:szCs w:val="21"/>
              </w:rPr>
              <w:t>15.5</w:t>
            </w:r>
            <w:r>
              <w:rPr>
                <w:rFonts w:ascii="宋体" w:hAnsi="宋体" w:cs="宋体" w:hint="eastAsia"/>
                <w:kern w:val="0"/>
                <w:szCs w:val="21"/>
              </w:rPr>
              <w:t>万套采购任务，完成</w:t>
            </w:r>
            <w:r>
              <w:rPr>
                <w:rFonts w:ascii="宋体" w:hAnsi="宋体" w:cs="宋体" w:hint="eastAsia"/>
                <w:kern w:val="0"/>
                <w:szCs w:val="21"/>
              </w:rPr>
              <w:t>177</w:t>
            </w:r>
            <w:r>
              <w:rPr>
                <w:rFonts w:ascii="宋体" w:hAnsi="宋体" w:cs="宋体" w:hint="eastAsia"/>
                <w:kern w:val="0"/>
                <w:szCs w:val="21"/>
              </w:rPr>
              <w:t>台牲畜耳</w:t>
            </w:r>
            <w:proofErr w:type="gramStart"/>
            <w:r>
              <w:rPr>
                <w:rFonts w:ascii="宋体" w:hAnsi="宋体" w:cs="宋体" w:hint="eastAsia"/>
                <w:kern w:val="0"/>
                <w:szCs w:val="21"/>
              </w:rPr>
              <w:t>标识读</w:t>
            </w:r>
            <w:proofErr w:type="gramEnd"/>
            <w:r>
              <w:rPr>
                <w:rFonts w:ascii="宋体" w:hAnsi="宋体" w:cs="宋体" w:hint="eastAsia"/>
                <w:kern w:val="0"/>
                <w:szCs w:val="21"/>
              </w:rPr>
              <w:t>器采购。有效推进了动物防疫溯源体系建设，保障动物源性食品安全。</w:t>
            </w:r>
          </w:p>
        </w:tc>
      </w:tr>
      <w:tr w:rsidR="00050520">
        <w:trPr>
          <w:trHeight w:val="1620"/>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2.</w:t>
            </w:r>
            <w:r>
              <w:rPr>
                <w:rFonts w:ascii="宋体" w:hAnsi="宋体" w:cs="宋体" w:hint="eastAsia"/>
                <w:b/>
                <w:bCs/>
                <w:kern w:val="0"/>
                <w:szCs w:val="21"/>
              </w:rPr>
              <w:t>项目实施内容及过程概述</w:t>
            </w:r>
          </w:p>
        </w:tc>
        <w:tc>
          <w:tcPr>
            <w:tcW w:w="4089" w:type="pct"/>
            <w:gridSpan w:val="11"/>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我局</w:t>
            </w:r>
            <w:r>
              <w:rPr>
                <w:rFonts w:ascii="宋体" w:hAnsi="宋体" w:cs="宋体" w:hint="eastAsia"/>
                <w:kern w:val="0"/>
                <w:szCs w:val="21"/>
              </w:rPr>
              <w:t>2022</w:t>
            </w:r>
            <w:r>
              <w:rPr>
                <w:rFonts w:ascii="宋体" w:hAnsi="宋体" w:cs="宋体" w:hint="eastAsia"/>
                <w:kern w:val="0"/>
                <w:szCs w:val="21"/>
              </w:rPr>
              <w:t>年牲畜耳标采购项目总预算</w:t>
            </w:r>
            <w:r>
              <w:rPr>
                <w:rFonts w:ascii="宋体" w:hAnsi="宋体" w:cs="宋体" w:hint="eastAsia"/>
                <w:kern w:val="0"/>
                <w:szCs w:val="21"/>
              </w:rPr>
              <w:t>170.4202</w:t>
            </w:r>
            <w:r>
              <w:rPr>
                <w:rFonts w:ascii="宋体" w:hAnsi="宋体" w:cs="宋体" w:hint="eastAsia"/>
                <w:kern w:val="0"/>
                <w:szCs w:val="21"/>
              </w:rPr>
              <w:t>万元，拟采购猪耳标</w:t>
            </w:r>
            <w:r>
              <w:rPr>
                <w:rFonts w:ascii="宋体" w:hAnsi="宋体" w:cs="宋体" w:hint="eastAsia"/>
                <w:kern w:val="0"/>
                <w:szCs w:val="21"/>
              </w:rPr>
              <w:t>360</w:t>
            </w:r>
            <w:r>
              <w:rPr>
                <w:rFonts w:ascii="宋体" w:hAnsi="宋体" w:cs="宋体" w:hint="eastAsia"/>
                <w:kern w:val="0"/>
                <w:szCs w:val="21"/>
              </w:rPr>
              <w:t>万套、牛耳标</w:t>
            </w:r>
            <w:r>
              <w:rPr>
                <w:rFonts w:ascii="宋体" w:hAnsi="宋体" w:cs="宋体" w:hint="eastAsia"/>
                <w:kern w:val="0"/>
                <w:szCs w:val="21"/>
              </w:rPr>
              <w:t>7.2</w:t>
            </w:r>
            <w:r>
              <w:rPr>
                <w:rFonts w:ascii="宋体" w:hAnsi="宋体" w:cs="宋体" w:hint="eastAsia"/>
                <w:kern w:val="0"/>
                <w:szCs w:val="21"/>
              </w:rPr>
              <w:t>万套、羊耳标</w:t>
            </w:r>
            <w:r>
              <w:rPr>
                <w:rFonts w:ascii="宋体" w:hAnsi="宋体" w:cs="宋体" w:hint="eastAsia"/>
                <w:kern w:val="0"/>
                <w:szCs w:val="21"/>
              </w:rPr>
              <w:t>15.5</w:t>
            </w:r>
            <w:r>
              <w:rPr>
                <w:rFonts w:ascii="宋体" w:hAnsi="宋体" w:cs="宋体" w:hint="eastAsia"/>
                <w:kern w:val="0"/>
                <w:szCs w:val="21"/>
              </w:rPr>
              <w:t>万套，预算金额</w:t>
            </w:r>
            <w:r>
              <w:rPr>
                <w:rFonts w:ascii="宋体" w:hAnsi="宋体" w:cs="宋体" w:hint="eastAsia"/>
                <w:kern w:val="0"/>
                <w:szCs w:val="21"/>
              </w:rPr>
              <w:t>109.249</w:t>
            </w:r>
            <w:r>
              <w:rPr>
                <w:rFonts w:ascii="宋体" w:hAnsi="宋体" w:cs="宋体" w:hint="eastAsia"/>
                <w:kern w:val="0"/>
                <w:szCs w:val="21"/>
              </w:rPr>
              <w:t>万元；拟采购牲畜耳</w:t>
            </w:r>
            <w:proofErr w:type="gramStart"/>
            <w:r>
              <w:rPr>
                <w:rFonts w:ascii="宋体" w:hAnsi="宋体" w:cs="宋体" w:hint="eastAsia"/>
                <w:kern w:val="0"/>
                <w:szCs w:val="21"/>
              </w:rPr>
              <w:t>标识读</w:t>
            </w:r>
            <w:proofErr w:type="gramEnd"/>
            <w:r>
              <w:rPr>
                <w:rFonts w:ascii="宋体" w:hAnsi="宋体" w:cs="宋体" w:hint="eastAsia"/>
                <w:kern w:val="0"/>
                <w:szCs w:val="21"/>
              </w:rPr>
              <w:t>器</w:t>
            </w:r>
            <w:r>
              <w:rPr>
                <w:rFonts w:ascii="宋体" w:hAnsi="宋体" w:cs="宋体" w:hint="eastAsia"/>
                <w:kern w:val="0"/>
                <w:szCs w:val="21"/>
              </w:rPr>
              <w:t>177</w:t>
            </w:r>
            <w:r>
              <w:rPr>
                <w:rFonts w:ascii="宋体" w:hAnsi="宋体" w:cs="宋体" w:hint="eastAsia"/>
                <w:kern w:val="0"/>
                <w:szCs w:val="21"/>
              </w:rPr>
              <w:t>台及三年识读网络服务，预算金额</w:t>
            </w:r>
            <w:r>
              <w:rPr>
                <w:rFonts w:ascii="宋体" w:hAnsi="宋体" w:cs="宋体" w:hint="eastAsia"/>
                <w:kern w:val="0"/>
                <w:szCs w:val="21"/>
              </w:rPr>
              <w:t>61.1712</w:t>
            </w:r>
            <w:r>
              <w:rPr>
                <w:rFonts w:ascii="宋体" w:hAnsi="宋体" w:cs="宋体" w:hint="eastAsia"/>
                <w:kern w:val="0"/>
                <w:szCs w:val="21"/>
              </w:rPr>
              <w:t>万元。于</w:t>
            </w:r>
            <w:r>
              <w:rPr>
                <w:rFonts w:ascii="宋体" w:hAnsi="宋体" w:cs="宋体" w:hint="eastAsia"/>
                <w:kern w:val="0"/>
                <w:szCs w:val="21"/>
              </w:rPr>
              <w:t>2022</w:t>
            </w:r>
            <w:r>
              <w:rPr>
                <w:rFonts w:ascii="宋体" w:hAnsi="宋体" w:cs="宋体" w:hint="eastAsia"/>
                <w:kern w:val="0"/>
                <w:szCs w:val="21"/>
              </w:rPr>
              <w:t>年</w:t>
            </w:r>
            <w:r>
              <w:rPr>
                <w:rFonts w:ascii="宋体" w:hAnsi="宋体" w:cs="宋体" w:hint="eastAsia"/>
                <w:kern w:val="0"/>
                <w:szCs w:val="21"/>
              </w:rPr>
              <w:t>9</w:t>
            </w:r>
            <w:r>
              <w:rPr>
                <w:rFonts w:ascii="宋体" w:hAnsi="宋体" w:cs="宋体" w:hint="eastAsia"/>
                <w:kern w:val="0"/>
                <w:szCs w:val="21"/>
              </w:rPr>
              <w:t>月</w:t>
            </w:r>
            <w:r>
              <w:rPr>
                <w:rFonts w:ascii="宋体" w:hAnsi="宋体" w:cs="宋体" w:hint="eastAsia"/>
                <w:kern w:val="0"/>
                <w:szCs w:val="21"/>
              </w:rPr>
              <w:t>13</w:t>
            </w:r>
            <w:r>
              <w:rPr>
                <w:rFonts w:ascii="宋体" w:hAnsi="宋体" w:cs="宋体" w:hint="eastAsia"/>
                <w:kern w:val="0"/>
                <w:szCs w:val="21"/>
              </w:rPr>
              <w:t>日进行了牲畜耳标项目采购意向公告（公告编号</w:t>
            </w:r>
            <w:r>
              <w:rPr>
                <w:rFonts w:ascii="宋体" w:hAnsi="宋体" w:cs="宋体" w:hint="eastAsia"/>
                <w:kern w:val="0"/>
                <w:szCs w:val="21"/>
              </w:rPr>
              <w:t>YXGK-510801-2022-0200</w:t>
            </w:r>
            <w:r>
              <w:rPr>
                <w:rFonts w:ascii="宋体" w:hAnsi="宋体" w:cs="宋体" w:hint="eastAsia"/>
                <w:kern w:val="0"/>
                <w:szCs w:val="21"/>
              </w:rPr>
              <w:t>）。</w:t>
            </w:r>
            <w:r>
              <w:rPr>
                <w:rFonts w:ascii="宋体" w:hAnsi="宋体" w:cs="宋体" w:hint="eastAsia"/>
                <w:kern w:val="0"/>
                <w:szCs w:val="21"/>
              </w:rPr>
              <w:t>11</w:t>
            </w:r>
            <w:r>
              <w:rPr>
                <w:rFonts w:ascii="宋体" w:hAnsi="宋体" w:cs="宋体" w:hint="eastAsia"/>
                <w:kern w:val="0"/>
                <w:szCs w:val="21"/>
              </w:rPr>
              <w:t>月</w:t>
            </w:r>
            <w:r>
              <w:rPr>
                <w:rFonts w:ascii="宋体" w:hAnsi="宋体" w:cs="宋体" w:hint="eastAsia"/>
                <w:kern w:val="0"/>
                <w:szCs w:val="21"/>
              </w:rPr>
              <w:t>28</w:t>
            </w:r>
            <w:r>
              <w:rPr>
                <w:rFonts w:ascii="宋体" w:hAnsi="宋体" w:cs="宋体" w:hint="eastAsia"/>
                <w:kern w:val="0"/>
                <w:szCs w:val="21"/>
              </w:rPr>
              <w:t>日在平台申报采购计划，</w:t>
            </w:r>
            <w:r>
              <w:rPr>
                <w:rFonts w:ascii="宋体" w:hAnsi="宋体" w:cs="宋体" w:hint="eastAsia"/>
                <w:kern w:val="0"/>
                <w:szCs w:val="21"/>
              </w:rPr>
              <w:t>11</w:t>
            </w:r>
            <w:r>
              <w:rPr>
                <w:rFonts w:ascii="宋体" w:hAnsi="宋体" w:cs="宋体" w:hint="eastAsia"/>
                <w:kern w:val="0"/>
                <w:szCs w:val="21"/>
              </w:rPr>
              <w:t>月</w:t>
            </w:r>
            <w:r>
              <w:rPr>
                <w:rFonts w:ascii="宋体" w:hAnsi="宋体" w:cs="宋体" w:hint="eastAsia"/>
                <w:kern w:val="0"/>
                <w:szCs w:val="21"/>
              </w:rPr>
              <w:t>30</w:t>
            </w:r>
            <w:r>
              <w:rPr>
                <w:rFonts w:ascii="宋体" w:hAnsi="宋体" w:cs="宋体" w:hint="eastAsia"/>
                <w:kern w:val="0"/>
                <w:szCs w:val="21"/>
              </w:rPr>
              <w:t>日签订委托代理协议，</w:t>
            </w:r>
            <w:r>
              <w:rPr>
                <w:rFonts w:ascii="宋体" w:hAnsi="宋体" w:cs="宋体" w:hint="eastAsia"/>
                <w:kern w:val="0"/>
                <w:szCs w:val="21"/>
              </w:rPr>
              <w:t>12</w:t>
            </w:r>
            <w:r>
              <w:rPr>
                <w:rFonts w:ascii="宋体" w:hAnsi="宋体" w:cs="宋体" w:hint="eastAsia"/>
                <w:kern w:val="0"/>
                <w:szCs w:val="21"/>
              </w:rPr>
              <w:t>月</w:t>
            </w:r>
            <w:r>
              <w:rPr>
                <w:rFonts w:ascii="宋体" w:hAnsi="宋体" w:cs="宋体" w:hint="eastAsia"/>
                <w:kern w:val="0"/>
                <w:szCs w:val="21"/>
              </w:rPr>
              <w:t>5</w:t>
            </w:r>
            <w:r>
              <w:rPr>
                <w:rFonts w:ascii="宋体" w:hAnsi="宋体" w:cs="宋体" w:hint="eastAsia"/>
                <w:kern w:val="0"/>
                <w:szCs w:val="21"/>
              </w:rPr>
              <w:t>日发布竞争性谈判公告，</w:t>
            </w:r>
            <w:r>
              <w:rPr>
                <w:rFonts w:ascii="宋体" w:hAnsi="宋体" w:cs="宋体" w:hint="eastAsia"/>
                <w:kern w:val="0"/>
                <w:szCs w:val="21"/>
              </w:rPr>
              <w:t>12</w:t>
            </w:r>
            <w:r>
              <w:rPr>
                <w:rFonts w:ascii="宋体" w:hAnsi="宋体" w:cs="宋体" w:hint="eastAsia"/>
                <w:kern w:val="0"/>
                <w:szCs w:val="21"/>
              </w:rPr>
              <w:t>月</w:t>
            </w:r>
            <w:r>
              <w:rPr>
                <w:rFonts w:ascii="宋体" w:hAnsi="宋体" w:cs="宋体" w:hint="eastAsia"/>
                <w:kern w:val="0"/>
                <w:szCs w:val="21"/>
              </w:rPr>
              <w:t>9</w:t>
            </w:r>
            <w:r>
              <w:rPr>
                <w:rFonts w:ascii="宋体" w:hAnsi="宋体" w:cs="宋体" w:hint="eastAsia"/>
                <w:kern w:val="0"/>
                <w:szCs w:val="21"/>
              </w:rPr>
              <w:t>日、</w:t>
            </w:r>
            <w:r>
              <w:rPr>
                <w:rFonts w:ascii="宋体" w:hAnsi="宋体" w:cs="宋体" w:hint="eastAsia"/>
                <w:kern w:val="0"/>
                <w:szCs w:val="21"/>
              </w:rPr>
              <w:t>12</w:t>
            </w:r>
            <w:r>
              <w:rPr>
                <w:rFonts w:ascii="宋体" w:hAnsi="宋体" w:cs="宋体" w:hint="eastAsia"/>
                <w:kern w:val="0"/>
                <w:szCs w:val="21"/>
              </w:rPr>
              <w:t>月</w:t>
            </w:r>
            <w:r>
              <w:rPr>
                <w:rFonts w:ascii="宋体" w:hAnsi="宋体" w:cs="宋体" w:hint="eastAsia"/>
                <w:kern w:val="0"/>
                <w:szCs w:val="21"/>
              </w:rPr>
              <w:t>13</w:t>
            </w:r>
            <w:r>
              <w:rPr>
                <w:rFonts w:ascii="宋体" w:hAnsi="宋体" w:cs="宋体" w:hint="eastAsia"/>
                <w:kern w:val="0"/>
                <w:szCs w:val="21"/>
              </w:rPr>
              <w:t>日分别开展竞争性谈判，牲畜耳标项目中标</w:t>
            </w:r>
            <w:r>
              <w:rPr>
                <w:rFonts w:ascii="宋体" w:hAnsi="宋体" w:cs="宋体" w:hint="eastAsia"/>
                <w:kern w:val="0"/>
                <w:szCs w:val="21"/>
              </w:rPr>
              <w:t>价为</w:t>
            </w:r>
            <w:r>
              <w:rPr>
                <w:rFonts w:ascii="宋体" w:hAnsi="宋体" w:cs="宋体" w:hint="eastAsia"/>
                <w:kern w:val="0"/>
                <w:szCs w:val="21"/>
              </w:rPr>
              <w:t>65.945</w:t>
            </w:r>
            <w:r>
              <w:rPr>
                <w:rFonts w:ascii="宋体" w:hAnsi="宋体" w:cs="宋体" w:hint="eastAsia"/>
                <w:kern w:val="0"/>
                <w:szCs w:val="21"/>
              </w:rPr>
              <w:t>万、耳</w:t>
            </w:r>
            <w:proofErr w:type="gramStart"/>
            <w:r>
              <w:rPr>
                <w:rFonts w:ascii="宋体" w:hAnsi="宋体" w:cs="宋体" w:hint="eastAsia"/>
                <w:kern w:val="0"/>
                <w:szCs w:val="21"/>
              </w:rPr>
              <w:t>标识读</w:t>
            </w:r>
            <w:proofErr w:type="gramEnd"/>
            <w:r>
              <w:rPr>
                <w:rFonts w:ascii="宋体" w:hAnsi="宋体" w:cs="宋体" w:hint="eastAsia"/>
                <w:kern w:val="0"/>
                <w:szCs w:val="21"/>
              </w:rPr>
              <w:t>器及网络服务项目中标价为</w:t>
            </w:r>
            <w:r>
              <w:rPr>
                <w:rFonts w:ascii="宋体" w:hAnsi="宋体" w:cs="宋体" w:hint="eastAsia"/>
                <w:kern w:val="0"/>
                <w:szCs w:val="21"/>
              </w:rPr>
              <w:t>60.88</w:t>
            </w:r>
            <w:r>
              <w:rPr>
                <w:rFonts w:ascii="宋体" w:hAnsi="宋体" w:cs="宋体" w:hint="eastAsia"/>
                <w:kern w:val="0"/>
                <w:szCs w:val="21"/>
              </w:rPr>
              <w:t>万。</w:t>
            </w:r>
            <w:r>
              <w:rPr>
                <w:rFonts w:ascii="宋体" w:hAnsi="宋体" w:cs="宋体" w:hint="eastAsia"/>
                <w:kern w:val="0"/>
                <w:szCs w:val="21"/>
              </w:rPr>
              <w:t>12</w:t>
            </w:r>
            <w:r>
              <w:rPr>
                <w:rFonts w:ascii="宋体" w:hAnsi="宋体" w:cs="宋体" w:hint="eastAsia"/>
                <w:kern w:val="0"/>
                <w:szCs w:val="21"/>
              </w:rPr>
              <w:t>月</w:t>
            </w:r>
            <w:r>
              <w:rPr>
                <w:rFonts w:ascii="宋体" w:hAnsi="宋体" w:cs="宋体" w:hint="eastAsia"/>
                <w:kern w:val="0"/>
                <w:szCs w:val="21"/>
              </w:rPr>
              <w:t>27</w:t>
            </w:r>
            <w:r>
              <w:rPr>
                <w:rFonts w:ascii="宋体" w:hAnsi="宋体" w:cs="宋体" w:hint="eastAsia"/>
                <w:kern w:val="0"/>
                <w:szCs w:val="21"/>
              </w:rPr>
              <w:t>日签订项目合同，支付</w:t>
            </w:r>
            <w:r>
              <w:rPr>
                <w:rFonts w:ascii="宋体" w:hAnsi="宋体" w:cs="宋体" w:hint="eastAsia"/>
                <w:kern w:val="0"/>
                <w:szCs w:val="21"/>
              </w:rPr>
              <w:t>30%</w:t>
            </w:r>
            <w:r>
              <w:rPr>
                <w:rFonts w:ascii="宋体" w:hAnsi="宋体" w:cs="宋体" w:hint="eastAsia"/>
                <w:kern w:val="0"/>
                <w:szCs w:val="21"/>
              </w:rPr>
              <w:t>货款，截止</w:t>
            </w:r>
            <w:r>
              <w:rPr>
                <w:rFonts w:ascii="宋体" w:hAnsi="宋体" w:cs="宋体" w:hint="eastAsia"/>
                <w:kern w:val="0"/>
                <w:szCs w:val="21"/>
              </w:rPr>
              <w:t>2023</w:t>
            </w:r>
            <w:r>
              <w:rPr>
                <w:rFonts w:ascii="宋体" w:hAnsi="宋体" w:cs="宋体" w:hint="eastAsia"/>
                <w:kern w:val="0"/>
                <w:szCs w:val="21"/>
              </w:rPr>
              <w:t>年</w:t>
            </w:r>
            <w:r>
              <w:rPr>
                <w:rFonts w:ascii="宋体" w:hAnsi="宋体" w:cs="宋体" w:hint="eastAsia"/>
                <w:kern w:val="0"/>
                <w:szCs w:val="21"/>
              </w:rPr>
              <w:t>4</w:t>
            </w:r>
            <w:r>
              <w:rPr>
                <w:rFonts w:ascii="宋体" w:hAnsi="宋体" w:cs="宋体" w:hint="eastAsia"/>
                <w:kern w:val="0"/>
                <w:szCs w:val="21"/>
              </w:rPr>
              <w:t>月</w:t>
            </w:r>
            <w:r>
              <w:rPr>
                <w:rFonts w:ascii="宋体" w:hAnsi="宋体" w:cs="宋体" w:hint="eastAsia"/>
                <w:kern w:val="0"/>
                <w:szCs w:val="21"/>
              </w:rPr>
              <w:t>21</w:t>
            </w:r>
            <w:r>
              <w:rPr>
                <w:rFonts w:ascii="宋体" w:hAnsi="宋体" w:cs="宋体" w:hint="eastAsia"/>
                <w:kern w:val="0"/>
                <w:szCs w:val="21"/>
              </w:rPr>
              <w:t>日所有耳标及识读器均已收货，且抽检样品质量检测合格。</w:t>
            </w:r>
          </w:p>
        </w:tc>
      </w:tr>
      <w:tr w:rsidR="00050520">
        <w:trPr>
          <w:trHeight w:val="732"/>
        </w:trPr>
        <w:tc>
          <w:tcPr>
            <w:tcW w:w="478" w:type="pct"/>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预算执行</w:t>
            </w:r>
          </w:p>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情况</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hint="eastAsia"/>
                <w:b/>
                <w:bCs/>
                <w:kern w:val="0"/>
                <w:szCs w:val="21"/>
              </w:rPr>
              <w:t>10</w:t>
            </w:r>
            <w:r>
              <w:rPr>
                <w:rFonts w:ascii="宋体" w:hAnsi="宋体" w:cs="宋体" w:hint="eastAsia"/>
                <w:b/>
                <w:bCs/>
                <w:kern w:val="0"/>
                <w:szCs w:val="21"/>
              </w:rPr>
              <w:t>分）</w:t>
            </w: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年度预算数（万元）</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833"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hint="eastAsia"/>
                <w:b/>
                <w:bCs/>
                <w:kern w:val="0"/>
                <w:szCs w:val="21"/>
              </w:rPr>
              <w:t>%</w:t>
            </w: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75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59"/>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176.42</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833"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126.83</w:t>
            </w: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71.89%</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7.19</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由于财政招标采用低价中标法，导致牲畜耳标采购资金有结余，预算执行率低于</w:t>
            </w:r>
            <w:r>
              <w:rPr>
                <w:rFonts w:ascii="宋体" w:hAnsi="宋体" w:cs="宋体" w:hint="eastAsia"/>
                <w:kern w:val="0"/>
                <w:szCs w:val="21"/>
              </w:rPr>
              <w:t>90%</w:t>
            </w:r>
            <w:r>
              <w:rPr>
                <w:rFonts w:ascii="宋体" w:hAnsi="宋体" w:cs="宋体" w:hint="eastAsia"/>
                <w:kern w:val="0"/>
                <w:szCs w:val="21"/>
              </w:rPr>
              <w:t>。</w:t>
            </w:r>
          </w:p>
        </w:tc>
      </w:tr>
      <w:tr w:rsidR="00050520">
        <w:trPr>
          <w:trHeight w:val="343"/>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88.00</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833"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65.49</w:t>
            </w: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74.42%</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r>
      <w:tr w:rsidR="00050520">
        <w:trPr>
          <w:trHeight w:val="480"/>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833"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r>
      <w:tr w:rsidR="00050520">
        <w:trPr>
          <w:trHeight w:val="459"/>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833"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r>
      <w:tr w:rsidR="00050520">
        <w:trPr>
          <w:trHeight w:val="437"/>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88.42</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833"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61.34</w:t>
            </w: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69.37%</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r>
      <w:tr w:rsidR="00050520">
        <w:trPr>
          <w:trHeight w:val="720"/>
        </w:trPr>
        <w:tc>
          <w:tcPr>
            <w:tcW w:w="478" w:type="pct"/>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lastRenderedPageBreak/>
              <w:t>绩效指标</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hint="eastAsia"/>
                <w:b/>
                <w:bCs/>
                <w:kern w:val="0"/>
                <w:szCs w:val="21"/>
              </w:rPr>
              <w:t>90</w:t>
            </w:r>
            <w:r>
              <w:rPr>
                <w:rFonts w:ascii="宋体" w:hAnsi="宋体" w:cs="宋体" w:hint="eastAsia"/>
                <w:b/>
                <w:bCs/>
                <w:kern w:val="0"/>
                <w:szCs w:val="21"/>
              </w:rPr>
              <w:t>分）</w:t>
            </w: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2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41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15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75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270"/>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数量指标</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耳</w:t>
            </w:r>
            <w:proofErr w:type="gramStart"/>
            <w:r>
              <w:rPr>
                <w:rFonts w:ascii="宋体" w:hAnsi="宋体" w:cs="宋体" w:hint="eastAsia"/>
                <w:kern w:val="0"/>
                <w:szCs w:val="21"/>
              </w:rPr>
              <w:t>标数量</w:t>
            </w:r>
            <w:proofErr w:type="gramEnd"/>
          </w:p>
        </w:tc>
        <w:tc>
          <w:tcPr>
            <w:tcW w:w="2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1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380</w:t>
            </w:r>
          </w:p>
        </w:tc>
        <w:tc>
          <w:tcPr>
            <w:tcW w:w="15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万套</w:t>
            </w: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382.70</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270"/>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数量指标</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耳</w:t>
            </w:r>
            <w:proofErr w:type="gramStart"/>
            <w:r>
              <w:rPr>
                <w:rFonts w:ascii="宋体" w:hAnsi="宋体" w:cs="宋体" w:hint="eastAsia"/>
                <w:kern w:val="0"/>
                <w:szCs w:val="21"/>
              </w:rPr>
              <w:t>标识读</w:t>
            </w:r>
            <w:proofErr w:type="gramEnd"/>
            <w:r>
              <w:rPr>
                <w:rFonts w:ascii="宋体" w:hAnsi="宋体" w:cs="宋体" w:hint="eastAsia"/>
                <w:kern w:val="0"/>
                <w:szCs w:val="21"/>
              </w:rPr>
              <w:t>器</w:t>
            </w:r>
          </w:p>
        </w:tc>
        <w:tc>
          <w:tcPr>
            <w:tcW w:w="2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1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177</w:t>
            </w:r>
          </w:p>
        </w:tc>
        <w:tc>
          <w:tcPr>
            <w:tcW w:w="15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台</w:t>
            </w: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177.00</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402"/>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质量指标</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质量合格率</w:t>
            </w:r>
          </w:p>
        </w:tc>
        <w:tc>
          <w:tcPr>
            <w:tcW w:w="25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1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w:t>
            </w:r>
          </w:p>
        </w:tc>
        <w:tc>
          <w:tcPr>
            <w:tcW w:w="15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100.00</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left"/>
              <w:rPr>
                <w:rFonts w:ascii="宋体" w:hAnsi="宋体" w:cs="宋体"/>
                <w:szCs w:val="21"/>
              </w:rPr>
            </w:pPr>
          </w:p>
        </w:tc>
      </w:tr>
      <w:tr w:rsidR="00050520">
        <w:trPr>
          <w:trHeight w:val="630"/>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时效指标</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完成采购时间</w:t>
            </w:r>
          </w:p>
        </w:tc>
        <w:tc>
          <w:tcPr>
            <w:tcW w:w="2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1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w:t>
            </w:r>
          </w:p>
        </w:tc>
        <w:tc>
          <w:tcPr>
            <w:tcW w:w="159"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年完成采购工作</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left"/>
              <w:rPr>
                <w:rFonts w:ascii="宋体" w:hAnsi="宋体" w:cs="宋体"/>
                <w:szCs w:val="21"/>
              </w:rPr>
            </w:pPr>
          </w:p>
        </w:tc>
      </w:tr>
      <w:tr w:rsidR="00050520">
        <w:trPr>
          <w:trHeight w:val="1456"/>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效果指标</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耳</w:t>
            </w:r>
            <w:proofErr w:type="gramStart"/>
            <w:r>
              <w:rPr>
                <w:rFonts w:ascii="宋体" w:hAnsi="宋体" w:cs="宋体" w:hint="eastAsia"/>
                <w:kern w:val="0"/>
                <w:szCs w:val="21"/>
              </w:rPr>
              <w:t>标使用</w:t>
            </w:r>
            <w:proofErr w:type="gramEnd"/>
            <w:r>
              <w:rPr>
                <w:rFonts w:ascii="宋体" w:hAnsi="宋体" w:cs="宋体" w:hint="eastAsia"/>
                <w:kern w:val="0"/>
                <w:szCs w:val="21"/>
              </w:rPr>
              <w:t>效果</w:t>
            </w:r>
          </w:p>
        </w:tc>
        <w:tc>
          <w:tcPr>
            <w:tcW w:w="2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1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保障防疫溯源体系建设和动物源食品安全</w:t>
            </w:r>
          </w:p>
        </w:tc>
        <w:tc>
          <w:tcPr>
            <w:tcW w:w="159"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保障了防疫溯源体系建设和动物源食品安全</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left"/>
              <w:rPr>
                <w:rFonts w:ascii="宋体" w:hAnsi="宋体" w:cs="宋体"/>
                <w:szCs w:val="21"/>
              </w:rPr>
            </w:pPr>
          </w:p>
        </w:tc>
      </w:tr>
      <w:tr w:rsidR="00050520">
        <w:trPr>
          <w:trHeight w:val="915"/>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安全指标</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资金使用无重大违规违纪问题</w:t>
            </w:r>
          </w:p>
        </w:tc>
        <w:tc>
          <w:tcPr>
            <w:tcW w:w="2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1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无重大违规违纪问题</w:t>
            </w:r>
          </w:p>
        </w:tc>
        <w:tc>
          <w:tcPr>
            <w:tcW w:w="159"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无重大违规违纪问题</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left"/>
              <w:rPr>
                <w:rFonts w:ascii="宋体" w:hAnsi="宋体" w:cs="宋体"/>
                <w:szCs w:val="21"/>
              </w:rPr>
            </w:pPr>
          </w:p>
        </w:tc>
      </w:tr>
      <w:tr w:rsidR="00050520">
        <w:trPr>
          <w:trHeight w:val="1600"/>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社会效益指标</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保证动物疫病防控追溯工作</w:t>
            </w:r>
          </w:p>
        </w:tc>
        <w:tc>
          <w:tcPr>
            <w:tcW w:w="2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1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保证县区动物疫病防控和农产品质量追溯工作有序开展</w:t>
            </w:r>
          </w:p>
        </w:tc>
        <w:tc>
          <w:tcPr>
            <w:tcW w:w="159"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支撑了动物疫病防控和农产品质量追溯工作的开展</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left"/>
              <w:rPr>
                <w:rFonts w:ascii="宋体" w:hAnsi="宋体" w:cs="宋体"/>
                <w:szCs w:val="21"/>
              </w:rPr>
            </w:pPr>
          </w:p>
        </w:tc>
      </w:tr>
      <w:tr w:rsidR="00050520">
        <w:trPr>
          <w:trHeight w:val="767"/>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可持续发展指标</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畜牧业发展</w:t>
            </w:r>
          </w:p>
        </w:tc>
        <w:tc>
          <w:tcPr>
            <w:tcW w:w="2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1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促进了畜牧业健康发展</w:t>
            </w:r>
          </w:p>
        </w:tc>
        <w:tc>
          <w:tcPr>
            <w:tcW w:w="159"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有效促进了畜牧业健康发展</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left"/>
              <w:rPr>
                <w:rFonts w:ascii="宋体" w:hAnsi="宋体" w:cs="宋体"/>
                <w:szCs w:val="21"/>
              </w:rPr>
            </w:pPr>
          </w:p>
        </w:tc>
      </w:tr>
      <w:tr w:rsidR="00050520">
        <w:trPr>
          <w:trHeight w:val="480"/>
        </w:trPr>
        <w:tc>
          <w:tcPr>
            <w:tcW w:w="47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32"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满意度指标</w:t>
            </w:r>
          </w:p>
        </w:tc>
        <w:tc>
          <w:tcPr>
            <w:tcW w:w="43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服务对象满意度指标</w:t>
            </w:r>
          </w:p>
        </w:tc>
        <w:tc>
          <w:tcPr>
            <w:tcW w:w="56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服务对象满意度</w:t>
            </w:r>
          </w:p>
        </w:tc>
        <w:tc>
          <w:tcPr>
            <w:tcW w:w="2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1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95</w:t>
            </w:r>
          </w:p>
        </w:tc>
        <w:tc>
          <w:tcPr>
            <w:tcW w:w="159"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26"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100.00</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left"/>
              <w:rPr>
                <w:rFonts w:ascii="宋体" w:hAnsi="宋体" w:cs="宋体"/>
                <w:szCs w:val="21"/>
              </w:rPr>
            </w:pPr>
          </w:p>
        </w:tc>
      </w:tr>
      <w:tr w:rsidR="00050520">
        <w:trPr>
          <w:trHeight w:val="466"/>
        </w:trPr>
        <w:tc>
          <w:tcPr>
            <w:tcW w:w="3272" w:type="pct"/>
            <w:gridSpan w:val="8"/>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合计</w:t>
            </w:r>
          </w:p>
        </w:tc>
        <w:tc>
          <w:tcPr>
            <w:tcW w:w="22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97.19</w:t>
            </w:r>
          </w:p>
        </w:tc>
        <w:tc>
          <w:tcPr>
            <w:tcW w:w="4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c>
          <w:tcPr>
            <w:tcW w:w="7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r>
      <w:tr w:rsidR="00050520">
        <w:trPr>
          <w:trHeight w:val="1099"/>
        </w:trPr>
        <w:tc>
          <w:tcPr>
            <w:tcW w:w="47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部门（单位）自评结论</w:t>
            </w:r>
          </w:p>
        </w:tc>
        <w:tc>
          <w:tcPr>
            <w:tcW w:w="4521" w:type="pct"/>
            <w:gridSpan w:val="1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项目绩效自评得分</w:t>
            </w:r>
            <w:r>
              <w:rPr>
                <w:rFonts w:ascii="宋体" w:hAnsi="宋体" w:cs="宋体" w:hint="eastAsia"/>
                <w:kern w:val="0"/>
                <w:szCs w:val="21"/>
              </w:rPr>
              <w:t>97.19</w:t>
            </w:r>
            <w:r>
              <w:rPr>
                <w:rFonts w:ascii="宋体" w:hAnsi="宋体" w:cs="宋体" w:hint="eastAsia"/>
                <w:kern w:val="0"/>
                <w:szCs w:val="21"/>
              </w:rPr>
              <w:t>分。项目实施较好地完成了省农业农村厅下达各市州牲畜耳标采购任务，完成了识读器及网络服务采购任务，保证了动物疫病防控和农产品质量追溯工作的有序开展，且县区在耳</w:t>
            </w:r>
            <w:proofErr w:type="gramStart"/>
            <w:r>
              <w:rPr>
                <w:rFonts w:ascii="宋体" w:hAnsi="宋体" w:cs="宋体" w:hint="eastAsia"/>
                <w:kern w:val="0"/>
                <w:szCs w:val="21"/>
              </w:rPr>
              <w:t>标使用</w:t>
            </w:r>
            <w:proofErr w:type="gramEnd"/>
            <w:r>
              <w:rPr>
                <w:rFonts w:ascii="宋体" w:hAnsi="宋体" w:cs="宋体" w:hint="eastAsia"/>
                <w:kern w:val="0"/>
                <w:szCs w:val="21"/>
              </w:rPr>
              <w:t>过程中无问题出现。</w:t>
            </w:r>
          </w:p>
        </w:tc>
      </w:tr>
      <w:tr w:rsidR="00050520">
        <w:trPr>
          <w:trHeight w:val="1066"/>
        </w:trPr>
        <w:tc>
          <w:tcPr>
            <w:tcW w:w="47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部门（单位）自评存在</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问题</w:t>
            </w:r>
          </w:p>
        </w:tc>
        <w:tc>
          <w:tcPr>
            <w:tcW w:w="4521" w:type="pct"/>
            <w:gridSpan w:val="1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项目实施初期，由于采购程序的影响，导致采购平台申报计划时比预期时间晚了一个月，影响了整个项目的实施进度。</w:t>
            </w:r>
          </w:p>
        </w:tc>
      </w:tr>
      <w:tr w:rsidR="00050520">
        <w:trPr>
          <w:trHeight w:val="1199"/>
        </w:trPr>
        <w:tc>
          <w:tcPr>
            <w:tcW w:w="47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部门（单位）自评改进</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措施</w:t>
            </w:r>
          </w:p>
        </w:tc>
        <w:tc>
          <w:tcPr>
            <w:tcW w:w="4521" w:type="pct"/>
            <w:gridSpan w:val="1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在</w:t>
            </w:r>
            <w:r>
              <w:rPr>
                <w:rFonts w:ascii="宋体" w:hAnsi="宋体" w:cs="宋体" w:hint="eastAsia"/>
                <w:kern w:val="0"/>
                <w:szCs w:val="21"/>
              </w:rPr>
              <w:t>2023</w:t>
            </w:r>
            <w:r>
              <w:rPr>
                <w:rFonts w:ascii="宋体" w:hAnsi="宋体" w:cs="宋体" w:hint="eastAsia"/>
                <w:kern w:val="0"/>
                <w:szCs w:val="21"/>
              </w:rPr>
              <w:t>年度牲畜耳标采购项目上，积极和财政部门对接，加快项目实施进度。</w:t>
            </w:r>
          </w:p>
        </w:tc>
      </w:tr>
      <w:tr w:rsidR="00050520">
        <w:trPr>
          <w:trHeight w:val="1530"/>
        </w:trPr>
        <w:tc>
          <w:tcPr>
            <w:tcW w:w="47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521" w:type="pct"/>
            <w:gridSpan w:val="1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hRule="exact" w:val="454"/>
        </w:trPr>
        <w:tc>
          <w:tcPr>
            <w:tcW w:w="2171" w:type="pct"/>
            <w:gridSpan w:val="5"/>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单位项目负责人：</w:t>
            </w:r>
          </w:p>
        </w:tc>
        <w:tc>
          <w:tcPr>
            <w:tcW w:w="2828" w:type="pct"/>
            <w:gridSpan w:val="8"/>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hRule="exact" w:val="454"/>
        </w:trPr>
        <w:tc>
          <w:tcPr>
            <w:tcW w:w="2171" w:type="pct"/>
            <w:gridSpan w:val="5"/>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部门项目负责人：</w:t>
            </w:r>
          </w:p>
        </w:tc>
        <w:tc>
          <w:tcPr>
            <w:tcW w:w="2828" w:type="pct"/>
            <w:gridSpan w:val="8"/>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hRule="exact" w:val="454"/>
        </w:trPr>
        <w:tc>
          <w:tcPr>
            <w:tcW w:w="5000" w:type="pct"/>
            <w:gridSpan w:val="1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tabs>
          <w:tab w:val="left" w:pos="1440"/>
        </w:tabs>
        <w:spacing w:line="700" w:lineRule="exact"/>
        <w:jc w:val="center"/>
        <w:rPr>
          <w:rFonts w:ascii="方正小标宋简体" w:eastAsia="方正小标宋简体" w:hAnsi="宋体"/>
          <w:kern w:val="0"/>
          <w:sz w:val="44"/>
          <w:szCs w:val="44"/>
        </w:rPr>
      </w:pPr>
      <w:r>
        <w:rPr>
          <w:rFonts w:ascii="方正小标宋简体" w:eastAsia="方正小标宋简体" w:hAnsi="宋体" w:hint="eastAsia"/>
          <w:kern w:val="0"/>
          <w:sz w:val="44"/>
          <w:szCs w:val="44"/>
        </w:rPr>
        <w:lastRenderedPageBreak/>
        <w:t>2022</w:t>
      </w:r>
      <w:r>
        <w:rPr>
          <w:rFonts w:ascii="方正小标宋简体" w:eastAsia="方正小标宋简体" w:hAnsi="宋体" w:hint="eastAsia"/>
          <w:kern w:val="0"/>
          <w:sz w:val="44"/>
          <w:szCs w:val="44"/>
        </w:rPr>
        <w:t>年省级重大动物疫病应急储备物资项目经费绩效自评报告</w:t>
      </w:r>
    </w:p>
    <w:p w:rsidR="00050520" w:rsidRDefault="00050520">
      <w:pPr>
        <w:spacing w:line="576" w:lineRule="exact"/>
        <w:jc w:val="center"/>
        <w:rPr>
          <w:rFonts w:ascii="仿宋" w:eastAsia="仿宋" w:hAnsi="仿宋"/>
          <w:sz w:val="44"/>
          <w:szCs w:val="44"/>
        </w:rPr>
      </w:pPr>
    </w:p>
    <w:p w:rsidR="00050520" w:rsidRDefault="004636A0">
      <w:pPr>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一、项目概况</w:t>
      </w:r>
    </w:p>
    <w:p w:rsidR="00050520" w:rsidRDefault="004636A0">
      <w:pPr>
        <w:spacing w:line="576" w:lineRule="exact"/>
        <w:ind w:firstLineChars="200" w:firstLine="640"/>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（一）项目基本情况</w:t>
      </w:r>
    </w:p>
    <w:p w:rsidR="00050520" w:rsidRDefault="004636A0">
      <w:pPr>
        <w:spacing w:line="576"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w:t>
      </w:r>
      <w:r>
        <w:rPr>
          <w:rFonts w:ascii="仿宋_GB2312" w:eastAsia="仿宋_GB2312" w:hAnsi="仿宋_GB2312" w:cs="仿宋_GB2312" w:hint="eastAsia"/>
          <w:kern w:val="0"/>
          <w:sz w:val="32"/>
          <w:szCs w:val="32"/>
          <w:lang w:val="zh-CN"/>
        </w:rPr>
        <w:t>项目管理职能。广元市人民政府重大动物疫病防制指挥部办公室设在市农业农村局，负责重大动物疫病防控方案制定和项目实施。重大动物疫情应急处置属于重大动物疫病防控范围。</w:t>
      </w:r>
    </w:p>
    <w:p w:rsidR="00050520" w:rsidRDefault="004636A0">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lang w:val="zh-CN"/>
        </w:rPr>
        <w:t>项目立项、资金申报依据。根据《四川省农业农村厅关于做好</w:t>
      </w:r>
      <w:r>
        <w:rPr>
          <w:rFonts w:ascii="仿宋_GB2312" w:eastAsia="仿宋_GB2312" w:hAnsi="仿宋_GB2312" w:cs="仿宋_GB2312" w:hint="eastAsia"/>
          <w:kern w:val="0"/>
          <w:sz w:val="32"/>
          <w:szCs w:val="32"/>
          <w:lang w:val="zh-CN"/>
        </w:rPr>
        <w:t>2021</w:t>
      </w:r>
      <w:r>
        <w:rPr>
          <w:rFonts w:ascii="仿宋_GB2312" w:eastAsia="仿宋_GB2312" w:hAnsi="仿宋_GB2312" w:cs="仿宋_GB2312" w:hint="eastAsia"/>
          <w:kern w:val="0"/>
          <w:sz w:val="32"/>
          <w:szCs w:val="32"/>
          <w:lang w:val="zh-CN"/>
        </w:rPr>
        <w:t>年省级财政农业公共安全与资源保护利用工程共同财政事权转移支付项目实施工作的通知》（</w:t>
      </w:r>
      <w:proofErr w:type="gramStart"/>
      <w:r>
        <w:rPr>
          <w:rFonts w:ascii="仿宋_GB2312" w:eastAsia="仿宋_GB2312" w:hAnsi="仿宋_GB2312" w:cs="仿宋_GB2312" w:hint="eastAsia"/>
          <w:kern w:val="0"/>
          <w:sz w:val="32"/>
          <w:szCs w:val="32"/>
          <w:lang w:val="zh-CN"/>
        </w:rPr>
        <w:t>川农函〔</w:t>
      </w:r>
      <w:r>
        <w:rPr>
          <w:rFonts w:ascii="仿宋_GB2312" w:eastAsia="仿宋_GB2312" w:hAnsi="仿宋_GB2312" w:cs="仿宋_GB2312" w:hint="eastAsia"/>
          <w:kern w:val="0"/>
          <w:sz w:val="32"/>
          <w:szCs w:val="32"/>
          <w:lang w:val="zh-CN"/>
        </w:rPr>
        <w:t>202</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lang w:val="zh-CN"/>
        </w:rPr>
        <w:t>〕</w:t>
      </w:r>
      <w:proofErr w:type="gramEnd"/>
      <w:r>
        <w:rPr>
          <w:rFonts w:ascii="仿宋_GB2312" w:eastAsia="仿宋_GB2312" w:hAnsi="仿宋_GB2312" w:cs="仿宋_GB2312" w:hint="eastAsia"/>
          <w:kern w:val="0"/>
          <w:sz w:val="32"/>
          <w:szCs w:val="32"/>
        </w:rPr>
        <w:t>201</w:t>
      </w:r>
      <w:r>
        <w:rPr>
          <w:rFonts w:ascii="仿宋_GB2312" w:eastAsia="仿宋_GB2312" w:hAnsi="仿宋_GB2312" w:cs="仿宋_GB2312" w:hint="eastAsia"/>
          <w:kern w:val="0"/>
          <w:sz w:val="32"/>
          <w:szCs w:val="32"/>
          <w:lang w:val="zh-CN"/>
        </w:rPr>
        <w:t>号）进行省级重大动物疫病应急物资储备。按照省级重大动物疫情应急储备物资管理办法，对各地设立的省级应急物资区域储备库，实施补助支持省级重大动物疫病应急物资储备及物资库运转建设。省级重大动物疫情应急储备物资资金主要用于省级应急物质区域储备</w:t>
      </w:r>
      <w:proofErr w:type="gramStart"/>
      <w:r>
        <w:rPr>
          <w:rFonts w:ascii="仿宋_GB2312" w:eastAsia="仿宋_GB2312" w:hAnsi="仿宋_GB2312" w:cs="仿宋_GB2312" w:hint="eastAsia"/>
          <w:kern w:val="0"/>
          <w:sz w:val="32"/>
          <w:szCs w:val="32"/>
          <w:lang w:val="zh-CN"/>
        </w:rPr>
        <w:t>库购买</w:t>
      </w:r>
      <w:proofErr w:type="gramEnd"/>
      <w:r>
        <w:rPr>
          <w:rFonts w:ascii="仿宋_GB2312" w:eastAsia="仿宋_GB2312" w:hAnsi="仿宋_GB2312" w:cs="仿宋_GB2312" w:hint="eastAsia"/>
          <w:kern w:val="0"/>
          <w:sz w:val="32"/>
          <w:szCs w:val="32"/>
          <w:lang w:val="zh-CN"/>
        </w:rPr>
        <w:t>消毒药防护服、采样消杀、免疫封锁、无害化处理等重大动物疫情应急物资及物资库运转等。《四川省财政厅四川</w:t>
      </w:r>
      <w:r>
        <w:rPr>
          <w:rFonts w:ascii="仿宋_GB2312" w:eastAsia="仿宋_GB2312" w:hAnsi="仿宋_GB2312" w:cs="仿宋_GB2312" w:hint="eastAsia"/>
          <w:kern w:val="0"/>
          <w:sz w:val="32"/>
          <w:szCs w:val="32"/>
          <w:lang w:val="zh-CN"/>
        </w:rPr>
        <w:t>省农业农村厅关于下达</w:t>
      </w:r>
      <w:r>
        <w:rPr>
          <w:rFonts w:ascii="仿宋_GB2312" w:eastAsia="仿宋_GB2312" w:hAnsi="仿宋_GB2312" w:cs="仿宋_GB2312" w:hint="eastAsia"/>
          <w:kern w:val="0"/>
          <w:sz w:val="32"/>
          <w:szCs w:val="32"/>
          <w:lang w:val="zh-CN"/>
        </w:rPr>
        <w:t>2022</w:t>
      </w:r>
      <w:r>
        <w:rPr>
          <w:rFonts w:ascii="仿宋_GB2312" w:eastAsia="仿宋_GB2312" w:hAnsi="仿宋_GB2312" w:cs="仿宋_GB2312" w:hint="eastAsia"/>
          <w:kern w:val="0"/>
          <w:sz w:val="32"/>
          <w:szCs w:val="32"/>
          <w:lang w:val="zh-CN"/>
        </w:rPr>
        <w:t>年省级财政农业公共安全与生态资源保护利用工程共同财政事权转移支付资金的通知》（</w:t>
      </w:r>
      <w:proofErr w:type="gramStart"/>
      <w:r>
        <w:rPr>
          <w:rFonts w:ascii="仿宋_GB2312" w:eastAsia="仿宋_GB2312" w:hAnsi="仿宋_GB2312" w:cs="仿宋_GB2312" w:hint="eastAsia"/>
          <w:kern w:val="0"/>
          <w:sz w:val="32"/>
          <w:szCs w:val="32"/>
          <w:lang w:val="zh-CN"/>
        </w:rPr>
        <w:t>川财农</w:t>
      </w:r>
      <w:proofErr w:type="gramEnd"/>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lang w:val="zh-CN"/>
        </w:rPr>
        <w:t>2022</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lang w:val="zh-CN"/>
        </w:rPr>
        <w:t>8</w:t>
      </w:r>
      <w:r>
        <w:rPr>
          <w:rFonts w:ascii="仿宋_GB2312" w:eastAsia="仿宋_GB2312" w:hAnsi="仿宋_GB2312" w:cs="仿宋_GB2312" w:hint="eastAsia"/>
          <w:kern w:val="0"/>
          <w:sz w:val="32"/>
          <w:szCs w:val="32"/>
          <w:lang w:val="zh-CN"/>
        </w:rPr>
        <w:t>号）下达省级应急物资区域储备库（广元库）动物防疫应急物资储备资金</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万元。</w:t>
      </w:r>
    </w:p>
    <w:p w:rsidR="00050520" w:rsidRDefault="004636A0">
      <w:pPr>
        <w:spacing w:line="576"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rPr>
        <w:lastRenderedPageBreak/>
        <w:t>3.</w:t>
      </w:r>
      <w:r>
        <w:rPr>
          <w:rFonts w:ascii="仿宋_GB2312" w:eastAsia="仿宋_GB2312" w:hAnsi="仿宋_GB2312" w:cs="仿宋_GB2312" w:hint="eastAsia"/>
          <w:kern w:val="0"/>
          <w:sz w:val="32"/>
          <w:szCs w:val="32"/>
          <w:lang w:val="zh-CN"/>
        </w:rPr>
        <w:t>资金管理办法制定情况。资金管理办法按照市农业农村局项目资金管理办法执行，《广元市</w:t>
      </w:r>
      <w:r>
        <w:rPr>
          <w:rFonts w:ascii="仿宋_GB2312" w:eastAsia="仿宋_GB2312" w:hAnsi="仿宋_GB2312" w:cs="仿宋_GB2312" w:hint="eastAsia"/>
          <w:kern w:val="0"/>
          <w:sz w:val="32"/>
          <w:szCs w:val="32"/>
          <w:lang w:val="zh-CN"/>
        </w:rPr>
        <w:t>2022</w:t>
      </w:r>
      <w:r>
        <w:rPr>
          <w:rFonts w:ascii="仿宋_GB2312" w:eastAsia="仿宋_GB2312" w:hAnsi="仿宋_GB2312" w:cs="仿宋_GB2312" w:hint="eastAsia"/>
          <w:kern w:val="0"/>
          <w:sz w:val="32"/>
          <w:szCs w:val="32"/>
          <w:lang w:val="zh-CN"/>
        </w:rPr>
        <w:t>年省财政省级重大动物疫病应急储备物资项目实施方案》经局党组会议审议通过。</w:t>
      </w:r>
    </w:p>
    <w:p w:rsidR="00050520" w:rsidRDefault="004636A0">
      <w:pPr>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二、项目资金申报及使用情况</w:t>
      </w:r>
    </w:p>
    <w:p w:rsidR="00050520" w:rsidRDefault="004636A0">
      <w:pPr>
        <w:spacing w:line="576"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我局及时对该项目资金使用情况进行了申报。由具体实施单位市动物疫病预防控制中心制定了项目实施方案，经局党组会议审议和市财政局审核后报市政府审批实施。该项目资金到位及时，到位率</w:t>
      </w:r>
      <w:r>
        <w:rPr>
          <w:rFonts w:ascii="仿宋_GB2312" w:eastAsia="仿宋_GB2312" w:hAnsi="仿宋_GB2312" w:cs="仿宋_GB2312" w:hint="eastAsia"/>
          <w:kern w:val="0"/>
          <w:sz w:val="32"/>
          <w:szCs w:val="32"/>
          <w:lang w:val="zh-CN"/>
        </w:rPr>
        <w:t>100%</w:t>
      </w:r>
      <w:r>
        <w:rPr>
          <w:rFonts w:ascii="仿宋_GB2312" w:eastAsia="仿宋_GB2312" w:hAnsi="仿宋_GB2312" w:cs="仿宋_GB2312" w:hint="eastAsia"/>
          <w:kern w:val="0"/>
          <w:sz w:val="32"/>
          <w:szCs w:val="32"/>
          <w:lang w:val="zh-CN"/>
        </w:rPr>
        <w:t>。截至</w:t>
      </w:r>
      <w:r>
        <w:rPr>
          <w:rFonts w:ascii="仿宋_GB2312" w:eastAsia="仿宋_GB2312" w:hAnsi="仿宋_GB2312" w:cs="仿宋_GB2312" w:hint="eastAsia"/>
          <w:kern w:val="0"/>
          <w:sz w:val="32"/>
          <w:szCs w:val="32"/>
          <w:lang w:val="zh-CN"/>
        </w:rPr>
        <w:t>2022</w:t>
      </w:r>
      <w:r>
        <w:rPr>
          <w:rFonts w:ascii="仿宋_GB2312" w:eastAsia="仿宋_GB2312" w:hAnsi="仿宋_GB2312" w:cs="仿宋_GB2312" w:hint="eastAsia"/>
          <w:kern w:val="0"/>
          <w:sz w:val="32"/>
          <w:szCs w:val="32"/>
          <w:lang w:val="zh-CN"/>
        </w:rPr>
        <w:t>年</w:t>
      </w:r>
      <w:r>
        <w:rPr>
          <w:rFonts w:ascii="仿宋_GB2312" w:eastAsia="仿宋_GB2312" w:hAnsi="仿宋_GB2312" w:cs="仿宋_GB2312" w:hint="eastAsia"/>
          <w:kern w:val="0"/>
          <w:sz w:val="32"/>
          <w:szCs w:val="32"/>
          <w:lang w:val="zh-CN"/>
        </w:rPr>
        <w:t>12</w:t>
      </w:r>
      <w:r>
        <w:rPr>
          <w:rFonts w:ascii="仿宋_GB2312" w:eastAsia="仿宋_GB2312" w:hAnsi="仿宋_GB2312" w:cs="仿宋_GB2312" w:hint="eastAsia"/>
          <w:kern w:val="0"/>
          <w:sz w:val="32"/>
          <w:szCs w:val="32"/>
          <w:lang w:val="zh-CN"/>
        </w:rPr>
        <w:t>月</w:t>
      </w:r>
      <w:r>
        <w:rPr>
          <w:rFonts w:ascii="仿宋_GB2312" w:eastAsia="仿宋_GB2312" w:hAnsi="仿宋_GB2312" w:cs="仿宋_GB2312" w:hint="eastAsia"/>
          <w:kern w:val="0"/>
          <w:sz w:val="32"/>
          <w:szCs w:val="32"/>
          <w:lang w:val="zh-CN"/>
        </w:rPr>
        <w:t>31</w:t>
      </w:r>
      <w:r>
        <w:rPr>
          <w:rFonts w:ascii="仿宋_GB2312" w:eastAsia="仿宋_GB2312" w:hAnsi="仿宋_GB2312" w:cs="仿宋_GB2312" w:hint="eastAsia"/>
          <w:kern w:val="0"/>
          <w:sz w:val="32"/>
          <w:szCs w:val="32"/>
          <w:lang w:val="zh-CN"/>
        </w:rPr>
        <w:t>日资金支付</w:t>
      </w:r>
      <w:r>
        <w:rPr>
          <w:rFonts w:ascii="仿宋_GB2312" w:eastAsia="仿宋_GB2312" w:hAnsi="仿宋_GB2312" w:cs="仿宋_GB2312" w:hint="eastAsia"/>
          <w:kern w:val="0"/>
          <w:sz w:val="32"/>
          <w:szCs w:val="32"/>
          <w:lang w:val="zh-CN"/>
        </w:rPr>
        <w:t>18.41</w:t>
      </w:r>
      <w:r>
        <w:rPr>
          <w:rFonts w:ascii="仿宋_GB2312" w:eastAsia="仿宋_GB2312" w:hAnsi="仿宋_GB2312" w:cs="仿宋_GB2312" w:hint="eastAsia"/>
          <w:kern w:val="0"/>
          <w:sz w:val="32"/>
          <w:szCs w:val="32"/>
          <w:lang w:val="zh-CN"/>
        </w:rPr>
        <w:t>万元，资金执行率</w:t>
      </w:r>
      <w:r>
        <w:rPr>
          <w:rFonts w:ascii="仿宋_GB2312" w:eastAsia="仿宋_GB2312" w:hAnsi="仿宋_GB2312" w:cs="仿宋_GB2312" w:hint="eastAsia"/>
          <w:kern w:val="0"/>
          <w:sz w:val="32"/>
          <w:szCs w:val="32"/>
          <w:lang w:val="zh-CN"/>
        </w:rPr>
        <w:t>92.10%</w:t>
      </w:r>
      <w:r>
        <w:rPr>
          <w:rFonts w:ascii="仿宋_GB2312" w:eastAsia="仿宋_GB2312" w:hAnsi="仿宋_GB2312" w:cs="仿宋_GB2312" w:hint="eastAsia"/>
          <w:kern w:val="0"/>
          <w:sz w:val="32"/>
          <w:szCs w:val="32"/>
          <w:lang w:val="zh-CN"/>
        </w:rPr>
        <w:t>。财务管理制度健全，严格执行财务管理制度，账务处理及时。会计核算规范。</w:t>
      </w:r>
    </w:p>
    <w:p w:rsidR="00050520" w:rsidRDefault="004636A0">
      <w:pPr>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三、项目实施及管理情况</w:t>
      </w:r>
    </w:p>
    <w:p w:rsidR="00050520" w:rsidRDefault="004636A0">
      <w:pPr>
        <w:spacing w:line="576"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该项目由我局下属单位市动物疫病预防控制中心负责制定实施方案，按照经局党组会议审议通过的建设内容实施，管理工作由</w:t>
      </w:r>
      <w:proofErr w:type="gramStart"/>
      <w:r>
        <w:rPr>
          <w:rFonts w:ascii="仿宋_GB2312" w:eastAsia="仿宋_GB2312" w:hAnsi="仿宋_GB2312" w:cs="仿宋_GB2312" w:hint="eastAsia"/>
          <w:kern w:val="0"/>
          <w:sz w:val="32"/>
          <w:szCs w:val="32"/>
          <w:lang w:val="zh-CN"/>
        </w:rPr>
        <w:t>省动物</w:t>
      </w:r>
      <w:proofErr w:type="gramEnd"/>
      <w:r>
        <w:rPr>
          <w:rFonts w:ascii="仿宋_GB2312" w:eastAsia="仿宋_GB2312" w:hAnsi="仿宋_GB2312" w:cs="仿宋_GB2312" w:hint="eastAsia"/>
          <w:kern w:val="0"/>
          <w:sz w:val="32"/>
          <w:szCs w:val="32"/>
          <w:lang w:val="zh-CN"/>
        </w:rPr>
        <w:t>疫病预防控制中心和我局共同实施，财务工作由局</w:t>
      </w:r>
      <w:proofErr w:type="gramStart"/>
      <w:r>
        <w:rPr>
          <w:rFonts w:ascii="仿宋_GB2312" w:eastAsia="仿宋_GB2312" w:hAnsi="仿宋_GB2312" w:cs="仿宋_GB2312" w:hint="eastAsia"/>
          <w:kern w:val="0"/>
          <w:sz w:val="32"/>
          <w:szCs w:val="32"/>
          <w:lang w:val="zh-CN"/>
        </w:rPr>
        <w:t>计</w:t>
      </w:r>
      <w:r>
        <w:rPr>
          <w:rFonts w:ascii="仿宋_GB2312" w:eastAsia="仿宋_GB2312" w:hAnsi="仿宋_GB2312" w:cs="仿宋_GB2312" w:hint="eastAsia"/>
          <w:kern w:val="0"/>
          <w:sz w:val="32"/>
          <w:szCs w:val="32"/>
          <w:lang w:val="zh-CN"/>
        </w:rPr>
        <w:t>计划</w:t>
      </w:r>
      <w:proofErr w:type="gramEnd"/>
      <w:r>
        <w:rPr>
          <w:rFonts w:ascii="仿宋_GB2312" w:eastAsia="仿宋_GB2312" w:hAnsi="仿宋_GB2312" w:cs="仿宋_GB2312" w:hint="eastAsia"/>
          <w:kern w:val="0"/>
          <w:sz w:val="32"/>
          <w:szCs w:val="32"/>
          <w:lang w:val="zh-CN"/>
        </w:rPr>
        <w:t>投资财务科负责。该项目局机关党委办公室、市动物疫病预防控制中心共同参与日常监督管理。</w:t>
      </w:r>
    </w:p>
    <w:p w:rsidR="00050520" w:rsidRDefault="004636A0">
      <w:pPr>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050520" w:rsidRDefault="004636A0">
      <w:pPr>
        <w:spacing w:line="576"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本项目预计采购储备消毒药</w:t>
      </w: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lang w:val="zh-CN"/>
        </w:rPr>
        <w:t>吨，个人防护用品、消杀、冷链等物资</w:t>
      </w:r>
      <w:r>
        <w:rPr>
          <w:rFonts w:ascii="仿宋_GB2312" w:eastAsia="仿宋_GB2312" w:hAnsi="仿宋_GB2312" w:cs="仿宋_GB2312" w:hint="eastAsia"/>
          <w:kern w:val="0"/>
          <w:sz w:val="32"/>
          <w:szCs w:val="32"/>
          <w:lang w:val="zh-CN"/>
        </w:rPr>
        <w:t>23550</w:t>
      </w:r>
      <w:r>
        <w:rPr>
          <w:rFonts w:ascii="仿宋_GB2312" w:eastAsia="仿宋_GB2312" w:hAnsi="仿宋_GB2312" w:cs="仿宋_GB2312" w:hint="eastAsia"/>
          <w:kern w:val="0"/>
          <w:sz w:val="32"/>
          <w:szCs w:val="32"/>
          <w:lang w:val="zh-CN"/>
        </w:rPr>
        <w:t>套件（</w:t>
      </w:r>
      <w:proofErr w:type="gramStart"/>
      <w:r>
        <w:rPr>
          <w:rFonts w:ascii="仿宋_GB2312" w:eastAsia="仿宋_GB2312" w:hAnsi="仿宋_GB2312" w:cs="仿宋_GB2312" w:hint="eastAsia"/>
          <w:kern w:val="0"/>
          <w:sz w:val="32"/>
          <w:szCs w:val="32"/>
          <w:lang w:val="zh-CN"/>
        </w:rPr>
        <w:t>个</w:t>
      </w:r>
      <w:proofErr w:type="gramEnd"/>
      <w:r>
        <w:rPr>
          <w:rFonts w:ascii="仿宋_GB2312" w:eastAsia="仿宋_GB2312" w:hAnsi="仿宋_GB2312" w:cs="仿宋_GB2312" w:hint="eastAsia"/>
          <w:kern w:val="0"/>
          <w:sz w:val="32"/>
          <w:szCs w:val="32"/>
          <w:lang w:val="zh-CN"/>
        </w:rPr>
        <w:t>、只），实际采购消毒药</w:t>
      </w:r>
      <w:r>
        <w:rPr>
          <w:rFonts w:ascii="仿宋_GB2312" w:eastAsia="仿宋_GB2312" w:hAnsi="仿宋_GB2312" w:cs="仿宋_GB2312" w:hint="eastAsia"/>
          <w:kern w:val="0"/>
          <w:sz w:val="32"/>
          <w:szCs w:val="32"/>
          <w:lang w:val="zh-CN"/>
        </w:rPr>
        <w:t>5</w:t>
      </w:r>
      <w:r>
        <w:rPr>
          <w:rFonts w:ascii="仿宋_GB2312" w:eastAsia="仿宋_GB2312" w:hAnsi="仿宋_GB2312" w:cs="仿宋_GB2312" w:hint="eastAsia"/>
          <w:kern w:val="0"/>
          <w:sz w:val="32"/>
          <w:szCs w:val="32"/>
          <w:lang w:val="zh-CN"/>
        </w:rPr>
        <w:t>吨，防护服等其他物资</w:t>
      </w:r>
      <w:r>
        <w:rPr>
          <w:rFonts w:ascii="仿宋_GB2312" w:eastAsia="仿宋_GB2312" w:hAnsi="仿宋_GB2312" w:cs="仿宋_GB2312" w:hint="eastAsia"/>
          <w:kern w:val="0"/>
          <w:sz w:val="32"/>
          <w:szCs w:val="32"/>
          <w:lang w:val="zh-CN"/>
        </w:rPr>
        <w:t>28738</w:t>
      </w:r>
      <w:r>
        <w:rPr>
          <w:rFonts w:ascii="仿宋_GB2312" w:eastAsia="仿宋_GB2312" w:hAnsi="仿宋_GB2312" w:cs="仿宋_GB2312" w:hint="eastAsia"/>
          <w:kern w:val="0"/>
          <w:sz w:val="32"/>
          <w:szCs w:val="32"/>
          <w:lang w:val="zh-CN"/>
        </w:rPr>
        <w:t>件（套、只、</w:t>
      </w:r>
      <w:proofErr w:type="gramStart"/>
      <w:r>
        <w:rPr>
          <w:rFonts w:ascii="仿宋_GB2312" w:eastAsia="仿宋_GB2312" w:hAnsi="仿宋_GB2312" w:cs="仿宋_GB2312" w:hint="eastAsia"/>
          <w:kern w:val="0"/>
          <w:sz w:val="32"/>
          <w:szCs w:val="32"/>
          <w:lang w:val="zh-CN"/>
        </w:rPr>
        <w:t>个</w:t>
      </w:r>
      <w:proofErr w:type="gramEnd"/>
      <w:r>
        <w:rPr>
          <w:rFonts w:ascii="仿宋_GB2312" w:eastAsia="仿宋_GB2312" w:hAnsi="仿宋_GB2312" w:cs="仿宋_GB2312" w:hint="eastAsia"/>
          <w:kern w:val="0"/>
          <w:sz w:val="32"/>
          <w:szCs w:val="32"/>
          <w:lang w:val="zh-CN"/>
        </w:rPr>
        <w:t>、支），超额完成目标任务。通过公开公平公正竞争采购，物资入库验收严格、规范，建立了</w:t>
      </w:r>
      <w:proofErr w:type="gramStart"/>
      <w:r>
        <w:rPr>
          <w:rFonts w:ascii="仿宋_GB2312" w:eastAsia="仿宋_GB2312" w:hAnsi="仿宋_GB2312" w:cs="仿宋_GB2312" w:hint="eastAsia"/>
          <w:kern w:val="0"/>
          <w:sz w:val="32"/>
          <w:szCs w:val="32"/>
          <w:lang w:val="zh-CN"/>
        </w:rPr>
        <w:t>物资台</w:t>
      </w:r>
      <w:proofErr w:type="gramEnd"/>
      <w:r>
        <w:rPr>
          <w:rFonts w:ascii="仿宋_GB2312" w:eastAsia="仿宋_GB2312" w:hAnsi="仿宋_GB2312" w:cs="仿宋_GB2312" w:hint="eastAsia"/>
          <w:kern w:val="0"/>
          <w:sz w:val="32"/>
          <w:szCs w:val="32"/>
          <w:lang w:val="zh-CN"/>
        </w:rPr>
        <w:t>账，专人专账专库管理物资，确保了物资质量和效益，做到了物资来源清、去向明、用途正。通过</w:t>
      </w:r>
      <w:r>
        <w:rPr>
          <w:rFonts w:ascii="仿宋_GB2312" w:eastAsia="仿宋_GB2312" w:hAnsi="仿宋_GB2312" w:cs="仿宋_GB2312" w:hint="eastAsia"/>
          <w:kern w:val="0"/>
          <w:sz w:val="32"/>
          <w:szCs w:val="32"/>
          <w:lang w:val="zh-CN"/>
        </w:rPr>
        <w:lastRenderedPageBreak/>
        <w:t>物资储备等应急准备，增强了快速应对各种突发动物疫情和自然灾害能力，提升了防疫抗灾减</w:t>
      </w:r>
      <w:r>
        <w:rPr>
          <w:rFonts w:ascii="仿宋_GB2312" w:eastAsia="仿宋_GB2312" w:hAnsi="仿宋_GB2312" w:cs="仿宋_GB2312" w:hint="eastAsia"/>
          <w:kern w:val="0"/>
          <w:sz w:val="32"/>
          <w:szCs w:val="32"/>
          <w:lang w:val="zh-CN"/>
        </w:rPr>
        <w:t>灾时效，降低突发重大动物疫情和重大自然灾害带来的损失和影响。及时无害化处理因突发重大动物疫情和自然灾害所致动物死亡尸体，减少环境污染而产生生态效益。通过处置零星可疑疫情，降低重大动物疫病发生率，确保畜牧产业健康可持续发展和畜产品质量安全。</w:t>
      </w:r>
    </w:p>
    <w:p w:rsidR="00050520" w:rsidRDefault="004636A0">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五、评价结论及建议</w:t>
      </w:r>
    </w:p>
    <w:p w:rsidR="00050520" w:rsidRDefault="004636A0">
      <w:pPr>
        <w:spacing w:line="576"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多年，广元动物疫病防控工作在全省排名一直处于第一方阵，动物疫病强制免疫、疫病监测、防疫监管、布病净化、屠宰监管等兽医工作受到省级领导和专家肯定，总体评估优秀。本项目预期产出和效果符合国计民生需要，也符合广大养殖户需要。根据国家动物疫病防控政策，此项目符</w:t>
      </w:r>
      <w:r>
        <w:rPr>
          <w:rFonts w:ascii="仿宋_GB2312" w:eastAsia="仿宋_GB2312" w:hAnsi="仿宋_GB2312" w:cs="仿宋_GB2312" w:hint="eastAsia"/>
          <w:kern w:val="0"/>
          <w:sz w:val="32"/>
          <w:szCs w:val="32"/>
          <w:lang w:val="zh-CN"/>
        </w:rPr>
        <w:t>合突发重大动物疫情应急需要，物资验收入库、管理规范，做到了采购程序合</w:t>
      </w:r>
      <w:proofErr w:type="gramStart"/>
      <w:r>
        <w:rPr>
          <w:rFonts w:ascii="仿宋_GB2312" w:eastAsia="仿宋_GB2312" w:hAnsi="仿宋_GB2312" w:cs="仿宋_GB2312" w:hint="eastAsia"/>
          <w:kern w:val="0"/>
          <w:sz w:val="32"/>
          <w:szCs w:val="32"/>
          <w:lang w:val="zh-CN"/>
        </w:rPr>
        <w:t>规</w:t>
      </w:r>
      <w:proofErr w:type="gramEnd"/>
      <w:r>
        <w:rPr>
          <w:rFonts w:ascii="仿宋_GB2312" w:eastAsia="仿宋_GB2312" w:hAnsi="仿宋_GB2312" w:cs="仿宋_GB2312" w:hint="eastAsia"/>
          <w:kern w:val="0"/>
          <w:sz w:val="32"/>
          <w:szCs w:val="32"/>
          <w:lang w:val="zh-CN"/>
        </w:rPr>
        <w:t>，质量过硬，管理规范，效益指标明显。综合自评</w:t>
      </w:r>
      <w:r>
        <w:rPr>
          <w:rFonts w:ascii="仿宋_GB2312" w:eastAsia="仿宋_GB2312" w:hAnsi="仿宋_GB2312" w:cs="仿宋_GB2312" w:hint="eastAsia"/>
          <w:kern w:val="0"/>
          <w:sz w:val="32"/>
          <w:szCs w:val="32"/>
          <w:lang w:val="zh-CN"/>
        </w:rPr>
        <w:t>100</w:t>
      </w:r>
      <w:r>
        <w:rPr>
          <w:rFonts w:ascii="仿宋_GB2312" w:eastAsia="仿宋_GB2312" w:hAnsi="仿宋_GB2312" w:cs="仿宋_GB2312" w:hint="eastAsia"/>
          <w:kern w:val="0"/>
          <w:sz w:val="32"/>
          <w:szCs w:val="32"/>
          <w:lang w:val="zh-CN"/>
        </w:rPr>
        <w:t>分。</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pStyle w:val="a7"/>
        <w:spacing w:before="72"/>
        <w:jc w:val="cente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hint="eastAsia"/>
          <w:sz w:val="44"/>
          <w:szCs w:val="44"/>
          <w:lang w:val="zh-CN"/>
        </w:rPr>
        <w:lastRenderedPageBreak/>
        <w:t>部门预算、专项资金预算项目支出绩效目标自评表（</w:t>
      </w:r>
      <w:r>
        <w:rPr>
          <w:rFonts w:ascii="方正小标宋简体" w:eastAsia="方正小标宋简体" w:hAnsi="方正小标宋简体" w:cs="方正小标宋简体" w:hint="eastAsia"/>
          <w:sz w:val="44"/>
          <w:szCs w:val="44"/>
          <w:lang w:val="zh-CN"/>
        </w:rPr>
        <w:t>2022</w:t>
      </w:r>
      <w:r>
        <w:rPr>
          <w:rFonts w:ascii="方正小标宋简体" w:eastAsia="方正小标宋简体" w:hAnsi="方正小标宋简体" w:cs="方正小标宋简体" w:hint="eastAsia"/>
          <w:sz w:val="44"/>
          <w:szCs w:val="44"/>
          <w:lang w:val="zh-CN"/>
        </w:rPr>
        <w:t>年度）</w:t>
      </w:r>
    </w:p>
    <w:tbl>
      <w:tblPr>
        <w:tblW w:w="5306" w:type="pct"/>
        <w:tblInd w:w="-317" w:type="dxa"/>
        <w:tblLook w:val="04A0"/>
      </w:tblPr>
      <w:tblGrid>
        <w:gridCol w:w="1086"/>
        <w:gridCol w:w="1471"/>
        <w:gridCol w:w="1597"/>
        <w:gridCol w:w="1676"/>
        <w:gridCol w:w="487"/>
        <w:gridCol w:w="1652"/>
        <w:gridCol w:w="466"/>
        <w:gridCol w:w="1381"/>
        <w:gridCol w:w="581"/>
        <w:gridCol w:w="99"/>
        <w:gridCol w:w="710"/>
        <w:gridCol w:w="725"/>
        <w:gridCol w:w="734"/>
        <w:gridCol w:w="2376"/>
      </w:tblGrid>
      <w:tr w:rsidR="00050520">
        <w:trPr>
          <w:trHeight w:val="408"/>
        </w:trPr>
        <w:tc>
          <w:tcPr>
            <w:tcW w:w="850"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项目名称</w:t>
            </w:r>
          </w:p>
        </w:tc>
        <w:tc>
          <w:tcPr>
            <w:tcW w:w="4149" w:type="pct"/>
            <w:gridSpan w:val="1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年省级重大动物疫病应急储备物资</w:t>
            </w:r>
          </w:p>
        </w:tc>
      </w:tr>
      <w:tr w:rsidR="00050520">
        <w:trPr>
          <w:trHeight w:val="459"/>
        </w:trPr>
        <w:tc>
          <w:tcPr>
            <w:tcW w:w="850"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主管部门（盖章）</w:t>
            </w:r>
          </w:p>
        </w:tc>
        <w:tc>
          <w:tcPr>
            <w:tcW w:w="1954" w:type="pct"/>
            <w:gridSpan w:val="5"/>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685"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509" w:type="pct"/>
            <w:gridSpan w:val="4"/>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420"/>
        </w:trPr>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项目基本情况</w:t>
            </w:r>
          </w:p>
        </w:tc>
        <w:tc>
          <w:tcPr>
            <w:tcW w:w="488" w:type="pct"/>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1.</w:t>
            </w:r>
            <w:r>
              <w:rPr>
                <w:rFonts w:ascii="宋体" w:hAnsi="宋体" w:cs="宋体" w:hint="eastAsia"/>
                <w:b/>
                <w:bCs/>
                <w:kern w:val="0"/>
                <w:szCs w:val="21"/>
              </w:rPr>
              <w:t>项目年度目标完成情况</w:t>
            </w:r>
          </w:p>
        </w:tc>
        <w:tc>
          <w:tcPr>
            <w:tcW w:w="1954" w:type="pct"/>
            <w:gridSpan w:val="5"/>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194" w:type="pct"/>
            <w:gridSpan w:val="7"/>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1260"/>
        </w:trPr>
        <w:tc>
          <w:tcPr>
            <w:tcW w:w="361"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b/>
                <w:bCs/>
                <w:szCs w:val="21"/>
              </w:rPr>
            </w:pPr>
          </w:p>
        </w:tc>
        <w:tc>
          <w:tcPr>
            <w:tcW w:w="488"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b/>
                <w:bCs/>
                <w:szCs w:val="21"/>
              </w:rPr>
            </w:pPr>
          </w:p>
        </w:tc>
        <w:tc>
          <w:tcPr>
            <w:tcW w:w="1954" w:type="pct"/>
            <w:gridSpan w:val="5"/>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消毒药品、喷雾器、防护服、口罩、手套、防护靴、应急帐篷、疫苗冷藏包等防疫应急物资采购按照政府采购要求，本着公开公平公正竞争性原则确定供货商，严格物资入库验收和管理。建立</w:t>
            </w:r>
            <w:proofErr w:type="gramStart"/>
            <w:r>
              <w:rPr>
                <w:rFonts w:ascii="宋体" w:hAnsi="宋体" w:cs="宋体" w:hint="eastAsia"/>
                <w:kern w:val="0"/>
                <w:szCs w:val="21"/>
              </w:rPr>
              <w:t>物资台</w:t>
            </w:r>
            <w:proofErr w:type="gramEnd"/>
            <w:r>
              <w:rPr>
                <w:rFonts w:ascii="宋体" w:hAnsi="宋体" w:cs="宋体" w:hint="eastAsia"/>
                <w:kern w:val="0"/>
                <w:szCs w:val="21"/>
              </w:rPr>
              <w:t>账，专人专账专库管理物资，确保物资质量和效益，确保物资来源清、去向明、用途正。</w:t>
            </w:r>
          </w:p>
        </w:tc>
        <w:tc>
          <w:tcPr>
            <w:tcW w:w="2194" w:type="pct"/>
            <w:gridSpan w:val="7"/>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按要求保送采购计划，制定采购方案，按照政府采购要求，公开公平公正竞争采购，共采购消毒药</w:t>
            </w:r>
            <w:r>
              <w:rPr>
                <w:rFonts w:ascii="宋体" w:hAnsi="宋体" w:cs="宋体" w:hint="eastAsia"/>
                <w:kern w:val="0"/>
                <w:szCs w:val="21"/>
              </w:rPr>
              <w:t>5</w:t>
            </w:r>
            <w:r>
              <w:rPr>
                <w:rFonts w:ascii="宋体" w:hAnsi="宋体" w:cs="宋体" w:hint="eastAsia"/>
                <w:kern w:val="0"/>
                <w:szCs w:val="21"/>
              </w:rPr>
              <w:t>吨，防护服等其他物资</w:t>
            </w:r>
            <w:r>
              <w:rPr>
                <w:rFonts w:ascii="宋体" w:hAnsi="宋体" w:cs="宋体" w:hint="eastAsia"/>
                <w:kern w:val="0"/>
                <w:szCs w:val="21"/>
              </w:rPr>
              <w:t>28738</w:t>
            </w:r>
            <w:r>
              <w:rPr>
                <w:rFonts w:ascii="宋体" w:hAnsi="宋体" w:cs="宋体" w:hint="eastAsia"/>
                <w:kern w:val="0"/>
                <w:szCs w:val="21"/>
              </w:rPr>
              <w:t>件（套、只、</w:t>
            </w:r>
            <w:proofErr w:type="gramStart"/>
            <w:r>
              <w:rPr>
                <w:rFonts w:ascii="宋体" w:hAnsi="宋体" w:cs="宋体" w:hint="eastAsia"/>
                <w:kern w:val="0"/>
                <w:szCs w:val="21"/>
              </w:rPr>
              <w:t>个</w:t>
            </w:r>
            <w:proofErr w:type="gramEnd"/>
            <w:r>
              <w:rPr>
                <w:rFonts w:ascii="宋体" w:hAnsi="宋体" w:cs="宋体" w:hint="eastAsia"/>
                <w:kern w:val="0"/>
                <w:szCs w:val="21"/>
              </w:rPr>
              <w:t>、支）。严格物资入库验收和管理，建立</w:t>
            </w:r>
            <w:proofErr w:type="gramStart"/>
            <w:r>
              <w:rPr>
                <w:rFonts w:ascii="宋体" w:hAnsi="宋体" w:cs="宋体" w:hint="eastAsia"/>
                <w:kern w:val="0"/>
                <w:szCs w:val="21"/>
              </w:rPr>
              <w:t>物资台</w:t>
            </w:r>
            <w:proofErr w:type="gramEnd"/>
            <w:r>
              <w:rPr>
                <w:rFonts w:ascii="宋体" w:hAnsi="宋体" w:cs="宋体" w:hint="eastAsia"/>
                <w:kern w:val="0"/>
                <w:szCs w:val="21"/>
              </w:rPr>
              <w:t>账，专人专账专库管理物资，确保物资质量和效益，做到物资来源清、去向明、用途正。</w:t>
            </w:r>
          </w:p>
        </w:tc>
      </w:tr>
      <w:tr w:rsidR="00050520">
        <w:trPr>
          <w:trHeight w:val="771"/>
        </w:trPr>
        <w:tc>
          <w:tcPr>
            <w:tcW w:w="361"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b/>
                <w:bCs/>
                <w:szCs w:val="21"/>
              </w:rPr>
            </w:pPr>
          </w:p>
        </w:tc>
        <w:tc>
          <w:tcPr>
            <w:tcW w:w="48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2.</w:t>
            </w:r>
            <w:r>
              <w:rPr>
                <w:rFonts w:ascii="宋体" w:hAnsi="宋体" w:cs="宋体" w:hint="eastAsia"/>
                <w:b/>
                <w:bCs/>
                <w:kern w:val="0"/>
                <w:szCs w:val="21"/>
              </w:rPr>
              <w:t>项目实施内容及过程概述</w:t>
            </w:r>
          </w:p>
        </w:tc>
        <w:tc>
          <w:tcPr>
            <w:tcW w:w="4149" w:type="pct"/>
            <w:gridSpan w:val="1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具体实施</w:t>
            </w:r>
            <w:proofErr w:type="gramStart"/>
            <w:r>
              <w:rPr>
                <w:rFonts w:ascii="宋体" w:hAnsi="宋体" w:cs="宋体" w:hint="eastAsia"/>
                <w:kern w:val="0"/>
                <w:szCs w:val="21"/>
              </w:rPr>
              <w:t>科室市</w:t>
            </w:r>
            <w:proofErr w:type="gramEnd"/>
            <w:r>
              <w:rPr>
                <w:rFonts w:ascii="宋体" w:hAnsi="宋体" w:cs="宋体" w:hint="eastAsia"/>
                <w:kern w:val="0"/>
                <w:szCs w:val="21"/>
              </w:rPr>
              <w:t>动物疫病预防控制中心制定了项目实施方案，报局党组会议通过后按照政府采购要求，公开公平公正竞争采购，共采购消毒药</w:t>
            </w:r>
            <w:r>
              <w:rPr>
                <w:rFonts w:ascii="宋体" w:hAnsi="宋体" w:cs="宋体" w:hint="eastAsia"/>
                <w:kern w:val="0"/>
                <w:szCs w:val="21"/>
              </w:rPr>
              <w:t>5</w:t>
            </w:r>
            <w:r>
              <w:rPr>
                <w:rFonts w:ascii="宋体" w:hAnsi="宋体" w:cs="宋体" w:hint="eastAsia"/>
                <w:kern w:val="0"/>
                <w:szCs w:val="21"/>
              </w:rPr>
              <w:t>吨，防护服等其他物资</w:t>
            </w:r>
            <w:r>
              <w:rPr>
                <w:rFonts w:ascii="宋体" w:hAnsi="宋体" w:cs="宋体" w:hint="eastAsia"/>
                <w:kern w:val="0"/>
                <w:szCs w:val="21"/>
              </w:rPr>
              <w:t>28738</w:t>
            </w:r>
            <w:r>
              <w:rPr>
                <w:rFonts w:ascii="宋体" w:hAnsi="宋体" w:cs="宋体" w:hint="eastAsia"/>
                <w:kern w:val="0"/>
                <w:szCs w:val="21"/>
              </w:rPr>
              <w:t>件（套、只、</w:t>
            </w:r>
            <w:proofErr w:type="gramStart"/>
            <w:r>
              <w:rPr>
                <w:rFonts w:ascii="宋体" w:hAnsi="宋体" w:cs="宋体" w:hint="eastAsia"/>
                <w:kern w:val="0"/>
                <w:szCs w:val="21"/>
              </w:rPr>
              <w:t>个</w:t>
            </w:r>
            <w:proofErr w:type="gramEnd"/>
            <w:r>
              <w:rPr>
                <w:rFonts w:ascii="宋体" w:hAnsi="宋体" w:cs="宋体" w:hint="eastAsia"/>
                <w:kern w:val="0"/>
                <w:szCs w:val="21"/>
              </w:rPr>
              <w:t>、支）。</w:t>
            </w:r>
          </w:p>
        </w:tc>
      </w:tr>
      <w:tr w:rsidR="00050520">
        <w:trPr>
          <w:trHeight w:val="942"/>
        </w:trPr>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预算执行情况（</w:t>
            </w:r>
            <w:r>
              <w:rPr>
                <w:rFonts w:ascii="宋体" w:hAnsi="宋体" w:cs="宋体" w:hint="eastAsia"/>
                <w:b/>
                <w:bCs/>
                <w:kern w:val="0"/>
                <w:szCs w:val="21"/>
              </w:rPr>
              <w:t>10</w:t>
            </w:r>
            <w:r>
              <w:rPr>
                <w:rFonts w:ascii="宋体" w:hAnsi="宋体" w:cs="宋体" w:hint="eastAsia"/>
                <w:b/>
                <w:bCs/>
                <w:kern w:val="0"/>
                <w:szCs w:val="21"/>
              </w:rPr>
              <w:t>分）</w:t>
            </w:r>
          </w:p>
        </w:tc>
        <w:tc>
          <w:tcPr>
            <w:tcW w:w="48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年度预算数（万元）</w:t>
            </w:r>
          </w:p>
        </w:tc>
        <w:tc>
          <w:tcPr>
            <w:tcW w:w="53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55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865"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hint="eastAsia"/>
                <w:b/>
                <w:bCs/>
                <w:kern w:val="0"/>
                <w:szCs w:val="21"/>
              </w:rPr>
              <w:t>%</w:t>
            </w: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24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1032"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80"/>
        </w:trPr>
        <w:tc>
          <w:tcPr>
            <w:tcW w:w="361"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8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53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20.00</w:t>
            </w:r>
          </w:p>
        </w:tc>
        <w:tc>
          <w:tcPr>
            <w:tcW w:w="5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865"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18.41</w:t>
            </w: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92.10%</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9.21</w:t>
            </w:r>
          </w:p>
        </w:tc>
        <w:tc>
          <w:tcPr>
            <w:tcW w:w="241"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1032" w:type="pct"/>
            <w:gridSpan w:val="2"/>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1.</w:t>
            </w:r>
            <w:r>
              <w:rPr>
                <w:rFonts w:ascii="宋体" w:hAnsi="宋体" w:cs="宋体" w:hint="eastAsia"/>
                <w:kern w:val="0"/>
                <w:szCs w:val="21"/>
              </w:rPr>
              <w:t>预算执行率</w:t>
            </w:r>
            <w:r>
              <w:rPr>
                <w:rFonts w:ascii="宋体" w:hAnsi="宋体" w:cs="宋体" w:hint="eastAsia"/>
                <w:kern w:val="0"/>
                <w:szCs w:val="21"/>
              </w:rPr>
              <w:t>=</w:t>
            </w:r>
            <w:r>
              <w:rPr>
                <w:rFonts w:ascii="宋体" w:hAnsi="宋体" w:cs="宋体" w:hint="eastAsia"/>
                <w:kern w:val="0"/>
                <w:szCs w:val="21"/>
              </w:rPr>
              <w:t>预算执行数</w:t>
            </w:r>
            <w:r>
              <w:rPr>
                <w:rFonts w:ascii="宋体" w:hAnsi="宋体" w:cs="宋体" w:hint="eastAsia"/>
                <w:kern w:val="0"/>
                <w:szCs w:val="21"/>
              </w:rPr>
              <w:t>/</w:t>
            </w:r>
            <w:r>
              <w:rPr>
                <w:rFonts w:ascii="宋体" w:hAnsi="宋体" w:cs="宋体" w:hint="eastAsia"/>
                <w:kern w:val="0"/>
                <w:szCs w:val="21"/>
              </w:rPr>
              <w:t>调整</w:t>
            </w:r>
            <w:proofErr w:type="gramStart"/>
            <w:r>
              <w:rPr>
                <w:rFonts w:ascii="宋体" w:hAnsi="宋体" w:cs="宋体" w:hint="eastAsia"/>
                <w:kern w:val="0"/>
                <w:szCs w:val="21"/>
              </w:rPr>
              <w:t>后预算</w:t>
            </w:r>
            <w:proofErr w:type="gramEnd"/>
            <w:r>
              <w:rPr>
                <w:rFonts w:ascii="宋体" w:hAnsi="宋体" w:cs="宋体" w:hint="eastAsia"/>
                <w:kern w:val="0"/>
                <w:szCs w:val="21"/>
              </w:rPr>
              <w:t>数，预算执行率未达到</w:t>
            </w:r>
            <w:r>
              <w:rPr>
                <w:rFonts w:ascii="宋体" w:hAnsi="宋体" w:cs="宋体" w:hint="eastAsia"/>
                <w:kern w:val="0"/>
                <w:szCs w:val="21"/>
              </w:rPr>
              <w:t>90%</w:t>
            </w:r>
            <w:r>
              <w:rPr>
                <w:rFonts w:ascii="宋体" w:hAnsi="宋体" w:cs="宋体" w:hint="eastAsia"/>
                <w:kern w:val="0"/>
                <w:szCs w:val="21"/>
              </w:rPr>
              <w:t>的需说明原因（</w:t>
            </w:r>
            <w:r>
              <w:rPr>
                <w:rFonts w:ascii="宋体" w:hAnsi="宋体" w:cs="宋体" w:hint="eastAsia"/>
                <w:kern w:val="0"/>
                <w:szCs w:val="21"/>
              </w:rPr>
              <w:t>100</w:t>
            </w:r>
            <w:r>
              <w:rPr>
                <w:rFonts w:ascii="宋体" w:hAnsi="宋体" w:cs="宋体" w:hint="eastAsia"/>
                <w:kern w:val="0"/>
                <w:szCs w:val="21"/>
              </w:rPr>
              <w:t>字以内）</w:t>
            </w:r>
            <w:r>
              <w:rPr>
                <w:rFonts w:ascii="宋体" w:hAnsi="宋体" w:cs="宋体" w:hint="eastAsia"/>
                <w:kern w:val="0"/>
                <w:szCs w:val="21"/>
              </w:rPr>
              <w:t>;2.</w:t>
            </w:r>
            <w:r>
              <w:rPr>
                <w:rFonts w:ascii="宋体" w:hAnsi="宋体" w:cs="宋体" w:hint="eastAsia"/>
                <w:kern w:val="0"/>
                <w:szCs w:val="21"/>
              </w:rPr>
              <w:t>年中发生预算调整的（追加或调减）</w:t>
            </w:r>
            <w:r>
              <w:rPr>
                <w:rFonts w:ascii="宋体" w:hAnsi="宋体" w:cs="宋体" w:hint="eastAsia"/>
                <w:kern w:val="0"/>
                <w:szCs w:val="21"/>
              </w:rPr>
              <w:t>，</w:t>
            </w:r>
            <w:r>
              <w:rPr>
                <w:rFonts w:ascii="宋体" w:hAnsi="宋体" w:cs="宋体" w:hint="eastAsia"/>
                <w:kern w:val="0"/>
                <w:szCs w:val="21"/>
              </w:rPr>
              <w:t>应单独说明理由；</w:t>
            </w:r>
            <w:r>
              <w:rPr>
                <w:rFonts w:ascii="宋体" w:hAnsi="宋体" w:cs="宋体" w:hint="eastAsia"/>
                <w:kern w:val="0"/>
                <w:szCs w:val="21"/>
              </w:rPr>
              <w:t>3.</w:t>
            </w:r>
            <w:r>
              <w:rPr>
                <w:rFonts w:ascii="宋体" w:hAnsi="宋体" w:cs="宋体" w:hint="eastAsia"/>
                <w:kern w:val="0"/>
                <w:szCs w:val="21"/>
              </w:rPr>
              <w:t>其他资金包括、社会投入资金、银行贷款</w:t>
            </w:r>
            <w:r>
              <w:rPr>
                <w:rFonts w:ascii="宋体" w:hAnsi="宋体" w:cs="宋体" w:hint="eastAsia"/>
                <w:kern w:val="0"/>
                <w:szCs w:val="21"/>
              </w:rPr>
              <w:t>.</w:t>
            </w:r>
          </w:p>
        </w:tc>
      </w:tr>
      <w:tr w:rsidR="00050520">
        <w:trPr>
          <w:trHeight w:val="480"/>
        </w:trPr>
        <w:tc>
          <w:tcPr>
            <w:tcW w:w="361"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8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53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20.00</w:t>
            </w:r>
          </w:p>
        </w:tc>
        <w:tc>
          <w:tcPr>
            <w:tcW w:w="5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865"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18.41</w:t>
            </w: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92.10%</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41"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1032" w:type="pct"/>
            <w:gridSpan w:val="2"/>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r>
      <w:tr w:rsidR="00050520">
        <w:trPr>
          <w:trHeight w:val="480"/>
        </w:trPr>
        <w:tc>
          <w:tcPr>
            <w:tcW w:w="361"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8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531"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865"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41"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1032" w:type="pct"/>
            <w:gridSpan w:val="2"/>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r>
      <w:tr w:rsidR="00050520">
        <w:trPr>
          <w:trHeight w:val="480"/>
        </w:trPr>
        <w:tc>
          <w:tcPr>
            <w:tcW w:w="361"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8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531"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865"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41"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1032" w:type="pct"/>
            <w:gridSpan w:val="2"/>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r>
      <w:tr w:rsidR="00050520">
        <w:trPr>
          <w:trHeight w:val="480"/>
        </w:trPr>
        <w:tc>
          <w:tcPr>
            <w:tcW w:w="361"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8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531"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57"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865" w:type="pct"/>
            <w:gridSpan w:val="3"/>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241"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1032" w:type="pct"/>
            <w:gridSpan w:val="2"/>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r>
      <w:tr w:rsidR="00050520">
        <w:trPr>
          <w:trHeight w:val="720"/>
        </w:trPr>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hint="eastAsia"/>
                <w:b/>
                <w:bCs/>
                <w:kern w:val="0"/>
                <w:szCs w:val="21"/>
              </w:rPr>
              <w:t>90</w:t>
            </w:r>
            <w:r>
              <w:rPr>
                <w:rFonts w:ascii="宋体" w:hAnsi="宋体" w:cs="宋体" w:hint="eastAsia"/>
                <w:b/>
                <w:bCs/>
                <w:kern w:val="0"/>
                <w:szCs w:val="21"/>
              </w:rPr>
              <w:t>分）</w:t>
            </w:r>
          </w:p>
        </w:tc>
        <w:tc>
          <w:tcPr>
            <w:tcW w:w="48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53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55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16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54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15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78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960"/>
        </w:trPr>
        <w:tc>
          <w:tcPr>
            <w:tcW w:w="361"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88" w:type="pct"/>
            <w:vMerge w:val="restart"/>
            <w:tcBorders>
              <w:top w:val="single" w:sz="4" w:space="0" w:color="000000"/>
              <w:left w:val="single" w:sz="4" w:space="0" w:color="000000"/>
              <w:bottom w:val="nil"/>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53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数量指标</w:t>
            </w:r>
          </w:p>
        </w:tc>
        <w:tc>
          <w:tcPr>
            <w:tcW w:w="55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应急物资储备数量</w:t>
            </w:r>
          </w:p>
        </w:tc>
        <w:tc>
          <w:tcPr>
            <w:tcW w:w="16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54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预计采购储备消毒药</w:t>
            </w:r>
            <w:r>
              <w:rPr>
                <w:rFonts w:ascii="宋体" w:hAnsi="宋体" w:cs="宋体" w:hint="eastAsia"/>
                <w:kern w:val="0"/>
                <w:szCs w:val="21"/>
              </w:rPr>
              <w:t>2</w:t>
            </w:r>
            <w:r>
              <w:rPr>
                <w:rFonts w:ascii="宋体" w:hAnsi="宋体" w:cs="宋体" w:hint="eastAsia"/>
                <w:kern w:val="0"/>
                <w:szCs w:val="21"/>
              </w:rPr>
              <w:t>吨，个人防护用品、消杀、冷链等物资</w:t>
            </w:r>
            <w:r>
              <w:rPr>
                <w:rFonts w:ascii="宋体" w:hAnsi="宋体" w:cs="宋体" w:hint="eastAsia"/>
                <w:kern w:val="0"/>
                <w:szCs w:val="21"/>
              </w:rPr>
              <w:t>23550</w:t>
            </w:r>
            <w:r>
              <w:rPr>
                <w:rFonts w:ascii="宋体" w:hAnsi="宋体" w:cs="宋体" w:hint="eastAsia"/>
                <w:kern w:val="0"/>
                <w:szCs w:val="21"/>
              </w:rPr>
              <w:t>套件（</w:t>
            </w:r>
            <w:proofErr w:type="gramStart"/>
            <w:r>
              <w:rPr>
                <w:rFonts w:ascii="宋体" w:hAnsi="宋体" w:cs="宋体" w:hint="eastAsia"/>
                <w:kern w:val="0"/>
                <w:szCs w:val="21"/>
              </w:rPr>
              <w:t>个</w:t>
            </w:r>
            <w:proofErr w:type="gramEnd"/>
            <w:r>
              <w:rPr>
                <w:rFonts w:ascii="宋体" w:hAnsi="宋体" w:cs="宋体" w:hint="eastAsia"/>
                <w:kern w:val="0"/>
                <w:szCs w:val="21"/>
              </w:rPr>
              <w:t>、只）</w:t>
            </w:r>
          </w:p>
        </w:tc>
        <w:tc>
          <w:tcPr>
            <w:tcW w:w="1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采购储备消毒药</w:t>
            </w:r>
            <w:r>
              <w:rPr>
                <w:rFonts w:ascii="宋体" w:hAnsi="宋体" w:cs="宋体" w:hint="eastAsia"/>
                <w:kern w:val="0"/>
                <w:szCs w:val="21"/>
              </w:rPr>
              <w:t>5</w:t>
            </w:r>
            <w:r>
              <w:rPr>
                <w:rFonts w:ascii="宋体" w:hAnsi="宋体" w:cs="宋体" w:hint="eastAsia"/>
                <w:kern w:val="0"/>
                <w:szCs w:val="21"/>
              </w:rPr>
              <w:t>吨，个人防护用品、消杀、冷链等物资</w:t>
            </w:r>
            <w:r>
              <w:rPr>
                <w:rFonts w:ascii="宋体" w:hAnsi="宋体" w:cs="宋体" w:hint="eastAsia"/>
                <w:kern w:val="0"/>
                <w:szCs w:val="21"/>
              </w:rPr>
              <w:t>28738</w:t>
            </w:r>
            <w:r>
              <w:rPr>
                <w:rFonts w:ascii="宋体" w:hAnsi="宋体" w:cs="宋体" w:hint="eastAsia"/>
                <w:kern w:val="0"/>
                <w:szCs w:val="21"/>
              </w:rPr>
              <w:t>套件（</w:t>
            </w:r>
            <w:proofErr w:type="gramStart"/>
            <w:r>
              <w:rPr>
                <w:rFonts w:ascii="宋体" w:hAnsi="宋体" w:cs="宋体" w:hint="eastAsia"/>
                <w:kern w:val="0"/>
                <w:szCs w:val="21"/>
              </w:rPr>
              <w:t>个</w:t>
            </w:r>
            <w:proofErr w:type="gramEnd"/>
            <w:r>
              <w:rPr>
                <w:rFonts w:ascii="宋体" w:hAnsi="宋体" w:cs="宋体" w:hint="eastAsia"/>
                <w:kern w:val="0"/>
                <w:szCs w:val="21"/>
              </w:rPr>
              <w:t>、只）</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w:t>
            </w: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876"/>
        </w:trPr>
        <w:tc>
          <w:tcPr>
            <w:tcW w:w="361"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88" w:type="pct"/>
            <w:vMerge/>
            <w:tcBorders>
              <w:top w:val="single" w:sz="4" w:space="0" w:color="000000"/>
              <w:left w:val="single" w:sz="4" w:space="0" w:color="000000"/>
              <w:bottom w:val="nil"/>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3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质量指标</w:t>
            </w:r>
          </w:p>
        </w:tc>
        <w:tc>
          <w:tcPr>
            <w:tcW w:w="55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应急物资质量</w:t>
            </w:r>
          </w:p>
        </w:tc>
        <w:tc>
          <w:tcPr>
            <w:tcW w:w="16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定性</w:t>
            </w:r>
          </w:p>
        </w:tc>
        <w:tc>
          <w:tcPr>
            <w:tcW w:w="54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符合国家标准</w:t>
            </w:r>
          </w:p>
        </w:tc>
        <w:tc>
          <w:tcPr>
            <w:tcW w:w="1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验收符合国家标准</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1070"/>
        </w:trPr>
        <w:tc>
          <w:tcPr>
            <w:tcW w:w="361" w:type="pct"/>
            <w:vMerge/>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b/>
                <w:bCs/>
                <w:szCs w:val="21"/>
              </w:rPr>
            </w:pPr>
          </w:p>
        </w:tc>
        <w:tc>
          <w:tcPr>
            <w:tcW w:w="488" w:type="pct"/>
            <w:vMerge/>
            <w:tcBorders>
              <w:top w:val="single" w:sz="4" w:space="0" w:color="000000"/>
              <w:left w:val="single" w:sz="4" w:space="0" w:color="000000"/>
              <w:bottom w:val="single" w:sz="4" w:space="0" w:color="auto"/>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31" w:type="pct"/>
            <w:tcBorders>
              <w:top w:val="single" w:sz="4" w:space="0" w:color="000000"/>
              <w:left w:val="single" w:sz="4" w:space="0" w:color="000000"/>
              <w:bottom w:val="single" w:sz="4" w:space="0" w:color="auto"/>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时效指标</w:t>
            </w:r>
          </w:p>
        </w:tc>
        <w:tc>
          <w:tcPr>
            <w:tcW w:w="557" w:type="pct"/>
            <w:tcBorders>
              <w:top w:val="single" w:sz="4" w:space="0" w:color="000000"/>
              <w:left w:val="single" w:sz="4" w:space="0" w:color="000000"/>
              <w:bottom w:val="single" w:sz="4" w:space="0" w:color="auto"/>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提供应急物资</w:t>
            </w:r>
          </w:p>
        </w:tc>
        <w:tc>
          <w:tcPr>
            <w:tcW w:w="16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54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发生疫情时能及时提供相应物资</w:t>
            </w:r>
          </w:p>
        </w:tc>
        <w:tc>
          <w:tcPr>
            <w:tcW w:w="1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及时提供应急物资</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90"/>
        </w:trPr>
        <w:tc>
          <w:tcPr>
            <w:tcW w:w="361" w:type="pct"/>
            <w:vMerge/>
            <w:tcBorders>
              <w:top w:val="single" w:sz="4" w:space="0" w:color="000000"/>
              <w:left w:val="single" w:sz="4" w:space="0" w:color="000000"/>
              <w:bottom w:val="single" w:sz="4" w:space="0" w:color="000000"/>
              <w:right w:val="single" w:sz="4" w:space="0" w:color="auto"/>
            </w:tcBorders>
            <w:vAlign w:val="center"/>
          </w:tcPr>
          <w:p w:rsidR="00050520" w:rsidRDefault="00050520">
            <w:pPr>
              <w:widowControl/>
              <w:spacing w:line="260" w:lineRule="exact"/>
              <w:jc w:val="center"/>
              <w:rPr>
                <w:rFonts w:ascii="宋体" w:hAnsi="宋体" w:cs="宋体"/>
                <w:b/>
                <w:bCs/>
                <w:szCs w:val="21"/>
              </w:rPr>
            </w:pPr>
          </w:p>
        </w:tc>
        <w:tc>
          <w:tcPr>
            <w:tcW w:w="488" w:type="pct"/>
            <w:vMerge w:val="restart"/>
            <w:tcBorders>
              <w:top w:val="single" w:sz="4" w:space="0" w:color="auto"/>
              <w:left w:val="single" w:sz="4" w:space="0" w:color="auto"/>
              <w:bottom w:val="single" w:sz="4" w:space="0" w:color="auto"/>
              <w:right w:val="single" w:sz="4" w:space="0" w:color="auto"/>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531" w:type="pct"/>
            <w:tcBorders>
              <w:top w:val="single" w:sz="4" w:space="0" w:color="auto"/>
              <w:left w:val="single" w:sz="4" w:space="0" w:color="auto"/>
              <w:bottom w:val="single" w:sz="4" w:space="0" w:color="auto"/>
              <w:right w:val="single" w:sz="4" w:space="0" w:color="auto"/>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经济效益指标</w:t>
            </w:r>
          </w:p>
        </w:tc>
        <w:tc>
          <w:tcPr>
            <w:tcW w:w="557" w:type="pct"/>
            <w:tcBorders>
              <w:top w:val="single" w:sz="4" w:space="0" w:color="auto"/>
              <w:left w:val="single" w:sz="4" w:space="0" w:color="auto"/>
              <w:bottom w:val="single" w:sz="4" w:space="0" w:color="auto"/>
              <w:right w:val="single" w:sz="4" w:space="0" w:color="auto"/>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减少动物疫情和重大自然灾害造成损失</w:t>
            </w:r>
          </w:p>
        </w:tc>
        <w:tc>
          <w:tcPr>
            <w:tcW w:w="160" w:type="pct"/>
            <w:tcBorders>
              <w:top w:val="single" w:sz="4" w:space="0" w:color="000000"/>
              <w:left w:val="single" w:sz="4" w:space="0" w:color="auto"/>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54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proofErr w:type="gramStart"/>
            <w:r>
              <w:rPr>
                <w:rFonts w:ascii="宋体" w:hAnsi="宋体" w:cs="宋体" w:hint="eastAsia"/>
                <w:kern w:val="0"/>
                <w:szCs w:val="21"/>
              </w:rPr>
              <w:t>因快速</w:t>
            </w:r>
            <w:proofErr w:type="gramEnd"/>
            <w:r>
              <w:rPr>
                <w:rFonts w:ascii="宋体" w:hAnsi="宋体" w:cs="宋体" w:hint="eastAsia"/>
                <w:kern w:val="0"/>
                <w:szCs w:val="21"/>
              </w:rPr>
              <w:t>处置重大动物疫情和自然灾后防疫，消除疫情扩散风险，减少动物染疫发病死亡数，直接和间接产生巨大的经济效益。</w:t>
            </w:r>
          </w:p>
        </w:tc>
        <w:tc>
          <w:tcPr>
            <w:tcW w:w="1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proofErr w:type="gramStart"/>
            <w:r>
              <w:rPr>
                <w:rFonts w:ascii="宋体" w:hAnsi="宋体" w:cs="宋体" w:hint="eastAsia"/>
                <w:kern w:val="0"/>
                <w:szCs w:val="21"/>
              </w:rPr>
              <w:t>因快速</w:t>
            </w:r>
            <w:proofErr w:type="gramEnd"/>
            <w:r>
              <w:rPr>
                <w:rFonts w:ascii="宋体" w:hAnsi="宋体" w:cs="宋体" w:hint="eastAsia"/>
                <w:kern w:val="0"/>
                <w:szCs w:val="21"/>
              </w:rPr>
              <w:t>处置重大动物疫情和自然灾后防疫，消除疫情扩散风险，减少动物染疫发病死亡数，直接和间接产生巨大的经济效益。</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2878"/>
        </w:trPr>
        <w:tc>
          <w:tcPr>
            <w:tcW w:w="361" w:type="pct"/>
            <w:vMerge/>
            <w:tcBorders>
              <w:top w:val="single" w:sz="4" w:space="0" w:color="000000"/>
              <w:left w:val="single" w:sz="4" w:space="0" w:color="000000"/>
              <w:bottom w:val="single" w:sz="4" w:space="0" w:color="000000"/>
              <w:right w:val="single" w:sz="4" w:space="0" w:color="auto"/>
            </w:tcBorders>
            <w:vAlign w:val="center"/>
          </w:tcPr>
          <w:p w:rsidR="00050520" w:rsidRDefault="00050520">
            <w:pPr>
              <w:widowControl/>
              <w:spacing w:line="260" w:lineRule="exact"/>
              <w:jc w:val="center"/>
              <w:rPr>
                <w:rFonts w:ascii="宋体" w:hAnsi="宋体" w:cs="宋体"/>
                <w:b/>
                <w:bCs/>
                <w:szCs w:val="21"/>
              </w:rPr>
            </w:pPr>
          </w:p>
        </w:tc>
        <w:tc>
          <w:tcPr>
            <w:tcW w:w="488" w:type="pct"/>
            <w:vMerge/>
            <w:tcBorders>
              <w:top w:val="single" w:sz="4" w:space="0" w:color="auto"/>
              <w:left w:val="single" w:sz="4" w:space="0" w:color="auto"/>
              <w:bottom w:val="nil"/>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31" w:type="pct"/>
            <w:tcBorders>
              <w:top w:val="single" w:sz="4" w:space="0" w:color="auto"/>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社会效益指标</w:t>
            </w:r>
          </w:p>
        </w:tc>
        <w:tc>
          <w:tcPr>
            <w:tcW w:w="557" w:type="pct"/>
            <w:tcBorders>
              <w:top w:val="single" w:sz="4" w:space="0" w:color="auto"/>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稳定控制重大动物疫情</w:t>
            </w:r>
          </w:p>
        </w:tc>
        <w:tc>
          <w:tcPr>
            <w:tcW w:w="16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54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快速应对各种突发动物疫情和自然灾害</w:t>
            </w:r>
            <w:proofErr w:type="gramStart"/>
            <w:r>
              <w:rPr>
                <w:rFonts w:ascii="宋体" w:hAnsi="宋体" w:cs="宋体" w:hint="eastAsia"/>
                <w:kern w:val="0"/>
                <w:szCs w:val="21"/>
              </w:rPr>
              <w:t>后动物</w:t>
            </w:r>
            <w:proofErr w:type="gramEnd"/>
            <w:r>
              <w:rPr>
                <w:rFonts w:ascii="宋体" w:hAnsi="宋体" w:cs="宋体" w:hint="eastAsia"/>
                <w:kern w:val="0"/>
                <w:szCs w:val="21"/>
              </w:rPr>
              <w:t>防疫工作，提升防疫抗灾减灾时效，稳定控制重大动物疫情。</w:t>
            </w:r>
          </w:p>
        </w:tc>
        <w:tc>
          <w:tcPr>
            <w:tcW w:w="1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快速应对各种突发动物疫情和自然灾害</w:t>
            </w:r>
            <w:proofErr w:type="gramStart"/>
            <w:r>
              <w:rPr>
                <w:rFonts w:ascii="宋体" w:hAnsi="宋体" w:cs="宋体" w:hint="eastAsia"/>
                <w:kern w:val="0"/>
                <w:szCs w:val="21"/>
              </w:rPr>
              <w:t>后动物</w:t>
            </w:r>
            <w:proofErr w:type="gramEnd"/>
            <w:r>
              <w:rPr>
                <w:rFonts w:ascii="宋体" w:hAnsi="宋体" w:cs="宋体" w:hint="eastAsia"/>
                <w:kern w:val="0"/>
                <w:szCs w:val="21"/>
              </w:rPr>
              <w:t>防疫工作，提升防疫抗灾减灾时效，稳定控制重大动物疫情。</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2562"/>
        </w:trPr>
        <w:tc>
          <w:tcPr>
            <w:tcW w:w="361" w:type="pct"/>
            <w:vMerge/>
            <w:tcBorders>
              <w:top w:val="single" w:sz="4" w:space="0" w:color="000000"/>
              <w:left w:val="single" w:sz="4" w:space="0" w:color="000000"/>
              <w:bottom w:val="single" w:sz="4" w:space="0" w:color="000000"/>
              <w:right w:val="single" w:sz="4" w:space="0" w:color="auto"/>
            </w:tcBorders>
            <w:vAlign w:val="center"/>
          </w:tcPr>
          <w:p w:rsidR="00050520" w:rsidRDefault="00050520">
            <w:pPr>
              <w:widowControl/>
              <w:spacing w:line="260" w:lineRule="exact"/>
              <w:jc w:val="center"/>
              <w:rPr>
                <w:rFonts w:ascii="宋体" w:hAnsi="宋体" w:cs="宋体"/>
                <w:b/>
                <w:bCs/>
                <w:szCs w:val="21"/>
              </w:rPr>
            </w:pPr>
          </w:p>
        </w:tc>
        <w:tc>
          <w:tcPr>
            <w:tcW w:w="488" w:type="pct"/>
            <w:vMerge/>
            <w:tcBorders>
              <w:top w:val="single" w:sz="4" w:space="0" w:color="000000"/>
              <w:left w:val="single" w:sz="4" w:space="0" w:color="auto"/>
              <w:bottom w:val="nil"/>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3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生态效益指标</w:t>
            </w:r>
          </w:p>
        </w:tc>
        <w:tc>
          <w:tcPr>
            <w:tcW w:w="55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减少病死动物环境污染</w:t>
            </w:r>
          </w:p>
        </w:tc>
        <w:tc>
          <w:tcPr>
            <w:tcW w:w="16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54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无害化处理因突发重大动物疫情和自然灾害所致动物死亡尸体，减少环境污染而产生生态效益。</w:t>
            </w:r>
          </w:p>
        </w:tc>
        <w:tc>
          <w:tcPr>
            <w:tcW w:w="1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无害化处理因突发重大动物疫情和自然灾害所致动物死亡尸体，减少环境污染而产生生态效益。</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2164"/>
        </w:trPr>
        <w:tc>
          <w:tcPr>
            <w:tcW w:w="361" w:type="pct"/>
            <w:vMerge/>
            <w:tcBorders>
              <w:top w:val="single" w:sz="4" w:space="0" w:color="000000"/>
              <w:left w:val="single" w:sz="4" w:space="0" w:color="000000"/>
              <w:bottom w:val="single" w:sz="4" w:space="0" w:color="auto"/>
              <w:right w:val="single" w:sz="4" w:space="0" w:color="auto"/>
            </w:tcBorders>
            <w:vAlign w:val="center"/>
          </w:tcPr>
          <w:p w:rsidR="00050520" w:rsidRDefault="00050520">
            <w:pPr>
              <w:widowControl/>
              <w:spacing w:line="260" w:lineRule="exact"/>
              <w:jc w:val="center"/>
              <w:rPr>
                <w:rFonts w:ascii="宋体" w:hAnsi="宋体" w:cs="宋体"/>
                <w:b/>
                <w:bCs/>
                <w:szCs w:val="21"/>
              </w:rPr>
            </w:pPr>
          </w:p>
        </w:tc>
        <w:tc>
          <w:tcPr>
            <w:tcW w:w="488" w:type="pct"/>
            <w:vMerge/>
            <w:tcBorders>
              <w:top w:val="single" w:sz="4" w:space="0" w:color="000000"/>
              <w:left w:val="single" w:sz="4" w:space="0" w:color="auto"/>
              <w:bottom w:val="single" w:sz="4" w:space="0" w:color="auto"/>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53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可持续影响指标</w:t>
            </w:r>
          </w:p>
        </w:tc>
        <w:tc>
          <w:tcPr>
            <w:tcW w:w="55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促进畜牧产业健康发展</w:t>
            </w:r>
          </w:p>
        </w:tc>
        <w:tc>
          <w:tcPr>
            <w:tcW w:w="16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54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减少重大动物疫病发生率，确保畜产品安全和畜牧产业健康</w:t>
            </w:r>
            <w:proofErr w:type="gramStart"/>
            <w:r>
              <w:rPr>
                <w:rFonts w:ascii="宋体" w:hAnsi="宋体" w:cs="宋体" w:hint="eastAsia"/>
                <w:kern w:val="0"/>
                <w:szCs w:val="21"/>
              </w:rPr>
              <w:t>课持续</w:t>
            </w:r>
            <w:proofErr w:type="gramEnd"/>
            <w:r>
              <w:rPr>
                <w:rFonts w:ascii="宋体" w:hAnsi="宋体" w:cs="宋体" w:hint="eastAsia"/>
                <w:kern w:val="0"/>
                <w:szCs w:val="21"/>
              </w:rPr>
              <w:t>发展。</w:t>
            </w:r>
          </w:p>
        </w:tc>
        <w:tc>
          <w:tcPr>
            <w:tcW w:w="155"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减少重大动物疫病发生率，确保畜产品安全和畜牧产业健康</w:t>
            </w:r>
            <w:proofErr w:type="gramStart"/>
            <w:r>
              <w:rPr>
                <w:rFonts w:ascii="宋体" w:hAnsi="宋体" w:cs="宋体" w:hint="eastAsia"/>
                <w:kern w:val="0"/>
                <w:szCs w:val="21"/>
              </w:rPr>
              <w:t>课持续</w:t>
            </w:r>
            <w:proofErr w:type="gramEnd"/>
            <w:r>
              <w:rPr>
                <w:rFonts w:ascii="宋体" w:hAnsi="宋体" w:cs="宋体" w:hint="eastAsia"/>
                <w:kern w:val="0"/>
                <w:szCs w:val="21"/>
              </w:rPr>
              <w:t>发展。</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480"/>
        </w:trPr>
        <w:tc>
          <w:tcPr>
            <w:tcW w:w="361" w:type="pct"/>
            <w:tcBorders>
              <w:top w:val="single" w:sz="4" w:space="0" w:color="auto"/>
              <w:left w:val="single" w:sz="4" w:space="0" w:color="auto"/>
              <w:bottom w:val="single" w:sz="4" w:space="0" w:color="auto"/>
              <w:right w:val="single" w:sz="4" w:space="0" w:color="auto"/>
            </w:tcBorders>
            <w:vAlign w:val="center"/>
          </w:tcPr>
          <w:p w:rsidR="00050520" w:rsidRDefault="00050520">
            <w:pPr>
              <w:widowControl/>
              <w:spacing w:line="260" w:lineRule="exact"/>
              <w:jc w:val="center"/>
              <w:rPr>
                <w:rFonts w:ascii="宋体" w:hAnsi="宋体" w:cs="宋体"/>
                <w:b/>
                <w:bCs/>
                <w:szCs w:val="21"/>
              </w:rPr>
            </w:pPr>
          </w:p>
        </w:tc>
        <w:tc>
          <w:tcPr>
            <w:tcW w:w="488" w:type="pct"/>
            <w:tcBorders>
              <w:top w:val="single" w:sz="4" w:space="0" w:color="auto"/>
              <w:left w:val="single" w:sz="4" w:space="0" w:color="auto"/>
              <w:bottom w:val="single" w:sz="4" w:space="0" w:color="auto"/>
              <w:right w:val="single" w:sz="4" w:space="0" w:color="auto"/>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满意度指标</w:t>
            </w:r>
          </w:p>
        </w:tc>
        <w:tc>
          <w:tcPr>
            <w:tcW w:w="531" w:type="pct"/>
            <w:tcBorders>
              <w:top w:val="single" w:sz="4" w:space="0" w:color="000000"/>
              <w:left w:val="single" w:sz="4" w:space="0" w:color="auto"/>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w:t>
            </w:r>
            <w:r>
              <w:rPr>
                <w:rFonts w:ascii="宋体" w:hAnsi="宋体" w:cs="宋体" w:hint="eastAsia"/>
                <w:kern w:val="0"/>
                <w:szCs w:val="21"/>
              </w:rPr>
              <w:br/>
            </w:r>
            <w:r>
              <w:rPr>
                <w:rFonts w:ascii="宋体" w:hAnsi="宋体" w:cs="宋体" w:hint="eastAsia"/>
                <w:kern w:val="0"/>
                <w:szCs w:val="21"/>
              </w:rPr>
              <w:t>满意度指标</w:t>
            </w:r>
          </w:p>
        </w:tc>
        <w:tc>
          <w:tcPr>
            <w:tcW w:w="557"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区县对应急物资调拨满意度</w:t>
            </w:r>
          </w:p>
        </w:tc>
        <w:tc>
          <w:tcPr>
            <w:tcW w:w="160"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549"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95%</w:t>
            </w:r>
          </w:p>
        </w:tc>
        <w:tc>
          <w:tcPr>
            <w:tcW w:w="155"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58"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98%</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val="344"/>
        </w:trPr>
        <w:tc>
          <w:tcPr>
            <w:tcW w:w="3263" w:type="pct"/>
            <w:gridSpan w:val="8"/>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合计</w:t>
            </w:r>
          </w:p>
        </w:tc>
        <w:tc>
          <w:tcPr>
            <w:tcW w:w="193"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c>
          <w:tcPr>
            <w:tcW w:w="269"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right"/>
              <w:textAlignment w:val="center"/>
              <w:rPr>
                <w:rFonts w:ascii="宋体" w:hAnsi="宋体" w:cs="宋体"/>
                <w:szCs w:val="21"/>
              </w:rPr>
            </w:pPr>
            <w:r>
              <w:rPr>
                <w:rFonts w:ascii="宋体" w:hAnsi="宋体" w:cs="宋体" w:hint="eastAsia"/>
                <w:kern w:val="0"/>
                <w:szCs w:val="21"/>
              </w:rPr>
              <w:t>99.21</w:t>
            </w:r>
          </w:p>
        </w:tc>
        <w:tc>
          <w:tcPr>
            <w:tcW w:w="485" w:type="pct"/>
            <w:gridSpan w:val="2"/>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rPr>
                <w:rFonts w:ascii="宋体" w:hAnsi="宋体" w:cs="宋体"/>
                <w:szCs w:val="21"/>
              </w:rPr>
            </w:pPr>
          </w:p>
        </w:tc>
      </w:tr>
      <w:tr w:rsidR="00050520">
        <w:trPr>
          <w:trHeight w:val="1056"/>
        </w:trPr>
        <w:tc>
          <w:tcPr>
            <w:tcW w:w="36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部门（单位）自评结论</w:t>
            </w:r>
          </w:p>
        </w:tc>
        <w:tc>
          <w:tcPr>
            <w:tcW w:w="4638" w:type="pct"/>
            <w:gridSpan w:val="1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项目绩效自评得分</w:t>
            </w:r>
            <w:r>
              <w:rPr>
                <w:rFonts w:ascii="宋体" w:hAnsi="宋体" w:cs="宋体" w:hint="eastAsia"/>
                <w:kern w:val="0"/>
                <w:szCs w:val="21"/>
              </w:rPr>
              <w:t>99.21</w:t>
            </w:r>
            <w:r>
              <w:rPr>
                <w:rFonts w:ascii="宋体" w:hAnsi="宋体" w:cs="宋体" w:hint="eastAsia"/>
                <w:kern w:val="0"/>
                <w:szCs w:val="21"/>
              </w:rPr>
              <w:t>分。通过物资储备等应急准备，增强了快速应对各种突发动物疫情和自然灾害能力，提升了防疫抗灾减灾时效，降低突发重大动物疫情和重大自然灾害带来的损失和影响。及时无害化处理因突发重大动物疫情和自然灾害所致动物死亡尸体，减少环境污染而产生生态效益。通过处置零星可疑疫情，降低重大动物疫病发生率，确保畜牧产业健康可持续发展和畜产品质量安全。</w:t>
            </w:r>
          </w:p>
        </w:tc>
      </w:tr>
      <w:tr w:rsidR="00050520">
        <w:trPr>
          <w:trHeight w:val="1198"/>
        </w:trPr>
        <w:tc>
          <w:tcPr>
            <w:tcW w:w="36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638" w:type="pct"/>
            <w:gridSpan w:val="1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无</w:t>
            </w:r>
          </w:p>
        </w:tc>
      </w:tr>
      <w:tr w:rsidR="00050520">
        <w:trPr>
          <w:trHeight w:val="1283"/>
        </w:trPr>
        <w:tc>
          <w:tcPr>
            <w:tcW w:w="36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638" w:type="pct"/>
            <w:gridSpan w:val="13"/>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无。</w:t>
            </w:r>
          </w:p>
        </w:tc>
      </w:tr>
      <w:tr w:rsidR="00050520">
        <w:trPr>
          <w:trHeight w:val="1812"/>
        </w:trPr>
        <w:tc>
          <w:tcPr>
            <w:tcW w:w="361" w:type="pct"/>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638" w:type="pct"/>
            <w:gridSpan w:val="13"/>
            <w:tcBorders>
              <w:top w:val="single" w:sz="4" w:space="0" w:color="000000"/>
              <w:left w:val="single" w:sz="4" w:space="0" w:color="000000"/>
              <w:bottom w:val="single" w:sz="4" w:space="0" w:color="000000"/>
              <w:right w:val="single" w:sz="4" w:space="0" w:color="000000"/>
            </w:tcBorders>
            <w:vAlign w:val="center"/>
          </w:tcPr>
          <w:p w:rsidR="00050520" w:rsidRDefault="00050520">
            <w:pPr>
              <w:widowControl/>
              <w:spacing w:line="260" w:lineRule="exact"/>
              <w:jc w:val="center"/>
              <w:rPr>
                <w:rFonts w:ascii="宋体" w:hAnsi="宋体" w:cs="宋体"/>
                <w:szCs w:val="21"/>
              </w:rPr>
            </w:pPr>
          </w:p>
        </w:tc>
      </w:tr>
      <w:tr w:rsidR="00050520">
        <w:trPr>
          <w:trHeight w:hRule="exact" w:val="454"/>
        </w:trPr>
        <w:tc>
          <w:tcPr>
            <w:tcW w:w="2100" w:type="pct"/>
            <w:gridSpan w:val="5"/>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单位项目负责人：</w:t>
            </w:r>
          </w:p>
        </w:tc>
        <w:tc>
          <w:tcPr>
            <w:tcW w:w="2899" w:type="pct"/>
            <w:gridSpan w:val="9"/>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hRule="exact" w:val="454"/>
        </w:trPr>
        <w:tc>
          <w:tcPr>
            <w:tcW w:w="2100" w:type="pct"/>
            <w:gridSpan w:val="5"/>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部门项目负责人：</w:t>
            </w:r>
          </w:p>
        </w:tc>
        <w:tc>
          <w:tcPr>
            <w:tcW w:w="2899" w:type="pct"/>
            <w:gridSpan w:val="9"/>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hRule="exact" w:val="454"/>
        </w:trPr>
        <w:tc>
          <w:tcPr>
            <w:tcW w:w="5000" w:type="pct"/>
            <w:gridSpan w:val="14"/>
            <w:tcBorders>
              <w:top w:val="single" w:sz="4" w:space="0" w:color="000000"/>
              <w:left w:val="single" w:sz="4" w:space="0" w:color="000000"/>
              <w:bottom w:val="single" w:sz="4" w:space="0" w:color="000000"/>
              <w:right w:val="single" w:sz="4" w:space="0" w:color="000000"/>
            </w:tcBorders>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640" w:lineRule="exact"/>
        <w:jc w:val="center"/>
        <w:rPr>
          <w:rFonts w:ascii="方正小标宋简体" w:eastAsia="方正小标宋简体" w:hAnsi="宋体"/>
          <w:color w:val="auto"/>
          <w:sz w:val="44"/>
          <w:szCs w:val="44"/>
        </w:rPr>
      </w:pPr>
      <w:r>
        <w:rPr>
          <w:rFonts w:ascii="方正小标宋简体" w:eastAsia="方正小标宋简体" w:hAnsi="宋体"/>
          <w:color w:val="auto"/>
          <w:sz w:val="44"/>
          <w:szCs w:val="44"/>
          <w:lang w:val="en-US"/>
        </w:rPr>
        <w:lastRenderedPageBreak/>
        <w:t>2022</w:t>
      </w:r>
      <w:r>
        <w:rPr>
          <w:rFonts w:ascii="方正小标宋简体" w:eastAsia="方正小标宋简体" w:hAnsi="宋体"/>
          <w:color w:val="auto"/>
          <w:sz w:val="44"/>
          <w:szCs w:val="44"/>
          <w:lang w:val="en-US"/>
        </w:rPr>
        <w:t>年渔业增殖放流</w:t>
      </w:r>
      <w:r>
        <w:rPr>
          <w:rFonts w:ascii="方正小标宋简体" w:eastAsia="方正小标宋简体" w:hAnsi="宋体" w:hint="eastAsia"/>
          <w:color w:val="auto"/>
          <w:sz w:val="44"/>
          <w:szCs w:val="44"/>
        </w:rPr>
        <w:t>项目绩效自评报告</w:t>
      </w:r>
    </w:p>
    <w:p w:rsidR="00050520" w:rsidRDefault="00050520">
      <w:pPr>
        <w:pStyle w:val="ae"/>
        <w:spacing w:line="552" w:lineRule="exact"/>
        <w:ind w:firstLine="643"/>
        <w:jc w:val="center"/>
        <w:rPr>
          <w:rFonts w:ascii="仿宋_GB2312" w:eastAsia="仿宋_GB2312" w:hAnsi="仿宋_GB2312" w:cs="仿宋_GB2312"/>
          <w:b/>
          <w:color w:val="auto"/>
          <w:sz w:val="32"/>
          <w:szCs w:val="32"/>
        </w:rPr>
      </w:pPr>
    </w:p>
    <w:p w:rsidR="00050520" w:rsidRDefault="004636A0">
      <w:pPr>
        <w:adjustRightInd w:val="0"/>
        <w:snapToGrid w:val="0"/>
        <w:spacing w:line="552"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（一）项目基本情况</w:t>
      </w:r>
    </w:p>
    <w:p w:rsidR="00050520" w:rsidRDefault="004636A0">
      <w:pPr>
        <w:adjustRightInd w:val="0"/>
        <w:snapToGrid w:val="0"/>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本项目的实施单位为广元市渔业</w:t>
      </w:r>
      <w:proofErr w:type="gramStart"/>
      <w:r>
        <w:rPr>
          <w:rFonts w:ascii="仿宋_GB2312" w:eastAsia="仿宋_GB2312" w:hAnsi="仿宋_GB2312" w:cs="仿宋_GB2312"/>
          <w:sz w:val="32"/>
          <w:szCs w:val="32"/>
        </w:rPr>
        <w:t>渔政管</w:t>
      </w:r>
      <w:proofErr w:type="gramEnd"/>
      <w:r>
        <w:rPr>
          <w:rFonts w:ascii="仿宋_GB2312" w:eastAsia="仿宋_GB2312" w:hAnsi="仿宋_GB2312" w:cs="仿宋_GB2312"/>
          <w:sz w:val="32"/>
          <w:szCs w:val="32"/>
        </w:rPr>
        <w:t>理科，主管部门为广元市农业农村局。项目在实施过程中，主管部门成立了项目实施领导小组，负责项目全面指导、任务分解、目标细化工作，协调资金落实，监督检查实施单位工作进度及资金使用情况。</w:t>
      </w:r>
    </w:p>
    <w:p w:rsidR="00050520" w:rsidRDefault="004636A0">
      <w:pPr>
        <w:adjustRightInd w:val="0"/>
        <w:snapToGrid w:val="0"/>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四川省财政厅、四川省农业农村厅《关于提前下达</w:t>
      </w:r>
      <w:r>
        <w:rPr>
          <w:rFonts w:ascii="仿宋_GB2312" w:eastAsia="仿宋_GB2312" w:hAnsi="仿宋_GB2312" w:cs="仿宋_GB2312"/>
          <w:sz w:val="32"/>
          <w:szCs w:val="32"/>
        </w:rPr>
        <w:t>2022</w:t>
      </w:r>
      <w:r>
        <w:rPr>
          <w:rFonts w:ascii="仿宋_GB2312" w:eastAsia="仿宋_GB2312" w:hAnsi="仿宋_GB2312" w:cs="仿宋_GB2312"/>
          <w:sz w:val="32"/>
          <w:szCs w:val="32"/>
        </w:rPr>
        <w:t>年中央财政农业资源及生态保护补助资金的通知》（</w:t>
      </w:r>
      <w:proofErr w:type="gramStart"/>
      <w:r>
        <w:rPr>
          <w:rFonts w:ascii="仿宋_GB2312" w:eastAsia="仿宋_GB2312" w:hAnsi="仿宋_GB2312" w:cs="仿宋_GB2312"/>
          <w:sz w:val="32"/>
          <w:szCs w:val="32"/>
        </w:rPr>
        <w:t>川财农</w:t>
      </w:r>
      <w:proofErr w:type="gramEnd"/>
      <w:r>
        <w:rPr>
          <w:rFonts w:ascii="仿宋_GB2312" w:eastAsia="仿宋_GB2312" w:hAnsi="仿宋_GB2312" w:cs="仿宋_GB2312"/>
          <w:sz w:val="32"/>
          <w:szCs w:val="32"/>
        </w:rPr>
        <w:t>〔</w:t>
      </w:r>
      <w:r>
        <w:rPr>
          <w:rFonts w:ascii="仿宋_GB2312" w:eastAsia="仿宋_GB2312" w:hAnsi="仿宋_GB2312" w:cs="仿宋_GB2312"/>
          <w:sz w:val="32"/>
          <w:szCs w:val="32"/>
        </w:rPr>
        <w:t>2022</w:t>
      </w:r>
      <w:r>
        <w:rPr>
          <w:rFonts w:ascii="仿宋_GB2312" w:eastAsia="仿宋_GB2312" w:hAnsi="仿宋_GB2312" w:cs="仿宋_GB2312"/>
          <w:sz w:val="32"/>
          <w:szCs w:val="32"/>
        </w:rPr>
        <w:t>〕</w:t>
      </w:r>
      <w:r>
        <w:rPr>
          <w:rFonts w:ascii="仿宋_GB2312" w:eastAsia="仿宋_GB2312" w:hAnsi="仿宋_GB2312" w:cs="仿宋_GB2312"/>
          <w:sz w:val="32"/>
          <w:szCs w:val="32"/>
        </w:rPr>
        <w:t>169</w:t>
      </w:r>
      <w:r>
        <w:rPr>
          <w:rFonts w:ascii="仿宋_GB2312" w:eastAsia="仿宋_GB2312" w:hAnsi="仿宋_GB2312" w:cs="仿宋_GB2312"/>
          <w:sz w:val="32"/>
          <w:szCs w:val="32"/>
        </w:rPr>
        <w:t>号）、四川省农业农村厅《关于做好</w:t>
      </w:r>
      <w:r>
        <w:rPr>
          <w:rFonts w:ascii="仿宋_GB2312" w:eastAsia="仿宋_GB2312" w:hAnsi="仿宋_GB2312" w:cs="仿宋_GB2312"/>
          <w:sz w:val="32"/>
          <w:szCs w:val="32"/>
        </w:rPr>
        <w:t>2022</w:t>
      </w:r>
      <w:r>
        <w:rPr>
          <w:rFonts w:ascii="仿宋_GB2312" w:eastAsia="仿宋_GB2312" w:hAnsi="仿宋_GB2312" w:cs="仿宋_GB2312"/>
          <w:sz w:val="32"/>
          <w:szCs w:val="32"/>
        </w:rPr>
        <w:t>年水生生物增殖放流工作的通知》（</w:t>
      </w:r>
      <w:proofErr w:type="gramStart"/>
      <w:r>
        <w:rPr>
          <w:rFonts w:ascii="仿宋_GB2312" w:eastAsia="仿宋_GB2312" w:hAnsi="仿宋_GB2312" w:cs="仿宋_GB2312"/>
          <w:sz w:val="32"/>
          <w:szCs w:val="32"/>
        </w:rPr>
        <w:t>川农函〔</w:t>
      </w:r>
      <w:r>
        <w:rPr>
          <w:rFonts w:ascii="仿宋_GB2312" w:eastAsia="仿宋_GB2312" w:hAnsi="仿宋_GB2312" w:cs="仿宋_GB2312"/>
          <w:sz w:val="32"/>
          <w:szCs w:val="32"/>
        </w:rPr>
        <w:t>2022</w:t>
      </w:r>
      <w:r>
        <w:rPr>
          <w:rFonts w:ascii="仿宋_GB2312" w:eastAsia="仿宋_GB2312" w:hAnsi="仿宋_GB2312" w:cs="仿宋_GB2312"/>
          <w:sz w:val="32"/>
          <w:szCs w:val="32"/>
        </w:rPr>
        <w:t>〕</w:t>
      </w:r>
      <w:proofErr w:type="gramEnd"/>
      <w:r>
        <w:rPr>
          <w:rFonts w:ascii="仿宋_GB2312" w:eastAsia="仿宋_GB2312" w:hAnsi="仿宋_GB2312" w:cs="仿宋_GB2312"/>
          <w:sz w:val="32"/>
          <w:szCs w:val="32"/>
        </w:rPr>
        <w:t>177</w:t>
      </w:r>
      <w:r>
        <w:rPr>
          <w:rFonts w:ascii="仿宋_GB2312" w:eastAsia="仿宋_GB2312" w:hAnsi="仿宋_GB2312" w:cs="仿宋_GB2312"/>
          <w:sz w:val="32"/>
          <w:szCs w:val="32"/>
        </w:rPr>
        <w:t>号）文件</w:t>
      </w:r>
      <w:r>
        <w:rPr>
          <w:rFonts w:ascii="仿宋_GB2312" w:eastAsia="仿宋_GB2312" w:hAnsi="仿宋_GB2312" w:cs="仿宋_GB2312" w:hint="eastAsia"/>
          <w:sz w:val="32"/>
          <w:szCs w:val="32"/>
        </w:rPr>
        <w:t>，下达广元市</w:t>
      </w:r>
      <w:proofErr w:type="gramStart"/>
      <w:r>
        <w:rPr>
          <w:rFonts w:ascii="仿宋_GB2312" w:eastAsia="仿宋_GB2312" w:hAnsi="仿宋_GB2312" w:cs="仿宋_GB2312" w:hint="eastAsia"/>
          <w:sz w:val="32"/>
          <w:szCs w:val="32"/>
        </w:rPr>
        <w:t>市</w:t>
      </w:r>
      <w:proofErr w:type="gramEnd"/>
      <w:r>
        <w:rPr>
          <w:rFonts w:ascii="仿宋_GB2312" w:eastAsia="仿宋_GB2312" w:hAnsi="仿宋_GB2312" w:cs="仿宋_GB2312" w:hint="eastAsia"/>
          <w:sz w:val="32"/>
          <w:szCs w:val="32"/>
        </w:rPr>
        <w:t>本级增殖放流项目资金</w:t>
      </w:r>
      <w:r>
        <w:rPr>
          <w:rFonts w:ascii="仿宋_GB2312" w:eastAsia="仿宋_GB2312" w:hAnsi="仿宋_GB2312" w:cs="仿宋_GB2312"/>
          <w:sz w:val="32"/>
          <w:szCs w:val="32"/>
        </w:rPr>
        <w:t>10</w:t>
      </w:r>
      <w:r>
        <w:rPr>
          <w:rFonts w:ascii="仿宋_GB2312" w:eastAsia="仿宋_GB2312" w:hAnsi="仿宋_GB2312" w:cs="仿宋_GB2312"/>
          <w:sz w:val="32"/>
          <w:szCs w:val="32"/>
        </w:rPr>
        <w:t>万元，绩效目标为增殖放流珍稀濒危鱼类</w:t>
      </w:r>
      <w:r>
        <w:rPr>
          <w:rFonts w:ascii="仿宋_GB2312" w:eastAsia="仿宋_GB2312" w:hAnsi="仿宋_GB2312" w:cs="仿宋_GB2312"/>
          <w:sz w:val="32"/>
          <w:szCs w:val="32"/>
        </w:rPr>
        <w:t>7</w:t>
      </w:r>
      <w:r>
        <w:rPr>
          <w:rFonts w:ascii="仿宋_GB2312" w:eastAsia="仿宋_GB2312" w:hAnsi="仿宋_GB2312" w:cs="仿宋_GB2312" w:hint="eastAsia"/>
          <w:kern w:val="0"/>
          <w:sz w:val="32"/>
          <w:szCs w:val="32"/>
        </w:rPr>
        <w:t>万尾，其中</w:t>
      </w:r>
      <w:proofErr w:type="gramStart"/>
      <w:r>
        <w:rPr>
          <w:rFonts w:ascii="仿宋_GB2312" w:eastAsia="仿宋_GB2312" w:hAnsi="仿宋_GB2312" w:cs="仿宋_GB2312" w:hint="eastAsia"/>
          <w:kern w:val="0"/>
          <w:sz w:val="32"/>
          <w:szCs w:val="32"/>
        </w:rPr>
        <w:t>岩原鲤</w:t>
      </w:r>
      <w:proofErr w:type="gramEnd"/>
      <w:r>
        <w:rPr>
          <w:rFonts w:ascii="仿宋_GB2312" w:eastAsia="仿宋_GB2312" w:hAnsi="仿宋_GB2312" w:cs="仿宋_GB2312"/>
          <w:kern w:val="0"/>
          <w:sz w:val="32"/>
          <w:szCs w:val="32"/>
        </w:rPr>
        <w:t>5</w:t>
      </w:r>
      <w:r>
        <w:rPr>
          <w:rFonts w:ascii="仿宋_GB2312" w:eastAsia="仿宋_GB2312" w:hAnsi="仿宋_GB2312" w:cs="仿宋_GB2312"/>
          <w:kern w:val="0"/>
          <w:sz w:val="32"/>
          <w:szCs w:val="32"/>
        </w:rPr>
        <w:t>万尾、重口裂腹鱼</w:t>
      </w:r>
      <w:r>
        <w:rPr>
          <w:rFonts w:ascii="仿宋_GB2312" w:eastAsia="仿宋_GB2312" w:hAnsi="仿宋_GB2312" w:cs="仿宋_GB2312"/>
          <w:kern w:val="0"/>
          <w:sz w:val="32"/>
          <w:szCs w:val="32"/>
        </w:rPr>
        <w:t>2</w:t>
      </w:r>
      <w:r>
        <w:rPr>
          <w:rFonts w:ascii="仿宋_GB2312" w:eastAsia="仿宋_GB2312" w:hAnsi="仿宋_GB2312" w:cs="仿宋_GB2312"/>
          <w:kern w:val="0"/>
          <w:sz w:val="32"/>
          <w:szCs w:val="32"/>
        </w:rPr>
        <w:t>万尾</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放流地点为嘉陵江广元段。</w:t>
      </w:r>
    </w:p>
    <w:p w:rsidR="00050520" w:rsidRDefault="004636A0">
      <w:pPr>
        <w:spacing w:line="552"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项目在实施过程中成立了项目领导小组，领导小组对项目经费使用进行监督检查，专款专用，严格财务管理，按照《广元市</w:t>
      </w:r>
      <w:r>
        <w:rPr>
          <w:rFonts w:ascii="仿宋_GB2312" w:eastAsia="仿宋_GB2312" w:hAnsi="仿宋_GB2312" w:cs="仿宋_GB2312"/>
          <w:sz w:val="32"/>
          <w:szCs w:val="32"/>
        </w:rPr>
        <w:t>2022</w:t>
      </w:r>
      <w:r>
        <w:rPr>
          <w:rFonts w:ascii="仿宋_GB2312" w:eastAsia="仿宋_GB2312" w:hAnsi="仿宋_GB2312" w:cs="仿宋_GB2312"/>
          <w:sz w:val="32"/>
          <w:szCs w:val="32"/>
        </w:rPr>
        <w:t>年市本级渔业增殖放流实</w:t>
      </w:r>
      <w:r>
        <w:rPr>
          <w:rFonts w:ascii="仿宋_GB2312" w:eastAsia="仿宋_GB2312" w:hAnsi="仿宋_GB2312" w:cs="仿宋_GB2312"/>
          <w:sz w:val="32"/>
          <w:szCs w:val="32"/>
        </w:rPr>
        <w:t>施方案》管理使用。</w:t>
      </w:r>
    </w:p>
    <w:p w:rsidR="00050520" w:rsidRDefault="004636A0">
      <w:pPr>
        <w:spacing w:line="552"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sz w:val="32"/>
          <w:szCs w:val="32"/>
          <w:lang w:val="zh-CN"/>
        </w:rPr>
        <w:t>4.</w:t>
      </w:r>
      <w:r>
        <w:rPr>
          <w:rFonts w:ascii="仿宋_GB2312" w:eastAsia="仿宋_GB2312" w:hAnsi="仿宋_GB2312" w:cs="仿宋_GB2312" w:hint="eastAsia"/>
          <w:sz w:val="32"/>
          <w:szCs w:val="32"/>
        </w:rPr>
        <w:t>项目专项经费主要由项目承担单位广元市农业农村局渔业</w:t>
      </w:r>
      <w:proofErr w:type="gramStart"/>
      <w:r>
        <w:rPr>
          <w:rFonts w:ascii="仿宋_GB2312" w:eastAsia="仿宋_GB2312" w:hAnsi="仿宋_GB2312" w:cs="仿宋_GB2312" w:hint="eastAsia"/>
          <w:sz w:val="32"/>
          <w:szCs w:val="32"/>
        </w:rPr>
        <w:t>渔政管</w:t>
      </w:r>
      <w:proofErr w:type="gramEnd"/>
      <w:r>
        <w:rPr>
          <w:rFonts w:ascii="仿宋_GB2312" w:eastAsia="仿宋_GB2312" w:hAnsi="仿宋_GB2312" w:cs="仿宋_GB2312" w:hint="eastAsia"/>
          <w:sz w:val="32"/>
          <w:szCs w:val="32"/>
        </w:rPr>
        <w:t>理科负责组织实施，</w:t>
      </w:r>
      <w:r>
        <w:rPr>
          <w:rFonts w:ascii="仿宋_GB2312" w:eastAsia="仿宋_GB2312" w:hAnsi="仿宋_GB2312" w:cs="仿宋_GB2312" w:hint="eastAsia"/>
          <w:kern w:val="0"/>
          <w:sz w:val="32"/>
          <w:szCs w:val="32"/>
        </w:rPr>
        <w:t>放流资金的使用严格按照相关文件规定和财务管理制度执行，购买放流苗种的费用不少于总资金的</w:t>
      </w:r>
      <w:r>
        <w:rPr>
          <w:rFonts w:ascii="仿宋_GB2312" w:eastAsia="仿宋_GB2312" w:hAnsi="仿宋_GB2312" w:cs="仿宋_GB2312"/>
          <w:kern w:val="0"/>
          <w:sz w:val="32"/>
          <w:szCs w:val="32"/>
        </w:rPr>
        <w:t>90%</w:t>
      </w:r>
      <w:r>
        <w:rPr>
          <w:rFonts w:ascii="仿宋_GB2312" w:eastAsia="仿宋_GB2312" w:hAnsi="仿宋_GB2312" w:cs="仿宋_GB2312"/>
          <w:kern w:val="0"/>
          <w:sz w:val="32"/>
          <w:szCs w:val="32"/>
        </w:rPr>
        <w:t>，放流资金的</w:t>
      </w:r>
      <w:r>
        <w:rPr>
          <w:rFonts w:ascii="仿宋_GB2312" w:eastAsia="仿宋_GB2312" w:hAnsi="仿宋_GB2312" w:cs="仿宋_GB2312"/>
          <w:kern w:val="0"/>
          <w:sz w:val="32"/>
          <w:szCs w:val="32"/>
        </w:rPr>
        <w:t>10%</w:t>
      </w:r>
      <w:r>
        <w:rPr>
          <w:rFonts w:ascii="仿宋_GB2312" w:eastAsia="仿宋_GB2312" w:hAnsi="仿宋_GB2312" w:cs="仿宋_GB2312"/>
          <w:kern w:val="0"/>
          <w:sz w:val="32"/>
          <w:szCs w:val="32"/>
        </w:rPr>
        <w:t>用于放流前期苗种采购询价、组织竞价谈判、放流苗种的检疫检验、暂养、包装、</w:t>
      </w:r>
      <w:r>
        <w:rPr>
          <w:rFonts w:ascii="仿宋_GB2312" w:eastAsia="仿宋_GB2312" w:hAnsi="仿宋_GB2312" w:cs="仿宋_GB2312"/>
          <w:kern w:val="0"/>
          <w:sz w:val="32"/>
          <w:szCs w:val="32"/>
        </w:rPr>
        <w:lastRenderedPageBreak/>
        <w:t>运输以及放流期间的公示、公证、宣传标语和放流后期跟踪监测、效果评估等工作。做到专款专用、专账核算，严禁滞留、挪用。</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（二）项目绩效目标</w:t>
      </w:r>
    </w:p>
    <w:p w:rsidR="00050520" w:rsidRDefault="004636A0">
      <w:pPr>
        <w:adjustRightInd w:val="0"/>
        <w:snapToGrid w:val="0"/>
        <w:spacing w:line="552"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sz w:val="32"/>
          <w:szCs w:val="32"/>
        </w:rPr>
        <w:t>1.</w:t>
      </w:r>
      <w:r>
        <w:rPr>
          <w:rFonts w:ascii="仿宋_GB2312" w:eastAsia="仿宋_GB2312" w:hAnsi="仿宋_GB2312" w:cs="仿宋_GB2312"/>
          <w:sz w:val="32"/>
          <w:szCs w:val="32"/>
        </w:rPr>
        <w:t>项目主要内容</w:t>
      </w:r>
      <w:r>
        <w:rPr>
          <w:rFonts w:ascii="仿宋_GB2312" w:eastAsia="仿宋_GB2312" w:hAnsi="仿宋_GB2312" w:cs="仿宋_GB2312" w:hint="eastAsia"/>
          <w:sz w:val="32"/>
          <w:szCs w:val="32"/>
        </w:rPr>
        <w:t>。项目主要</w:t>
      </w:r>
      <w:r>
        <w:rPr>
          <w:rFonts w:ascii="仿宋_GB2312" w:eastAsia="仿宋_GB2312" w:hAnsi="仿宋_GB2312" w:cs="仿宋_GB2312" w:hint="eastAsia"/>
          <w:sz w:val="32"/>
          <w:szCs w:val="32"/>
          <w:shd w:val="clear" w:color="auto" w:fill="FFFFFF"/>
        </w:rPr>
        <w:t>开展鱼类人工增殖放流活动，维持水生生物多样性，保护渔业水域生态环境。</w:t>
      </w:r>
    </w:p>
    <w:p w:rsidR="00050520" w:rsidRDefault="004636A0">
      <w:pPr>
        <w:adjustRightInd w:val="0"/>
        <w:snapToGrid w:val="0"/>
        <w:spacing w:line="552"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sz w:val="32"/>
          <w:szCs w:val="32"/>
          <w:lang w:val="zh-CN"/>
        </w:rPr>
        <w:t>2</w:t>
      </w:r>
      <w:r>
        <w:rPr>
          <w:rFonts w:ascii="仿宋_GB2312" w:eastAsia="仿宋_GB2312" w:hAnsi="仿宋_GB2312" w:cs="仿宋_GB2312"/>
          <w:kern w:val="0"/>
          <w:sz w:val="32"/>
          <w:szCs w:val="32"/>
          <w:shd w:val="clear" w:color="auto" w:fill="FFFFFF"/>
        </w:rPr>
        <w:t>.</w:t>
      </w:r>
      <w:r>
        <w:rPr>
          <w:rFonts w:ascii="仿宋_GB2312" w:eastAsia="仿宋_GB2312" w:hAnsi="仿宋_GB2312" w:cs="仿宋_GB2312"/>
          <w:kern w:val="0"/>
          <w:sz w:val="32"/>
          <w:szCs w:val="32"/>
          <w:shd w:val="clear" w:color="auto" w:fill="FFFFFF"/>
        </w:rPr>
        <w:t>通过实施本项目，人工增殖放流</w:t>
      </w:r>
      <w:r>
        <w:rPr>
          <w:rFonts w:ascii="仿宋_GB2312" w:eastAsia="仿宋_GB2312" w:hAnsi="仿宋_GB2312" w:cs="仿宋_GB2312" w:hint="eastAsia"/>
          <w:sz w:val="32"/>
          <w:szCs w:val="32"/>
        </w:rPr>
        <w:t>珍稀濒危鱼类</w:t>
      </w:r>
      <w:r>
        <w:rPr>
          <w:rFonts w:ascii="仿宋_GB2312" w:eastAsia="仿宋_GB2312" w:hAnsi="仿宋_GB2312" w:cs="仿宋_GB2312"/>
          <w:sz w:val="32"/>
          <w:szCs w:val="32"/>
        </w:rPr>
        <w:t>7</w:t>
      </w:r>
      <w:r>
        <w:rPr>
          <w:rFonts w:ascii="仿宋_GB2312" w:eastAsia="仿宋_GB2312" w:hAnsi="仿宋_GB2312" w:cs="仿宋_GB2312" w:hint="eastAsia"/>
          <w:kern w:val="0"/>
          <w:sz w:val="32"/>
          <w:szCs w:val="32"/>
        </w:rPr>
        <w:t>万尾，其中</w:t>
      </w:r>
      <w:proofErr w:type="gramStart"/>
      <w:r>
        <w:rPr>
          <w:rFonts w:ascii="仿宋_GB2312" w:eastAsia="仿宋_GB2312" w:hAnsi="仿宋_GB2312" w:cs="仿宋_GB2312" w:hint="eastAsia"/>
          <w:kern w:val="0"/>
          <w:sz w:val="32"/>
          <w:szCs w:val="32"/>
        </w:rPr>
        <w:t>岩原鲤</w:t>
      </w:r>
      <w:proofErr w:type="gramEnd"/>
      <w:r>
        <w:rPr>
          <w:rFonts w:ascii="仿宋_GB2312" w:eastAsia="仿宋_GB2312" w:hAnsi="仿宋_GB2312" w:cs="仿宋_GB2312"/>
          <w:kern w:val="0"/>
          <w:sz w:val="32"/>
          <w:szCs w:val="32"/>
        </w:rPr>
        <w:t>5</w:t>
      </w:r>
      <w:r>
        <w:rPr>
          <w:rFonts w:ascii="仿宋_GB2312" w:eastAsia="仿宋_GB2312" w:hAnsi="仿宋_GB2312" w:cs="仿宋_GB2312"/>
          <w:kern w:val="0"/>
          <w:sz w:val="32"/>
          <w:szCs w:val="32"/>
        </w:rPr>
        <w:t>万尾、重口裂腹鱼</w:t>
      </w:r>
      <w:r>
        <w:rPr>
          <w:rFonts w:ascii="仿宋_GB2312" w:eastAsia="仿宋_GB2312" w:hAnsi="仿宋_GB2312" w:cs="仿宋_GB2312"/>
          <w:kern w:val="0"/>
          <w:sz w:val="32"/>
          <w:szCs w:val="32"/>
        </w:rPr>
        <w:t>2</w:t>
      </w:r>
      <w:r>
        <w:rPr>
          <w:rFonts w:ascii="仿宋_GB2312" w:eastAsia="仿宋_GB2312" w:hAnsi="仿宋_GB2312" w:cs="仿宋_GB2312"/>
          <w:kern w:val="0"/>
          <w:sz w:val="32"/>
          <w:szCs w:val="32"/>
        </w:rPr>
        <w:t>万尾</w:t>
      </w:r>
      <w:r>
        <w:rPr>
          <w:rFonts w:ascii="仿宋_GB2312" w:eastAsia="仿宋_GB2312" w:hAnsi="仿宋_GB2312" w:cs="仿宋_GB2312" w:hint="eastAsia"/>
          <w:kern w:val="0"/>
          <w:sz w:val="32"/>
          <w:szCs w:val="32"/>
          <w:shd w:val="clear" w:color="auto" w:fill="FFFFFF"/>
        </w:rPr>
        <w:t>，提高了我市水生生物资源养护工作，确保我市河流水生生物资源多样性</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kern w:val="0"/>
          <w:sz w:val="32"/>
          <w:szCs w:val="32"/>
          <w:shd w:val="clear" w:color="auto" w:fill="FFFFFF"/>
        </w:rPr>
        <w:t>恢复渔业资源，修复水域生态，实现渔业可持续发展。</w:t>
      </w:r>
    </w:p>
    <w:p w:rsidR="00050520" w:rsidRDefault="004636A0">
      <w:pPr>
        <w:widowControl/>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项目实施进度计划：</w:t>
      </w:r>
      <w:r>
        <w:rPr>
          <w:rFonts w:ascii="仿宋_GB2312" w:eastAsia="仿宋_GB2312" w:hAnsi="仿宋_GB2312" w:cs="仿宋_GB2312"/>
          <w:sz w:val="32"/>
          <w:szCs w:val="32"/>
        </w:rPr>
        <w:t>2022</w:t>
      </w:r>
      <w:r>
        <w:rPr>
          <w:rFonts w:ascii="仿宋_GB2312" w:eastAsia="仿宋_GB2312" w:hAnsi="仿宋_GB2312" w:cs="仿宋_GB2312"/>
          <w:sz w:val="32"/>
          <w:szCs w:val="32"/>
        </w:rPr>
        <w:t>年</w:t>
      </w:r>
      <w:r>
        <w:rPr>
          <w:rFonts w:ascii="仿宋_GB2312" w:eastAsia="仿宋_GB2312" w:hAnsi="仿宋_GB2312" w:cs="仿宋_GB2312"/>
          <w:sz w:val="32"/>
          <w:szCs w:val="32"/>
        </w:rPr>
        <w:t>1</w:t>
      </w:r>
      <w:r>
        <w:rPr>
          <w:rFonts w:ascii="仿宋_GB2312" w:eastAsia="仿宋_GB2312" w:hAnsi="仿宋_GB2312" w:cs="仿宋_GB2312"/>
          <w:sz w:val="32"/>
          <w:szCs w:val="32"/>
        </w:rPr>
        <w:t>月～</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sz w:val="32"/>
          <w:szCs w:val="32"/>
        </w:rPr>
        <w:t>月，制定广元市</w:t>
      </w:r>
      <w:r>
        <w:rPr>
          <w:rFonts w:ascii="仿宋_GB2312" w:eastAsia="仿宋_GB2312" w:hAnsi="仿宋_GB2312" w:cs="仿宋_GB2312"/>
          <w:sz w:val="32"/>
          <w:szCs w:val="32"/>
        </w:rPr>
        <w:t>2022</w:t>
      </w:r>
      <w:r>
        <w:rPr>
          <w:rFonts w:ascii="仿宋_GB2312" w:eastAsia="仿宋_GB2312" w:hAnsi="仿宋_GB2312" w:cs="仿宋_GB2312"/>
          <w:sz w:val="32"/>
          <w:szCs w:val="32"/>
        </w:rPr>
        <w:t>年市本级渔业增殖放流实施方案；</w:t>
      </w:r>
      <w:r>
        <w:rPr>
          <w:rFonts w:ascii="仿宋_GB2312" w:eastAsia="仿宋_GB2312" w:hAnsi="仿宋_GB2312" w:cs="仿宋_GB2312"/>
          <w:sz w:val="32"/>
          <w:szCs w:val="32"/>
        </w:rPr>
        <w:t>2022</w:t>
      </w:r>
      <w:r>
        <w:rPr>
          <w:rFonts w:ascii="仿宋_GB2312" w:eastAsia="仿宋_GB2312" w:hAnsi="仿宋_GB2312" w:cs="仿宋_GB2312"/>
          <w:sz w:val="32"/>
          <w:szCs w:val="32"/>
        </w:rPr>
        <w:t>年</w:t>
      </w:r>
      <w:r>
        <w:rPr>
          <w:rFonts w:ascii="仿宋_GB2312" w:eastAsia="仿宋_GB2312" w:hAnsi="仿宋_GB2312" w:cs="仿宋_GB2312"/>
          <w:sz w:val="32"/>
          <w:szCs w:val="32"/>
        </w:rPr>
        <w:t>4</w:t>
      </w:r>
      <w:r>
        <w:rPr>
          <w:rFonts w:ascii="仿宋_GB2312" w:eastAsia="仿宋_GB2312" w:hAnsi="仿宋_GB2312" w:cs="仿宋_GB2312"/>
          <w:sz w:val="32"/>
          <w:szCs w:val="32"/>
        </w:rPr>
        <w:t>月</w:t>
      </w:r>
      <w:r>
        <w:rPr>
          <w:rFonts w:ascii="仿宋_GB2312" w:eastAsia="仿宋_GB2312" w:hAnsi="仿宋_GB2312" w:cs="仿宋_GB2312" w:hint="eastAsia"/>
          <w:sz w:val="32"/>
          <w:szCs w:val="32"/>
        </w:rPr>
        <w:t>向省农业农村厅报备实施方案；</w:t>
      </w:r>
      <w:r>
        <w:rPr>
          <w:rFonts w:ascii="仿宋_GB2312" w:eastAsia="仿宋_GB2312" w:hAnsi="仿宋_GB2312" w:cs="仿宋_GB2312"/>
          <w:sz w:val="32"/>
          <w:szCs w:val="32"/>
        </w:rPr>
        <w:t>2022</w:t>
      </w:r>
      <w:r>
        <w:rPr>
          <w:rFonts w:ascii="仿宋_GB2312" w:eastAsia="仿宋_GB2312" w:hAnsi="仿宋_GB2312" w:cs="仿宋_GB2312"/>
          <w:sz w:val="32"/>
          <w:szCs w:val="32"/>
        </w:rPr>
        <w:t>年</w:t>
      </w:r>
      <w:r>
        <w:rPr>
          <w:rFonts w:ascii="仿宋_GB2312" w:eastAsia="仿宋_GB2312" w:hAnsi="仿宋_GB2312" w:cs="仿宋_GB2312"/>
          <w:sz w:val="32"/>
          <w:szCs w:val="32"/>
        </w:rPr>
        <w:t>5</w:t>
      </w:r>
      <w:r>
        <w:rPr>
          <w:rFonts w:ascii="仿宋_GB2312" w:eastAsia="仿宋_GB2312" w:hAnsi="仿宋_GB2312" w:cs="仿宋_GB2312"/>
          <w:sz w:val="32"/>
          <w:szCs w:val="32"/>
        </w:rPr>
        <w:t>月，通过竞价谈判</w:t>
      </w:r>
      <w:r>
        <w:rPr>
          <w:rFonts w:ascii="仿宋_GB2312" w:eastAsia="仿宋_GB2312" w:hAnsi="仿宋_GB2312" w:cs="仿宋_GB2312" w:hint="eastAsia"/>
          <w:kern w:val="0"/>
          <w:sz w:val="32"/>
          <w:szCs w:val="32"/>
        </w:rPr>
        <w:t>在</w:t>
      </w:r>
      <w:r>
        <w:rPr>
          <w:rFonts w:ascii="仿宋_GB2312" w:eastAsia="仿宋_GB2312" w:hAnsi="仿宋_GB2312" w:cs="仿宋_GB2312" w:hint="eastAsia"/>
          <w:bCs/>
          <w:sz w:val="32"/>
          <w:szCs w:val="32"/>
        </w:rPr>
        <w:t>四川省经济物种增殖放流苗种生产单位中确定苗种供应单位</w:t>
      </w:r>
      <w:r>
        <w:rPr>
          <w:rFonts w:ascii="仿宋_GB2312" w:eastAsia="仿宋_GB2312" w:hAnsi="仿宋_GB2312" w:cs="仿宋_GB2312" w:hint="eastAsia"/>
          <w:sz w:val="32"/>
          <w:szCs w:val="32"/>
        </w:rPr>
        <w:t>，签订苗种采购合同，做好</w:t>
      </w:r>
      <w:r>
        <w:rPr>
          <w:rFonts w:ascii="仿宋_GB2312" w:eastAsia="仿宋_GB2312" w:hAnsi="仿宋_GB2312" w:cs="仿宋_GB2312" w:hint="eastAsia"/>
          <w:kern w:val="0"/>
          <w:sz w:val="32"/>
          <w:szCs w:val="32"/>
        </w:rPr>
        <w:t>放流期间的公示、公证、宣传标志</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sz w:val="32"/>
          <w:szCs w:val="32"/>
        </w:rPr>
        <w:t>月</w:t>
      </w:r>
      <w:r>
        <w:rPr>
          <w:rFonts w:ascii="仿宋_GB2312" w:eastAsia="仿宋_GB2312" w:hAnsi="仿宋_GB2312" w:cs="仿宋_GB2312"/>
          <w:sz w:val="32"/>
          <w:szCs w:val="32"/>
        </w:rPr>
        <w:t>6</w:t>
      </w:r>
      <w:r>
        <w:rPr>
          <w:rFonts w:ascii="仿宋_GB2312" w:eastAsia="仿宋_GB2312" w:hAnsi="仿宋_GB2312" w:cs="仿宋_GB2312"/>
          <w:sz w:val="32"/>
          <w:szCs w:val="32"/>
        </w:rPr>
        <w:t>日，组织实施</w:t>
      </w:r>
      <w:r>
        <w:rPr>
          <w:rFonts w:ascii="仿宋_GB2312" w:eastAsia="仿宋_GB2312" w:hAnsi="仿宋_GB2312" w:cs="仿宋_GB2312" w:hint="eastAsia"/>
          <w:sz w:val="32"/>
          <w:szCs w:val="32"/>
          <w:shd w:val="clear" w:color="auto" w:fill="FFFFFF"/>
        </w:rPr>
        <w:t>鱼类人工增殖放流活动，公证处</w:t>
      </w:r>
      <w:r>
        <w:rPr>
          <w:rFonts w:ascii="仿宋_GB2312" w:eastAsia="仿宋_GB2312" w:hAnsi="仿宋_GB2312" w:cs="仿宋_GB2312" w:hint="eastAsia"/>
          <w:sz w:val="32"/>
          <w:szCs w:val="32"/>
        </w:rPr>
        <w:t>进行实时监控、全程监督。</w:t>
      </w:r>
    </w:p>
    <w:p w:rsidR="00050520" w:rsidRDefault="004636A0">
      <w:pPr>
        <w:adjustRightInd w:val="0"/>
        <w:snapToGrid w:val="0"/>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项目下达资金</w:t>
      </w:r>
      <w:r>
        <w:rPr>
          <w:rFonts w:ascii="仿宋_GB2312" w:eastAsia="仿宋_GB2312" w:hAnsi="仿宋_GB2312" w:cs="仿宋_GB2312"/>
          <w:sz w:val="32"/>
          <w:szCs w:val="32"/>
        </w:rPr>
        <w:t>10</w:t>
      </w:r>
      <w:r>
        <w:rPr>
          <w:rFonts w:ascii="仿宋_GB2312" w:eastAsia="仿宋_GB2312" w:hAnsi="仿宋_GB2312" w:cs="仿宋_GB2312"/>
          <w:sz w:val="32"/>
          <w:szCs w:val="32"/>
        </w:rPr>
        <w:t>万元，下达任务增殖放流珍稀濒危鱼类</w:t>
      </w:r>
      <w:r>
        <w:rPr>
          <w:rFonts w:ascii="仿宋_GB2312" w:eastAsia="仿宋_GB2312" w:hAnsi="仿宋_GB2312" w:cs="仿宋_GB2312"/>
          <w:sz w:val="32"/>
          <w:szCs w:val="32"/>
        </w:rPr>
        <w:t>7</w:t>
      </w:r>
      <w:r>
        <w:rPr>
          <w:rFonts w:ascii="仿宋_GB2312" w:eastAsia="仿宋_GB2312" w:hAnsi="仿宋_GB2312" w:cs="仿宋_GB2312"/>
          <w:sz w:val="32"/>
          <w:szCs w:val="32"/>
        </w:rPr>
        <w:t>万尾：项目实施资金</w:t>
      </w:r>
      <w:r>
        <w:rPr>
          <w:rFonts w:ascii="仿宋_GB2312" w:eastAsia="仿宋_GB2312" w:hAnsi="仿宋_GB2312" w:cs="仿宋_GB2312"/>
          <w:sz w:val="32"/>
          <w:szCs w:val="32"/>
        </w:rPr>
        <w:t>10</w:t>
      </w:r>
      <w:r>
        <w:rPr>
          <w:rFonts w:ascii="仿宋_GB2312" w:eastAsia="仿宋_GB2312" w:hAnsi="仿宋_GB2312" w:cs="仿宋_GB2312"/>
          <w:sz w:val="32"/>
          <w:szCs w:val="32"/>
        </w:rPr>
        <w:t>万元，完成增殖放流珍稀濒危鱼类</w:t>
      </w:r>
      <w:r>
        <w:rPr>
          <w:rFonts w:ascii="仿宋_GB2312" w:eastAsia="仿宋_GB2312" w:hAnsi="仿宋_GB2312" w:cs="仿宋_GB2312"/>
          <w:sz w:val="32"/>
          <w:szCs w:val="32"/>
        </w:rPr>
        <w:t>7.25</w:t>
      </w:r>
      <w:r>
        <w:rPr>
          <w:rFonts w:ascii="仿宋_GB2312" w:eastAsia="仿宋_GB2312" w:hAnsi="仿宋_GB2312" w:cs="仿宋_GB2312"/>
          <w:sz w:val="32"/>
          <w:szCs w:val="32"/>
        </w:rPr>
        <w:t>万尾，符合省</w:t>
      </w:r>
      <w:r>
        <w:rPr>
          <w:rFonts w:ascii="仿宋_GB2312" w:eastAsia="仿宋_GB2312" w:hAnsi="仿宋_GB2312" w:cs="仿宋_GB2312" w:hint="eastAsia"/>
          <w:sz w:val="32"/>
          <w:szCs w:val="32"/>
        </w:rPr>
        <w:t>农业农村厅下达的资金和任务指标。</w:t>
      </w:r>
    </w:p>
    <w:p w:rsidR="00050520" w:rsidRDefault="004636A0">
      <w:pPr>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项目的申报内容符合实际需要，申报目标合理可行，项目实施过程中严格按照实施方案执行，并顺利完成。</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（三）项目自评步骤及方法</w:t>
      </w:r>
    </w:p>
    <w:p w:rsidR="00050520" w:rsidRDefault="004636A0">
      <w:pPr>
        <w:pStyle w:val="21"/>
        <w:spacing w:line="552" w:lineRule="exact"/>
        <w:ind w:left="420" w:firstLine="640"/>
        <w:rPr>
          <w:rFonts w:eastAsia="仿宋_GB2312" w:hAnsi="仿宋_GB2312" w:cs="仿宋_GB2312"/>
          <w:sz w:val="32"/>
        </w:rPr>
      </w:pPr>
      <w:r>
        <w:rPr>
          <w:rFonts w:eastAsia="仿宋_GB2312" w:hAnsi="仿宋_GB2312" w:cs="仿宋_GB2312" w:hint="eastAsia"/>
          <w:sz w:val="32"/>
        </w:rPr>
        <w:t>成立项目自评小组，结合评价内容，做到有计划，有安排，扎实开展本次自评工作。按照上级下达的项目支出</w:t>
      </w:r>
      <w:r>
        <w:rPr>
          <w:rFonts w:eastAsia="仿宋_GB2312" w:hAnsi="仿宋_GB2312" w:cs="仿宋_GB2312" w:hint="eastAsia"/>
          <w:sz w:val="32"/>
        </w:rPr>
        <w:lastRenderedPageBreak/>
        <w:t>绩效评价指标体系，自评小组针对下达内容、实施情况、资金兑现、财务管理、社会效益等做</w:t>
      </w:r>
      <w:r>
        <w:rPr>
          <w:rFonts w:eastAsia="仿宋_GB2312" w:hAnsi="仿宋_GB2312" w:cs="仿宋_GB2312" w:hint="eastAsia"/>
          <w:sz w:val="32"/>
        </w:rPr>
        <w:t>出自我评价，认真听取社会各界群众意见建议，做好自评工作。</w:t>
      </w:r>
    </w:p>
    <w:p w:rsidR="00050520" w:rsidRDefault="004636A0">
      <w:pPr>
        <w:adjustRightInd w:val="0"/>
        <w:snapToGrid w:val="0"/>
        <w:spacing w:line="552"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二、项目资金申报及使用情况</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（一）项目资金申报及批复情况</w:t>
      </w:r>
    </w:p>
    <w:p w:rsidR="00050520" w:rsidRDefault="004636A0">
      <w:pPr>
        <w:adjustRightInd w:val="0"/>
        <w:snapToGrid w:val="0"/>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四川省财政厅、四川省农业农村厅《关于提前下达</w:t>
      </w:r>
      <w:r>
        <w:rPr>
          <w:rFonts w:ascii="仿宋_GB2312" w:eastAsia="仿宋_GB2312" w:hAnsi="仿宋_GB2312" w:cs="仿宋_GB2312"/>
          <w:sz w:val="32"/>
          <w:szCs w:val="32"/>
        </w:rPr>
        <w:t>2022</w:t>
      </w:r>
      <w:r>
        <w:rPr>
          <w:rFonts w:ascii="仿宋_GB2312" w:eastAsia="仿宋_GB2312" w:hAnsi="仿宋_GB2312" w:cs="仿宋_GB2312"/>
          <w:sz w:val="32"/>
          <w:szCs w:val="32"/>
        </w:rPr>
        <w:t>年中央财政农业资源及生态保护补助资金的通知》（</w:t>
      </w:r>
      <w:proofErr w:type="gramStart"/>
      <w:r>
        <w:rPr>
          <w:rFonts w:ascii="仿宋_GB2312" w:eastAsia="仿宋_GB2312" w:hAnsi="仿宋_GB2312" w:cs="仿宋_GB2312"/>
          <w:sz w:val="32"/>
          <w:szCs w:val="32"/>
        </w:rPr>
        <w:t>川财农</w:t>
      </w:r>
      <w:proofErr w:type="gramEnd"/>
      <w:r>
        <w:rPr>
          <w:rFonts w:ascii="仿宋_GB2312" w:eastAsia="仿宋_GB2312" w:hAnsi="仿宋_GB2312" w:cs="仿宋_GB2312"/>
          <w:sz w:val="32"/>
          <w:szCs w:val="32"/>
        </w:rPr>
        <w:t>〔</w:t>
      </w:r>
      <w:r>
        <w:rPr>
          <w:rFonts w:ascii="仿宋_GB2312" w:eastAsia="仿宋_GB2312" w:hAnsi="仿宋_GB2312" w:cs="仿宋_GB2312"/>
          <w:sz w:val="32"/>
          <w:szCs w:val="32"/>
        </w:rPr>
        <w:t>2022</w:t>
      </w:r>
      <w:r>
        <w:rPr>
          <w:rFonts w:ascii="仿宋_GB2312" w:eastAsia="仿宋_GB2312" w:hAnsi="仿宋_GB2312" w:cs="仿宋_GB2312"/>
          <w:sz w:val="32"/>
          <w:szCs w:val="32"/>
        </w:rPr>
        <w:t>〕</w:t>
      </w:r>
      <w:r>
        <w:rPr>
          <w:rFonts w:ascii="仿宋_GB2312" w:eastAsia="仿宋_GB2312" w:hAnsi="仿宋_GB2312" w:cs="仿宋_GB2312"/>
          <w:sz w:val="32"/>
          <w:szCs w:val="32"/>
        </w:rPr>
        <w:t>169</w:t>
      </w:r>
      <w:r>
        <w:rPr>
          <w:rFonts w:ascii="仿宋_GB2312" w:eastAsia="仿宋_GB2312" w:hAnsi="仿宋_GB2312" w:cs="仿宋_GB2312"/>
          <w:sz w:val="32"/>
          <w:szCs w:val="32"/>
        </w:rPr>
        <w:t>号）、四川省农业农村厅《关于做好</w:t>
      </w:r>
      <w:r>
        <w:rPr>
          <w:rFonts w:ascii="仿宋_GB2312" w:eastAsia="仿宋_GB2312" w:hAnsi="仿宋_GB2312" w:cs="仿宋_GB2312"/>
          <w:sz w:val="32"/>
          <w:szCs w:val="32"/>
        </w:rPr>
        <w:t>2022</w:t>
      </w:r>
      <w:r>
        <w:rPr>
          <w:rFonts w:ascii="仿宋_GB2312" w:eastAsia="仿宋_GB2312" w:hAnsi="仿宋_GB2312" w:cs="仿宋_GB2312"/>
          <w:sz w:val="32"/>
          <w:szCs w:val="32"/>
        </w:rPr>
        <w:t>年水生生物增殖放流工作的通知》（</w:t>
      </w:r>
      <w:proofErr w:type="gramStart"/>
      <w:r>
        <w:rPr>
          <w:rFonts w:ascii="仿宋_GB2312" w:eastAsia="仿宋_GB2312" w:hAnsi="仿宋_GB2312" w:cs="仿宋_GB2312"/>
          <w:sz w:val="32"/>
          <w:szCs w:val="32"/>
        </w:rPr>
        <w:t>川农函〔</w:t>
      </w:r>
      <w:r>
        <w:rPr>
          <w:rFonts w:ascii="仿宋_GB2312" w:eastAsia="仿宋_GB2312" w:hAnsi="仿宋_GB2312" w:cs="仿宋_GB2312"/>
          <w:sz w:val="32"/>
          <w:szCs w:val="32"/>
        </w:rPr>
        <w:t>2022</w:t>
      </w:r>
      <w:r>
        <w:rPr>
          <w:rFonts w:ascii="仿宋_GB2312" w:eastAsia="仿宋_GB2312" w:hAnsi="仿宋_GB2312" w:cs="仿宋_GB2312"/>
          <w:sz w:val="32"/>
          <w:szCs w:val="32"/>
        </w:rPr>
        <w:t>〕</w:t>
      </w:r>
      <w:proofErr w:type="gramEnd"/>
      <w:r>
        <w:rPr>
          <w:rFonts w:ascii="仿宋_GB2312" w:eastAsia="仿宋_GB2312" w:hAnsi="仿宋_GB2312" w:cs="仿宋_GB2312"/>
          <w:sz w:val="32"/>
          <w:szCs w:val="32"/>
        </w:rPr>
        <w:t>177</w:t>
      </w:r>
      <w:r>
        <w:rPr>
          <w:rFonts w:ascii="仿宋_GB2312" w:eastAsia="仿宋_GB2312" w:hAnsi="仿宋_GB2312" w:cs="仿宋_GB2312"/>
          <w:sz w:val="32"/>
          <w:szCs w:val="32"/>
        </w:rPr>
        <w:t>号）</w:t>
      </w:r>
      <w:r>
        <w:rPr>
          <w:rFonts w:ascii="仿宋_GB2312" w:eastAsia="仿宋_GB2312" w:hAnsi="仿宋_GB2312" w:cs="仿宋_GB2312" w:hint="eastAsia"/>
          <w:sz w:val="32"/>
          <w:szCs w:val="32"/>
        </w:rPr>
        <w:t>下达广元市</w:t>
      </w:r>
      <w:proofErr w:type="gramStart"/>
      <w:r>
        <w:rPr>
          <w:rFonts w:ascii="仿宋_GB2312" w:eastAsia="仿宋_GB2312" w:hAnsi="仿宋_GB2312" w:cs="仿宋_GB2312" w:hint="eastAsia"/>
          <w:sz w:val="32"/>
          <w:szCs w:val="32"/>
        </w:rPr>
        <w:t>市</w:t>
      </w:r>
      <w:proofErr w:type="gramEnd"/>
      <w:r>
        <w:rPr>
          <w:rFonts w:ascii="仿宋_GB2312" w:eastAsia="仿宋_GB2312" w:hAnsi="仿宋_GB2312" w:cs="仿宋_GB2312" w:hint="eastAsia"/>
          <w:sz w:val="32"/>
          <w:szCs w:val="32"/>
        </w:rPr>
        <w:t>本级增殖放流项目资金</w:t>
      </w:r>
      <w:r>
        <w:rPr>
          <w:rFonts w:ascii="仿宋_GB2312" w:eastAsia="仿宋_GB2312" w:hAnsi="仿宋_GB2312" w:cs="仿宋_GB2312"/>
          <w:sz w:val="32"/>
          <w:szCs w:val="32"/>
        </w:rPr>
        <w:t>10</w:t>
      </w:r>
      <w:r>
        <w:rPr>
          <w:rFonts w:ascii="仿宋_GB2312" w:eastAsia="仿宋_GB2312" w:hAnsi="仿宋_GB2312" w:cs="仿宋_GB2312"/>
          <w:sz w:val="32"/>
          <w:szCs w:val="32"/>
        </w:rPr>
        <w:t>万元，</w:t>
      </w:r>
      <w:r>
        <w:rPr>
          <w:rFonts w:ascii="仿宋_GB2312" w:eastAsia="仿宋_GB2312" w:hAnsi="仿宋_GB2312" w:cs="仿宋_GB2312" w:hint="eastAsia"/>
          <w:sz w:val="32"/>
          <w:szCs w:val="32"/>
        </w:rPr>
        <w:t>绩效目标为增殖放流珍稀濒危鱼类</w:t>
      </w:r>
      <w:r>
        <w:rPr>
          <w:rFonts w:ascii="仿宋_GB2312" w:eastAsia="仿宋_GB2312" w:hAnsi="仿宋_GB2312" w:cs="仿宋_GB2312"/>
          <w:sz w:val="32"/>
          <w:szCs w:val="32"/>
        </w:rPr>
        <w:t>7</w:t>
      </w:r>
      <w:r>
        <w:rPr>
          <w:rFonts w:ascii="仿宋_GB2312" w:eastAsia="仿宋_GB2312" w:hAnsi="仿宋_GB2312" w:cs="仿宋_GB2312" w:hint="eastAsia"/>
          <w:kern w:val="0"/>
          <w:sz w:val="32"/>
          <w:szCs w:val="32"/>
        </w:rPr>
        <w:t>万尾，其中</w:t>
      </w:r>
      <w:proofErr w:type="gramStart"/>
      <w:r>
        <w:rPr>
          <w:rFonts w:ascii="仿宋_GB2312" w:eastAsia="仿宋_GB2312" w:hAnsi="仿宋_GB2312" w:cs="仿宋_GB2312" w:hint="eastAsia"/>
          <w:kern w:val="0"/>
          <w:sz w:val="32"/>
          <w:szCs w:val="32"/>
        </w:rPr>
        <w:t>岩原鲤</w:t>
      </w:r>
      <w:proofErr w:type="gramEnd"/>
      <w:r>
        <w:rPr>
          <w:rFonts w:ascii="仿宋_GB2312" w:eastAsia="仿宋_GB2312" w:hAnsi="仿宋_GB2312" w:cs="仿宋_GB2312"/>
          <w:kern w:val="0"/>
          <w:sz w:val="32"/>
          <w:szCs w:val="32"/>
        </w:rPr>
        <w:t>5</w:t>
      </w:r>
      <w:r>
        <w:rPr>
          <w:rFonts w:ascii="仿宋_GB2312" w:eastAsia="仿宋_GB2312" w:hAnsi="仿宋_GB2312" w:cs="仿宋_GB2312"/>
          <w:kern w:val="0"/>
          <w:sz w:val="32"/>
          <w:szCs w:val="32"/>
        </w:rPr>
        <w:t>万尾、重口裂腹鱼</w:t>
      </w:r>
      <w:r>
        <w:rPr>
          <w:rFonts w:ascii="仿宋_GB2312" w:eastAsia="仿宋_GB2312" w:hAnsi="仿宋_GB2312" w:cs="仿宋_GB2312"/>
          <w:kern w:val="0"/>
          <w:sz w:val="32"/>
          <w:szCs w:val="32"/>
        </w:rPr>
        <w:t>2</w:t>
      </w:r>
      <w:r>
        <w:rPr>
          <w:rFonts w:ascii="仿宋_GB2312" w:eastAsia="仿宋_GB2312" w:hAnsi="仿宋_GB2312" w:cs="仿宋_GB2312"/>
          <w:kern w:val="0"/>
          <w:sz w:val="32"/>
          <w:szCs w:val="32"/>
        </w:rPr>
        <w:t>万尾</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放流地点为嘉陵江广元段。</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（二）资金计划、到位及使用情况</w:t>
      </w:r>
    </w:p>
    <w:p w:rsidR="00050520" w:rsidRDefault="004636A0">
      <w:pPr>
        <w:adjustRightInd w:val="0"/>
        <w:snapToGrid w:val="0"/>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资金计划。项目预算总额为</w:t>
      </w:r>
      <w:r>
        <w:rPr>
          <w:rFonts w:ascii="仿宋_GB2312" w:eastAsia="仿宋_GB2312" w:hAnsi="仿宋_GB2312" w:cs="仿宋_GB2312"/>
          <w:sz w:val="32"/>
          <w:szCs w:val="32"/>
        </w:rPr>
        <w:t>10</w:t>
      </w:r>
      <w:r>
        <w:rPr>
          <w:rFonts w:ascii="仿宋_GB2312" w:eastAsia="仿宋_GB2312" w:hAnsi="仿宋_GB2312" w:cs="仿宋_GB2312"/>
          <w:sz w:val="32"/>
          <w:szCs w:val="32"/>
        </w:rPr>
        <w:t>万元。</w:t>
      </w:r>
    </w:p>
    <w:p w:rsidR="00050520" w:rsidRDefault="004636A0">
      <w:pPr>
        <w:adjustRightInd w:val="0"/>
        <w:snapToGrid w:val="0"/>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资金到位。实际到位</w:t>
      </w:r>
      <w:r>
        <w:rPr>
          <w:rFonts w:ascii="仿宋_GB2312" w:eastAsia="仿宋_GB2312" w:hAnsi="仿宋_GB2312" w:cs="仿宋_GB2312"/>
          <w:sz w:val="32"/>
          <w:szCs w:val="32"/>
        </w:rPr>
        <w:t>10</w:t>
      </w:r>
      <w:r>
        <w:rPr>
          <w:rFonts w:ascii="仿宋_GB2312" w:eastAsia="仿宋_GB2312" w:hAnsi="仿宋_GB2312" w:cs="仿宋_GB2312"/>
          <w:sz w:val="32"/>
          <w:szCs w:val="32"/>
        </w:rPr>
        <w:t>万元。</w:t>
      </w:r>
    </w:p>
    <w:p w:rsidR="00050520" w:rsidRDefault="004636A0">
      <w:pPr>
        <w:adjustRightInd w:val="0"/>
        <w:snapToGrid w:val="0"/>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资金使用。项目共计支出</w:t>
      </w:r>
      <w:r>
        <w:rPr>
          <w:rFonts w:ascii="仿宋_GB2312" w:eastAsia="仿宋_GB2312" w:hAnsi="仿宋_GB2312" w:cs="仿宋_GB2312"/>
          <w:sz w:val="32"/>
          <w:szCs w:val="32"/>
        </w:rPr>
        <w:t>10</w:t>
      </w:r>
      <w:r>
        <w:rPr>
          <w:rFonts w:ascii="仿宋_GB2312" w:eastAsia="仿宋_GB2312" w:hAnsi="仿宋_GB2312" w:cs="仿宋_GB2312"/>
          <w:sz w:val="32"/>
          <w:szCs w:val="32"/>
        </w:rPr>
        <w:t>万元，其中苗种采购</w:t>
      </w:r>
      <w:r>
        <w:rPr>
          <w:rFonts w:ascii="仿宋_GB2312" w:eastAsia="仿宋_GB2312" w:hAnsi="仿宋_GB2312" w:cs="仿宋_GB2312"/>
          <w:sz w:val="32"/>
          <w:szCs w:val="32"/>
        </w:rPr>
        <w:t>9.1</w:t>
      </w:r>
      <w:r>
        <w:rPr>
          <w:rFonts w:ascii="仿宋_GB2312" w:eastAsia="仿宋_GB2312" w:hAnsi="仿宋_GB2312" w:cs="仿宋_GB2312"/>
          <w:sz w:val="32"/>
          <w:szCs w:val="32"/>
        </w:rPr>
        <w:t>万元，</w:t>
      </w:r>
      <w:r>
        <w:rPr>
          <w:rFonts w:ascii="仿宋_GB2312" w:eastAsia="仿宋_GB2312" w:hAnsi="仿宋_GB2312" w:cs="仿宋_GB2312" w:hint="eastAsia"/>
          <w:kern w:val="0"/>
          <w:sz w:val="32"/>
          <w:szCs w:val="32"/>
        </w:rPr>
        <w:t>工作费用</w:t>
      </w:r>
      <w:r>
        <w:rPr>
          <w:rFonts w:ascii="仿宋_GB2312" w:eastAsia="仿宋_GB2312" w:hAnsi="仿宋_GB2312" w:cs="仿宋_GB2312"/>
          <w:kern w:val="0"/>
          <w:sz w:val="32"/>
          <w:szCs w:val="32"/>
        </w:rPr>
        <w:t>0.9</w:t>
      </w:r>
      <w:r>
        <w:rPr>
          <w:rFonts w:ascii="仿宋_GB2312" w:eastAsia="仿宋_GB2312" w:hAnsi="仿宋_GB2312" w:cs="仿宋_GB2312"/>
          <w:kern w:val="0"/>
          <w:sz w:val="32"/>
          <w:szCs w:val="32"/>
        </w:rPr>
        <w:t>万元</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放流前期苗种采购询价、组织竞价谈判、放流苗种的检疫检验、暂养、包装、运输以及放流期间的公示、公证、宣传标志和放流后期跟踪监测、效果评估等工作费用</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（三）项目财务管理情况</w:t>
      </w:r>
    </w:p>
    <w:p w:rsidR="00050520" w:rsidRDefault="004636A0">
      <w:pPr>
        <w:adjustRightInd w:val="0"/>
        <w:snapToGrid w:val="0"/>
        <w:spacing w:line="552"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项目实施过程中，项目领导小组对项目经费使用进行监督检查，专款专用。项目实施单位按项目经费支出预算确定的金额，对</w:t>
      </w:r>
      <w:r>
        <w:rPr>
          <w:rFonts w:ascii="仿宋_GB2312" w:eastAsia="仿宋_GB2312" w:hAnsi="仿宋_GB2312" w:cs="仿宋_GB2312" w:hint="eastAsia"/>
          <w:sz w:val="32"/>
          <w:szCs w:val="32"/>
          <w:shd w:val="clear" w:color="auto" w:fill="FFFFFF"/>
        </w:rPr>
        <w:t>鱼类人工增殖放流项目实施过程</w:t>
      </w:r>
      <w:r>
        <w:rPr>
          <w:rFonts w:ascii="仿宋_GB2312" w:eastAsia="仿宋_GB2312" w:hAnsi="仿宋_GB2312" w:cs="仿宋_GB2312" w:hint="eastAsia"/>
          <w:sz w:val="32"/>
          <w:szCs w:val="32"/>
        </w:rPr>
        <w:t>严格财务管理，按照《广元市</w:t>
      </w:r>
      <w:r>
        <w:rPr>
          <w:rFonts w:ascii="仿宋_GB2312" w:eastAsia="仿宋_GB2312" w:hAnsi="仿宋_GB2312" w:cs="仿宋_GB2312"/>
          <w:sz w:val="32"/>
          <w:szCs w:val="32"/>
        </w:rPr>
        <w:t>2022</w:t>
      </w:r>
      <w:r>
        <w:rPr>
          <w:rFonts w:ascii="仿宋_GB2312" w:eastAsia="仿宋_GB2312" w:hAnsi="仿宋_GB2312" w:cs="仿宋_GB2312"/>
          <w:sz w:val="32"/>
          <w:szCs w:val="32"/>
        </w:rPr>
        <w:t>年市本级渔业增殖放流实施方案》管理</w:t>
      </w:r>
      <w:r>
        <w:rPr>
          <w:rFonts w:ascii="仿宋_GB2312" w:eastAsia="仿宋_GB2312" w:hAnsi="仿宋_GB2312" w:cs="仿宋_GB2312"/>
          <w:sz w:val="32"/>
          <w:szCs w:val="32"/>
        </w:rPr>
        <w:lastRenderedPageBreak/>
        <w:t>使用。</w:t>
      </w:r>
    </w:p>
    <w:p w:rsidR="00050520" w:rsidRDefault="004636A0">
      <w:pPr>
        <w:adjustRightInd w:val="0"/>
        <w:snapToGrid w:val="0"/>
        <w:spacing w:line="552" w:lineRule="exact"/>
        <w:ind w:firstLineChars="200" w:firstLine="640"/>
        <w:rPr>
          <w:rFonts w:ascii="黑体" w:eastAsia="黑体" w:hAnsi="黑体" w:cs="黑体"/>
          <w:sz w:val="32"/>
          <w:szCs w:val="32"/>
        </w:rPr>
      </w:pPr>
      <w:r>
        <w:rPr>
          <w:rFonts w:ascii="黑体" w:eastAsia="黑体" w:hAnsi="黑体" w:cs="黑体" w:hint="eastAsia"/>
          <w:sz w:val="32"/>
          <w:szCs w:val="32"/>
        </w:rPr>
        <w:t>三、项目实施及管理情况</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（一）项目组织架构及实施流程</w:t>
      </w:r>
    </w:p>
    <w:p w:rsidR="00050520" w:rsidRDefault="004636A0">
      <w:pPr>
        <w:spacing w:line="552"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为切实加强项目管理，成立了由广元市农业农村局副局长石韬任组长，局渔业</w:t>
      </w:r>
      <w:proofErr w:type="gramStart"/>
      <w:r>
        <w:rPr>
          <w:rFonts w:ascii="仿宋_GB2312" w:eastAsia="仿宋_GB2312" w:hAnsi="仿宋_GB2312" w:cs="仿宋_GB2312" w:hint="eastAsia"/>
          <w:spacing w:val="-6"/>
          <w:sz w:val="32"/>
          <w:szCs w:val="32"/>
        </w:rPr>
        <w:t>渔政管</w:t>
      </w:r>
      <w:proofErr w:type="gramEnd"/>
      <w:r>
        <w:rPr>
          <w:rFonts w:ascii="仿宋_GB2312" w:eastAsia="仿宋_GB2312" w:hAnsi="仿宋_GB2312" w:cs="仿宋_GB2312" w:hint="eastAsia"/>
          <w:spacing w:val="-6"/>
          <w:sz w:val="32"/>
          <w:szCs w:val="32"/>
        </w:rPr>
        <w:t>理科科长肖宏任副组长，项目相关科室为成员的项目领导小组，负责项目指导、任务分解、目标细化工作，协调资金落实，监督检查工作进度及资金使用情况。项目领导小组成员单位根据项目实施方案，具体负责项目的组织实施、收集与项目有关的资料、建立健全管理档案、组织项目验收等工作。</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（二）项目管理情况</w:t>
      </w:r>
    </w:p>
    <w:p w:rsidR="00050520" w:rsidRDefault="004636A0">
      <w:pPr>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项目实施过程中，严格执行相关法律法规及项目管理制度，严格财务管理，专人专账，专款专用，严格按会计规范进行核算，并对账务进行了及时处理。</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（三）项目监管情况</w:t>
      </w:r>
    </w:p>
    <w:p w:rsidR="00050520" w:rsidRDefault="004636A0">
      <w:pPr>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项目在实施过程中成立了项目领导小组，负责项目全面指导、目标细化工作，监督检查工作进度及资金使用情况。项目实施过程中严格执行审核批准制度，未出现违法违规现象。</w:t>
      </w:r>
    </w:p>
    <w:p w:rsidR="00050520" w:rsidRDefault="004636A0">
      <w:pPr>
        <w:adjustRightInd w:val="0"/>
        <w:snapToGrid w:val="0"/>
        <w:spacing w:line="552"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sz w:val="32"/>
          <w:szCs w:val="32"/>
          <w:lang w:val="zh-CN"/>
        </w:rPr>
        <w:tab/>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（一）项目完成情况</w:t>
      </w:r>
    </w:p>
    <w:p w:rsidR="00050520" w:rsidRDefault="004636A0">
      <w:pPr>
        <w:widowControl/>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rPr>
        <w:t>按照绩效考评的要求，我局对</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年度中央财政转移支付项目的实施情况、完成情况进行全面、综合的考评，考评认为</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年度已实施的项目完成情况良好，达到预定目标</w:t>
      </w:r>
      <w:r>
        <w:rPr>
          <w:rFonts w:ascii="仿宋_GB2312" w:eastAsia="仿宋_GB2312" w:hAnsi="仿宋_GB2312" w:cs="仿宋_GB2312" w:hint="eastAsia"/>
          <w:kern w:val="0"/>
          <w:sz w:val="32"/>
          <w:szCs w:val="32"/>
          <w:shd w:val="clear" w:color="auto" w:fill="FFFFFF"/>
        </w:rPr>
        <w:t>。</w:t>
      </w:r>
    </w:p>
    <w:p w:rsidR="00050520" w:rsidRDefault="004636A0">
      <w:pPr>
        <w:widowControl/>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rPr>
        <w:lastRenderedPageBreak/>
        <w:t>1.</w:t>
      </w:r>
      <w:r>
        <w:rPr>
          <w:rFonts w:ascii="仿宋_GB2312" w:eastAsia="仿宋_GB2312" w:hAnsi="仿宋_GB2312" w:cs="仿宋_GB2312" w:hint="eastAsia"/>
          <w:kern w:val="0"/>
          <w:sz w:val="32"/>
          <w:szCs w:val="32"/>
          <w:shd w:val="clear" w:color="auto" w:fill="FFFFFF"/>
        </w:rPr>
        <w:t>项目资金到位和执行情况。</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年中央财政转移支付资金农业资源及生态保护补助项目资金</w:t>
      </w:r>
      <w:r>
        <w:rPr>
          <w:rFonts w:ascii="仿宋_GB2312" w:eastAsia="仿宋_GB2312" w:hAnsi="仿宋_GB2312" w:cs="仿宋_GB2312" w:hint="eastAsia"/>
          <w:kern w:val="0"/>
          <w:sz w:val="32"/>
          <w:szCs w:val="32"/>
          <w:shd w:val="clear" w:color="auto" w:fill="FFFFFF"/>
        </w:rPr>
        <w:t>10</w:t>
      </w:r>
      <w:r>
        <w:rPr>
          <w:rFonts w:ascii="仿宋_GB2312" w:eastAsia="仿宋_GB2312" w:hAnsi="仿宋_GB2312" w:cs="仿宋_GB2312" w:hint="eastAsia"/>
          <w:kern w:val="0"/>
          <w:sz w:val="32"/>
          <w:szCs w:val="32"/>
          <w:shd w:val="clear" w:color="auto" w:fill="FFFFFF"/>
        </w:rPr>
        <w:t>万元全部拨付到位，该资金由我局实际用于</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年度水生生物增殖放流活动，并已执行完毕。</w:t>
      </w:r>
    </w:p>
    <w:p w:rsidR="00050520" w:rsidRDefault="004636A0">
      <w:pPr>
        <w:widowControl/>
        <w:spacing w:line="552"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2.</w:t>
      </w:r>
      <w:r>
        <w:rPr>
          <w:rFonts w:ascii="仿宋_GB2312" w:eastAsia="仿宋_GB2312" w:hAnsi="仿宋_GB2312" w:cs="仿宋_GB2312"/>
          <w:kern w:val="0"/>
          <w:sz w:val="32"/>
          <w:szCs w:val="32"/>
          <w:shd w:val="clear" w:color="auto" w:fill="FFFFFF"/>
        </w:rPr>
        <w:t>项目资金管理情况。我局在资金管理上强化责任意识，建立健全管理制度，确保财政资金使用安全。设置项目资金使用明细账，进行专账核算，专款专用。结</w:t>
      </w:r>
      <w:r>
        <w:rPr>
          <w:rFonts w:ascii="仿宋_GB2312" w:eastAsia="仿宋_GB2312" w:hAnsi="仿宋_GB2312" w:cs="仿宋_GB2312" w:hint="eastAsia"/>
          <w:kern w:val="0"/>
          <w:sz w:val="32"/>
          <w:szCs w:val="32"/>
          <w:shd w:val="clear" w:color="auto" w:fill="FFFFFF"/>
        </w:rPr>
        <w:t>合本地实际，制定总体项目实施方案，明确具体实施内容、实施地点、实施要求、监管措施等。根据有关要求，苗种费用支出占总资金的</w:t>
      </w:r>
      <w:r>
        <w:rPr>
          <w:rFonts w:ascii="仿宋_GB2312" w:eastAsia="仿宋_GB2312" w:hAnsi="仿宋_GB2312" w:cs="仿宋_GB2312"/>
          <w:kern w:val="0"/>
          <w:sz w:val="32"/>
          <w:szCs w:val="32"/>
          <w:shd w:val="clear" w:color="auto" w:fill="FFFFFF"/>
        </w:rPr>
        <w:t>91%</w:t>
      </w:r>
      <w:r>
        <w:rPr>
          <w:rFonts w:ascii="仿宋_GB2312" w:eastAsia="仿宋_GB2312" w:hAnsi="仿宋_GB2312" w:cs="仿宋_GB2312"/>
          <w:kern w:val="0"/>
          <w:sz w:val="32"/>
          <w:szCs w:val="32"/>
          <w:shd w:val="clear" w:color="auto" w:fill="FFFFFF"/>
        </w:rPr>
        <w:t>，即</w:t>
      </w:r>
      <w:r>
        <w:rPr>
          <w:rFonts w:ascii="仿宋_GB2312" w:eastAsia="仿宋_GB2312" w:hAnsi="仿宋_GB2312" w:cs="仿宋_GB2312"/>
          <w:kern w:val="0"/>
          <w:sz w:val="32"/>
          <w:szCs w:val="32"/>
          <w:shd w:val="clear" w:color="auto" w:fill="FFFFFF"/>
        </w:rPr>
        <w:t>9.1</w:t>
      </w:r>
      <w:r>
        <w:rPr>
          <w:rFonts w:ascii="仿宋_GB2312" w:eastAsia="仿宋_GB2312" w:hAnsi="仿宋_GB2312" w:cs="仿宋_GB2312"/>
          <w:kern w:val="0"/>
          <w:sz w:val="32"/>
          <w:szCs w:val="32"/>
          <w:shd w:val="clear" w:color="auto" w:fill="FFFFFF"/>
        </w:rPr>
        <w:t>万元，组织放流宣传、维护、管理费等工作费用</w:t>
      </w:r>
      <w:r>
        <w:rPr>
          <w:rFonts w:ascii="仿宋_GB2312" w:eastAsia="仿宋_GB2312" w:hAnsi="仿宋_GB2312" w:cs="仿宋_GB2312"/>
          <w:kern w:val="0"/>
          <w:sz w:val="32"/>
          <w:szCs w:val="32"/>
          <w:shd w:val="clear" w:color="auto" w:fill="FFFFFF"/>
        </w:rPr>
        <w:t>0.9</w:t>
      </w:r>
      <w:r>
        <w:rPr>
          <w:rFonts w:ascii="仿宋_GB2312" w:eastAsia="仿宋_GB2312" w:hAnsi="仿宋_GB2312" w:cs="仿宋_GB2312"/>
          <w:kern w:val="0"/>
          <w:sz w:val="32"/>
          <w:szCs w:val="32"/>
          <w:shd w:val="clear" w:color="auto" w:fill="FFFFFF"/>
        </w:rPr>
        <w:t>万元。资金使用无违规违纪问题。</w:t>
      </w:r>
    </w:p>
    <w:p w:rsidR="00050520" w:rsidRDefault="004636A0">
      <w:pPr>
        <w:pStyle w:val="21"/>
        <w:spacing w:line="552" w:lineRule="exact"/>
        <w:ind w:leftChars="0" w:left="0" w:firstLine="640"/>
        <w:rPr>
          <w:rFonts w:eastAsia="仿宋_GB2312" w:hAnsi="仿宋_GB2312" w:cs="仿宋_GB2312"/>
          <w:sz w:val="32"/>
        </w:rPr>
      </w:pPr>
      <w:r>
        <w:rPr>
          <w:rFonts w:eastAsia="仿宋_GB2312" w:hAnsi="仿宋_GB2312" w:cs="仿宋_GB2312"/>
          <w:sz w:val="32"/>
        </w:rPr>
        <w:t>3.</w:t>
      </w:r>
      <w:r>
        <w:rPr>
          <w:rFonts w:eastAsia="仿宋_GB2312" w:hAnsi="仿宋_GB2312" w:cs="仿宋_GB2312"/>
          <w:sz w:val="32"/>
        </w:rPr>
        <w:t>项目任务完成情况。</w:t>
      </w:r>
      <w:r>
        <w:rPr>
          <w:rFonts w:eastAsia="仿宋_GB2312" w:hAnsi="仿宋_GB2312" w:cs="仿宋_GB2312"/>
          <w:sz w:val="32"/>
        </w:rPr>
        <w:t>2022</w:t>
      </w:r>
      <w:r>
        <w:rPr>
          <w:rFonts w:eastAsia="仿宋_GB2312" w:hAnsi="仿宋_GB2312" w:cs="仿宋_GB2312"/>
          <w:sz w:val="32"/>
        </w:rPr>
        <w:t>年中央财政转移支付资金农业资源及生态保护补助项目资金的项目任务绩效目标是增殖放流珍稀濒危鱼类</w:t>
      </w:r>
      <w:r>
        <w:rPr>
          <w:rFonts w:eastAsia="仿宋_GB2312" w:hAnsi="仿宋_GB2312" w:cs="仿宋_GB2312"/>
          <w:sz w:val="32"/>
        </w:rPr>
        <w:t>7</w:t>
      </w:r>
      <w:r>
        <w:rPr>
          <w:rFonts w:eastAsia="仿宋_GB2312" w:hAnsi="仿宋_GB2312" w:cs="仿宋_GB2312"/>
          <w:sz w:val="32"/>
        </w:rPr>
        <w:t>万尾，我局于</w:t>
      </w:r>
      <w:r>
        <w:rPr>
          <w:rFonts w:eastAsia="仿宋_GB2312" w:hAnsi="仿宋_GB2312" w:cs="仿宋_GB2312"/>
          <w:sz w:val="32"/>
        </w:rPr>
        <w:t>2022</w:t>
      </w:r>
      <w:r>
        <w:rPr>
          <w:rFonts w:eastAsia="仿宋_GB2312" w:hAnsi="仿宋_GB2312" w:cs="仿宋_GB2312"/>
          <w:sz w:val="32"/>
        </w:rPr>
        <w:t>年</w:t>
      </w:r>
      <w:r>
        <w:rPr>
          <w:rFonts w:eastAsia="仿宋_GB2312" w:hAnsi="仿宋_GB2312" w:cs="仿宋_GB2312"/>
          <w:sz w:val="32"/>
        </w:rPr>
        <w:t>6</w:t>
      </w:r>
      <w:r>
        <w:rPr>
          <w:rFonts w:eastAsia="仿宋_GB2312" w:hAnsi="仿宋_GB2312" w:cs="仿宋_GB2312"/>
          <w:sz w:val="32"/>
        </w:rPr>
        <w:t>月</w:t>
      </w:r>
      <w:r>
        <w:rPr>
          <w:rFonts w:eastAsia="仿宋_GB2312" w:hAnsi="仿宋_GB2312" w:cs="仿宋_GB2312"/>
          <w:sz w:val="32"/>
        </w:rPr>
        <w:t>6</w:t>
      </w:r>
      <w:r>
        <w:rPr>
          <w:rFonts w:eastAsia="仿宋_GB2312" w:hAnsi="仿宋_GB2312" w:cs="仿宋_GB2312"/>
          <w:sz w:val="32"/>
        </w:rPr>
        <w:t>日在广元市嘉陵江城区段上海路码头实施完成。本次放流</w:t>
      </w:r>
      <w:proofErr w:type="gramStart"/>
      <w:r>
        <w:rPr>
          <w:rFonts w:eastAsia="仿宋_GB2312" w:hAnsi="仿宋_GB2312" w:cs="仿宋_GB2312"/>
          <w:sz w:val="32"/>
        </w:rPr>
        <w:t>岩原鲤</w:t>
      </w:r>
      <w:proofErr w:type="gramEnd"/>
      <w:r>
        <w:rPr>
          <w:rFonts w:eastAsia="仿宋_GB2312" w:hAnsi="仿宋_GB2312" w:cs="仿宋_GB2312"/>
          <w:sz w:val="32"/>
        </w:rPr>
        <w:t>5.25</w:t>
      </w:r>
      <w:r>
        <w:rPr>
          <w:rFonts w:eastAsia="仿宋_GB2312" w:hAnsi="仿宋_GB2312" w:cs="仿宋_GB2312"/>
          <w:sz w:val="32"/>
        </w:rPr>
        <w:t>万尾、重口裂腹鱼</w:t>
      </w:r>
      <w:r>
        <w:rPr>
          <w:rFonts w:eastAsia="仿宋_GB2312" w:hAnsi="仿宋_GB2312" w:cs="仿宋_GB2312"/>
          <w:sz w:val="32"/>
        </w:rPr>
        <w:t>2</w:t>
      </w:r>
      <w:r>
        <w:rPr>
          <w:rFonts w:eastAsia="仿宋_GB2312" w:hAnsi="仿宋_GB2312" w:cs="仿宋_GB2312"/>
          <w:sz w:val="32"/>
        </w:rPr>
        <w:t>万尾，实际共放流</w:t>
      </w:r>
      <w:r>
        <w:rPr>
          <w:rFonts w:eastAsia="仿宋_GB2312" w:hAnsi="仿宋_GB2312" w:cs="仿宋_GB2312"/>
          <w:sz w:val="32"/>
        </w:rPr>
        <w:t>7.25</w:t>
      </w:r>
      <w:r>
        <w:rPr>
          <w:rFonts w:eastAsia="仿宋_GB2312" w:hAnsi="仿宋_GB2312" w:cs="仿宋_GB2312"/>
          <w:sz w:val="32"/>
        </w:rPr>
        <w:t>万尾，放流数量超出了下达的数量指标数。市水生动物防疫检验站现场检验检疫认定：本次放流的鱼苗体质健壮、规格整齐、活力强、外观完整、体表光洁、性状优良，可数指数要</w:t>
      </w:r>
      <w:r>
        <w:rPr>
          <w:rFonts w:eastAsia="仿宋_GB2312" w:hAnsi="仿宋_GB2312" w:cs="仿宋_GB2312"/>
          <w:sz w:val="32"/>
        </w:rPr>
        <w:t>求规格合格率</w:t>
      </w:r>
      <w:r>
        <w:rPr>
          <w:rFonts w:eastAsia="仿宋_GB2312" w:hAnsi="仿宋_GB2312" w:cs="仿宋_GB2312"/>
          <w:sz w:val="32"/>
        </w:rPr>
        <w:t>97%</w:t>
      </w:r>
      <w:r>
        <w:rPr>
          <w:rFonts w:eastAsia="仿宋_GB2312" w:hAnsi="仿宋_GB2312" w:cs="仿宋_GB2312" w:hint="eastAsia"/>
          <w:sz w:val="32"/>
        </w:rPr>
        <w:t>，达到放流质量指标。</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（二）项目效益情况</w:t>
      </w:r>
    </w:p>
    <w:p w:rsidR="00050520" w:rsidRDefault="004636A0">
      <w:pPr>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）经济效益：渔业增殖放流产出比</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10</w:t>
      </w:r>
      <w:r>
        <w:rPr>
          <w:rFonts w:ascii="仿宋_GB2312" w:eastAsia="仿宋_GB2312" w:hAnsi="仿宋_GB2312" w:cs="仿宋_GB2312"/>
          <w:sz w:val="32"/>
          <w:szCs w:val="32"/>
        </w:rPr>
        <w:t>，资金使用无违规违纪问题</w:t>
      </w:r>
      <w:r>
        <w:rPr>
          <w:rFonts w:ascii="仿宋_GB2312" w:eastAsia="仿宋_GB2312" w:hAnsi="仿宋_GB2312" w:cs="仿宋_GB2312" w:hint="eastAsia"/>
          <w:sz w:val="32"/>
          <w:szCs w:val="32"/>
        </w:rPr>
        <w:t>。</w:t>
      </w:r>
    </w:p>
    <w:p w:rsidR="00050520" w:rsidRDefault="004636A0">
      <w:pPr>
        <w:widowControl/>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kern w:val="0"/>
          <w:sz w:val="32"/>
          <w:szCs w:val="32"/>
          <w:shd w:val="clear" w:color="auto" w:fill="FFFFFF"/>
        </w:rPr>
        <w:t>2</w:t>
      </w:r>
      <w:r>
        <w:rPr>
          <w:rFonts w:ascii="仿宋_GB2312" w:eastAsia="仿宋_GB2312" w:hAnsi="仿宋_GB2312" w:cs="仿宋_GB2312"/>
          <w:kern w:val="0"/>
          <w:sz w:val="32"/>
          <w:szCs w:val="32"/>
          <w:shd w:val="clear" w:color="auto" w:fill="FFFFFF"/>
        </w:rPr>
        <w:t>）社会效益：增强了广大群众保护渔业资源、维护生态环境的意识。</w:t>
      </w:r>
    </w:p>
    <w:p w:rsidR="00050520" w:rsidRDefault="004636A0">
      <w:pPr>
        <w:widowControl/>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rPr>
        <w:lastRenderedPageBreak/>
        <w:t>（</w:t>
      </w:r>
      <w:r>
        <w:rPr>
          <w:rFonts w:ascii="仿宋_GB2312" w:eastAsia="仿宋_GB2312" w:hAnsi="仿宋_GB2312" w:cs="仿宋_GB2312"/>
          <w:kern w:val="0"/>
          <w:sz w:val="32"/>
          <w:szCs w:val="32"/>
          <w:shd w:val="clear" w:color="auto" w:fill="FFFFFF"/>
        </w:rPr>
        <w:t>3</w:t>
      </w:r>
      <w:r>
        <w:rPr>
          <w:rFonts w:ascii="仿宋_GB2312" w:eastAsia="仿宋_GB2312" w:hAnsi="仿宋_GB2312" w:cs="仿宋_GB2312"/>
          <w:kern w:val="0"/>
          <w:sz w:val="32"/>
          <w:szCs w:val="32"/>
          <w:shd w:val="clear" w:color="auto" w:fill="FFFFFF"/>
        </w:rPr>
        <w:t>）生态效益：有效修复了水域生态环境，恢复了水生生物的资源群体，改善了种群结构，维护了水生生物多样性。</w:t>
      </w:r>
    </w:p>
    <w:p w:rsidR="00050520" w:rsidRDefault="004636A0">
      <w:pPr>
        <w:widowControl/>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kern w:val="0"/>
          <w:sz w:val="32"/>
          <w:szCs w:val="32"/>
          <w:shd w:val="clear" w:color="auto" w:fill="FFFFFF"/>
        </w:rPr>
        <w:t>4</w:t>
      </w:r>
      <w:r>
        <w:rPr>
          <w:rFonts w:ascii="仿宋_GB2312" w:eastAsia="仿宋_GB2312" w:hAnsi="仿宋_GB2312" w:cs="仿宋_GB2312"/>
          <w:kern w:val="0"/>
          <w:sz w:val="32"/>
          <w:szCs w:val="32"/>
          <w:shd w:val="clear" w:color="auto" w:fill="FFFFFF"/>
        </w:rPr>
        <w:t>）可持续影响：渔业资源得到恢复，水质逐渐改善。</w:t>
      </w:r>
    </w:p>
    <w:p w:rsidR="00050520" w:rsidRDefault="004636A0">
      <w:pPr>
        <w:widowControl/>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kern w:val="0"/>
          <w:sz w:val="32"/>
          <w:szCs w:val="32"/>
          <w:shd w:val="clear" w:color="auto" w:fill="FFFFFF"/>
        </w:rPr>
        <w:t>5</w:t>
      </w:r>
      <w:r>
        <w:rPr>
          <w:rFonts w:ascii="仿宋_GB2312" w:eastAsia="仿宋_GB2312" w:hAnsi="仿宋_GB2312" w:cs="仿宋_GB2312"/>
          <w:kern w:val="0"/>
          <w:sz w:val="32"/>
          <w:szCs w:val="32"/>
          <w:shd w:val="clear" w:color="auto" w:fill="FFFFFF"/>
        </w:rPr>
        <w:t>）满意度指标：抽样调查满意度为</w:t>
      </w:r>
      <w:r>
        <w:rPr>
          <w:rFonts w:ascii="仿宋_GB2312" w:eastAsia="仿宋_GB2312" w:hAnsi="仿宋_GB2312" w:cs="仿宋_GB2312"/>
          <w:kern w:val="0"/>
          <w:sz w:val="32"/>
          <w:szCs w:val="32"/>
          <w:shd w:val="clear" w:color="auto" w:fill="FFFFFF"/>
        </w:rPr>
        <w:t>100%</w:t>
      </w:r>
      <w:r>
        <w:rPr>
          <w:rFonts w:ascii="仿宋_GB2312" w:eastAsia="仿宋_GB2312" w:hAnsi="仿宋_GB2312" w:cs="仿宋_GB2312"/>
          <w:kern w:val="0"/>
          <w:sz w:val="32"/>
          <w:szCs w:val="32"/>
          <w:shd w:val="clear" w:color="auto" w:fill="FFFFFF"/>
        </w:rPr>
        <w:t>。</w:t>
      </w:r>
    </w:p>
    <w:p w:rsidR="00050520" w:rsidRDefault="004636A0">
      <w:pPr>
        <w:adjustRightInd w:val="0"/>
        <w:snapToGrid w:val="0"/>
        <w:spacing w:line="552"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五、评价结论及建议</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（一）评价结论</w:t>
      </w:r>
    </w:p>
    <w:p w:rsidR="00050520" w:rsidRDefault="004636A0">
      <w:pPr>
        <w:pStyle w:val="a9"/>
        <w:widowControl/>
        <w:spacing w:line="552" w:lineRule="exact"/>
        <w:ind w:firstLineChars="200" w:firstLine="640"/>
        <w:textAlignment w:val="center"/>
        <w:rPr>
          <w:rFonts w:ascii="仿宋_GB2312" w:eastAsia="仿宋_GB2312" w:hAnsi="仿宋_GB2312" w:cs="仿宋_GB2312"/>
          <w:sz w:val="32"/>
          <w:szCs w:val="32"/>
        </w:rPr>
      </w:pPr>
      <w:r>
        <w:rPr>
          <w:rFonts w:ascii="仿宋_GB2312" w:eastAsia="仿宋_GB2312" w:hAnsi="仿宋_GB2312" w:cs="仿宋_GB2312"/>
          <w:sz w:val="32"/>
          <w:szCs w:val="32"/>
          <w:shd w:val="clear" w:color="auto" w:fill="FFFFFF"/>
        </w:rPr>
        <w:t>2022</w:t>
      </w:r>
      <w:r>
        <w:rPr>
          <w:rFonts w:ascii="仿宋_GB2312" w:eastAsia="仿宋_GB2312" w:hAnsi="仿宋_GB2312" w:cs="仿宋_GB2312"/>
          <w:sz w:val="32"/>
          <w:szCs w:val="32"/>
          <w:shd w:val="clear" w:color="auto" w:fill="FFFFFF"/>
        </w:rPr>
        <w:t>年中央财政</w:t>
      </w:r>
      <w:r>
        <w:rPr>
          <w:rFonts w:ascii="仿宋_GB2312" w:eastAsia="仿宋_GB2312" w:hAnsi="仿宋_GB2312" w:cs="仿宋_GB2312" w:hint="eastAsia"/>
          <w:sz w:val="32"/>
          <w:szCs w:val="32"/>
          <w:shd w:val="clear" w:color="auto" w:fill="FFFFFF"/>
        </w:rPr>
        <w:t>安排渔业资源增殖资金</w:t>
      </w:r>
      <w:r>
        <w:rPr>
          <w:rFonts w:ascii="仿宋_GB2312" w:eastAsia="仿宋_GB2312" w:hAnsi="仿宋_GB2312" w:cs="仿宋_GB2312"/>
          <w:sz w:val="32"/>
          <w:szCs w:val="32"/>
          <w:shd w:val="clear" w:color="auto" w:fill="FFFFFF"/>
        </w:rPr>
        <w:t>10</w:t>
      </w:r>
      <w:r>
        <w:rPr>
          <w:rFonts w:ascii="仿宋_GB2312" w:eastAsia="仿宋_GB2312" w:hAnsi="仿宋_GB2312" w:cs="仿宋_GB2312"/>
          <w:sz w:val="32"/>
          <w:szCs w:val="32"/>
          <w:shd w:val="clear" w:color="auto" w:fill="FFFFFF"/>
        </w:rPr>
        <w:t>万元，实际到位</w:t>
      </w:r>
      <w:r>
        <w:rPr>
          <w:rFonts w:ascii="仿宋_GB2312" w:eastAsia="仿宋_GB2312" w:hAnsi="仿宋_GB2312" w:cs="仿宋_GB2312"/>
          <w:sz w:val="32"/>
          <w:szCs w:val="32"/>
          <w:shd w:val="clear" w:color="auto" w:fill="FFFFFF"/>
        </w:rPr>
        <w:t>10</w:t>
      </w:r>
      <w:r>
        <w:rPr>
          <w:rFonts w:ascii="仿宋_GB2312" w:eastAsia="仿宋_GB2312" w:hAnsi="仿宋_GB2312" w:cs="仿宋_GB2312"/>
          <w:sz w:val="32"/>
          <w:szCs w:val="32"/>
          <w:shd w:val="clear" w:color="auto" w:fill="FFFFFF"/>
        </w:rPr>
        <w:t>万元，我市本级渔业资源增殖工作已圆满完成，达到了预期目标。项目自评分</w:t>
      </w:r>
      <w:r>
        <w:rPr>
          <w:rFonts w:ascii="仿宋_GB2312" w:eastAsia="仿宋_GB2312" w:hAnsi="仿宋_GB2312" w:cs="仿宋_GB2312"/>
          <w:sz w:val="32"/>
          <w:szCs w:val="32"/>
          <w:shd w:val="clear" w:color="auto" w:fill="FFFFFF"/>
        </w:rPr>
        <w:t>100</w:t>
      </w:r>
      <w:r>
        <w:rPr>
          <w:rFonts w:ascii="仿宋_GB2312" w:eastAsia="仿宋_GB2312" w:hAnsi="仿宋_GB2312" w:cs="仿宋_GB2312"/>
          <w:sz w:val="32"/>
          <w:szCs w:val="32"/>
          <w:shd w:val="clear" w:color="auto" w:fill="FFFFFF"/>
        </w:rPr>
        <w:t>分。</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（二）存在的问题</w:t>
      </w:r>
    </w:p>
    <w:p w:rsidR="00050520" w:rsidRDefault="004636A0">
      <w:pPr>
        <w:pStyle w:val="a9"/>
        <w:widowControl/>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我市有资质的增殖放流苗种供应单位较少，部分放流品种需从外地购买，增加了成本，对鱼苗成活率有一定影响。放流重要意义和作用的宣传还需进一步加强。</w:t>
      </w:r>
    </w:p>
    <w:p w:rsidR="00050520" w:rsidRDefault="004636A0">
      <w:pPr>
        <w:adjustRightInd w:val="0"/>
        <w:snapToGrid w:val="0"/>
        <w:spacing w:line="552"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sz w:val="32"/>
          <w:szCs w:val="32"/>
          <w:lang w:val="zh-CN"/>
        </w:rPr>
        <w:t>（三）相关建议</w:t>
      </w:r>
    </w:p>
    <w:p w:rsidR="00050520" w:rsidRDefault="004636A0">
      <w:pPr>
        <w:pStyle w:val="a9"/>
        <w:widowControl/>
        <w:spacing w:line="55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大苗种场站建设力度，创建增殖放流苗种供应单位，实现放流品种就近购买，提高放流效果；加强渔政执法建设，高质量开展增殖放流活动；加强宣传，广泛提高社会各界对增殖放流活动的认识。下一步，我局将进一步按照增殖放流相关要求，细化绩效评价项目的</w:t>
      </w:r>
      <w:r>
        <w:rPr>
          <w:rFonts w:ascii="仿宋_GB2312" w:eastAsia="仿宋_GB2312" w:hAnsi="仿宋_GB2312" w:cs="仿宋_GB2312" w:hint="eastAsia"/>
          <w:sz w:val="32"/>
          <w:szCs w:val="32"/>
        </w:rPr>
        <w:t>各项指标，有效促进我市生态环境及渔业资源可持续发展。</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050520">
      <w:pPr>
        <w:pStyle w:val="21"/>
        <w:spacing w:before="72"/>
        <w:ind w:leftChars="0" w:left="0" w:firstLineChars="0" w:firstLine="0"/>
        <w:rPr>
          <w:rFonts w:ascii="黑体" w:eastAsia="黑体" w:hAnsi="黑体" w:cs="黑体"/>
          <w:sz w:val="32"/>
        </w:rPr>
      </w:pPr>
    </w:p>
    <w:p w:rsidR="00050520" w:rsidRDefault="004636A0">
      <w:pPr>
        <w:pStyle w:val="21"/>
        <w:spacing w:after="0" w:line="500" w:lineRule="exact"/>
        <w:ind w:leftChars="0" w:left="0"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专项资金预算项目支出绩效目标自评表（</w:t>
      </w: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sz w:val="44"/>
          <w:szCs w:val="44"/>
        </w:rPr>
        <w:t>年度）</w:t>
      </w:r>
    </w:p>
    <w:tbl>
      <w:tblPr>
        <w:tblW w:w="5388" w:type="pct"/>
        <w:tblInd w:w="-482" w:type="dxa"/>
        <w:tblLayout w:type="fixed"/>
        <w:tblLook w:val="04A0"/>
      </w:tblPr>
      <w:tblGrid>
        <w:gridCol w:w="1108"/>
        <w:gridCol w:w="1763"/>
        <w:gridCol w:w="1127"/>
        <w:gridCol w:w="1876"/>
        <w:gridCol w:w="498"/>
        <w:gridCol w:w="1219"/>
        <w:gridCol w:w="467"/>
        <w:gridCol w:w="1280"/>
        <w:gridCol w:w="819"/>
        <w:gridCol w:w="935"/>
        <w:gridCol w:w="1442"/>
        <w:gridCol w:w="2740"/>
      </w:tblGrid>
      <w:tr w:rsidR="00050520">
        <w:trPr>
          <w:trHeight w:val="565"/>
        </w:trPr>
        <w:tc>
          <w:tcPr>
            <w:tcW w:w="9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项目名称</w:t>
            </w:r>
          </w:p>
        </w:tc>
        <w:tc>
          <w:tcPr>
            <w:tcW w:w="4059"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2022</w:t>
            </w:r>
            <w:r>
              <w:rPr>
                <w:rFonts w:ascii="宋体" w:hAnsi="宋体" w:cs="宋体"/>
                <w:kern w:val="0"/>
                <w:szCs w:val="21"/>
              </w:rPr>
              <w:t>年渔业增殖放流</w:t>
            </w:r>
          </w:p>
        </w:tc>
      </w:tr>
      <w:tr w:rsidR="00050520">
        <w:trPr>
          <w:trHeight w:val="637"/>
        </w:trPr>
        <w:tc>
          <w:tcPr>
            <w:tcW w:w="9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主管部门（盖章）</w:t>
            </w:r>
          </w:p>
        </w:tc>
        <w:tc>
          <w:tcPr>
            <w:tcW w:w="169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6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67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535"/>
        </w:trPr>
        <w:tc>
          <w:tcPr>
            <w:tcW w:w="3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项目基本情况</w:t>
            </w:r>
          </w:p>
        </w:tc>
        <w:tc>
          <w:tcPr>
            <w:tcW w:w="5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b/>
                <w:bCs/>
                <w:kern w:val="0"/>
                <w:szCs w:val="21"/>
              </w:rPr>
              <w:t>1.</w:t>
            </w:r>
            <w:r>
              <w:rPr>
                <w:rFonts w:ascii="宋体" w:hAnsi="宋体" w:cs="宋体"/>
                <w:b/>
                <w:bCs/>
                <w:kern w:val="0"/>
                <w:szCs w:val="21"/>
              </w:rPr>
              <w:t>项目年度目标完成情况</w:t>
            </w:r>
          </w:p>
        </w:tc>
        <w:tc>
          <w:tcPr>
            <w:tcW w:w="169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36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755"/>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169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增殖放流</w:t>
            </w:r>
            <w:r>
              <w:rPr>
                <w:rFonts w:ascii="宋体" w:hAnsi="宋体" w:cs="宋体"/>
                <w:kern w:val="0"/>
                <w:szCs w:val="21"/>
              </w:rPr>
              <w:t>7</w:t>
            </w:r>
            <w:r>
              <w:rPr>
                <w:rFonts w:ascii="宋体" w:hAnsi="宋体" w:cs="宋体"/>
                <w:kern w:val="0"/>
                <w:szCs w:val="21"/>
              </w:rPr>
              <w:t>珍稀濒危鱼类</w:t>
            </w:r>
            <w:r>
              <w:rPr>
                <w:rFonts w:ascii="宋体" w:hAnsi="宋体" w:cs="宋体"/>
                <w:kern w:val="0"/>
                <w:szCs w:val="21"/>
              </w:rPr>
              <w:t>7</w:t>
            </w:r>
            <w:r>
              <w:rPr>
                <w:rFonts w:ascii="宋体" w:hAnsi="宋体" w:cs="宋体"/>
                <w:kern w:val="0"/>
                <w:szCs w:val="21"/>
              </w:rPr>
              <w:t>万尾</w:t>
            </w:r>
          </w:p>
        </w:tc>
        <w:tc>
          <w:tcPr>
            <w:tcW w:w="236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增殖放流珍稀濒危鱼类</w:t>
            </w:r>
            <w:r>
              <w:rPr>
                <w:rFonts w:ascii="宋体" w:hAnsi="宋体" w:cs="宋体"/>
                <w:kern w:val="0"/>
                <w:szCs w:val="21"/>
              </w:rPr>
              <w:t>7.25</w:t>
            </w:r>
            <w:r>
              <w:rPr>
                <w:rFonts w:ascii="宋体" w:hAnsi="宋体" w:cs="宋体"/>
                <w:kern w:val="0"/>
                <w:szCs w:val="21"/>
              </w:rPr>
              <w:t>万尾</w:t>
            </w:r>
            <w:r>
              <w:rPr>
                <w:rFonts w:ascii="宋体" w:hAnsi="宋体" w:cs="宋体" w:hint="eastAsia"/>
                <w:kern w:val="0"/>
                <w:szCs w:val="21"/>
              </w:rPr>
              <w:t>，</w:t>
            </w:r>
            <w:r>
              <w:rPr>
                <w:rFonts w:ascii="宋体" w:hAnsi="宋体" w:cs="宋体"/>
                <w:kern w:val="0"/>
                <w:szCs w:val="21"/>
              </w:rPr>
              <w:t>其中：</w:t>
            </w:r>
            <w:proofErr w:type="gramStart"/>
            <w:r>
              <w:rPr>
                <w:rFonts w:ascii="宋体" w:hAnsi="宋体" w:cs="宋体"/>
                <w:kern w:val="0"/>
                <w:szCs w:val="21"/>
              </w:rPr>
              <w:t>岩原鲤</w:t>
            </w:r>
            <w:proofErr w:type="gramEnd"/>
            <w:r>
              <w:rPr>
                <w:rFonts w:ascii="宋体" w:hAnsi="宋体" w:cs="宋体"/>
                <w:kern w:val="0"/>
                <w:szCs w:val="21"/>
              </w:rPr>
              <w:t>5.25</w:t>
            </w:r>
            <w:r>
              <w:rPr>
                <w:rFonts w:ascii="宋体" w:hAnsi="宋体" w:cs="宋体"/>
                <w:kern w:val="0"/>
                <w:szCs w:val="21"/>
              </w:rPr>
              <w:t>万尾、重口裂腹鱼</w:t>
            </w:r>
            <w:r>
              <w:rPr>
                <w:rFonts w:ascii="宋体" w:hAnsi="宋体" w:cs="宋体"/>
                <w:kern w:val="0"/>
                <w:szCs w:val="21"/>
              </w:rPr>
              <w:t>2</w:t>
            </w:r>
            <w:r>
              <w:rPr>
                <w:rFonts w:ascii="宋体" w:hAnsi="宋体" w:cs="宋体"/>
                <w:kern w:val="0"/>
                <w:szCs w:val="21"/>
              </w:rPr>
              <w:t>万尾</w:t>
            </w:r>
          </w:p>
        </w:tc>
      </w:tr>
      <w:tr w:rsidR="00050520">
        <w:trPr>
          <w:trHeight w:val="1025"/>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b/>
                <w:bCs/>
                <w:kern w:val="0"/>
                <w:szCs w:val="21"/>
              </w:rPr>
              <w:t>2.</w:t>
            </w:r>
            <w:r>
              <w:rPr>
                <w:rFonts w:ascii="宋体" w:hAnsi="宋体" w:cs="宋体"/>
                <w:b/>
                <w:bCs/>
                <w:kern w:val="0"/>
                <w:szCs w:val="21"/>
              </w:rPr>
              <w:t>项目实施内容及过程概述</w:t>
            </w:r>
          </w:p>
        </w:tc>
        <w:tc>
          <w:tcPr>
            <w:tcW w:w="4059"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项目实施通过竞争性谈判确定成交供应商，公示了成交结果公示和成交通知书。于</w:t>
            </w:r>
            <w:r>
              <w:rPr>
                <w:rFonts w:ascii="宋体" w:hAnsi="宋体" w:cs="宋体"/>
                <w:kern w:val="0"/>
                <w:szCs w:val="21"/>
              </w:rPr>
              <w:t>2022</w:t>
            </w:r>
            <w:r>
              <w:rPr>
                <w:rFonts w:ascii="宋体" w:hAnsi="宋体" w:cs="宋体"/>
                <w:kern w:val="0"/>
                <w:szCs w:val="21"/>
              </w:rPr>
              <w:t>年</w:t>
            </w:r>
            <w:r>
              <w:rPr>
                <w:rFonts w:ascii="宋体" w:hAnsi="宋体" w:cs="宋体"/>
                <w:kern w:val="0"/>
                <w:szCs w:val="21"/>
              </w:rPr>
              <w:t>6</w:t>
            </w:r>
            <w:r>
              <w:rPr>
                <w:rFonts w:ascii="宋体" w:hAnsi="宋体" w:cs="宋体"/>
                <w:kern w:val="0"/>
                <w:szCs w:val="21"/>
              </w:rPr>
              <w:t>月</w:t>
            </w:r>
            <w:r>
              <w:rPr>
                <w:rFonts w:ascii="宋体" w:hAnsi="宋体" w:cs="宋体"/>
                <w:kern w:val="0"/>
                <w:szCs w:val="21"/>
              </w:rPr>
              <w:t>6</w:t>
            </w:r>
            <w:r>
              <w:rPr>
                <w:rFonts w:ascii="宋体" w:hAnsi="宋体" w:cs="宋体"/>
                <w:kern w:val="0"/>
                <w:szCs w:val="21"/>
              </w:rPr>
              <w:t>日在广元市嘉陵江市城区段上海路码头项目实施放流，共放流珍稀濒危鱼类</w:t>
            </w:r>
            <w:r>
              <w:rPr>
                <w:rFonts w:ascii="宋体" w:hAnsi="宋体" w:cs="宋体"/>
                <w:kern w:val="0"/>
                <w:szCs w:val="21"/>
              </w:rPr>
              <w:t>7.25</w:t>
            </w:r>
            <w:r>
              <w:rPr>
                <w:rFonts w:ascii="宋体" w:hAnsi="宋体" w:cs="宋体"/>
                <w:kern w:val="0"/>
                <w:szCs w:val="21"/>
              </w:rPr>
              <w:t>万尾</w:t>
            </w:r>
            <w:r>
              <w:rPr>
                <w:rFonts w:ascii="宋体" w:hAnsi="宋体" w:cs="宋体" w:hint="eastAsia"/>
                <w:kern w:val="0"/>
                <w:szCs w:val="21"/>
              </w:rPr>
              <w:t>，</w:t>
            </w:r>
            <w:r>
              <w:rPr>
                <w:rFonts w:ascii="宋体" w:hAnsi="宋体" w:cs="宋体"/>
                <w:kern w:val="0"/>
                <w:szCs w:val="21"/>
              </w:rPr>
              <w:t>其中：</w:t>
            </w:r>
            <w:proofErr w:type="gramStart"/>
            <w:r>
              <w:rPr>
                <w:rFonts w:ascii="宋体" w:hAnsi="宋体" w:cs="宋体"/>
                <w:kern w:val="0"/>
                <w:szCs w:val="21"/>
              </w:rPr>
              <w:t>岩原鲤</w:t>
            </w:r>
            <w:proofErr w:type="gramEnd"/>
            <w:r>
              <w:rPr>
                <w:rFonts w:ascii="宋体" w:hAnsi="宋体" w:cs="宋体"/>
                <w:kern w:val="0"/>
                <w:szCs w:val="21"/>
              </w:rPr>
              <w:t>5.25</w:t>
            </w:r>
            <w:r>
              <w:rPr>
                <w:rFonts w:ascii="宋体" w:hAnsi="宋体" w:cs="宋体"/>
                <w:kern w:val="0"/>
                <w:szCs w:val="21"/>
              </w:rPr>
              <w:t>万尾、重口裂腹鱼</w:t>
            </w:r>
            <w:r>
              <w:rPr>
                <w:rFonts w:ascii="宋体" w:hAnsi="宋体" w:cs="宋体"/>
                <w:kern w:val="0"/>
                <w:szCs w:val="21"/>
              </w:rPr>
              <w:t>2</w:t>
            </w:r>
            <w:r>
              <w:rPr>
                <w:rFonts w:ascii="宋体" w:hAnsi="宋体" w:cs="宋体"/>
                <w:kern w:val="0"/>
                <w:szCs w:val="21"/>
              </w:rPr>
              <w:t>万尾，公证处出具了相关公证书。</w:t>
            </w:r>
          </w:p>
        </w:tc>
      </w:tr>
      <w:tr w:rsidR="00050520">
        <w:trPr>
          <w:trHeight w:val="942"/>
        </w:trPr>
        <w:tc>
          <w:tcPr>
            <w:tcW w:w="3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预算执行情况（</w:t>
            </w:r>
            <w:r>
              <w:rPr>
                <w:rFonts w:ascii="宋体" w:hAnsi="宋体" w:cs="宋体"/>
                <w:b/>
                <w:bCs/>
                <w:kern w:val="0"/>
                <w:szCs w:val="21"/>
              </w:rPr>
              <w:t>10</w:t>
            </w:r>
            <w:r>
              <w:rPr>
                <w:rFonts w:ascii="宋体" w:hAnsi="宋体" w:cs="宋体"/>
                <w:b/>
                <w:bCs/>
                <w:kern w:val="0"/>
                <w:szCs w:val="21"/>
              </w:rPr>
              <w:t>分）</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年度预算数（万元）</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7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b/>
                <w:bCs/>
                <w:kern w:val="0"/>
                <w:szCs w:val="21"/>
              </w:rPr>
              <w:t>%</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80"/>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10.00</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10.00</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100.00%</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10.00</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10.00</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100.00%</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705"/>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560"/>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720"/>
        </w:trPr>
        <w:tc>
          <w:tcPr>
            <w:tcW w:w="3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绩效指标</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b/>
                <w:bCs/>
                <w:kern w:val="0"/>
                <w:szCs w:val="21"/>
              </w:rPr>
              <w:t>90</w:t>
            </w:r>
            <w:r>
              <w:rPr>
                <w:rFonts w:ascii="宋体" w:hAnsi="宋体" w:cs="宋体"/>
                <w:b/>
                <w:bCs/>
                <w:kern w:val="0"/>
                <w:szCs w:val="21"/>
              </w:rPr>
              <w:t>分）</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270"/>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w:t>
            </w:r>
            <w:r>
              <w:rPr>
                <w:rFonts w:ascii="宋体" w:hAnsi="宋体" w:cs="宋体"/>
                <w:kern w:val="0"/>
                <w:szCs w:val="21"/>
              </w:rPr>
              <w:br/>
            </w:r>
            <w:r>
              <w:rPr>
                <w:rFonts w:ascii="宋体" w:hAnsi="宋体" w:cs="宋体" w:hint="eastAsia"/>
                <w:kern w:val="0"/>
                <w:szCs w:val="21"/>
              </w:rPr>
              <w:t>出</w:t>
            </w:r>
            <w:r>
              <w:rPr>
                <w:rFonts w:ascii="宋体" w:hAnsi="宋体" w:cs="宋体"/>
                <w:kern w:val="0"/>
                <w:szCs w:val="21"/>
              </w:rPr>
              <w:br/>
            </w:r>
            <w:r>
              <w:rPr>
                <w:rFonts w:ascii="宋体" w:hAnsi="宋体" w:cs="宋体" w:hint="eastAsia"/>
                <w:kern w:val="0"/>
                <w:szCs w:val="21"/>
              </w:rPr>
              <w:t>指</w:t>
            </w:r>
            <w:r>
              <w:rPr>
                <w:rFonts w:ascii="宋体" w:hAnsi="宋体" w:cs="宋体"/>
                <w:kern w:val="0"/>
                <w:szCs w:val="21"/>
              </w:rPr>
              <w:br/>
            </w:r>
            <w:r>
              <w:rPr>
                <w:rFonts w:ascii="宋体" w:hAnsi="宋体" w:cs="宋体" w:hint="eastAsia"/>
                <w:kern w:val="0"/>
                <w:szCs w:val="21"/>
              </w:rPr>
              <w:t>标</w:t>
            </w:r>
          </w:p>
        </w:tc>
        <w:tc>
          <w:tcPr>
            <w:tcW w:w="369" w:type="pc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数量指标</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增殖放流尾数</w:t>
            </w:r>
          </w:p>
        </w:tc>
        <w:tc>
          <w:tcPr>
            <w:tcW w:w="163" w:type="pct"/>
            <w:tcBorders>
              <w:top w:val="nil"/>
              <w:left w:val="nil"/>
              <w:bottom w:val="nil"/>
              <w:right w:val="nil"/>
            </w:tcBorders>
            <w:shd w:val="clear" w:color="auto" w:fill="auto"/>
            <w:noWrap/>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万</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7.25</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06" w:type="pc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630"/>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质量指标</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放流苗种优质健康</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优良中低差</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695"/>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时效指标</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放流时间</w:t>
            </w:r>
          </w:p>
        </w:tc>
        <w:tc>
          <w:tcPr>
            <w:tcW w:w="163" w:type="pct"/>
            <w:tcBorders>
              <w:top w:val="nil"/>
              <w:left w:val="nil"/>
              <w:bottom w:val="nil"/>
              <w:right w:val="nil"/>
            </w:tcBorders>
            <w:shd w:val="clear" w:color="auto" w:fill="auto"/>
            <w:noWrap/>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2022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年</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2022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755"/>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成本指标</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增殖放流成本</w:t>
            </w:r>
          </w:p>
        </w:tc>
        <w:tc>
          <w:tcPr>
            <w:tcW w:w="163" w:type="pct"/>
            <w:tcBorders>
              <w:top w:val="nil"/>
              <w:left w:val="nil"/>
              <w:bottom w:val="nil"/>
              <w:right w:val="nil"/>
            </w:tcBorders>
            <w:shd w:val="clear" w:color="auto" w:fill="auto"/>
            <w:noWrap/>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万元</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645"/>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效果指标</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增殖放流效果</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优良中低差</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675"/>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9" w:type="pct"/>
            <w:tcBorders>
              <w:top w:val="nil"/>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安全招标</w:t>
            </w:r>
          </w:p>
        </w:tc>
        <w:tc>
          <w:tcPr>
            <w:tcW w:w="614" w:type="pct"/>
            <w:tcBorders>
              <w:top w:val="nil"/>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安全事故发生率</w:t>
            </w:r>
          </w:p>
        </w:tc>
        <w:tc>
          <w:tcPr>
            <w:tcW w:w="163" w:type="pct"/>
            <w:tcBorders>
              <w:top w:val="nil"/>
              <w:left w:val="nil"/>
              <w:bottom w:val="nil"/>
              <w:right w:val="nil"/>
            </w:tcBorders>
            <w:shd w:val="clear" w:color="auto" w:fill="auto"/>
            <w:noWrap/>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w:t>
            </w:r>
          </w:p>
        </w:tc>
        <w:tc>
          <w:tcPr>
            <w:tcW w:w="399" w:type="pct"/>
            <w:tcBorders>
              <w:top w:val="nil"/>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w:t>
            </w:r>
          </w:p>
        </w:tc>
        <w:tc>
          <w:tcPr>
            <w:tcW w:w="418" w:type="pct"/>
            <w:tcBorders>
              <w:top w:val="nil"/>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0</w:t>
            </w:r>
          </w:p>
        </w:tc>
        <w:tc>
          <w:tcPr>
            <w:tcW w:w="268" w:type="pct"/>
            <w:tcBorders>
              <w:top w:val="nil"/>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5</w:t>
            </w:r>
          </w:p>
        </w:tc>
        <w:tc>
          <w:tcPr>
            <w:tcW w:w="306" w:type="pct"/>
            <w:tcBorders>
              <w:top w:val="nil"/>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5</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700"/>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w:t>
            </w:r>
            <w:r>
              <w:rPr>
                <w:rFonts w:ascii="宋体" w:hAnsi="宋体" w:cs="宋体"/>
                <w:kern w:val="0"/>
                <w:szCs w:val="21"/>
              </w:rPr>
              <w:br/>
            </w:r>
            <w:r>
              <w:rPr>
                <w:rFonts w:ascii="宋体" w:hAnsi="宋体" w:cs="宋体" w:hint="eastAsia"/>
                <w:kern w:val="0"/>
                <w:szCs w:val="21"/>
              </w:rPr>
              <w:t>益</w:t>
            </w:r>
            <w:r>
              <w:rPr>
                <w:rFonts w:ascii="宋体" w:hAnsi="宋体" w:cs="宋体"/>
                <w:kern w:val="0"/>
                <w:szCs w:val="21"/>
              </w:rPr>
              <w:br/>
            </w:r>
            <w:r>
              <w:rPr>
                <w:rFonts w:ascii="宋体" w:hAnsi="宋体" w:cs="宋体" w:hint="eastAsia"/>
                <w:kern w:val="0"/>
                <w:szCs w:val="21"/>
              </w:rPr>
              <w:t>指</w:t>
            </w:r>
            <w:r>
              <w:rPr>
                <w:rFonts w:ascii="宋体" w:hAnsi="宋体" w:cs="宋体"/>
                <w:kern w:val="0"/>
                <w:szCs w:val="21"/>
              </w:rPr>
              <w:br/>
            </w:r>
            <w:r>
              <w:rPr>
                <w:rFonts w:ascii="宋体" w:hAnsi="宋体" w:cs="宋体" w:hint="eastAsia"/>
                <w:kern w:val="0"/>
                <w:szCs w:val="21"/>
              </w:rPr>
              <w:t>标</w:t>
            </w:r>
          </w:p>
        </w:tc>
        <w:tc>
          <w:tcPr>
            <w:tcW w:w="369" w:type="pc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经济效益指标</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渔业增殖放流产出比</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5</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5</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720"/>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生态效益指标</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环境保护效益</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优良中低差</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890"/>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可持续影响指标</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修复渔业资源持续发挥作用</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优良中低差</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950"/>
        </w:trPr>
        <w:tc>
          <w:tcPr>
            <w:tcW w:w="3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满意度指标</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服务对象满意度指标</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群众满意度</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90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90</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70"/>
        </w:trPr>
        <w:tc>
          <w:tcPr>
            <w:tcW w:w="3057"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合计</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5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部门（单位）自评结论</w:t>
            </w:r>
          </w:p>
        </w:tc>
        <w:tc>
          <w:tcPr>
            <w:tcW w:w="4636"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项目自评分</w:t>
            </w:r>
            <w:r>
              <w:rPr>
                <w:rFonts w:ascii="宋体" w:hAnsi="宋体" w:cs="宋体"/>
                <w:kern w:val="0"/>
                <w:szCs w:val="21"/>
              </w:rPr>
              <w:t>100</w:t>
            </w:r>
            <w:r>
              <w:rPr>
                <w:rFonts w:ascii="宋体" w:hAnsi="宋体" w:cs="宋体"/>
                <w:kern w:val="0"/>
                <w:szCs w:val="21"/>
              </w:rPr>
              <w:t>分。项目管理良好，项目已实施完成，达到预期目标。</w:t>
            </w:r>
          </w:p>
        </w:tc>
      </w:tr>
      <w:tr w:rsidR="00050520">
        <w:trPr>
          <w:trHeight w:val="690"/>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636"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我市有资质的增殖放流苗种供应单位较少，部分放流品种需从外地购买，增加了成本，对鱼苗成活率有一定影响。对放流重要意义和作用的宣传需要进一步加强。</w:t>
            </w:r>
          </w:p>
        </w:tc>
      </w:tr>
      <w:tr w:rsidR="00050520">
        <w:trPr>
          <w:trHeight w:val="825"/>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636"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加大苗种场站建设力度，创建增殖放流苗种供应单位，放流品种就近购买，提高放流效果；加强渔政执法建设，高质量地开展增殖放流活动；加强宣传，广泛引起社会各界对增殖放流活动的认识。</w:t>
            </w:r>
          </w:p>
        </w:tc>
      </w:tr>
      <w:tr w:rsidR="00050520">
        <w:trPr>
          <w:trHeight w:val="675"/>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636"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hRule="exact" w:val="454"/>
        </w:trPr>
        <w:tc>
          <w:tcPr>
            <w:tcW w:w="208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单位项目负责人：</w:t>
            </w:r>
          </w:p>
        </w:tc>
        <w:tc>
          <w:tcPr>
            <w:tcW w:w="291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hRule="exact" w:val="454"/>
        </w:trPr>
        <w:tc>
          <w:tcPr>
            <w:tcW w:w="208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部门项目负责人：</w:t>
            </w:r>
          </w:p>
        </w:tc>
        <w:tc>
          <w:tcPr>
            <w:tcW w:w="2913"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hRule="exact" w:val="4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lang w:val="en-US"/>
        </w:rPr>
        <w:lastRenderedPageBreak/>
        <w:t>2022</w:t>
      </w:r>
      <w:r>
        <w:rPr>
          <w:rFonts w:ascii="方正小标宋简体" w:eastAsia="方正小标宋简体" w:hAnsi="宋体" w:hint="eastAsia"/>
          <w:color w:val="auto"/>
          <w:sz w:val="44"/>
          <w:szCs w:val="44"/>
          <w:lang w:val="en-US"/>
        </w:rPr>
        <w:t>年中央财政成品油价格调整对渔业补助预算</w:t>
      </w:r>
      <w:r>
        <w:rPr>
          <w:rFonts w:ascii="方正小标宋简体" w:eastAsia="方正小标宋简体" w:hAnsi="宋体" w:hint="eastAsia"/>
          <w:color w:val="auto"/>
          <w:sz w:val="44"/>
          <w:szCs w:val="44"/>
        </w:rPr>
        <w:t>项目绩效自评报告</w:t>
      </w:r>
    </w:p>
    <w:p w:rsidR="00050520" w:rsidRDefault="00050520">
      <w:pPr>
        <w:pStyle w:val="ae"/>
        <w:spacing w:line="576" w:lineRule="exact"/>
        <w:ind w:firstLineChars="200" w:firstLine="640"/>
        <w:jc w:val="center"/>
        <w:rPr>
          <w:rFonts w:ascii="仿宋_GB2312" w:eastAsia="仿宋_GB2312" w:hAnsi="仿宋_GB2312" w:cs="仿宋_GB2312"/>
          <w:color w:val="auto"/>
          <w:kern w:val="2"/>
          <w:sz w:val="32"/>
          <w:szCs w:val="32"/>
        </w:rPr>
      </w:pP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（一）项目基本情况</w:t>
      </w:r>
    </w:p>
    <w:p w:rsidR="00050520" w:rsidRDefault="004636A0">
      <w:pPr>
        <w:spacing w:line="576" w:lineRule="exact"/>
        <w:ind w:firstLineChars="200" w:firstLine="640"/>
        <w:rPr>
          <w:rFonts w:ascii="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月，省财政厅、省农业农村厅印发《关于下达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年中央财政成品油价格调整对渔业补助预算的通知》（</w:t>
      </w:r>
      <w:proofErr w:type="gramStart"/>
      <w:r>
        <w:rPr>
          <w:rFonts w:ascii="仿宋_GB2312" w:eastAsia="仿宋_GB2312" w:hAnsi="仿宋_GB2312" w:cs="仿宋_GB2312" w:hint="eastAsia"/>
          <w:sz w:val="32"/>
          <w:szCs w:val="32"/>
        </w:rPr>
        <w:t>川财农</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79</w:t>
      </w:r>
      <w:r>
        <w:rPr>
          <w:rFonts w:ascii="仿宋_GB2312" w:eastAsia="仿宋_GB2312" w:hAnsi="仿宋_GB2312" w:cs="仿宋_GB2312" w:hint="eastAsia"/>
          <w:sz w:val="32"/>
          <w:szCs w:val="32"/>
        </w:rPr>
        <w:t>号），下达我市长江禁捕</w:t>
      </w:r>
      <w:proofErr w:type="gramStart"/>
      <w:r>
        <w:rPr>
          <w:rFonts w:ascii="仿宋_GB2312" w:eastAsia="仿宋_GB2312" w:hAnsi="仿宋_GB2312" w:cs="仿宋_GB2312" w:hint="eastAsia"/>
          <w:sz w:val="32"/>
          <w:szCs w:val="32"/>
        </w:rPr>
        <w:t>考核奖补资金</w:t>
      </w:r>
      <w:proofErr w:type="gramEnd"/>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万元，用于配备执法装备、培训执法人员以及举办工作部署会、新闻发布会等。我局编制了《广元市</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年渔业资源养护（长江禁捕考核奖补资金）项目实施方案》报省</w:t>
      </w:r>
      <w:r>
        <w:rPr>
          <w:rFonts w:ascii="仿宋_GB2312" w:hAnsi="仿宋_GB2312" w:cs="仿宋_GB2312" w:hint="eastAsia"/>
          <w:sz w:val="32"/>
          <w:szCs w:val="32"/>
        </w:rPr>
        <w:t>农业农村</w:t>
      </w:r>
      <w:r>
        <w:rPr>
          <w:rFonts w:ascii="仿宋_GB2312" w:eastAsia="仿宋_GB2312" w:hAnsi="仿宋_GB2312" w:cs="仿宋_GB2312" w:hint="eastAsia"/>
          <w:sz w:val="32"/>
          <w:szCs w:val="32"/>
        </w:rPr>
        <w:t>厅备案后按程序组织实施。</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（二）项目绩效目标</w:t>
      </w:r>
    </w:p>
    <w:p w:rsidR="00050520" w:rsidRDefault="004636A0">
      <w:pPr>
        <w:pStyle w:val="a0"/>
        <w:autoSpaceDE w:val="0"/>
        <w:autoSpaceDN w:val="0"/>
        <w:spacing w:before="72" w:line="576" w:lineRule="exact"/>
        <w:ind w:firstLineChars="200" w:firstLine="640"/>
        <w:rPr>
          <w:sz w:val="32"/>
          <w:szCs w:val="32"/>
          <w:shd w:val="clear" w:color="auto" w:fill="FFFFFF"/>
        </w:rPr>
      </w:pPr>
      <w:r>
        <w:rPr>
          <w:rFonts w:hAnsi="仿宋_GB2312" w:cs="仿宋_GB2312" w:hint="eastAsia"/>
          <w:sz w:val="32"/>
          <w:szCs w:val="32"/>
          <w:shd w:val="clear" w:color="auto" w:fill="FFFFFF"/>
        </w:rPr>
        <w:t>1</w:t>
      </w:r>
      <w:r>
        <w:rPr>
          <w:rFonts w:cs="仿宋_GB2312" w:hint="eastAsia"/>
          <w:sz w:val="32"/>
          <w:szCs w:val="32"/>
          <w:shd w:val="clear" w:color="auto" w:fill="FFFFFF"/>
        </w:rPr>
        <w:t>.</w:t>
      </w:r>
      <w:r>
        <w:rPr>
          <w:rFonts w:hAnsi="仿宋_GB2312" w:cs="仿宋_GB2312" w:hint="eastAsia"/>
          <w:sz w:val="32"/>
          <w:szCs w:val="32"/>
          <w:shd w:val="clear" w:color="auto" w:fill="FFFFFF"/>
        </w:rPr>
        <w:t>项目主要内容</w:t>
      </w:r>
    </w:p>
    <w:p w:rsidR="00050520" w:rsidRDefault="004636A0">
      <w:pPr>
        <w:pStyle w:val="a0"/>
        <w:autoSpaceDE w:val="0"/>
        <w:autoSpaceDN w:val="0"/>
        <w:spacing w:before="72" w:line="576" w:lineRule="exact"/>
        <w:ind w:firstLineChars="200" w:firstLine="640"/>
        <w:rPr>
          <w:sz w:val="32"/>
          <w:szCs w:val="32"/>
          <w:shd w:val="clear" w:color="auto" w:fill="FFFFFF"/>
        </w:rPr>
      </w:pPr>
      <w:r>
        <w:rPr>
          <w:rFonts w:hAnsi="仿宋_GB2312" w:cs="仿宋_GB2312" w:hint="eastAsia"/>
          <w:sz w:val="32"/>
          <w:szCs w:val="32"/>
        </w:rPr>
        <w:t>该项目实施方案资金</w:t>
      </w:r>
      <w:r>
        <w:rPr>
          <w:rFonts w:hAnsi="仿宋_GB2312" w:cs="仿宋_GB2312" w:hint="eastAsia"/>
          <w:sz w:val="32"/>
          <w:szCs w:val="32"/>
        </w:rPr>
        <w:t>50</w:t>
      </w:r>
      <w:r>
        <w:rPr>
          <w:rFonts w:hAnsi="仿宋_GB2312" w:cs="仿宋_GB2312" w:hint="eastAsia"/>
          <w:sz w:val="32"/>
          <w:szCs w:val="32"/>
        </w:rPr>
        <w:t>万元，其中：执法能力建设</w:t>
      </w:r>
      <w:r>
        <w:rPr>
          <w:rFonts w:hAnsi="仿宋_GB2312" w:cs="仿宋_GB2312" w:hint="eastAsia"/>
          <w:sz w:val="32"/>
          <w:szCs w:val="32"/>
        </w:rPr>
        <w:t>28.4</w:t>
      </w:r>
      <w:r>
        <w:rPr>
          <w:rFonts w:hAnsi="仿宋_GB2312" w:cs="仿宋_GB2312" w:hint="eastAsia"/>
          <w:sz w:val="32"/>
          <w:szCs w:val="32"/>
        </w:rPr>
        <w:t>万元、执法人员培训</w:t>
      </w:r>
      <w:r>
        <w:rPr>
          <w:rFonts w:hAnsi="仿宋_GB2312" w:cs="仿宋_GB2312" w:hint="eastAsia"/>
          <w:sz w:val="32"/>
          <w:szCs w:val="32"/>
        </w:rPr>
        <w:t>3</w:t>
      </w:r>
      <w:r>
        <w:rPr>
          <w:rFonts w:hAnsi="仿宋_GB2312" w:cs="仿宋_GB2312" w:hint="eastAsia"/>
          <w:sz w:val="32"/>
          <w:szCs w:val="32"/>
        </w:rPr>
        <w:t>万元、开展长江“十年禁渔”宣传等相关费用</w:t>
      </w:r>
      <w:r>
        <w:rPr>
          <w:rFonts w:hAnsi="仿宋_GB2312" w:cs="仿宋_GB2312" w:hint="eastAsia"/>
          <w:sz w:val="32"/>
          <w:szCs w:val="32"/>
        </w:rPr>
        <w:t>16.5</w:t>
      </w:r>
      <w:r>
        <w:rPr>
          <w:rFonts w:hAnsi="仿宋_GB2312" w:cs="仿宋_GB2312" w:hint="eastAsia"/>
          <w:sz w:val="32"/>
          <w:szCs w:val="32"/>
        </w:rPr>
        <w:t>万元、召开工作部署</w:t>
      </w:r>
      <w:r>
        <w:rPr>
          <w:rFonts w:cs="仿宋_GB2312" w:hint="eastAsia"/>
          <w:sz w:val="32"/>
          <w:szCs w:val="32"/>
        </w:rPr>
        <w:t>和</w:t>
      </w:r>
      <w:r>
        <w:rPr>
          <w:rFonts w:hAnsi="仿宋_GB2312" w:cs="仿宋_GB2312" w:hint="eastAsia"/>
          <w:sz w:val="32"/>
          <w:szCs w:val="32"/>
        </w:rPr>
        <w:t>考核等会议</w:t>
      </w:r>
      <w:r>
        <w:rPr>
          <w:rFonts w:hAnsi="仿宋_GB2312" w:cs="仿宋_GB2312" w:hint="eastAsia"/>
          <w:sz w:val="32"/>
          <w:szCs w:val="32"/>
        </w:rPr>
        <w:t>2.1</w:t>
      </w:r>
      <w:r>
        <w:rPr>
          <w:rFonts w:hAnsi="仿宋_GB2312" w:cs="仿宋_GB2312" w:hint="eastAsia"/>
          <w:sz w:val="32"/>
          <w:szCs w:val="32"/>
        </w:rPr>
        <w:t>万元。</w:t>
      </w:r>
    </w:p>
    <w:p w:rsidR="00050520" w:rsidRDefault="004636A0">
      <w:pPr>
        <w:adjustRightInd w:val="0"/>
        <w:snapToGrid w:val="0"/>
        <w:spacing w:line="576" w:lineRule="exact"/>
        <w:ind w:firstLineChars="200" w:firstLine="640"/>
        <w:rPr>
          <w:rFonts w:ascii="仿宋_GB2312" w:hAnsi="仿宋_GB2312" w:cs="仿宋_GB2312"/>
          <w:sz w:val="32"/>
          <w:szCs w:val="32"/>
        </w:rPr>
      </w:pP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项目具体绩效目标</w:t>
      </w:r>
    </w:p>
    <w:tbl>
      <w:tblPr>
        <w:tblW w:w="8946" w:type="dxa"/>
        <w:tblInd w:w="93" w:type="dxa"/>
        <w:tblLook w:val="04A0"/>
      </w:tblPr>
      <w:tblGrid>
        <w:gridCol w:w="1149"/>
        <w:gridCol w:w="1276"/>
        <w:gridCol w:w="2302"/>
        <w:gridCol w:w="919"/>
        <w:gridCol w:w="1687"/>
        <w:gridCol w:w="750"/>
        <w:gridCol w:w="863"/>
      </w:tblGrid>
      <w:tr w:rsidR="00050520">
        <w:trPr>
          <w:trHeight w:val="720"/>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Cs w:val="21"/>
              </w:rPr>
            </w:pPr>
            <w:r>
              <w:rPr>
                <w:rFonts w:ascii="宋体" w:hAnsi="宋体" w:cs="宋体" w:hint="eastAsia"/>
                <w:b/>
                <w:bCs/>
                <w:kern w:val="0"/>
                <w:szCs w:val="21"/>
              </w:rPr>
              <w:t>一级指标</w:t>
            </w:r>
          </w:p>
        </w:tc>
        <w:tc>
          <w:tcPr>
            <w:tcW w:w="1276" w:type="dxa"/>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Cs w:val="21"/>
              </w:rPr>
            </w:pPr>
            <w:r>
              <w:rPr>
                <w:rFonts w:ascii="宋体" w:hAnsi="宋体" w:cs="宋体" w:hint="eastAsia"/>
                <w:b/>
                <w:bCs/>
                <w:kern w:val="0"/>
                <w:szCs w:val="21"/>
              </w:rPr>
              <w:t>二级指标</w:t>
            </w:r>
          </w:p>
        </w:tc>
        <w:tc>
          <w:tcPr>
            <w:tcW w:w="2302" w:type="dxa"/>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Cs w:val="21"/>
              </w:rPr>
            </w:pPr>
            <w:r>
              <w:rPr>
                <w:rFonts w:ascii="宋体" w:hAnsi="宋体" w:cs="宋体" w:hint="eastAsia"/>
                <w:b/>
                <w:bCs/>
                <w:kern w:val="0"/>
                <w:szCs w:val="21"/>
              </w:rPr>
              <w:t>三级指标</w:t>
            </w:r>
          </w:p>
        </w:tc>
        <w:tc>
          <w:tcPr>
            <w:tcW w:w="919" w:type="dxa"/>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Cs w:val="21"/>
              </w:rPr>
            </w:pPr>
            <w:r>
              <w:rPr>
                <w:rFonts w:ascii="宋体" w:hAnsi="宋体" w:cs="宋体" w:hint="eastAsia"/>
                <w:b/>
                <w:bCs/>
                <w:kern w:val="0"/>
                <w:szCs w:val="21"/>
              </w:rPr>
              <w:t>指标性质</w:t>
            </w:r>
          </w:p>
        </w:tc>
        <w:tc>
          <w:tcPr>
            <w:tcW w:w="1687" w:type="dxa"/>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Cs w:val="21"/>
              </w:rPr>
            </w:pPr>
            <w:r>
              <w:rPr>
                <w:rFonts w:ascii="宋体" w:hAnsi="宋体" w:cs="宋体" w:hint="eastAsia"/>
                <w:b/>
                <w:bCs/>
                <w:kern w:val="0"/>
                <w:szCs w:val="21"/>
              </w:rPr>
              <w:t>指标值</w:t>
            </w:r>
          </w:p>
        </w:tc>
        <w:tc>
          <w:tcPr>
            <w:tcW w:w="750" w:type="dxa"/>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Cs w:val="21"/>
              </w:rPr>
            </w:pPr>
            <w:r>
              <w:rPr>
                <w:rFonts w:ascii="宋体" w:hAnsi="宋体" w:cs="宋体" w:hint="eastAsia"/>
                <w:b/>
                <w:bCs/>
                <w:kern w:val="0"/>
                <w:szCs w:val="21"/>
              </w:rPr>
              <w:t>度量单位</w:t>
            </w:r>
          </w:p>
        </w:tc>
        <w:tc>
          <w:tcPr>
            <w:tcW w:w="863" w:type="dxa"/>
            <w:tcBorders>
              <w:top w:val="single" w:sz="4" w:space="0" w:color="auto"/>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b/>
                <w:bCs/>
                <w:kern w:val="0"/>
                <w:szCs w:val="21"/>
              </w:rPr>
            </w:pPr>
            <w:r>
              <w:rPr>
                <w:rFonts w:ascii="宋体" w:hAnsi="宋体" w:cs="宋体" w:hint="eastAsia"/>
                <w:b/>
                <w:bCs/>
                <w:kern w:val="0"/>
                <w:szCs w:val="21"/>
              </w:rPr>
              <w:t>权重</w:t>
            </w:r>
          </w:p>
        </w:tc>
      </w:tr>
      <w:tr w:rsidR="00050520">
        <w:trPr>
          <w:trHeight w:val="624"/>
        </w:trPr>
        <w:tc>
          <w:tcPr>
            <w:tcW w:w="1149" w:type="dxa"/>
            <w:vMerge w:val="restart"/>
            <w:tcBorders>
              <w:top w:val="nil"/>
              <w:left w:val="single" w:sz="4" w:space="0" w:color="auto"/>
              <w:bottom w:val="single" w:sz="4" w:space="0" w:color="000000"/>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产出指标</w:t>
            </w:r>
          </w:p>
        </w:tc>
        <w:tc>
          <w:tcPr>
            <w:tcW w:w="1276"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数量指标</w:t>
            </w:r>
          </w:p>
        </w:tc>
        <w:tc>
          <w:tcPr>
            <w:tcW w:w="2302"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配备执法装备数量</w:t>
            </w:r>
          </w:p>
        </w:tc>
        <w:tc>
          <w:tcPr>
            <w:tcW w:w="919"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w:t>
            </w:r>
          </w:p>
        </w:tc>
        <w:tc>
          <w:tcPr>
            <w:tcW w:w="1687"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1</w:t>
            </w:r>
          </w:p>
        </w:tc>
        <w:tc>
          <w:tcPr>
            <w:tcW w:w="75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proofErr w:type="gramStart"/>
            <w:r>
              <w:rPr>
                <w:rFonts w:ascii="宋体" w:hAnsi="宋体" w:cs="宋体" w:hint="eastAsia"/>
                <w:kern w:val="0"/>
                <w:szCs w:val="21"/>
              </w:rPr>
              <w:t>台套</w:t>
            </w:r>
            <w:proofErr w:type="gramEnd"/>
          </w:p>
        </w:tc>
        <w:tc>
          <w:tcPr>
            <w:tcW w:w="863"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5</w:t>
            </w:r>
          </w:p>
        </w:tc>
      </w:tr>
      <w:tr w:rsidR="00050520">
        <w:trPr>
          <w:trHeight w:val="624"/>
        </w:trPr>
        <w:tc>
          <w:tcPr>
            <w:tcW w:w="1149" w:type="dxa"/>
            <w:vMerge/>
            <w:tcBorders>
              <w:top w:val="nil"/>
              <w:left w:val="single" w:sz="4" w:space="0" w:color="auto"/>
              <w:bottom w:val="single" w:sz="4" w:space="0" w:color="000000"/>
              <w:right w:val="single" w:sz="4" w:space="0" w:color="auto"/>
            </w:tcBorders>
            <w:vAlign w:val="center"/>
          </w:tcPr>
          <w:p w:rsidR="00050520" w:rsidRDefault="00050520">
            <w:pPr>
              <w:widowControl/>
              <w:jc w:val="left"/>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数量指标</w:t>
            </w:r>
          </w:p>
        </w:tc>
        <w:tc>
          <w:tcPr>
            <w:tcW w:w="2302"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组织培训执法人员数量</w:t>
            </w:r>
          </w:p>
        </w:tc>
        <w:tc>
          <w:tcPr>
            <w:tcW w:w="919"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w:t>
            </w:r>
          </w:p>
        </w:tc>
        <w:tc>
          <w:tcPr>
            <w:tcW w:w="1687"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100</w:t>
            </w:r>
          </w:p>
        </w:tc>
        <w:tc>
          <w:tcPr>
            <w:tcW w:w="75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人次</w:t>
            </w:r>
          </w:p>
        </w:tc>
        <w:tc>
          <w:tcPr>
            <w:tcW w:w="863"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5</w:t>
            </w:r>
          </w:p>
        </w:tc>
      </w:tr>
      <w:tr w:rsidR="00050520">
        <w:trPr>
          <w:trHeight w:val="624"/>
        </w:trPr>
        <w:tc>
          <w:tcPr>
            <w:tcW w:w="1149" w:type="dxa"/>
            <w:vMerge/>
            <w:tcBorders>
              <w:top w:val="nil"/>
              <w:left w:val="single" w:sz="4" w:space="0" w:color="auto"/>
              <w:bottom w:val="single" w:sz="4" w:space="0" w:color="000000"/>
              <w:right w:val="single" w:sz="4" w:space="0" w:color="auto"/>
            </w:tcBorders>
            <w:vAlign w:val="center"/>
          </w:tcPr>
          <w:p w:rsidR="00050520" w:rsidRDefault="00050520">
            <w:pPr>
              <w:widowControl/>
              <w:jc w:val="left"/>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数量指标</w:t>
            </w:r>
          </w:p>
        </w:tc>
        <w:tc>
          <w:tcPr>
            <w:tcW w:w="2302"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印制宣传资料</w:t>
            </w:r>
          </w:p>
        </w:tc>
        <w:tc>
          <w:tcPr>
            <w:tcW w:w="919"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w:t>
            </w:r>
          </w:p>
        </w:tc>
        <w:tc>
          <w:tcPr>
            <w:tcW w:w="1687"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1</w:t>
            </w:r>
          </w:p>
        </w:tc>
        <w:tc>
          <w:tcPr>
            <w:tcW w:w="75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万份</w:t>
            </w:r>
          </w:p>
        </w:tc>
        <w:tc>
          <w:tcPr>
            <w:tcW w:w="863"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5</w:t>
            </w:r>
          </w:p>
        </w:tc>
      </w:tr>
      <w:tr w:rsidR="00050520">
        <w:trPr>
          <w:trHeight w:val="624"/>
        </w:trPr>
        <w:tc>
          <w:tcPr>
            <w:tcW w:w="1149" w:type="dxa"/>
            <w:vMerge/>
            <w:tcBorders>
              <w:top w:val="nil"/>
              <w:left w:val="single" w:sz="4" w:space="0" w:color="auto"/>
              <w:bottom w:val="single" w:sz="4" w:space="0" w:color="000000"/>
              <w:right w:val="single" w:sz="4" w:space="0" w:color="auto"/>
            </w:tcBorders>
            <w:vAlign w:val="center"/>
          </w:tcPr>
          <w:p w:rsidR="00050520" w:rsidRDefault="00050520">
            <w:pPr>
              <w:widowControl/>
              <w:jc w:val="left"/>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数量指标</w:t>
            </w:r>
          </w:p>
        </w:tc>
        <w:tc>
          <w:tcPr>
            <w:tcW w:w="2302"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举办相关会议</w:t>
            </w:r>
          </w:p>
        </w:tc>
        <w:tc>
          <w:tcPr>
            <w:tcW w:w="919"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w:t>
            </w:r>
          </w:p>
        </w:tc>
        <w:tc>
          <w:tcPr>
            <w:tcW w:w="1687"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3</w:t>
            </w:r>
          </w:p>
        </w:tc>
        <w:tc>
          <w:tcPr>
            <w:tcW w:w="75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次</w:t>
            </w:r>
          </w:p>
        </w:tc>
        <w:tc>
          <w:tcPr>
            <w:tcW w:w="863"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5</w:t>
            </w:r>
          </w:p>
        </w:tc>
      </w:tr>
      <w:tr w:rsidR="00050520">
        <w:trPr>
          <w:trHeight w:val="624"/>
        </w:trPr>
        <w:tc>
          <w:tcPr>
            <w:tcW w:w="1149" w:type="dxa"/>
            <w:vMerge/>
            <w:tcBorders>
              <w:top w:val="nil"/>
              <w:left w:val="single" w:sz="4" w:space="0" w:color="auto"/>
              <w:bottom w:val="single" w:sz="4" w:space="0" w:color="000000"/>
              <w:right w:val="single" w:sz="4" w:space="0" w:color="auto"/>
            </w:tcBorders>
            <w:vAlign w:val="center"/>
          </w:tcPr>
          <w:p w:rsidR="00050520" w:rsidRDefault="00050520">
            <w:pPr>
              <w:widowControl/>
              <w:jc w:val="left"/>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质量指标</w:t>
            </w:r>
          </w:p>
        </w:tc>
        <w:tc>
          <w:tcPr>
            <w:tcW w:w="2302"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完善长江流域禁捕长效管理机制</w:t>
            </w:r>
          </w:p>
        </w:tc>
        <w:tc>
          <w:tcPr>
            <w:tcW w:w="919"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定性</w:t>
            </w:r>
          </w:p>
        </w:tc>
        <w:tc>
          <w:tcPr>
            <w:tcW w:w="1687"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巩固长江禁渔效果，加强常态</w:t>
            </w:r>
            <w:proofErr w:type="gramStart"/>
            <w:r>
              <w:rPr>
                <w:rFonts w:ascii="宋体" w:hAnsi="宋体" w:cs="宋体" w:hint="eastAsia"/>
                <w:kern w:val="0"/>
                <w:szCs w:val="21"/>
              </w:rPr>
              <w:t>化执法</w:t>
            </w:r>
            <w:proofErr w:type="gramEnd"/>
            <w:r>
              <w:rPr>
                <w:rFonts w:ascii="宋体" w:hAnsi="宋体" w:cs="宋体" w:hint="eastAsia"/>
                <w:kern w:val="0"/>
                <w:szCs w:val="21"/>
              </w:rPr>
              <w:t>监管</w:t>
            </w:r>
          </w:p>
        </w:tc>
        <w:tc>
          <w:tcPr>
            <w:tcW w:w="75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 xml:space="preserve">　</w:t>
            </w:r>
          </w:p>
        </w:tc>
        <w:tc>
          <w:tcPr>
            <w:tcW w:w="863"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10</w:t>
            </w:r>
          </w:p>
        </w:tc>
      </w:tr>
      <w:tr w:rsidR="00050520">
        <w:trPr>
          <w:trHeight w:val="624"/>
        </w:trPr>
        <w:tc>
          <w:tcPr>
            <w:tcW w:w="1149" w:type="dxa"/>
            <w:vMerge/>
            <w:tcBorders>
              <w:top w:val="nil"/>
              <w:left w:val="single" w:sz="4" w:space="0" w:color="auto"/>
              <w:bottom w:val="single" w:sz="4" w:space="0" w:color="000000"/>
              <w:right w:val="single" w:sz="4" w:space="0" w:color="auto"/>
            </w:tcBorders>
            <w:vAlign w:val="center"/>
          </w:tcPr>
          <w:p w:rsidR="00050520" w:rsidRDefault="00050520">
            <w:pPr>
              <w:widowControl/>
              <w:jc w:val="left"/>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时效指标</w:t>
            </w:r>
          </w:p>
        </w:tc>
        <w:tc>
          <w:tcPr>
            <w:tcW w:w="2302"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禁渔执法</w:t>
            </w:r>
          </w:p>
        </w:tc>
        <w:tc>
          <w:tcPr>
            <w:tcW w:w="919"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定性</w:t>
            </w:r>
          </w:p>
        </w:tc>
        <w:tc>
          <w:tcPr>
            <w:tcW w:w="1687"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常态</w:t>
            </w:r>
            <w:proofErr w:type="gramStart"/>
            <w:r>
              <w:rPr>
                <w:rFonts w:ascii="宋体" w:hAnsi="宋体" w:cs="宋体" w:hint="eastAsia"/>
                <w:kern w:val="0"/>
                <w:szCs w:val="21"/>
              </w:rPr>
              <w:t>化执法</w:t>
            </w:r>
            <w:proofErr w:type="gramEnd"/>
            <w:r>
              <w:rPr>
                <w:rFonts w:ascii="宋体" w:hAnsi="宋体" w:cs="宋体" w:hint="eastAsia"/>
                <w:kern w:val="0"/>
                <w:szCs w:val="21"/>
              </w:rPr>
              <w:t>监管</w:t>
            </w:r>
          </w:p>
        </w:tc>
        <w:tc>
          <w:tcPr>
            <w:tcW w:w="75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 xml:space="preserve">　</w:t>
            </w:r>
          </w:p>
        </w:tc>
        <w:tc>
          <w:tcPr>
            <w:tcW w:w="863"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10</w:t>
            </w:r>
          </w:p>
        </w:tc>
      </w:tr>
      <w:tr w:rsidR="00050520">
        <w:trPr>
          <w:trHeight w:val="624"/>
        </w:trPr>
        <w:tc>
          <w:tcPr>
            <w:tcW w:w="1149" w:type="dxa"/>
            <w:vMerge w:val="restart"/>
            <w:tcBorders>
              <w:top w:val="nil"/>
              <w:left w:val="single" w:sz="4" w:space="0" w:color="auto"/>
              <w:bottom w:val="single" w:sz="4" w:space="0" w:color="000000"/>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效益指标</w:t>
            </w:r>
          </w:p>
        </w:tc>
        <w:tc>
          <w:tcPr>
            <w:tcW w:w="1276"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社会效益指标</w:t>
            </w:r>
          </w:p>
        </w:tc>
        <w:tc>
          <w:tcPr>
            <w:tcW w:w="2302"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管理机制的完善</w:t>
            </w:r>
          </w:p>
        </w:tc>
        <w:tc>
          <w:tcPr>
            <w:tcW w:w="919"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定性</w:t>
            </w:r>
          </w:p>
        </w:tc>
        <w:tc>
          <w:tcPr>
            <w:tcW w:w="1687"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完善长江流域禁捕长效管理机制</w:t>
            </w:r>
          </w:p>
        </w:tc>
        <w:tc>
          <w:tcPr>
            <w:tcW w:w="75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 xml:space="preserve">　</w:t>
            </w:r>
          </w:p>
        </w:tc>
        <w:tc>
          <w:tcPr>
            <w:tcW w:w="863"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10</w:t>
            </w:r>
          </w:p>
        </w:tc>
      </w:tr>
      <w:tr w:rsidR="00050520">
        <w:trPr>
          <w:trHeight w:val="624"/>
        </w:trPr>
        <w:tc>
          <w:tcPr>
            <w:tcW w:w="1149" w:type="dxa"/>
            <w:vMerge/>
            <w:tcBorders>
              <w:top w:val="nil"/>
              <w:left w:val="single" w:sz="4" w:space="0" w:color="auto"/>
              <w:bottom w:val="single" w:sz="4" w:space="0" w:color="000000"/>
              <w:right w:val="single" w:sz="4" w:space="0" w:color="auto"/>
            </w:tcBorders>
            <w:vAlign w:val="center"/>
          </w:tcPr>
          <w:p w:rsidR="00050520" w:rsidRDefault="00050520">
            <w:pPr>
              <w:widowControl/>
              <w:jc w:val="left"/>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经济效益指标</w:t>
            </w:r>
          </w:p>
        </w:tc>
        <w:tc>
          <w:tcPr>
            <w:tcW w:w="2302"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资金使用无重大违纪问题</w:t>
            </w:r>
          </w:p>
        </w:tc>
        <w:tc>
          <w:tcPr>
            <w:tcW w:w="919"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定性</w:t>
            </w:r>
          </w:p>
        </w:tc>
        <w:tc>
          <w:tcPr>
            <w:tcW w:w="1687"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无</w:t>
            </w:r>
          </w:p>
        </w:tc>
        <w:tc>
          <w:tcPr>
            <w:tcW w:w="75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 xml:space="preserve">　</w:t>
            </w:r>
          </w:p>
        </w:tc>
        <w:tc>
          <w:tcPr>
            <w:tcW w:w="863"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10</w:t>
            </w:r>
          </w:p>
        </w:tc>
      </w:tr>
      <w:tr w:rsidR="00050520">
        <w:trPr>
          <w:trHeight w:val="624"/>
        </w:trPr>
        <w:tc>
          <w:tcPr>
            <w:tcW w:w="1149" w:type="dxa"/>
            <w:vMerge/>
            <w:tcBorders>
              <w:top w:val="nil"/>
              <w:left w:val="single" w:sz="4" w:space="0" w:color="auto"/>
              <w:bottom w:val="single" w:sz="4" w:space="0" w:color="000000"/>
              <w:right w:val="single" w:sz="4" w:space="0" w:color="auto"/>
            </w:tcBorders>
            <w:vAlign w:val="center"/>
          </w:tcPr>
          <w:p w:rsidR="00050520" w:rsidRDefault="00050520">
            <w:pPr>
              <w:widowControl/>
              <w:jc w:val="left"/>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可持续发展指标</w:t>
            </w:r>
          </w:p>
        </w:tc>
        <w:tc>
          <w:tcPr>
            <w:tcW w:w="2302"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渔业得到持续发展</w:t>
            </w:r>
          </w:p>
        </w:tc>
        <w:tc>
          <w:tcPr>
            <w:tcW w:w="919"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定性</w:t>
            </w:r>
          </w:p>
        </w:tc>
        <w:tc>
          <w:tcPr>
            <w:tcW w:w="1687"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进一步加大禁渔力度，</w:t>
            </w:r>
            <w:proofErr w:type="gramStart"/>
            <w:r>
              <w:rPr>
                <w:rFonts w:ascii="宋体" w:hAnsi="宋体" w:cs="宋体" w:hint="eastAsia"/>
                <w:kern w:val="0"/>
                <w:szCs w:val="21"/>
              </w:rPr>
              <w:t>全面积</w:t>
            </w:r>
            <w:proofErr w:type="gramEnd"/>
            <w:r>
              <w:rPr>
                <w:rFonts w:ascii="宋体" w:hAnsi="宋体" w:cs="宋体" w:hint="eastAsia"/>
                <w:kern w:val="0"/>
                <w:szCs w:val="21"/>
              </w:rPr>
              <w:t>密织监管网络，严厉打击</w:t>
            </w:r>
            <w:proofErr w:type="gramStart"/>
            <w:r>
              <w:rPr>
                <w:rFonts w:ascii="宋体" w:hAnsi="宋体" w:cs="宋体" w:hint="eastAsia"/>
                <w:kern w:val="0"/>
                <w:szCs w:val="21"/>
              </w:rPr>
              <w:t>涉渔违法</w:t>
            </w:r>
            <w:proofErr w:type="gramEnd"/>
            <w:r>
              <w:rPr>
                <w:rFonts w:ascii="宋体" w:hAnsi="宋体" w:cs="宋体" w:hint="eastAsia"/>
                <w:kern w:val="0"/>
                <w:szCs w:val="21"/>
              </w:rPr>
              <w:t>犯罪行为</w:t>
            </w:r>
          </w:p>
        </w:tc>
        <w:tc>
          <w:tcPr>
            <w:tcW w:w="75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 xml:space="preserve">　</w:t>
            </w:r>
          </w:p>
        </w:tc>
        <w:tc>
          <w:tcPr>
            <w:tcW w:w="863"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20</w:t>
            </w:r>
          </w:p>
        </w:tc>
      </w:tr>
      <w:tr w:rsidR="00050520">
        <w:trPr>
          <w:trHeight w:val="624"/>
        </w:trPr>
        <w:tc>
          <w:tcPr>
            <w:tcW w:w="1149" w:type="dxa"/>
            <w:tcBorders>
              <w:top w:val="nil"/>
              <w:left w:val="single" w:sz="4" w:space="0" w:color="auto"/>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满意度指标</w:t>
            </w:r>
          </w:p>
        </w:tc>
        <w:tc>
          <w:tcPr>
            <w:tcW w:w="1276"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服务对象满意度指标</w:t>
            </w:r>
          </w:p>
        </w:tc>
        <w:tc>
          <w:tcPr>
            <w:tcW w:w="2302"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服务对象满意度</w:t>
            </w:r>
          </w:p>
        </w:tc>
        <w:tc>
          <w:tcPr>
            <w:tcW w:w="919"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w:t>
            </w:r>
          </w:p>
        </w:tc>
        <w:tc>
          <w:tcPr>
            <w:tcW w:w="1687"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85</w:t>
            </w:r>
          </w:p>
        </w:tc>
        <w:tc>
          <w:tcPr>
            <w:tcW w:w="750"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w:t>
            </w:r>
          </w:p>
        </w:tc>
        <w:tc>
          <w:tcPr>
            <w:tcW w:w="863" w:type="dxa"/>
            <w:tcBorders>
              <w:top w:val="nil"/>
              <w:left w:val="nil"/>
              <w:bottom w:val="single" w:sz="4" w:space="0" w:color="auto"/>
              <w:right w:val="single" w:sz="4" w:space="0" w:color="auto"/>
            </w:tcBorders>
            <w:shd w:val="clear" w:color="auto" w:fill="auto"/>
            <w:vAlign w:val="center"/>
          </w:tcPr>
          <w:p w:rsidR="00050520" w:rsidRDefault="004636A0">
            <w:pPr>
              <w:widowControl/>
              <w:jc w:val="center"/>
              <w:rPr>
                <w:rFonts w:ascii="宋体" w:hAnsi="宋体" w:cs="宋体"/>
                <w:kern w:val="0"/>
                <w:szCs w:val="21"/>
              </w:rPr>
            </w:pPr>
            <w:r>
              <w:rPr>
                <w:rFonts w:ascii="宋体" w:hAnsi="宋体" w:cs="宋体" w:hint="eastAsia"/>
                <w:kern w:val="0"/>
                <w:szCs w:val="21"/>
              </w:rPr>
              <w:t>10</w:t>
            </w:r>
          </w:p>
        </w:tc>
      </w:tr>
    </w:tbl>
    <w:p w:rsidR="00050520" w:rsidRDefault="004636A0">
      <w:pPr>
        <w:pStyle w:val="ae"/>
        <w:spacing w:line="576" w:lineRule="exact"/>
        <w:ind w:firstLineChars="200" w:firstLine="640"/>
        <w:jc w:val="left"/>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3.</w:t>
      </w:r>
      <w:r>
        <w:rPr>
          <w:rFonts w:ascii="仿宋_GB2312" w:eastAsia="仿宋_GB2312" w:hAnsi="仿宋_GB2312" w:cs="仿宋_GB2312" w:hint="eastAsia"/>
          <w:color w:val="auto"/>
          <w:kern w:val="2"/>
          <w:sz w:val="32"/>
          <w:szCs w:val="32"/>
        </w:rPr>
        <w:t>绩效自评结果表明，项目申报内容与实际相符，申报目标合理可行。</w:t>
      </w:r>
    </w:p>
    <w:p w:rsidR="00050520" w:rsidRDefault="004636A0">
      <w:pPr>
        <w:pStyle w:val="ae"/>
        <w:spacing w:line="576" w:lineRule="exact"/>
        <w:ind w:firstLineChars="200" w:firstLine="640"/>
        <w:jc w:val="left"/>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（三）项目自评步骤及方法</w:t>
      </w:r>
    </w:p>
    <w:p w:rsidR="00050520" w:rsidRDefault="004636A0">
      <w:pPr>
        <w:pStyle w:val="ae"/>
        <w:spacing w:line="576" w:lineRule="exact"/>
        <w:ind w:firstLineChars="200" w:firstLine="640"/>
        <w:jc w:val="left"/>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根据项目支出绩效评价工作安排。我局组织对本项目开展了项目支出绩效自评，部门严格对照年初制定的绩效目标、评价标准开展绩效自评，全面覆盖财政资金的产出和效果。</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二、项目资金申报及使用情况</w:t>
      </w:r>
    </w:p>
    <w:p w:rsidR="00050520" w:rsidRDefault="004636A0">
      <w:pPr>
        <w:pStyle w:val="ae"/>
        <w:spacing w:line="576" w:lineRule="exact"/>
        <w:ind w:firstLineChars="200" w:firstLine="640"/>
        <w:jc w:val="left"/>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2022</w:t>
      </w:r>
      <w:r>
        <w:rPr>
          <w:rFonts w:ascii="仿宋_GB2312" w:eastAsia="仿宋_GB2312" w:hAnsi="仿宋_GB2312" w:cs="仿宋_GB2312" w:hint="eastAsia"/>
          <w:color w:val="auto"/>
          <w:kern w:val="2"/>
          <w:sz w:val="32"/>
          <w:szCs w:val="32"/>
        </w:rPr>
        <w:t>年</w:t>
      </w:r>
      <w:r>
        <w:rPr>
          <w:rFonts w:ascii="仿宋_GB2312" w:eastAsia="仿宋_GB2312" w:hAnsi="仿宋_GB2312" w:cs="仿宋_GB2312" w:hint="eastAsia"/>
          <w:color w:val="auto"/>
          <w:kern w:val="2"/>
          <w:sz w:val="32"/>
          <w:szCs w:val="32"/>
        </w:rPr>
        <w:t>7</w:t>
      </w:r>
      <w:r>
        <w:rPr>
          <w:rFonts w:ascii="仿宋_GB2312" w:eastAsia="仿宋_GB2312" w:hAnsi="仿宋_GB2312" w:cs="仿宋_GB2312" w:hint="eastAsia"/>
          <w:color w:val="auto"/>
          <w:kern w:val="2"/>
          <w:sz w:val="32"/>
          <w:szCs w:val="32"/>
        </w:rPr>
        <w:t>月，省财政厅、省农业农村厅印发《关于下达</w:t>
      </w:r>
      <w:r>
        <w:rPr>
          <w:rFonts w:ascii="仿宋_GB2312" w:eastAsia="仿宋_GB2312" w:hAnsi="仿宋_GB2312" w:cs="仿宋_GB2312" w:hint="eastAsia"/>
          <w:color w:val="auto"/>
          <w:kern w:val="2"/>
          <w:sz w:val="32"/>
          <w:szCs w:val="32"/>
        </w:rPr>
        <w:t>2022</w:t>
      </w:r>
      <w:r>
        <w:rPr>
          <w:rFonts w:ascii="仿宋_GB2312" w:eastAsia="仿宋_GB2312" w:hAnsi="仿宋_GB2312" w:cs="仿宋_GB2312" w:hint="eastAsia"/>
          <w:color w:val="auto"/>
          <w:kern w:val="2"/>
          <w:sz w:val="32"/>
          <w:szCs w:val="32"/>
        </w:rPr>
        <w:t>年中央财政成品油价格调整对渔业补助预算的通知》（</w:t>
      </w:r>
      <w:proofErr w:type="gramStart"/>
      <w:r>
        <w:rPr>
          <w:rFonts w:ascii="仿宋_GB2312" w:eastAsia="仿宋_GB2312" w:hAnsi="仿宋_GB2312" w:cs="仿宋_GB2312" w:hint="eastAsia"/>
          <w:color w:val="auto"/>
          <w:kern w:val="2"/>
          <w:sz w:val="32"/>
          <w:szCs w:val="32"/>
        </w:rPr>
        <w:t>川财农</w:t>
      </w:r>
      <w:proofErr w:type="gramEnd"/>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2020</w:t>
      </w: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79</w:t>
      </w:r>
      <w:r>
        <w:rPr>
          <w:rFonts w:ascii="仿宋_GB2312" w:eastAsia="仿宋_GB2312" w:hAnsi="仿宋_GB2312" w:cs="仿宋_GB2312" w:hint="eastAsia"/>
          <w:color w:val="auto"/>
          <w:kern w:val="2"/>
          <w:sz w:val="32"/>
          <w:szCs w:val="32"/>
        </w:rPr>
        <w:t>号），</w:t>
      </w:r>
      <w:proofErr w:type="gramStart"/>
      <w:r>
        <w:rPr>
          <w:rFonts w:ascii="仿宋_GB2312" w:eastAsia="仿宋_GB2312" w:hAnsi="仿宋_GB2312" w:cs="仿宋_GB2312" w:hint="eastAsia"/>
          <w:color w:val="auto"/>
          <w:kern w:val="2"/>
          <w:sz w:val="32"/>
          <w:szCs w:val="32"/>
        </w:rPr>
        <w:t>下达市</w:t>
      </w:r>
      <w:proofErr w:type="gramEnd"/>
      <w:r>
        <w:rPr>
          <w:rFonts w:ascii="仿宋_GB2312" w:eastAsia="仿宋_GB2312" w:hAnsi="仿宋_GB2312" w:cs="仿宋_GB2312" w:hint="eastAsia"/>
          <w:color w:val="auto"/>
          <w:kern w:val="2"/>
          <w:sz w:val="32"/>
          <w:szCs w:val="32"/>
        </w:rPr>
        <w:t>本级长江禁捕</w:t>
      </w:r>
      <w:proofErr w:type="gramStart"/>
      <w:r>
        <w:rPr>
          <w:rFonts w:ascii="仿宋_GB2312" w:eastAsia="仿宋_GB2312" w:hAnsi="仿宋_GB2312" w:cs="仿宋_GB2312" w:hint="eastAsia"/>
          <w:color w:val="auto"/>
          <w:kern w:val="2"/>
          <w:sz w:val="32"/>
          <w:szCs w:val="32"/>
        </w:rPr>
        <w:t>考核奖补资金</w:t>
      </w:r>
      <w:proofErr w:type="gramEnd"/>
      <w:r>
        <w:rPr>
          <w:rFonts w:ascii="仿宋_GB2312" w:eastAsia="仿宋_GB2312" w:hAnsi="仿宋_GB2312" w:cs="仿宋_GB2312" w:hint="eastAsia"/>
          <w:color w:val="auto"/>
          <w:kern w:val="2"/>
          <w:sz w:val="32"/>
          <w:szCs w:val="32"/>
        </w:rPr>
        <w:t>50</w:t>
      </w:r>
      <w:r>
        <w:rPr>
          <w:rFonts w:ascii="仿宋_GB2312" w:eastAsia="仿宋_GB2312" w:hAnsi="仿宋_GB2312" w:cs="仿宋_GB2312" w:hint="eastAsia"/>
          <w:color w:val="auto"/>
          <w:kern w:val="2"/>
          <w:sz w:val="32"/>
          <w:szCs w:val="32"/>
        </w:rPr>
        <w:t>万元，用于配备执法装备、培训执法人员以及举办工作部署会、新闻发布会等。根据文件要求和《全国农业综合行政执法基本装备配备指导标准（</w:t>
      </w:r>
      <w:r>
        <w:rPr>
          <w:rFonts w:ascii="仿宋_GB2312" w:eastAsia="仿宋_GB2312" w:hAnsi="仿宋_GB2312" w:cs="仿宋_GB2312" w:hint="eastAsia"/>
          <w:color w:val="auto"/>
          <w:kern w:val="2"/>
          <w:sz w:val="32"/>
          <w:szCs w:val="32"/>
        </w:rPr>
        <w:t>2022</w:t>
      </w:r>
      <w:r>
        <w:rPr>
          <w:rFonts w:ascii="仿宋_GB2312" w:eastAsia="仿宋_GB2312" w:hAnsi="仿宋_GB2312" w:cs="仿宋_GB2312" w:hint="eastAsia"/>
          <w:color w:val="auto"/>
          <w:kern w:val="2"/>
          <w:sz w:val="32"/>
          <w:szCs w:val="32"/>
        </w:rPr>
        <w:t>年版）》，结合我市实际情况，我局编制了《广元市</w:t>
      </w:r>
      <w:r>
        <w:rPr>
          <w:rFonts w:ascii="仿宋_GB2312" w:eastAsia="仿宋_GB2312" w:hAnsi="仿宋_GB2312" w:cs="仿宋_GB2312" w:hint="eastAsia"/>
          <w:color w:val="auto"/>
          <w:kern w:val="2"/>
          <w:sz w:val="32"/>
          <w:szCs w:val="32"/>
        </w:rPr>
        <w:t>2022</w:t>
      </w:r>
      <w:r>
        <w:rPr>
          <w:rFonts w:ascii="仿宋_GB2312" w:eastAsia="仿宋_GB2312" w:hAnsi="仿宋_GB2312" w:cs="仿宋_GB2312" w:hint="eastAsia"/>
          <w:color w:val="auto"/>
          <w:kern w:val="2"/>
          <w:sz w:val="32"/>
          <w:szCs w:val="32"/>
        </w:rPr>
        <w:t>年渔业资源养护（长</w:t>
      </w:r>
      <w:r>
        <w:rPr>
          <w:rFonts w:ascii="仿宋_GB2312" w:eastAsia="仿宋_GB2312" w:hAnsi="仿宋_GB2312" w:cs="仿宋_GB2312" w:hint="eastAsia"/>
          <w:color w:val="auto"/>
          <w:kern w:val="2"/>
          <w:sz w:val="32"/>
          <w:szCs w:val="32"/>
        </w:rPr>
        <w:lastRenderedPageBreak/>
        <w:t>江禁捕考核奖补资金）项目实施方案》，经局党组审议通过后报省农业农村厅备案。通过政府采购程序确定了执法装备、宣传资料印制供应单位，配备执</w:t>
      </w:r>
      <w:r>
        <w:rPr>
          <w:rFonts w:ascii="仿宋_GB2312" w:eastAsia="仿宋_GB2312" w:hAnsi="仿宋_GB2312" w:cs="仿宋_GB2312" w:hint="eastAsia"/>
          <w:color w:val="auto"/>
          <w:kern w:val="2"/>
          <w:sz w:val="32"/>
          <w:szCs w:val="32"/>
        </w:rPr>
        <w:t>法装备</w:t>
      </w:r>
      <w:r>
        <w:rPr>
          <w:rFonts w:ascii="仿宋_GB2312" w:eastAsia="仿宋_GB2312" w:hAnsi="仿宋_GB2312" w:cs="仿宋_GB2312" w:hint="eastAsia"/>
          <w:color w:val="auto"/>
          <w:kern w:val="2"/>
          <w:sz w:val="32"/>
          <w:szCs w:val="32"/>
        </w:rPr>
        <w:t>21</w:t>
      </w:r>
      <w:r>
        <w:rPr>
          <w:rFonts w:ascii="仿宋_GB2312" w:eastAsia="仿宋_GB2312" w:hAnsi="仿宋_GB2312" w:cs="仿宋_GB2312" w:hint="eastAsia"/>
          <w:color w:val="auto"/>
          <w:kern w:val="2"/>
          <w:sz w:val="32"/>
          <w:szCs w:val="32"/>
        </w:rPr>
        <w:t>台、印制宣传资料</w:t>
      </w:r>
      <w:r>
        <w:rPr>
          <w:rFonts w:ascii="仿宋_GB2312" w:eastAsia="仿宋_GB2312" w:hAnsi="仿宋_GB2312" w:cs="仿宋_GB2312" w:hint="eastAsia"/>
          <w:color w:val="auto"/>
          <w:kern w:val="2"/>
          <w:sz w:val="32"/>
          <w:szCs w:val="32"/>
        </w:rPr>
        <w:t>1.8151</w:t>
      </w:r>
      <w:r>
        <w:rPr>
          <w:rFonts w:ascii="仿宋_GB2312" w:eastAsia="仿宋_GB2312" w:hAnsi="仿宋_GB2312" w:cs="仿宋_GB2312" w:hint="eastAsia"/>
          <w:color w:val="auto"/>
          <w:kern w:val="2"/>
          <w:sz w:val="32"/>
          <w:szCs w:val="32"/>
        </w:rPr>
        <w:t>万份、与广元电视台签约开展禁渔政策宣传，举办工作部署会、新闻发布会等会议</w:t>
      </w:r>
      <w:r>
        <w:rPr>
          <w:rFonts w:ascii="仿宋_GB2312" w:eastAsia="仿宋_GB2312" w:hAnsi="仿宋_GB2312" w:cs="仿宋_GB2312" w:hint="eastAsia"/>
          <w:color w:val="auto"/>
          <w:kern w:val="2"/>
          <w:sz w:val="32"/>
          <w:szCs w:val="32"/>
        </w:rPr>
        <w:t>2</w:t>
      </w:r>
      <w:r>
        <w:rPr>
          <w:rFonts w:ascii="仿宋_GB2312" w:eastAsia="仿宋_GB2312" w:hAnsi="仿宋_GB2312" w:cs="仿宋_GB2312" w:hint="eastAsia"/>
          <w:color w:val="auto"/>
          <w:kern w:val="2"/>
          <w:sz w:val="32"/>
          <w:szCs w:val="32"/>
        </w:rPr>
        <w:t>次，截至目前已使用资金</w:t>
      </w:r>
      <w:r>
        <w:rPr>
          <w:rFonts w:ascii="仿宋_GB2312" w:eastAsia="仿宋_GB2312" w:hAnsi="仿宋_GB2312" w:cs="仿宋_GB2312" w:hint="eastAsia"/>
          <w:color w:val="auto"/>
          <w:kern w:val="2"/>
          <w:sz w:val="32"/>
          <w:szCs w:val="32"/>
        </w:rPr>
        <w:t>22.7</w:t>
      </w:r>
      <w:r>
        <w:rPr>
          <w:rFonts w:ascii="仿宋_GB2312" w:eastAsia="仿宋_GB2312" w:hAnsi="仿宋_GB2312" w:cs="仿宋_GB2312" w:hint="eastAsia"/>
          <w:color w:val="auto"/>
          <w:kern w:val="2"/>
          <w:sz w:val="32"/>
          <w:szCs w:val="32"/>
        </w:rPr>
        <w:t>万元。</w:t>
      </w:r>
    </w:p>
    <w:p w:rsidR="00050520" w:rsidRDefault="004636A0">
      <w:pPr>
        <w:pStyle w:val="ae"/>
        <w:spacing w:line="576" w:lineRule="exact"/>
        <w:ind w:firstLineChars="200" w:firstLine="560"/>
        <w:jc w:val="left"/>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rPr>
        <w:t>项目财务管理情况。</w:t>
      </w:r>
      <w:r>
        <w:rPr>
          <w:rFonts w:ascii="仿宋_GB2312" w:eastAsia="仿宋_GB2312" w:hAnsi="仿宋_GB2312" w:cs="仿宋_GB2312" w:hint="eastAsia"/>
          <w:color w:val="auto"/>
          <w:kern w:val="2"/>
          <w:sz w:val="32"/>
          <w:szCs w:val="32"/>
        </w:rPr>
        <w:t>该项目由我局下属单位渔业</w:t>
      </w:r>
      <w:proofErr w:type="gramStart"/>
      <w:r>
        <w:rPr>
          <w:rFonts w:ascii="仿宋_GB2312" w:eastAsia="仿宋_GB2312" w:hAnsi="仿宋_GB2312" w:cs="仿宋_GB2312" w:hint="eastAsia"/>
          <w:color w:val="auto"/>
          <w:kern w:val="2"/>
          <w:sz w:val="32"/>
          <w:szCs w:val="32"/>
        </w:rPr>
        <w:t>渔政管</w:t>
      </w:r>
      <w:proofErr w:type="gramEnd"/>
      <w:r>
        <w:rPr>
          <w:rFonts w:ascii="仿宋_GB2312" w:eastAsia="仿宋_GB2312" w:hAnsi="仿宋_GB2312" w:cs="仿宋_GB2312" w:hint="eastAsia"/>
          <w:color w:val="auto"/>
          <w:kern w:val="2"/>
          <w:sz w:val="32"/>
          <w:szCs w:val="32"/>
        </w:rPr>
        <w:t>理科具体负责实施，并落实专人负责做好项目实施的资产登记和台账档案管理工作，本单位财务管理制度健全，严格执行财务管理制度，账务处理及时，会计核算规范。</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三、项目实施及管理情况</w:t>
      </w:r>
    </w:p>
    <w:p w:rsidR="00050520" w:rsidRDefault="004636A0">
      <w:pPr>
        <w:pStyle w:val="ae"/>
        <w:spacing w:line="576" w:lineRule="exact"/>
        <w:ind w:firstLineChars="200" w:firstLine="640"/>
        <w:jc w:val="left"/>
        <w:rPr>
          <w:rFonts w:ascii="仿宋_GB2312" w:eastAsia="仿宋_GB2312" w:hAnsi="仿宋_GB2312" w:cs="仿宋_GB2312"/>
          <w:color w:val="auto"/>
          <w:kern w:val="2"/>
          <w:sz w:val="32"/>
          <w:szCs w:val="32"/>
        </w:rPr>
      </w:pPr>
      <w:r>
        <w:rPr>
          <w:rFonts w:ascii="楷体_GB2312" w:eastAsia="楷体_GB2312" w:hAnsi="楷体_GB2312" w:cs="楷体_GB2312" w:hint="eastAsia"/>
          <w:color w:val="auto"/>
          <w:kern w:val="2"/>
          <w:sz w:val="32"/>
          <w:szCs w:val="32"/>
        </w:rPr>
        <w:t>（一）项目组织架构及实施流程。</w:t>
      </w:r>
      <w:r>
        <w:rPr>
          <w:rFonts w:ascii="仿宋_GB2312" w:eastAsia="仿宋_GB2312" w:hAnsi="仿宋_GB2312" w:cs="仿宋_GB2312" w:hint="eastAsia"/>
          <w:color w:val="auto"/>
          <w:kern w:val="2"/>
          <w:sz w:val="32"/>
          <w:szCs w:val="32"/>
        </w:rPr>
        <w:t>成立了项目领导小组负责项目统筹安排及管理，安排专人具体负责实施。</w:t>
      </w:r>
    </w:p>
    <w:p w:rsidR="00050520" w:rsidRDefault="004636A0">
      <w:pPr>
        <w:pStyle w:val="ae"/>
        <w:spacing w:line="576" w:lineRule="exact"/>
        <w:ind w:firstLineChars="200" w:firstLine="640"/>
        <w:jc w:val="left"/>
        <w:rPr>
          <w:rFonts w:ascii="仿宋_GB2312" w:eastAsia="仿宋_GB2312" w:hAnsi="仿宋_GB2312" w:cs="仿宋_GB2312"/>
          <w:color w:val="auto"/>
          <w:kern w:val="2"/>
          <w:sz w:val="32"/>
          <w:szCs w:val="32"/>
        </w:rPr>
      </w:pPr>
      <w:r>
        <w:rPr>
          <w:rFonts w:ascii="楷体_GB2312" w:eastAsia="楷体_GB2312" w:hAnsi="楷体_GB2312" w:cs="楷体_GB2312" w:hint="eastAsia"/>
          <w:color w:val="auto"/>
          <w:kern w:val="2"/>
          <w:sz w:val="32"/>
          <w:szCs w:val="32"/>
        </w:rPr>
        <w:t>（二）项目管理情况。</w:t>
      </w:r>
      <w:r>
        <w:rPr>
          <w:rFonts w:ascii="仿宋_GB2312" w:eastAsia="仿宋_GB2312" w:hAnsi="仿宋_GB2312" w:cs="仿宋_GB2312" w:hint="eastAsia"/>
          <w:color w:val="auto"/>
          <w:kern w:val="2"/>
          <w:sz w:val="32"/>
          <w:szCs w:val="32"/>
        </w:rPr>
        <w:t>严格执行相关法律法规及项</w:t>
      </w:r>
      <w:r>
        <w:rPr>
          <w:rFonts w:ascii="仿宋_GB2312" w:eastAsia="仿宋_GB2312" w:hAnsi="仿宋_GB2312" w:cs="仿宋_GB2312" w:hint="eastAsia"/>
          <w:color w:val="auto"/>
          <w:kern w:val="2"/>
          <w:sz w:val="32"/>
          <w:szCs w:val="32"/>
        </w:rPr>
        <w:t>目管理制度，管理有序，质量较高，取得了良好的效果。</w:t>
      </w:r>
    </w:p>
    <w:p w:rsidR="00050520" w:rsidRDefault="004636A0">
      <w:pPr>
        <w:pStyle w:val="ae"/>
        <w:spacing w:line="576" w:lineRule="exact"/>
        <w:ind w:firstLineChars="200" w:firstLine="640"/>
        <w:jc w:val="left"/>
        <w:rPr>
          <w:rFonts w:ascii="仿宋_GB2312" w:eastAsia="仿宋_GB2312" w:hAnsi="仿宋_GB2312" w:cs="仿宋_GB2312"/>
          <w:color w:val="auto"/>
          <w:kern w:val="2"/>
          <w:sz w:val="32"/>
          <w:szCs w:val="32"/>
        </w:rPr>
      </w:pPr>
      <w:r>
        <w:rPr>
          <w:rFonts w:ascii="楷体_GB2312" w:eastAsia="楷体_GB2312" w:hAnsi="楷体_GB2312" w:cs="楷体_GB2312" w:hint="eastAsia"/>
          <w:color w:val="auto"/>
          <w:kern w:val="2"/>
          <w:sz w:val="32"/>
          <w:szCs w:val="32"/>
        </w:rPr>
        <w:t>（三）项目监管情况。</w:t>
      </w:r>
      <w:r>
        <w:rPr>
          <w:rFonts w:ascii="仿宋_GB2312" w:eastAsia="仿宋_GB2312" w:hAnsi="仿宋_GB2312" w:cs="仿宋_GB2312" w:hint="eastAsia"/>
          <w:color w:val="auto"/>
          <w:kern w:val="2"/>
          <w:sz w:val="32"/>
          <w:szCs w:val="32"/>
        </w:rPr>
        <w:t>本项目主要是政府采购和服务，费用支出经过逐级审核，按照单位内部控制制度实施监管，有力的促进了项目顺利实施，圆满完成，监管效果良好。</w:t>
      </w: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四、项目绩效情况</w:t>
      </w:r>
    </w:p>
    <w:p w:rsidR="00050520" w:rsidRDefault="004636A0">
      <w:pPr>
        <w:pStyle w:val="ae"/>
        <w:spacing w:line="576" w:lineRule="exact"/>
        <w:ind w:firstLineChars="200" w:firstLine="640"/>
        <w:jc w:val="left"/>
        <w:rPr>
          <w:rFonts w:ascii="仿宋_GB2312" w:eastAsia="仿宋_GB2312" w:hAnsi="仿宋_GB2312" w:cs="仿宋_GB2312"/>
          <w:color w:val="auto"/>
          <w:kern w:val="2"/>
          <w:sz w:val="32"/>
          <w:szCs w:val="32"/>
        </w:rPr>
      </w:pPr>
      <w:r>
        <w:rPr>
          <w:rFonts w:ascii="楷体_GB2312" w:eastAsia="楷体_GB2312" w:hAnsi="楷体_GB2312" w:cs="楷体_GB2312" w:hint="eastAsia"/>
          <w:color w:val="auto"/>
          <w:kern w:val="2"/>
          <w:sz w:val="32"/>
          <w:szCs w:val="32"/>
        </w:rPr>
        <w:t>（一）项目完成情况。</w:t>
      </w:r>
      <w:r>
        <w:rPr>
          <w:rFonts w:ascii="仿宋_GB2312" w:eastAsia="仿宋_GB2312" w:hAnsi="仿宋_GB2312" w:cs="仿宋_GB2312" w:hint="eastAsia"/>
          <w:color w:val="auto"/>
          <w:kern w:val="2"/>
          <w:sz w:val="32"/>
          <w:szCs w:val="32"/>
        </w:rPr>
        <w:t>我局编制了《广元市</w:t>
      </w:r>
      <w:r>
        <w:rPr>
          <w:rFonts w:ascii="仿宋_GB2312" w:eastAsia="仿宋_GB2312" w:hAnsi="仿宋_GB2312" w:cs="仿宋_GB2312" w:hint="eastAsia"/>
          <w:color w:val="auto"/>
          <w:kern w:val="2"/>
          <w:sz w:val="32"/>
          <w:szCs w:val="32"/>
        </w:rPr>
        <w:t>2022</w:t>
      </w:r>
      <w:r>
        <w:rPr>
          <w:rFonts w:ascii="仿宋_GB2312" w:eastAsia="仿宋_GB2312" w:hAnsi="仿宋_GB2312" w:cs="仿宋_GB2312" w:hint="eastAsia"/>
          <w:color w:val="auto"/>
          <w:kern w:val="2"/>
          <w:sz w:val="32"/>
          <w:szCs w:val="32"/>
        </w:rPr>
        <w:t>年渔业资源养护（长江禁捕考核奖补资金）项目实施方案》，经局党组审议通过后报省农业农村厅备案。通过政府采购程序确定了执法装备、宣传资料印制供应单位，配备执法装备</w:t>
      </w:r>
      <w:r>
        <w:rPr>
          <w:rFonts w:ascii="仿宋_GB2312" w:eastAsia="仿宋_GB2312" w:hAnsi="仿宋_GB2312" w:cs="仿宋_GB2312" w:hint="eastAsia"/>
          <w:color w:val="auto"/>
          <w:kern w:val="2"/>
          <w:sz w:val="32"/>
          <w:szCs w:val="32"/>
        </w:rPr>
        <w:t>21</w:t>
      </w:r>
      <w:r>
        <w:rPr>
          <w:rFonts w:ascii="仿宋_GB2312" w:eastAsia="仿宋_GB2312" w:hAnsi="仿宋_GB2312" w:cs="仿宋_GB2312" w:hint="eastAsia"/>
          <w:color w:val="auto"/>
          <w:kern w:val="2"/>
          <w:sz w:val="32"/>
          <w:szCs w:val="32"/>
        </w:rPr>
        <w:t>台、印制宣传资料</w:t>
      </w:r>
      <w:r>
        <w:rPr>
          <w:rFonts w:ascii="仿宋_GB2312" w:eastAsia="仿宋_GB2312" w:hAnsi="仿宋_GB2312" w:cs="仿宋_GB2312" w:hint="eastAsia"/>
          <w:color w:val="auto"/>
          <w:kern w:val="2"/>
          <w:sz w:val="32"/>
          <w:szCs w:val="32"/>
        </w:rPr>
        <w:t>1.8151</w:t>
      </w:r>
      <w:r>
        <w:rPr>
          <w:rFonts w:ascii="仿宋_GB2312" w:eastAsia="仿宋_GB2312" w:hAnsi="仿宋_GB2312" w:cs="仿宋_GB2312" w:hint="eastAsia"/>
          <w:color w:val="auto"/>
          <w:kern w:val="2"/>
          <w:sz w:val="32"/>
          <w:szCs w:val="32"/>
        </w:rPr>
        <w:t>万份、与广元电视台签约开展禁</w:t>
      </w:r>
      <w:r>
        <w:rPr>
          <w:rFonts w:ascii="仿宋_GB2312" w:eastAsia="仿宋_GB2312" w:hAnsi="仿宋_GB2312" w:cs="仿宋_GB2312" w:hint="eastAsia"/>
          <w:color w:val="auto"/>
          <w:kern w:val="2"/>
          <w:sz w:val="32"/>
          <w:szCs w:val="32"/>
        </w:rPr>
        <w:lastRenderedPageBreak/>
        <w:t>渔政策宣传，举办工作部署会</w:t>
      </w:r>
      <w:r>
        <w:rPr>
          <w:rFonts w:ascii="仿宋_GB2312" w:eastAsia="仿宋_GB2312" w:hAnsi="仿宋_GB2312" w:cs="仿宋_GB2312" w:hint="eastAsia"/>
          <w:color w:val="auto"/>
          <w:kern w:val="2"/>
          <w:sz w:val="32"/>
          <w:szCs w:val="32"/>
        </w:rPr>
        <w:t>、新闻发布会等会议</w:t>
      </w:r>
      <w:r>
        <w:rPr>
          <w:rFonts w:ascii="仿宋_GB2312" w:eastAsia="仿宋_GB2312" w:hAnsi="仿宋_GB2312" w:cs="仿宋_GB2312" w:hint="eastAsia"/>
          <w:color w:val="auto"/>
          <w:kern w:val="2"/>
          <w:sz w:val="32"/>
          <w:szCs w:val="32"/>
        </w:rPr>
        <w:t>2</w:t>
      </w:r>
      <w:r>
        <w:rPr>
          <w:rFonts w:ascii="仿宋_GB2312" w:eastAsia="仿宋_GB2312" w:hAnsi="仿宋_GB2312" w:cs="仿宋_GB2312" w:hint="eastAsia"/>
          <w:color w:val="auto"/>
          <w:kern w:val="2"/>
          <w:sz w:val="32"/>
          <w:szCs w:val="32"/>
        </w:rPr>
        <w:t>次，截至目前已使用资金</w:t>
      </w:r>
      <w:r>
        <w:rPr>
          <w:rFonts w:ascii="仿宋_GB2312" w:eastAsia="仿宋_GB2312" w:hAnsi="仿宋_GB2312" w:cs="仿宋_GB2312" w:hint="eastAsia"/>
          <w:color w:val="auto"/>
          <w:kern w:val="2"/>
          <w:sz w:val="32"/>
          <w:szCs w:val="32"/>
        </w:rPr>
        <w:t>22.7</w:t>
      </w:r>
      <w:r>
        <w:rPr>
          <w:rFonts w:ascii="仿宋_GB2312" w:eastAsia="仿宋_GB2312" w:hAnsi="仿宋_GB2312" w:cs="仿宋_GB2312" w:hint="eastAsia"/>
          <w:color w:val="auto"/>
          <w:kern w:val="2"/>
          <w:sz w:val="32"/>
          <w:szCs w:val="32"/>
        </w:rPr>
        <w:t>万元，将原有农业公共安全突发事件应急处置系统改造升级为执法视频指挥系统预算</w:t>
      </w:r>
      <w:r>
        <w:rPr>
          <w:rFonts w:ascii="仿宋_GB2312" w:eastAsia="仿宋_GB2312" w:hAnsi="仿宋_GB2312" w:cs="仿宋_GB2312" w:hint="eastAsia"/>
          <w:color w:val="auto"/>
          <w:kern w:val="2"/>
          <w:sz w:val="32"/>
          <w:szCs w:val="32"/>
        </w:rPr>
        <w:t>21</w:t>
      </w:r>
      <w:r>
        <w:rPr>
          <w:rFonts w:ascii="仿宋_GB2312" w:eastAsia="仿宋_GB2312" w:hAnsi="仿宋_GB2312" w:cs="仿宋_GB2312" w:hint="eastAsia"/>
          <w:color w:val="auto"/>
          <w:kern w:val="2"/>
          <w:sz w:val="32"/>
          <w:szCs w:val="32"/>
        </w:rPr>
        <w:t>万元，目前已进入招投标阶段。</w:t>
      </w:r>
    </w:p>
    <w:p w:rsidR="00050520" w:rsidRDefault="004636A0">
      <w:pPr>
        <w:pStyle w:val="ae"/>
        <w:spacing w:line="576" w:lineRule="exact"/>
        <w:ind w:firstLineChars="200" w:firstLine="640"/>
        <w:jc w:val="left"/>
        <w:rPr>
          <w:rFonts w:ascii="仿宋_GB2312" w:eastAsia="仿宋_GB2312" w:hAnsi="仿宋_GB2312" w:cs="仿宋_GB2312"/>
          <w:color w:val="auto"/>
          <w:kern w:val="2"/>
          <w:sz w:val="32"/>
          <w:szCs w:val="32"/>
        </w:rPr>
      </w:pPr>
      <w:r>
        <w:rPr>
          <w:rFonts w:ascii="楷体_GB2312" w:eastAsia="楷体_GB2312" w:hAnsi="楷体_GB2312" w:cs="楷体_GB2312" w:hint="eastAsia"/>
          <w:color w:val="auto"/>
          <w:kern w:val="2"/>
          <w:sz w:val="32"/>
          <w:szCs w:val="32"/>
        </w:rPr>
        <w:t>（二）项目效益情况。</w:t>
      </w:r>
      <w:r>
        <w:rPr>
          <w:rFonts w:ascii="仿宋_GB2312" w:eastAsia="仿宋_GB2312" w:hAnsi="仿宋_GB2312" w:cs="仿宋_GB2312" w:hint="eastAsia"/>
          <w:color w:val="auto"/>
          <w:kern w:val="2"/>
          <w:sz w:val="32"/>
          <w:szCs w:val="32"/>
        </w:rPr>
        <w:t>通过项目实施进一步建立完善了我市长江流域禁捕管理长效管理机制，提升了禁捕执法监管能力、强化了水生生物保护宣传和禁捕氛围营造，资金使用规范，无违规违纪问题。</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五、评价结论及建议</w:t>
      </w:r>
    </w:p>
    <w:p w:rsidR="00050520" w:rsidRDefault="004636A0">
      <w:pPr>
        <w:pStyle w:val="ae"/>
        <w:spacing w:line="576" w:lineRule="exact"/>
        <w:ind w:firstLineChars="200" w:firstLine="640"/>
        <w:jc w:val="left"/>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（一）评价结论</w:t>
      </w:r>
    </w:p>
    <w:p w:rsidR="00050520" w:rsidRDefault="004636A0">
      <w:pPr>
        <w:pStyle w:val="ae"/>
        <w:spacing w:line="576" w:lineRule="exact"/>
        <w:ind w:firstLineChars="200" w:firstLine="640"/>
        <w:jc w:val="left"/>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项目管理良好，实施有序，绩效显著。能达到预期目标，自评得分</w:t>
      </w:r>
      <w:r>
        <w:rPr>
          <w:rFonts w:ascii="仿宋_GB2312" w:eastAsia="仿宋_GB2312" w:hAnsi="仿宋_GB2312" w:cs="仿宋_GB2312" w:hint="eastAsia"/>
          <w:color w:val="auto"/>
          <w:kern w:val="2"/>
          <w:sz w:val="32"/>
          <w:szCs w:val="32"/>
        </w:rPr>
        <w:t>98</w:t>
      </w:r>
      <w:r>
        <w:rPr>
          <w:rFonts w:ascii="仿宋_GB2312" w:eastAsia="仿宋_GB2312" w:hAnsi="仿宋_GB2312" w:cs="仿宋_GB2312" w:hint="eastAsia"/>
          <w:color w:val="auto"/>
          <w:kern w:val="2"/>
          <w:sz w:val="32"/>
          <w:szCs w:val="32"/>
        </w:rPr>
        <w:t>分。</w:t>
      </w:r>
    </w:p>
    <w:p w:rsidR="00050520" w:rsidRDefault="004636A0">
      <w:pPr>
        <w:pStyle w:val="ae"/>
        <w:spacing w:line="576" w:lineRule="exact"/>
        <w:ind w:firstLineChars="200" w:firstLine="640"/>
        <w:jc w:val="left"/>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（二）存在的问题</w:t>
      </w:r>
    </w:p>
    <w:p w:rsidR="00050520" w:rsidRDefault="004636A0">
      <w:pPr>
        <w:pStyle w:val="ae"/>
        <w:spacing w:line="576" w:lineRule="exact"/>
        <w:ind w:firstLineChars="200" w:firstLine="640"/>
        <w:jc w:val="left"/>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资金到位时间晚，项目实施时间不足，受</w:t>
      </w:r>
      <w:r>
        <w:rPr>
          <w:rFonts w:ascii="仿宋_GB2312" w:eastAsia="仿宋_GB2312" w:hAnsi="仿宋_GB2312" w:cs="仿宋_GB2312" w:hint="eastAsia"/>
          <w:color w:val="auto"/>
          <w:kern w:val="2"/>
          <w:sz w:val="32"/>
          <w:szCs w:val="32"/>
        </w:rPr>
        <w:t>2022</w:t>
      </w:r>
      <w:r>
        <w:rPr>
          <w:rFonts w:ascii="仿宋_GB2312" w:eastAsia="仿宋_GB2312" w:hAnsi="仿宋_GB2312" w:cs="仿宋_GB2312" w:hint="eastAsia"/>
          <w:color w:val="auto"/>
          <w:kern w:val="2"/>
          <w:sz w:val="32"/>
          <w:szCs w:val="32"/>
        </w:rPr>
        <w:t>年新冠疫情影响部分设备未采购、执法人员培训活动未能如期举办。</w:t>
      </w:r>
    </w:p>
    <w:p w:rsidR="00050520" w:rsidRDefault="004636A0">
      <w:pPr>
        <w:pStyle w:val="ae"/>
        <w:spacing w:line="576" w:lineRule="exact"/>
        <w:ind w:firstLineChars="200" w:firstLine="640"/>
        <w:jc w:val="left"/>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（三）相关建议</w:t>
      </w:r>
    </w:p>
    <w:p w:rsidR="00050520" w:rsidRDefault="004636A0">
      <w:pPr>
        <w:pStyle w:val="ae"/>
        <w:spacing w:line="576" w:lineRule="exact"/>
        <w:ind w:firstLineChars="200" w:firstLine="640"/>
        <w:jc w:val="left"/>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我局将根据项目实施方案，按程序抓紧推进执法视频指挥系统建设，进一步强化禁渔宣传，今年</w:t>
      </w:r>
      <w:r>
        <w:rPr>
          <w:rFonts w:ascii="仿宋_GB2312" w:eastAsia="仿宋_GB2312" w:hAnsi="仿宋_GB2312" w:cs="仿宋_GB2312" w:hint="eastAsia"/>
          <w:color w:val="auto"/>
          <w:kern w:val="2"/>
          <w:sz w:val="32"/>
          <w:szCs w:val="32"/>
        </w:rPr>
        <w:t>8</w:t>
      </w:r>
      <w:r>
        <w:rPr>
          <w:rFonts w:ascii="仿宋_GB2312" w:eastAsia="仿宋_GB2312" w:hAnsi="仿宋_GB2312" w:cs="仿宋_GB2312" w:hint="eastAsia"/>
          <w:color w:val="auto"/>
          <w:kern w:val="2"/>
          <w:sz w:val="32"/>
          <w:szCs w:val="32"/>
        </w:rPr>
        <w:t>月底前组织市、县渔政执法人员开展执法能力培训，对</w:t>
      </w:r>
      <w:proofErr w:type="gramStart"/>
      <w:r>
        <w:rPr>
          <w:rFonts w:ascii="仿宋_GB2312" w:eastAsia="仿宋_GB2312" w:hAnsi="仿宋_GB2312" w:cs="仿宋_GB2312" w:hint="eastAsia"/>
          <w:color w:val="auto"/>
          <w:kern w:val="2"/>
          <w:sz w:val="32"/>
          <w:szCs w:val="32"/>
        </w:rPr>
        <w:t>标完成</w:t>
      </w:r>
      <w:proofErr w:type="gramEnd"/>
      <w:r>
        <w:rPr>
          <w:rFonts w:ascii="仿宋_GB2312" w:eastAsia="仿宋_GB2312" w:hAnsi="仿宋_GB2312" w:cs="仿宋_GB2312" w:hint="eastAsia"/>
          <w:color w:val="auto"/>
          <w:kern w:val="2"/>
          <w:sz w:val="32"/>
          <w:szCs w:val="32"/>
        </w:rPr>
        <w:t>项目实施内容。</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pStyle w:val="ae"/>
        <w:tabs>
          <w:tab w:val="left" w:pos="12800"/>
        </w:tabs>
        <w:spacing w:line="576" w:lineRule="exact"/>
        <w:jc w:val="center"/>
        <w:rPr>
          <w:rFonts w:ascii="方正小标宋简体" w:eastAsia="方正小标宋简体" w:hAnsi="方正小标宋简体" w:cs="方正小标宋简体"/>
          <w:color w:val="auto"/>
          <w:kern w:val="2"/>
          <w:sz w:val="44"/>
          <w:szCs w:val="44"/>
        </w:rPr>
      </w:pPr>
      <w:r>
        <w:rPr>
          <w:rFonts w:ascii="方正小标宋简体" w:eastAsia="方正小标宋简体" w:hAnsi="方正小标宋简体" w:cs="方正小标宋简体" w:hint="eastAsia"/>
          <w:color w:val="auto"/>
          <w:kern w:val="2"/>
          <w:sz w:val="44"/>
          <w:szCs w:val="44"/>
        </w:rPr>
        <w:lastRenderedPageBreak/>
        <w:t>专项资金预算项目支出绩效目标自评表（</w:t>
      </w:r>
      <w:r>
        <w:rPr>
          <w:rFonts w:ascii="方正小标宋简体" w:eastAsia="方正小标宋简体" w:hAnsi="方正小标宋简体" w:cs="方正小标宋简体" w:hint="eastAsia"/>
          <w:color w:val="auto"/>
          <w:kern w:val="2"/>
          <w:sz w:val="44"/>
          <w:szCs w:val="44"/>
        </w:rPr>
        <w:t>2022</w:t>
      </w:r>
      <w:r>
        <w:rPr>
          <w:rFonts w:ascii="方正小标宋简体" w:eastAsia="方正小标宋简体" w:hAnsi="方正小标宋简体" w:cs="方正小标宋简体" w:hint="eastAsia"/>
          <w:color w:val="auto"/>
          <w:kern w:val="2"/>
          <w:sz w:val="44"/>
          <w:szCs w:val="44"/>
        </w:rPr>
        <w:t>年度）</w:t>
      </w:r>
    </w:p>
    <w:tbl>
      <w:tblPr>
        <w:tblW w:w="5556" w:type="pct"/>
        <w:jc w:val="center"/>
        <w:tblLayout w:type="fixed"/>
        <w:tblLook w:val="04A0"/>
      </w:tblPr>
      <w:tblGrid>
        <w:gridCol w:w="1335"/>
        <w:gridCol w:w="1503"/>
        <w:gridCol w:w="951"/>
        <w:gridCol w:w="885"/>
        <w:gridCol w:w="321"/>
        <w:gridCol w:w="1241"/>
        <w:gridCol w:w="473"/>
        <w:gridCol w:w="1062"/>
        <w:gridCol w:w="602"/>
        <w:gridCol w:w="1184"/>
        <w:gridCol w:w="838"/>
        <w:gridCol w:w="983"/>
        <w:gridCol w:w="198"/>
        <w:gridCol w:w="1292"/>
        <w:gridCol w:w="2882"/>
      </w:tblGrid>
      <w:tr w:rsidR="00050520">
        <w:trPr>
          <w:trHeight w:val="383"/>
          <w:jc w:val="center"/>
        </w:trPr>
        <w:tc>
          <w:tcPr>
            <w:tcW w:w="120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b/>
                <w:bCs/>
                <w:szCs w:val="21"/>
              </w:rPr>
            </w:pPr>
            <w:r>
              <w:rPr>
                <w:rFonts w:ascii="宋体" w:hAnsi="宋体" w:cs="宋体" w:hint="eastAsia"/>
                <w:b/>
                <w:bCs/>
                <w:kern w:val="0"/>
                <w:szCs w:val="21"/>
              </w:rPr>
              <w:t>项目名称</w:t>
            </w:r>
          </w:p>
        </w:tc>
        <w:tc>
          <w:tcPr>
            <w:tcW w:w="3796"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年中央财政成品油价格调整对渔业补助预算</w:t>
            </w:r>
          </w:p>
        </w:tc>
      </w:tr>
      <w:tr w:rsidR="00050520">
        <w:trPr>
          <w:trHeight w:val="532"/>
          <w:jc w:val="center"/>
        </w:trPr>
        <w:tc>
          <w:tcPr>
            <w:tcW w:w="120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b/>
                <w:bCs/>
                <w:szCs w:val="21"/>
              </w:rPr>
            </w:pPr>
            <w:r>
              <w:rPr>
                <w:rFonts w:ascii="宋体" w:hAnsi="宋体" w:cs="宋体" w:hint="eastAsia"/>
                <w:b/>
                <w:bCs/>
                <w:kern w:val="0"/>
                <w:szCs w:val="21"/>
              </w:rPr>
              <w:t>主管部门（盖章）</w:t>
            </w:r>
          </w:p>
        </w:tc>
        <w:tc>
          <w:tcPr>
            <w:tcW w:w="145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96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340"/>
          <w:jc w:val="center"/>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b/>
                <w:bCs/>
                <w:szCs w:val="21"/>
              </w:rPr>
            </w:pPr>
            <w:r>
              <w:rPr>
                <w:rFonts w:ascii="宋体" w:hAnsi="宋体" w:cs="宋体" w:hint="eastAsia"/>
                <w:b/>
                <w:bCs/>
                <w:kern w:val="0"/>
                <w:szCs w:val="21"/>
              </w:rPr>
              <w:t>项目基本情况</w:t>
            </w:r>
          </w:p>
        </w:tc>
        <w:tc>
          <w:tcPr>
            <w:tcW w:w="77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b/>
                <w:bCs/>
                <w:szCs w:val="21"/>
              </w:rPr>
            </w:pPr>
            <w:r>
              <w:rPr>
                <w:rFonts w:ascii="宋体" w:hAnsi="宋体" w:cs="宋体" w:hint="eastAsia"/>
                <w:b/>
                <w:bCs/>
                <w:kern w:val="0"/>
                <w:szCs w:val="21"/>
              </w:rPr>
              <w:t>1.</w:t>
            </w:r>
            <w:r>
              <w:rPr>
                <w:rFonts w:ascii="宋体" w:hAnsi="宋体" w:cs="宋体" w:hint="eastAsia"/>
                <w:b/>
                <w:bCs/>
                <w:kern w:val="0"/>
                <w:szCs w:val="21"/>
              </w:rPr>
              <w:t>项目年度目标完成情况</w:t>
            </w:r>
          </w:p>
        </w:tc>
        <w:tc>
          <w:tcPr>
            <w:tcW w:w="145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34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885"/>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b/>
                <w:bCs/>
                <w:szCs w:val="21"/>
              </w:rPr>
            </w:pPr>
          </w:p>
        </w:tc>
        <w:tc>
          <w:tcPr>
            <w:tcW w:w="7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b/>
                <w:bCs/>
                <w:szCs w:val="21"/>
              </w:rPr>
            </w:pPr>
          </w:p>
        </w:tc>
        <w:tc>
          <w:tcPr>
            <w:tcW w:w="145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为完善长江流域禁捕长效管理机帽，做好渔业资源养护等各项工作。项目资金主要用于配备执法装备，组织培训执法人员，印制宣传资料，举办工作部署会、新闻发布会等支出。</w:t>
            </w:r>
          </w:p>
        </w:tc>
        <w:tc>
          <w:tcPr>
            <w:tcW w:w="234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配备执法装备</w:t>
            </w:r>
            <w:r>
              <w:rPr>
                <w:rFonts w:ascii="宋体" w:hAnsi="宋体" w:cs="宋体" w:hint="eastAsia"/>
                <w:kern w:val="0"/>
                <w:szCs w:val="21"/>
              </w:rPr>
              <w:t>21</w:t>
            </w:r>
            <w:r>
              <w:rPr>
                <w:rFonts w:ascii="宋体" w:hAnsi="宋体" w:cs="宋体" w:hint="eastAsia"/>
                <w:kern w:val="0"/>
                <w:szCs w:val="21"/>
              </w:rPr>
              <w:t>台、印制宣传资料</w:t>
            </w:r>
            <w:r>
              <w:rPr>
                <w:rFonts w:ascii="宋体" w:hAnsi="宋体" w:cs="宋体" w:hint="eastAsia"/>
                <w:kern w:val="0"/>
                <w:szCs w:val="21"/>
              </w:rPr>
              <w:t>1.8151</w:t>
            </w:r>
            <w:r>
              <w:rPr>
                <w:rFonts w:ascii="宋体" w:hAnsi="宋体" w:cs="宋体" w:hint="eastAsia"/>
                <w:kern w:val="0"/>
                <w:szCs w:val="21"/>
              </w:rPr>
              <w:t>万份、举办工作部署会、新闻发布会等会议</w:t>
            </w:r>
            <w:r>
              <w:rPr>
                <w:rFonts w:ascii="宋体" w:hAnsi="宋体" w:cs="宋体" w:hint="eastAsia"/>
                <w:kern w:val="0"/>
                <w:szCs w:val="21"/>
              </w:rPr>
              <w:t>2</w:t>
            </w:r>
            <w:r>
              <w:rPr>
                <w:rFonts w:ascii="宋体" w:hAnsi="宋体" w:cs="宋体" w:hint="eastAsia"/>
                <w:kern w:val="0"/>
                <w:szCs w:val="21"/>
              </w:rPr>
              <w:t>次</w:t>
            </w:r>
          </w:p>
        </w:tc>
      </w:tr>
      <w:tr w:rsidR="00050520">
        <w:trPr>
          <w:trHeight w:val="1422"/>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b/>
                <w:bCs/>
                <w:szCs w:val="21"/>
              </w:rPr>
            </w:pPr>
          </w:p>
        </w:tc>
        <w:tc>
          <w:tcPr>
            <w:tcW w:w="7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b/>
                <w:bCs/>
                <w:szCs w:val="21"/>
              </w:rPr>
            </w:pPr>
            <w:r>
              <w:rPr>
                <w:rFonts w:ascii="宋体" w:hAnsi="宋体" w:cs="宋体" w:hint="eastAsia"/>
                <w:b/>
                <w:bCs/>
                <w:kern w:val="0"/>
                <w:szCs w:val="21"/>
              </w:rPr>
              <w:t>2.</w:t>
            </w:r>
            <w:r>
              <w:rPr>
                <w:rFonts w:ascii="宋体" w:hAnsi="宋体" w:cs="宋体" w:hint="eastAsia"/>
                <w:b/>
                <w:bCs/>
                <w:kern w:val="0"/>
                <w:szCs w:val="21"/>
              </w:rPr>
              <w:t>项目实施内容及过程概述</w:t>
            </w:r>
          </w:p>
        </w:tc>
        <w:tc>
          <w:tcPr>
            <w:tcW w:w="3796"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w:t>
            </w:r>
            <w:r>
              <w:rPr>
                <w:rFonts w:ascii="宋体" w:hAnsi="宋体" w:cs="宋体" w:hint="eastAsia"/>
                <w:kern w:val="0"/>
                <w:szCs w:val="21"/>
              </w:rPr>
              <w:t>7</w:t>
            </w:r>
            <w:r>
              <w:rPr>
                <w:rFonts w:ascii="宋体" w:hAnsi="宋体" w:cs="宋体" w:hint="eastAsia"/>
                <w:kern w:val="0"/>
                <w:szCs w:val="21"/>
              </w:rPr>
              <w:t>月，省财政厅、省农业农村厅印发《关于下达</w:t>
            </w:r>
            <w:r>
              <w:rPr>
                <w:rFonts w:ascii="宋体" w:hAnsi="宋体" w:cs="宋体" w:hint="eastAsia"/>
                <w:kern w:val="0"/>
                <w:szCs w:val="21"/>
              </w:rPr>
              <w:t>2022</w:t>
            </w:r>
            <w:r>
              <w:rPr>
                <w:rFonts w:ascii="宋体" w:hAnsi="宋体" w:cs="宋体" w:hint="eastAsia"/>
                <w:kern w:val="0"/>
                <w:szCs w:val="21"/>
              </w:rPr>
              <w:t>年中央财政成品油价格调整对渔业补助预算的通知》（</w:t>
            </w:r>
            <w:proofErr w:type="gramStart"/>
            <w:r>
              <w:rPr>
                <w:rFonts w:ascii="宋体" w:hAnsi="宋体" w:cs="宋体" w:hint="eastAsia"/>
                <w:kern w:val="0"/>
                <w:szCs w:val="21"/>
              </w:rPr>
              <w:t>川财农</w:t>
            </w:r>
            <w:proofErr w:type="gramEnd"/>
            <w:r>
              <w:rPr>
                <w:rFonts w:ascii="宋体" w:hAnsi="宋体" w:cs="宋体" w:hint="eastAsia"/>
                <w:kern w:val="0"/>
                <w:szCs w:val="21"/>
              </w:rPr>
              <w:t>〔</w:t>
            </w:r>
            <w:r>
              <w:rPr>
                <w:rFonts w:ascii="宋体" w:hAnsi="宋体" w:cs="宋体" w:hint="eastAsia"/>
                <w:kern w:val="0"/>
                <w:szCs w:val="21"/>
              </w:rPr>
              <w:t>2020</w:t>
            </w:r>
            <w:r>
              <w:rPr>
                <w:rFonts w:ascii="宋体" w:hAnsi="宋体" w:cs="宋体" w:hint="eastAsia"/>
                <w:kern w:val="0"/>
                <w:szCs w:val="21"/>
              </w:rPr>
              <w:t>〕</w:t>
            </w:r>
            <w:r>
              <w:rPr>
                <w:rFonts w:ascii="宋体" w:hAnsi="宋体" w:cs="宋体" w:hint="eastAsia"/>
                <w:kern w:val="0"/>
                <w:szCs w:val="21"/>
              </w:rPr>
              <w:t>79</w:t>
            </w:r>
            <w:r>
              <w:rPr>
                <w:rFonts w:ascii="宋体" w:hAnsi="宋体" w:cs="宋体" w:hint="eastAsia"/>
                <w:kern w:val="0"/>
                <w:szCs w:val="21"/>
              </w:rPr>
              <w:t>号），</w:t>
            </w:r>
            <w:proofErr w:type="gramStart"/>
            <w:r>
              <w:rPr>
                <w:rFonts w:ascii="宋体" w:hAnsi="宋体" w:cs="宋体" w:hint="eastAsia"/>
                <w:kern w:val="0"/>
                <w:szCs w:val="21"/>
              </w:rPr>
              <w:t>下达市</w:t>
            </w:r>
            <w:proofErr w:type="gramEnd"/>
            <w:r>
              <w:rPr>
                <w:rFonts w:ascii="宋体" w:hAnsi="宋体" w:cs="宋体" w:hint="eastAsia"/>
                <w:kern w:val="0"/>
                <w:szCs w:val="21"/>
              </w:rPr>
              <w:t>本级长江禁捕</w:t>
            </w:r>
            <w:proofErr w:type="gramStart"/>
            <w:r>
              <w:rPr>
                <w:rFonts w:ascii="宋体" w:hAnsi="宋体" w:cs="宋体" w:hint="eastAsia"/>
                <w:kern w:val="0"/>
                <w:szCs w:val="21"/>
              </w:rPr>
              <w:t>考核奖补资金</w:t>
            </w:r>
            <w:proofErr w:type="gramEnd"/>
            <w:r>
              <w:rPr>
                <w:rFonts w:ascii="宋体" w:hAnsi="宋体" w:cs="宋体" w:hint="eastAsia"/>
                <w:kern w:val="0"/>
                <w:szCs w:val="21"/>
              </w:rPr>
              <w:t>50</w:t>
            </w:r>
            <w:r>
              <w:rPr>
                <w:rFonts w:ascii="宋体" w:hAnsi="宋体" w:cs="宋体" w:hint="eastAsia"/>
                <w:kern w:val="0"/>
                <w:szCs w:val="21"/>
              </w:rPr>
              <w:t>万元，用于配备执法装备、培训执法人员以及举办工作部署会、新闻发布会等。根据文件要求和《全国农业综合行政执法基本装备配备指导标准（</w:t>
            </w:r>
            <w:r>
              <w:rPr>
                <w:rFonts w:ascii="宋体" w:hAnsi="宋体" w:cs="宋体" w:hint="eastAsia"/>
                <w:kern w:val="0"/>
                <w:szCs w:val="21"/>
              </w:rPr>
              <w:t>2022</w:t>
            </w:r>
            <w:r>
              <w:rPr>
                <w:rFonts w:ascii="宋体" w:hAnsi="宋体" w:cs="宋体" w:hint="eastAsia"/>
                <w:kern w:val="0"/>
                <w:szCs w:val="21"/>
              </w:rPr>
              <w:t>年版）》，结合我市实际情况，我局编制了《广元市</w:t>
            </w:r>
            <w:r>
              <w:rPr>
                <w:rFonts w:ascii="宋体" w:hAnsi="宋体" w:cs="宋体" w:hint="eastAsia"/>
                <w:kern w:val="0"/>
                <w:szCs w:val="21"/>
              </w:rPr>
              <w:t>2022</w:t>
            </w:r>
            <w:r>
              <w:rPr>
                <w:rFonts w:ascii="宋体" w:hAnsi="宋体" w:cs="宋体" w:hint="eastAsia"/>
                <w:kern w:val="0"/>
                <w:szCs w:val="21"/>
              </w:rPr>
              <w:t>年渔业资源养护（长江禁捕考核奖补资金）项目实施方案》通过局党组审议通过后报省农业农村厅备案。通过政府采购程序确定了执法装备、宣传资料印制供应单位，按照程</w:t>
            </w:r>
            <w:r>
              <w:rPr>
                <w:rFonts w:ascii="宋体" w:hAnsi="宋体" w:cs="宋体" w:hint="eastAsia"/>
                <w:kern w:val="0"/>
                <w:szCs w:val="21"/>
              </w:rPr>
              <w:t>配备执法装备</w:t>
            </w:r>
            <w:r>
              <w:rPr>
                <w:rFonts w:ascii="宋体" w:hAnsi="宋体" w:cs="宋体" w:hint="eastAsia"/>
                <w:kern w:val="0"/>
                <w:szCs w:val="21"/>
              </w:rPr>
              <w:t>21</w:t>
            </w:r>
            <w:r>
              <w:rPr>
                <w:rFonts w:ascii="宋体" w:hAnsi="宋体" w:cs="宋体" w:hint="eastAsia"/>
                <w:kern w:val="0"/>
                <w:szCs w:val="21"/>
              </w:rPr>
              <w:t>台、印制宣传资料</w:t>
            </w:r>
            <w:r>
              <w:rPr>
                <w:rFonts w:ascii="宋体" w:hAnsi="宋体" w:cs="宋体" w:hint="eastAsia"/>
                <w:kern w:val="0"/>
                <w:szCs w:val="21"/>
              </w:rPr>
              <w:t>1.8151</w:t>
            </w:r>
            <w:r>
              <w:rPr>
                <w:rFonts w:ascii="宋体" w:hAnsi="宋体" w:cs="宋体" w:hint="eastAsia"/>
                <w:kern w:val="0"/>
                <w:szCs w:val="21"/>
              </w:rPr>
              <w:t>万份、举办工作部署会、新闻发布会等会议</w:t>
            </w:r>
            <w:r>
              <w:rPr>
                <w:rFonts w:ascii="宋体" w:hAnsi="宋体" w:cs="宋体" w:hint="eastAsia"/>
                <w:kern w:val="0"/>
                <w:szCs w:val="21"/>
              </w:rPr>
              <w:t>2</w:t>
            </w:r>
            <w:r>
              <w:rPr>
                <w:rFonts w:ascii="宋体" w:hAnsi="宋体" w:cs="宋体" w:hint="eastAsia"/>
                <w:kern w:val="0"/>
                <w:szCs w:val="21"/>
              </w:rPr>
              <w:t>次。</w:t>
            </w:r>
          </w:p>
        </w:tc>
      </w:tr>
      <w:tr w:rsidR="00050520">
        <w:trPr>
          <w:trHeight w:val="605"/>
          <w:jc w:val="center"/>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kern w:val="0"/>
                <w:szCs w:val="21"/>
              </w:rPr>
            </w:pPr>
            <w:r>
              <w:rPr>
                <w:rFonts w:ascii="宋体" w:hAnsi="宋体" w:cs="宋体" w:hint="eastAsia"/>
                <w:b/>
                <w:bCs/>
                <w:kern w:val="0"/>
                <w:szCs w:val="21"/>
              </w:rPr>
              <w:t>预算执行情况</w:t>
            </w:r>
          </w:p>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hint="eastAsia"/>
                <w:b/>
                <w:bCs/>
                <w:kern w:val="0"/>
                <w:szCs w:val="21"/>
              </w:rPr>
              <w:t>10</w:t>
            </w:r>
            <w:r>
              <w:rPr>
                <w:rFonts w:ascii="宋体" w:hAnsi="宋体" w:cs="宋体" w:hint="eastAsia"/>
                <w:b/>
                <w:bCs/>
                <w:kern w:val="0"/>
                <w:szCs w:val="21"/>
              </w:rPr>
              <w:t>分）</w:t>
            </w:r>
          </w:p>
        </w:tc>
        <w:tc>
          <w:tcPr>
            <w:tcW w:w="7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年度预算数（万元）</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hint="eastAsia"/>
                <w:b/>
                <w:bCs/>
                <w:kern w:val="0"/>
                <w:szCs w:val="21"/>
              </w:rPr>
              <w:t>%</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20"/>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b/>
                <w:bCs/>
                <w:szCs w:val="21"/>
              </w:rPr>
            </w:pPr>
          </w:p>
        </w:tc>
        <w:tc>
          <w:tcPr>
            <w:tcW w:w="7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50.00</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22.70</w:t>
            </w: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45.40%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10</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4.54</w:t>
            </w:r>
          </w:p>
        </w:tc>
        <w:tc>
          <w:tcPr>
            <w:tcW w:w="4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9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一是资金到位时间较晚，项目资金</w:t>
            </w:r>
            <w:r>
              <w:rPr>
                <w:rFonts w:ascii="宋体" w:hAnsi="宋体" w:cs="宋体" w:hint="eastAsia"/>
                <w:kern w:val="0"/>
                <w:szCs w:val="21"/>
              </w:rPr>
              <w:t>11</w:t>
            </w:r>
            <w:r>
              <w:rPr>
                <w:rFonts w:ascii="宋体" w:hAnsi="宋体" w:cs="宋体" w:hint="eastAsia"/>
                <w:kern w:val="0"/>
                <w:szCs w:val="21"/>
              </w:rPr>
              <w:t>月份到位，二是受新冠疫情影响，使其中执法能力建设中的视频指挥系统设备采购和执法人员培训活动未能按时开展。</w:t>
            </w:r>
          </w:p>
        </w:tc>
      </w:tr>
      <w:tr w:rsidR="00050520">
        <w:trPr>
          <w:trHeight w:val="386"/>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b/>
                <w:bCs/>
                <w:szCs w:val="21"/>
              </w:rPr>
            </w:pPr>
          </w:p>
        </w:tc>
        <w:tc>
          <w:tcPr>
            <w:tcW w:w="7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50.00</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4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9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szCs w:val="21"/>
              </w:rPr>
            </w:pPr>
          </w:p>
        </w:tc>
      </w:tr>
      <w:tr w:rsidR="00050520">
        <w:trPr>
          <w:trHeight w:val="480"/>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b/>
                <w:bCs/>
                <w:szCs w:val="21"/>
              </w:rPr>
            </w:pPr>
          </w:p>
        </w:tc>
        <w:tc>
          <w:tcPr>
            <w:tcW w:w="7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4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9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szCs w:val="21"/>
              </w:rPr>
            </w:pPr>
          </w:p>
        </w:tc>
      </w:tr>
      <w:tr w:rsidR="00050520">
        <w:trPr>
          <w:trHeight w:val="480"/>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b/>
                <w:bCs/>
                <w:szCs w:val="21"/>
              </w:rPr>
            </w:pPr>
          </w:p>
        </w:tc>
        <w:tc>
          <w:tcPr>
            <w:tcW w:w="7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0.00</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4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9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szCs w:val="21"/>
              </w:rPr>
            </w:pPr>
          </w:p>
        </w:tc>
      </w:tr>
      <w:tr w:rsidR="00050520">
        <w:trPr>
          <w:trHeight w:val="480"/>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b/>
                <w:bCs/>
                <w:szCs w:val="21"/>
              </w:rPr>
            </w:pPr>
          </w:p>
        </w:tc>
        <w:tc>
          <w:tcPr>
            <w:tcW w:w="7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0</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5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4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9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szCs w:val="21"/>
              </w:rPr>
            </w:pPr>
          </w:p>
        </w:tc>
      </w:tr>
      <w:tr w:rsidR="00050520">
        <w:trPr>
          <w:trHeight w:val="720"/>
          <w:jc w:val="center"/>
        </w:trPr>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hint="eastAsia"/>
                <w:b/>
                <w:bCs/>
                <w:kern w:val="0"/>
                <w:szCs w:val="21"/>
              </w:rPr>
              <w:t>90</w:t>
            </w:r>
            <w:r>
              <w:rPr>
                <w:rFonts w:ascii="宋体" w:hAnsi="宋体" w:cs="宋体" w:hint="eastAsia"/>
                <w:b/>
                <w:bCs/>
                <w:kern w:val="0"/>
                <w:szCs w:val="21"/>
              </w:rPr>
              <w:t>分）</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1590"/>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产出指标</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数量指标</w:t>
            </w: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配备执法装备数量</w:t>
            </w: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w:t>
            </w:r>
          </w:p>
        </w:tc>
        <w:tc>
          <w:tcPr>
            <w:tcW w:w="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proofErr w:type="gramStart"/>
            <w:r>
              <w:rPr>
                <w:rFonts w:ascii="宋体" w:hAnsi="宋体" w:cs="宋体" w:hint="eastAsia"/>
                <w:kern w:val="0"/>
                <w:szCs w:val="21"/>
              </w:rPr>
              <w:t>台套</w:t>
            </w:r>
            <w:proofErr w:type="gramEnd"/>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21</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2</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spacing w:val="-17"/>
                <w:kern w:val="0"/>
                <w:szCs w:val="21"/>
              </w:rPr>
              <w:t>资金到位时间晚，省厅</w:t>
            </w:r>
            <w:r>
              <w:rPr>
                <w:rFonts w:ascii="宋体" w:hAnsi="宋体" w:cs="宋体" w:hint="eastAsia"/>
                <w:spacing w:val="-17"/>
                <w:kern w:val="0"/>
                <w:szCs w:val="21"/>
              </w:rPr>
              <w:t>7</w:t>
            </w:r>
            <w:r>
              <w:rPr>
                <w:rFonts w:ascii="宋体" w:hAnsi="宋体" w:cs="宋体" w:hint="eastAsia"/>
                <w:spacing w:val="-17"/>
                <w:kern w:val="0"/>
                <w:szCs w:val="21"/>
              </w:rPr>
              <w:t>月份下达资金文件，但项目资金</w:t>
            </w:r>
            <w:r>
              <w:rPr>
                <w:rFonts w:ascii="宋体" w:hAnsi="宋体" w:cs="宋体" w:hint="eastAsia"/>
                <w:spacing w:val="-17"/>
                <w:kern w:val="0"/>
                <w:szCs w:val="21"/>
              </w:rPr>
              <w:t>11</w:t>
            </w:r>
            <w:r>
              <w:rPr>
                <w:rFonts w:ascii="宋体" w:hAnsi="宋体" w:cs="宋体" w:hint="eastAsia"/>
                <w:spacing w:val="-17"/>
                <w:kern w:val="0"/>
                <w:szCs w:val="21"/>
              </w:rPr>
              <w:t>月份到位，其中执法能力建设预算</w:t>
            </w:r>
            <w:r>
              <w:rPr>
                <w:rFonts w:ascii="宋体" w:hAnsi="宋体" w:cs="宋体" w:hint="eastAsia"/>
                <w:spacing w:val="-17"/>
                <w:kern w:val="0"/>
                <w:szCs w:val="21"/>
              </w:rPr>
              <w:t>21</w:t>
            </w:r>
            <w:r>
              <w:rPr>
                <w:rFonts w:ascii="宋体" w:hAnsi="宋体" w:cs="宋体" w:hint="eastAsia"/>
                <w:spacing w:val="-17"/>
                <w:kern w:val="0"/>
                <w:szCs w:val="21"/>
              </w:rPr>
              <w:t>万元将我局原有农业公共安全突发事件应急处置系统改造升级为执法视频指挥系统，</w:t>
            </w:r>
            <w:r>
              <w:rPr>
                <w:rFonts w:ascii="宋体" w:hAnsi="宋体" w:cs="宋体" w:hint="eastAsia"/>
                <w:spacing w:val="-17"/>
                <w:kern w:val="0"/>
                <w:szCs w:val="21"/>
              </w:rPr>
              <w:t>2022</w:t>
            </w:r>
            <w:r>
              <w:rPr>
                <w:rFonts w:ascii="宋体" w:hAnsi="宋体" w:cs="宋体" w:hint="eastAsia"/>
                <w:spacing w:val="-17"/>
                <w:kern w:val="0"/>
                <w:szCs w:val="21"/>
              </w:rPr>
              <w:t>年没有足够时间实施，计划于</w:t>
            </w:r>
            <w:r>
              <w:rPr>
                <w:rFonts w:ascii="宋体" w:hAnsi="宋体" w:cs="宋体" w:hint="eastAsia"/>
                <w:spacing w:val="-17"/>
                <w:kern w:val="0"/>
                <w:szCs w:val="21"/>
              </w:rPr>
              <w:t>2023</w:t>
            </w:r>
            <w:r>
              <w:rPr>
                <w:rFonts w:ascii="宋体" w:hAnsi="宋体" w:cs="宋体" w:hint="eastAsia"/>
                <w:spacing w:val="-17"/>
                <w:kern w:val="0"/>
                <w:szCs w:val="21"/>
              </w:rPr>
              <w:t>年</w:t>
            </w:r>
            <w:r>
              <w:rPr>
                <w:rFonts w:ascii="宋体" w:hAnsi="宋体" w:cs="宋体" w:hint="eastAsia"/>
                <w:spacing w:val="-17"/>
                <w:kern w:val="0"/>
                <w:szCs w:val="21"/>
              </w:rPr>
              <w:t>6</w:t>
            </w:r>
            <w:r>
              <w:rPr>
                <w:rFonts w:ascii="宋体" w:hAnsi="宋体" w:cs="宋体" w:hint="eastAsia"/>
                <w:spacing w:val="-17"/>
                <w:kern w:val="0"/>
                <w:szCs w:val="21"/>
              </w:rPr>
              <w:t>月完成。</w:t>
            </w:r>
          </w:p>
        </w:tc>
      </w:tr>
      <w:tr w:rsidR="00050520">
        <w:trPr>
          <w:trHeight w:val="720"/>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数量指标</w:t>
            </w: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组织培训执法人员数量</w:t>
            </w: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100</w:t>
            </w:r>
          </w:p>
        </w:tc>
        <w:tc>
          <w:tcPr>
            <w:tcW w:w="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人次</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0</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受</w:t>
            </w:r>
            <w:r>
              <w:rPr>
                <w:rFonts w:ascii="宋体" w:hAnsi="宋体" w:cs="宋体" w:hint="eastAsia"/>
                <w:kern w:val="0"/>
                <w:szCs w:val="21"/>
              </w:rPr>
              <w:t>2022</w:t>
            </w:r>
            <w:r>
              <w:rPr>
                <w:rFonts w:ascii="宋体" w:hAnsi="宋体" w:cs="宋体" w:hint="eastAsia"/>
                <w:kern w:val="0"/>
                <w:szCs w:val="21"/>
              </w:rPr>
              <w:t>年新冠疫情影响，执法人员培训活动将于</w:t>
            </w:r>
            <w:r>
              <w:rPr>
                <w:rFonts w:ascii="宋体" w:hAnsi="宋体" w:cs="宋体" w:hint="eastAsia"/>
                <w:kern w:val="0"/>
                <w:szCs w:val="21"/>
              </w:rPr>
              <w:t>2023</w:t>
            </w:r>
            <w:r>
              <w:rPr>
                <w:rFonts w:ascii="宋体" w:hAnsi="宋体" w:cs="宋体" w:hint="eastAsia"/>
                <w:kern w:val="0"/>
                <w:szCs w:val="21"/>
              </w:rPr>
              <w:t>年开展。</w:t>
            </w:r>
          </w:p>
        </w:tc>
      </w:tr>
      <w:tr w:rsidR="00050520">
        <w:trPr>
          <w:trHeight w:val="560"/>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数量指标</w:t>
            </w: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印制宣传资料</w:t>
            </w: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w:t>
            </w:r>
          </w:p>
        </w:tc>
        <w:tc>
          <w:tcPr>
            <w:tcW w:w="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万份</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1.8151</w:t>
            </w:r>
            <w:r>
              <w:rPr>
                <w:rFonts w:ascii="宋体" w:hAnsi="宋体" w:cs="宋体" w:hint="eastAsia"/>
                <w:kern w:val="0"/>
                <w:szCs w:val="21"/>
              </w:rPr>
              <w:t>万份</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484"/>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数量指标</w:t>
            </w: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举办相关会议</w:t>
            </w: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3</w:t>
            </w:r>
          </w:p>
        </w:tc>
        <w:tc>
          <w:tcPr>
            <w:tcW w:w="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次</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3</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项目跨年度实施，余下</w:t>
            </w:r>
            <w:r>
              <w:rPr>
                <w:rFonts w:ascii="宋体" w:hAnsi="宋体" w:cs="宋体" w:hint="eastAsia"/>
                <w:kern w:val="0"/>
                <w:szCs w:val="21"/>
              </w:rPr>
              <w:t>1</w:t>
            </w:r>
            <w:r>
              <w:rPr>
                <w:rFonts w:ascii="宋体" w:hAnsi="宋体" w:cs="宋体" w:hint="eastAsia"/>
                <w:kern w:val="0"/>
                <w:szCs w:val="21"/>
              </w:rPr>
              <w:t>次会议</w:t>
            </w:r>
            <w:r>
              <w:rPr>
                <w:rFonts w:ascii="宋体" w:hAnsi="宋体" w:cs="宋体" w:hint="eastAsia"/>
                <w:kern w:val="0"/>
                <w:szCs w:val="21"/>
              </w:rPr>
              <w:t>2023</w:t>
            </w:r>
            <w:r>
              <w:rPr>
                <w:rFonts w:ascii="宋体" w:hAnsi="宋体" w:cs="宋体" w:hint="eastAsia"/>
                <w:kern w:val="0"/>
                <w:szCs w:val="21"/>
              </w:rPr>
              <w:t>年</w:t>
            </w:r>
            <w:r>
              <w:rPr>
                <w:rFonts w:ascii="宋体" w:hAnsi="宋体" w:cs="宋体" w:hint="eastAsia"/>
                <w:kern w:val="0"/>
                <w:szCs w:val="21"/>
              </w:rPr>
              <w:t>5</w:t>
            </w:r>
            <w:r>
              <w:rPr>
                <w:rFonts w:ascii="宋体" w:hAnsi="宋体" w:cs="宋体" w:hint="eastAsia"/>
                <w:kern w:val="0"/>
                <w:szCs w:val="21"/>
              </w:rPr>
              <w:t>月召开。</w:t>
            </w:r>
          </w:p>
        </w:tc>
      </w:tr>
      <w:tr w:rsidR="00050520">
        <w:trPr>
          <w:trHeight w:val="1603"/>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质量指标</w:t>
            </w: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完善长江流域禁捕长效管理机制</w:t>
            </w: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定性</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巩固长江禁渔效果，加强常态</w:t>
            </w:r>
            <w:proofErr w:type="gramStart"/>
            <w:r>
              <w:rPr>
                <w:rFonts w:ascii="宋体" w:hAnsi="宋体" w:cs="宋体" w:hint="eastAsia"/>
                <w:kern w:val="0"/>
                <w:szCs w:val="21"/>
              </w:rPr>
              <w:t>化执法</w:t>
            </w:r>
            <w:proofErr w:type="gramEnd"/>
            <w:r>
              <w:rPr>
                <w:rFonts w:ascii="宋体" w:hAnsi="宋体" w:cs="宋体" w:hint="eastAsia"/>
                <w:kern w:val="0"/>
                <w:szCs w:val="21"/>
              </w:rPr>
              <w:t>监管</w:t>
            </w:r>
          </w:p>
        </w:tc>
        <w:tc>
          <w:tcPr>
            <w:tcW w:w="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执法常态化开展，长江禁渔效果得有效巩固</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720"/>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时效指标</w:t>
            </w: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禁渔执法</w:t>
            </w: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定性</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常态</w:t>
            </w:r>
            <w:proofErr w:type="gramStart"/>
            <w:r>
              <w:rPr>
                <w:rFonts w:ascii="宋体" w:hAnsi="宋体" w:cs="宋体" w:hint="eastAsia"/>
                <w:kern w:val="0"/>
                <w:szCs w:val="21"/>
              </w:rPr>
              <w:t>化执法</w:t>
            </w:r>
            <w:proofErr w:type="gramEnd"/>
            <w:r>
              <w:rPr>
                <w:rFonts w:ascii="宋体" w:hAnsi="宋体" w:cs="宋体" w:hint="eastAsia"/>
                <w:kern w:val="0"/>
                <w:szCs w:val="21"/>
              </w:rPr>
              <w:t>监管</w:t>
            </w:r>
          </w:p>
        </w:tc>
        <w:tc>
          <w:tcPr>
            <w:tcW w:w="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常态</w:t>
            </w:r>
            <w:proofErr w:type="gramStart"/>
            <w:r>
              <w:rPr>
                <w:rFonts w:ascii="宋体" w:hAnsi="宋体" w:cs="宋体" w:hint="eastAsia"/>
                <w:kern w:val="0"/>
                <w:szCs w:val="21"/>
              </w:rPr>
              <w:t>化开展</w:t>
            </w:r>
            <w:proofErr w:type="gramEnd"/>
            <w:r>
              <w:rPr>
                <w:rFonts w:ascii="宋体" w:hAnsi="宋体" w:cs="宋体" w:hint="eastAsia"/>
                <w:kern w:val="0"/>
                <w:szCs w:val="21"/>
              </w:rPr>
              <w:t>执法</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720"/>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效益指标</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社会效益指标</w:t>
            </w: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管理机制的完善</w:t>
            </w: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定性</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完善长江流域禁捕长效管理机制</w:t>
            </w:r>
          </w:p>
        </w:tc>
        <w:tc>
          <w:tcPr>
            <w:tcW w:w="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管理机制已形成</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720"/>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经济效益指标</w:t>
            </w: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资金使用无重大违纪问题</w:t>
            </w: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定性</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无</w:t>
            </w:r>
          </w:p>
        </w:tc>
        <w:tc>
          <w:tcPr>
            <w:tcW w:w="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无</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4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1560"/>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可持续发展指标</w:t>
            </w: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渔业得到持续发展</w:t>
            </w: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定性</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进一步加大禁渔力度，</w:t>
            </w:r>
            <w:proofErr w:type="gramStart"/>
            <w:r>
              <w:rPr>
                <w:rFonts w:ascii="宋体" w:hAnsi="宋体" w:cs="宋体" w:hint="eastAsia"/>
                <w:kern w:val="0"/>
                <w:szCs w:val="21"/>
              </w:rPr>
              <w:t>全面积</w:t>
            </w:r>
            <w:proofErr w:type="gramEnd"/>
            <w:r>
              <w:rPr>
                <w:rFonts w:ascii="宋体" w:hAnsi="宋体" w:cs="宋体" w:hint="eastAsia"/>
                <w:kern w:val="0"/>
                <w:szCs w:val="21"/>
              </w:rPr>
              <w:t>密织监管网络，严厉打击</w:t>
            </w:r>
            <w:proofErr w:type="gramStart"/>
            <w:r>
              <w:rPr>
                <w:rFonts w:ascii="宋体" w:hAnsi="宋体" w:cs="宋体" w:hint="eastAsia"/>
                <w:kern w:val="0"/>
                <w:szCs w:val="21"/>
              </w:rPr>
              <w:t>涉渔违法</w:t>
            </w:r>
            <w:proofErr w:type="gramEnd"/>
            <w:r>
              <w:rPr>
                <w:rFonts w:ascii="宋体" w:hAnsi="宋体" w:cs="宋体" w:hint="eastAsia"/>
                <w:kern w:val="0"/>
                <w:szCs w:val="21"/>
              </w:rPr>
              <w:t>犯罪行为</w:t>
            </w:r>
          </w:p>
        </w:tc>
        <w:tc>
          <w:tcPr>
            <w:tcW w:w="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proofErr w:type="gramStart"/>
            <w:r>
              <w:rPr>
                <w:rFonts w:ascii="宋体" w:hAnsi="宋体" w:cs="宋体" w:hint="eastAsia"/>
                <w:kern w:val="0"/>
                <w:szCs w:val="21"/>
              </w:rPr>
              <w:t>涉渔违法</w:t>
            </w:r>
            <w:proofErr w:type="gramEnd"/>
            <w:r>
              <w:rPr>
                <w:rFonts w:ascii="宋体" w:hAnsi="宋体" w:cs="宋体" w:hint="eastAsia"/>
                <w:kern w:val="0"/>
                <w:szCs w:val="21"/>
              </w:rPr>
              <w:t>犯罪得到严厉打击，渔业发展得到保护</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20</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20</w:t>
            </w:r>
          </w:p>
        </w:tc>
        <w:tc>
          <w:tcPr>
            <w:tcW w:w="4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720"/>
          <w:jc w:val="center"/>
        </w:trPr>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77" w:type="pct"/>
            <w:tcBorders>
              <w:top w:val="nil"/>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满意度指标</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服务对象满意度指标</w:t>
            </w: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服务对象满意度</w:t>
            </w: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85</w:t>
            </w:r>
          </w:p>
        </w:tc>
        <w:tc>
          <w:tcPr>
            <w:tcW w:w="1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90%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4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jc w:val="center"/>
        </w:trPr>
        <w:tc>
          <w:tcPr>
            <w:tcW w:w="3034"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kern w:val="0"/>
                <w:szCs w:val="21"/>
              </w:rPr>
              <w:t>合计</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84.54</w:t>
            </w:r>
          </w:p>
        </w:tc>
        <w:tc>
          <w:tcPr>
            <w:tcW w:w="4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szCs w:val="21"/>
              </w:rPr>
            </w:pPr>
          </w:p>
        </w:tc>
        <w:tc>
          <w:tcPr>
            <w:tcW w:w="9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szCs w:val="21"/>
              </w:rPr>
            </w:pPr>
          </w:p>
        </w:tc>
      </w:tr>
      <w:tr w:rsidR="00050520">
        <w:trPr>
          <w:trHeight w:val="539"/>
          <w:jc w:val="center"/>
        </w:trPr>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textAlignment w:val="center"/>
              <w:rPr>
                <w:rFonts w:ascii="宋体" w:hAnsi="宋体" w:cs="宋体"/>
                <w:b/>
                <w:bCs/>
                <w:szCs w:val="21"/>
              </w:rPr>
            </w:pPr>
            <w:r>
              <w:rPr>
                <w:rFonts w:ascii="宋体" w:hAnsi="宋体" w:cs="宋体" w:hint="eastAsia"/>
                <w:b/>
                <w:bCs/>
                <w:spacing w:val="-11"/>
                <w:kern w:val="0"/>
                <w:szCs w:val="21"/>
              </w:rPr>
              <w:t>部门（单位）自评结论</w:t>
            </w:r>
          </w:p>
        </w:tc>
        <w:tc>
          <w:tcPr>
            <w:tcW w:w="4575"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项目自评得分</w:t>
            </w:r>
            <w:r>
              <w:rPr>
                <w:rFonts w:ascii="宋体" w:hAnsi="宋体" w:cs="宋体" w:hint="eastAsia"/>
                <w:kern w:val="0"/>
                <w:szCs w:val="21"/>
              </w:rPr>
              <w:t>84.54</w:t>
            </w:r>
            <w:r>
              <w:rPr>
                <w:rFonts w:ascii="宋体" w:hAnsi="宋体" w:cs="宋体" w:hint="eastAsia"/>
                <w:kern w:val="0"/>
                <w:szCs w:val="21"/>
              </w:rPr>
              <w:t>分。项目管理良好，正在有序推进实施，确保达到预期目标。</w:t>
            </w:r>
          </w:p>
        </w:tc>
      </w:tr>
      <w:tr w:rsidR="00050520">
        <w:trPr>
          <w:trHeight w:val="859"/>
          <w:jc w:val="center"/>
        </w:trPr>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spacing w:val="-11"/>
                <w:kern w:val="0"/>
                <w:szCs w:val="21"/>
              </w:rPr>
              <w:t>部门（单位）自评存在问题</w:t>
            </w:r>
          </w:p>
        </w:tc>
        <w:tc>
          <w:tcPr>
            <w:tcW w:w="4575"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资金到位时间晚，其中执法能力建设预算</w:t>
            </w:r>
            <w:r>
              <w:rPr>
                <w:rFonts w:ascii="宋体" w:hAnsi="宋体" w:cs="宋体" w:hint="eastAsia"/>
                <w:kern w:val="0"/>
                <w:szCs w:val="21"/>
              </w:rPr>
              <w:t>21</w:t>
            </w:r>
            <w:r>
              <w:rPr>
                <w:rFonts w:ascii="宋体" w:hAnsi="宋体" w:cs="宋体" w:hint="eastAsia"/>
                <w:kern w:val="0"/>
                <w:szCs w:val="21"/>
              </w:rPr>
              <w:t>万元拟将我局原有农业公共安全突发事件应急处置系统改造升级为执法视频指挥系统，没有足够时间实施，受</w:t>
            </w:r>
            <w:r>
              <w:rPr>
                <w:rFonts w:ascii="宋体" w:hAnsi="宋体" w:cs="宋体" w:hint="eastAsia"/>
                <w:kern w:val="0"/>
                <w:szCs w:val="21"/>
              </w:rPr>
              <w:t>2022</w:t>
            </w:r>
            <w:r>
              <w:rPr>
                <w:rFonts w:ascii="宋体" w:hAnsi="宋体" w:cs="宋体" w:hint="eastAsia"/>
                <w:kern w:val="0"/>
                <w:szCs w:val="21"/>
              </w:rPr>
              <w:t>年新冠疫情影响，执法人员培训活动将于</w:t>
            </w:r>
            <w:r>
              <w:rPr>
                <w:rFonts w:ascii="宋体" w:hAnsi="宋体" w:cs="宋体" w:hint="eastAsia"/>
                <w:kern w:val="0"/>
                <w:szCs w:val="21"/>
              </w:rPr>
              <w:t>2023</w:t>
            </w:r>
            <w:r>
              <w:rPr>
                <w:rFonts w:ascii="宋体" w:hAnsi="宋体" w:cs="宋体" w:hint="eastAsia"/>
                <w:kern w:val="0"/>
                <w:szCs w:val="21"/>
              </w:rPr>
              <w:t>年开展。</w:t>
            </w:r>
          </w:p>
        </w:tc>
      </w:tr>
      <w:tr w:rsidR="00050520">
        <w:trPr>
          <w:trHeight w:val="859"/>
          <w:jc w:val="center"/>
        </w:trPr>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spacing w:val="-11"/>
                <w:kern w:val="0"/>
                <w:szCs w:val="21"/>
              </w:rPr>
              <w:t>部门（单位）自</w:t>
            </w:r>
            <w:proofErr w:type="gramStart"/>
            <w:r>
              <w:rPr>
                <w:rFonts w:ascii="宋体" w:hAnsi="宋体" w:cs="宋体" w:hint="eastAsia"/>
                <w:b/>
                <w:bCs/>
                <w:spacing w:val="-11"/>
                <w:kern w:val="0"/>
                <w:szCs w:val="21"/>
              </w:rPr>
              <w:t>评改进措施</w:t>
            </w:r>
            <w:proofErr w:type="gramEnd"/>
          </w:p>
        </w:tc>
        <w:tc>
          <w:tcPr>
            <w:tcW w:w="4575"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按照我局编制的项目实施方案加快项目分类实施，目前将原有农业公共安全突发事件应急处置系统改造升级为执法视频指挥系统已进入招投标阶段，执法人员培训活动将于</w:t>
            </w:r>
            <w:r>
              <w:rPr>
                <w:rFonts w:ascii="宋体" w:hAnsi="宋体" w:cs="宋体" w:hint="eastAsia"/>
                <w:kern w:val="0"/>
                <w:szCs w:val="21"/>
              </w:rPr>
              <w:t>2023</w:t>
            </w:r>
            <w:r>
              <w:rPr>
                <w:rFonts w:ascii="宋体" w:hAnsi="宋体" w:cs="宋体" w:hint="eastAsia"/>
                <w:kern w:val="0"/>
                <w:szCs w:val="21"/>
              </w:rPr>
              <w:t>年</w:t>
            </w:r>
            <w:r>
              <w:rPr>
                <w:rFonts w:ascii="宋体" w:hAnsi="宋体" w:cs="宋体" w:hint="eastAsia"/>
                <w:kern w:val="0"/>
                <w:szCs w:val="21"/>
              </w:rPr>
              <w:t>7-8</w:t>
            </w:r>
            <w:r>
              <w:rPr>
                <w:rFonts w:ascii="宋体" w:hAnsi="宋体" w:cs="宋体" w:hint="eastAsia"/>
                <w:kern w:val="0"/>
                <w:szCs w:val="21"/>
              </w:rPr>
              <w:t>月举行。</w:t>
            </w:r>
          </w:p>
        </w:tc>
      </w:tr>
      <w:tr w:rsidR="00050520">
        <w:trPr>
          <w:trHeight w:val="859"/>
          <w:jc w:val="center"/>
        </w:trPr>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Cs w:val="21"/>
              </w:rPr>
            </w:pPr>
            <w:r>
              <w:rPr>
                <w:rFonts w:ascii="宋体" w:hAnsi="宋体" w:cs="宋体" w:hint="eastAsia"/>
                <w:b/>
                <w:bCs/>
                <w:spacing w:val="-23"/>
                <w:kern w:val="0"/>
                <w:szCs w:val="21"/>
              </w:rPr>
              <w:t>财政部门对口科室复评结论及整改要求</w:t>
            </w:r>
          </w:p>
        </w:tc>
        <w:tc>
          <w:tcPr>
            <w:tcW w:w="4575"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270"/>
          <w:jc w:val="center"/>
        </w:trPr>
        <w:tc>
          <w:tcPr>
            <w:tcW w:w="213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单位项目负责人：</w:t>
            </w:r>
          </w:p>
        </w:tc>
        <w:tc>
          <w:tcPr>
            <w:tcW w:w="286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val="270"/>
          <w:jc w:val="center"/>
        </w:trPr>
        <w:tc>
          <w:tcPr>
            <w:tcW w:w="213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部门项目负责人：</w:t>
            </w:r>
          </w:p>
        </w:tc>
        <w:tc>
          <w:tcPr>
            <w:tcW w:w="286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val="270"/>
          <w:jc w:val="center"/>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spacing w:line="700" w:lineRule="exact"/>
        <w:jc w:val="center"/>
        <w:rPr>
          <w:rFonts w:ascii="方正小标宋简体" w:eastAsia="方正小标宋简体" w:hAnsi="宋体"/>
          <w:sz w:val="44"/>
          <w:szCs w:val="44"/>
          <w:lang w:val="zh-CN"/>
        </w:rPr>
      </w:pPr>
      <w:r>
        <w:rPr>
          <w:rFonts w:ascii="方正小标宋简体" w:eastAsia="方正小标宋简体" w:hAnsi="宋体" w:hint="eastAsia"/>
          <w:sz w:val="44"/>
          <w:szCs w:val="44"/>
        </w:rPr>
        <w:lastRenderedPageBreak/>
        <w:t>2022</w:t>
      </w:r>
      <w:r>
        <w:rPr>
          <w:rFonts w:ascii="方正小标宋简体" w:eastAsia="方正小标宋简体" w:hAnsi="宋体" w:hint="eastAsia"/>
          <w:sz w:val="44"/>
          <w:szCs w:val="44"/>
        </w:rPr>
        <w:t>年</w:t>
      </w:r>
      <w:r>
        <w:rPr>
          <w:rFonts w:ascii="方正小标宋简体" w:eastAsia="方正小标宋简体" w:hAnsi="宋体" w:hint="eastAsia"/>
          <w:sz w:val="44"/>
          <w:szCs w:val="44"/>
          <w:lang w:val="zh-CN"/>
        </w:rPr>
        <w:t>中央财政动物防疫等补助</w:t>
      </w:r>
    </w:p>
    <w:p w:rsidR="00050520" w:rsidRDefault="004636A0">
      <w:pPr>
        <w:spacing w:line="700" w:lineRule="exact"/>
        <w:jc w:val="center"/>
        <w:rPr>
          <w:rFonts w:ascii="方正小标宋简体" w:eastAsia="方正小标宋简体" w:hAnsi="宋体"/>
          <w:sz w:val="44"/>
          <w:szCs w:val="44"/>
        </w:rPr>
      </w:pPr>
      <w:r>
        <w:rPr>
          <w:rFonts w:ascii="方正小标宋简体" w:eastAsia="方正小标宋简体" w:hAnsi="宋体" w:hint="eastAsia"/>
          <w:sz w:val="44"/>
          <w:szCs w:val="44"/>
          <w:lang w:val="zh-CN"/>
        </w:rPr>
        <w:t>经费项目</w:t>
      </w:r>
      <w:r>
        <w:rPr>
          <w:rFonts w:ascii="方正小标宋简体" w:eastAsia="方正小标宋简体" w:hAnsi="宋体" w:hint="eastAsia"/>
          <w:sz w:val="44"/>
          <w:szCs w:val="44"/>
        </w:rPr>
        <w:t>绩效自评报告</w:t>
      </w:r>
    </w:p>
    <w:p w:rsidR="00050520" w:rsidRDefault="00050520">
      <w:pPr>
        <w:adjustRightInd w:val="0"/>
        <w:snapToGrid w:val="0"/>
        <w:spacing w:line="576" w:lineRule="exact"/>
        <w:ind w:firstLineChars="200" w:firstLine="640"/>
        <w:rPr>
          <w:rFonts w:ascii="黑体" w:eastAsia="黑体" w:hAnsi="黑体" w:cs="黑体"/>
          <w:sz w:val="32"/>
          <w:szCs w:val="32"/>
        </w:rPr>
      </w:pP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（一）项目基本情况</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项目申报依据及主管部门的管理职能。</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牲畜口蹄疫、高致病性禽流感、小反刍兽疫等重大动物疫病强制免疫项目是按照国家强制免疫计划实施的事关国家、社会、民众的重大利益和公共卫生安全的项目。按照相关管理规定，利州区、朝天区、昭化区（以下称“三区”）动物疫病强制免疫项目由市农业农村局统一组织实施，疫苗资金由市农业农村局统一管理与支付。</w:t>
      </w:r>
    </w:p>
    <w:p w:rsidR="00050520" w:rsidRDefault="004636A0">
      <w:pPr>
        <w:widowControl/>
        <w:spacing w:line="576" w:lineRule="exact"/>
        <w:ind w:firstLineChars="200" w:firstLine="616"/>
        <w:jc w:val="left"/>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该项目严格按照年初申报、报上级审批、实施过程监管、项目结果绩效目标评估规范程序执行。该项目具体由利州区、朝天区、昭化区人民政府按照</w:t>
      </w:r>
      <w:r>
        <w:rPr>
          <w:rFonts w:ascii="仿宋_GB2312" w:eastAsia="仿宋_GB2312" w:hAnsi="仿宋_GB2312" w:cs="仿宋_GB2312" w:hint="eastAsia"/>
          <w:spacing w:val="-6"/>
          <w:sz w:val="32"/>
          <w:szCs w:val="32"/>
        </w:rPr>
        <w:t>办法</w:t>
      </w:r>
      <w:r>
        <w:rPr>
          <w:rFonts w:ascii="仿宋_GB2312" w:eastAsia="仿宋_GB2312" w:hAnsi="仿宋_GB2312" w:cs="仿宋_GB2312" w:hint="eastAsia"/>
          <w:spacing w:val="-6"/>
          <w:kern w:val="0"/>
          <w:sz w:val="32"/>
          <w:szCs w:val="32"/>
        </w:rPr>
        <w:t>组织实施，广元市农业农村局主要负责对该项</w:t>
      </w:r>
      <w:r>
        <w:rPr>
          <w:rFonts w:ascii="仿宋_GB2312" w:eastAsia="仿宋_GB2312" w:hAnsi="仿宋_GB2312" w:cs="仿宋_GB2312" w:hint="eastAsia"/>
          <w:spacing w:val="-6"/>
          <w:kern w:val="0"/>
          <w:sz w:val="32"/>
          <w:szCs w:val="32"/>
        </w:rPr>
        <w:t>目</w:t>
      </w:r>
      <w:proofErr w:type="gramStart"/>
      <w:r>
        <w:rPr>
          <w:rFonts w:ascii="仿宋_GB2312" w:eastAsia="仿宋_GB2312" w:hAnsi="仿宋_GB2312" w:cs="仿宋_GB2312" w:hint="eastAsia"/>
          <w:spacing w:val="-6"/>
          <w:kern w:val="0"/>
          <w:sz w:val="32"/>
          <w:szCs w:val="32"/>
        </w:rPr>
        <w:t>疫苗调输管理</w:t>
      </w:r>
      <w:proofErr w:type="gramEnd"/>
      <w:r>
        <w:rPr>
          <w:rFonts w:ascii="仿宋_GB2312" w:eastAsia="仿宋_GB2312" w:hAnsi="仿宋_GB2312" w:cs="仿宋_GB2312" w:hint="eastAsia"/>
          <w:spacing w:val="-6"/>
          <w:kern w:val="0"/>
          <w:sz w:val="32"/>
          <w:szCs w:val="32"/>
        </w:rPr>
        <w:t>，项目资金严格按照《动物防疫等补助经费管理办法》规定范围支出，按照《关于印发农业相关转移支付资金管理办法实施细则的通知》（</w:t>
      </w:r>
      <w:proofErr w:type="gramStart"/>
      <w:r>
        <w:rPr>
          <w:rFonts w:ascii="仿宋_GB2312" w:eastAsia="仿宋_GB2312" w:hAnsi="仿宋_GB2312" w:cs="仿宋_GB2312" w:hint="eastAsia"/>
          <w:spacing w:val="-6"/>
          <w:kern w:val="0"/>
          <w:sz w:val="32"/>
          <w:szCs w:val="32"/>
        </w:rPr>
        <w:t>川财农</w:t>
      </w:r>
      <w:proofErr w:type="gramEnd"/>
      <w:r>
        <w:rPr>
          <w:rFonts w:ascii="仿宋_GB2312" w:eastAsia="仿宋_GB2312" w:hAnsi="仿宋_GB2312" w:cs="仿宋_GB2312" w:hint="eastAsia"/>
          <w:spacing w:val="-6"/>
          <w:kern w:val="0"/>
          <w:sz w:val="32"/>
          <w:szCs w:val="32"/>
        </w:rPr>
        <w:t>〔</w:t>
      </w:r>
      <w:r>
        <w:rPr>
          <w:rFonts w:ascii="仿宋_GB2312" w:eastAsia="仿宋_GB2312" w:hAnsi="仿宋_GB2312" w:cs="仿宋_GB2312" w:hint="eastAsia"/>
          <w:spacing w:val="-6"/>
          <w:kern w:val="0"/>
          <w:sz w:val="32"/>
          <w:szCs w:val="32"/>
        </w:rPr>
        <w:t>2020</w:t>
      </w:r>
      <w:r>
        <w:rPr>
          <w:rFonts w:ascii="仿宋_GB2312" w:eastAsia="仿宋_GB2312" w:hAnsi="仿宋_GB2312" w:cs="仿宋_GB2312" w:hint="eastAsia"/>
          <w:spacing w:val="-6"/>
          <w:kern w:val="0"/>
          <w:sz w:val="32"/>
          <w:szCs w:val="32"/>
        </w:rPr>
        <w:t>〕</w:t>
      </w:r>
      <w:r>
        <w:rPr>
          <w:rFonts w:ascii="仿宋_GB2312" w:eastAsia="仿宋_GB2312" w:hAnsi="仿宋_GB2312" w:cs="仿宋_GB2312" w:hint="eastAsia"/>
          <w:spacing w:val="-6"/>
          <w:kern w:val="0"/>
          <w:sz w:val="32"/>
          <w:szCs w:val="32"/>
        </w:rPr>
        <w:t>85</w:t>
      </w:r>
      <w:r>
        <w:rPr>
          <w:rFonts w:ascii="仿宋_GB2312" w:eastAsia="仿宋_GB2312" w:hAnsi="仿宋_GB2312" w:cs="仿宋_GB2312" w:hint="eastAsia"/>
          <w:spacing w:val="-6"/>
          <w:kern w:val="0"/>
          <w:sz w:val="32"/>
          <w:szCs w:val="32"/>
        </w:rPr>
        <w:t>号）中《四川省动物防疫等补助经费管理办法实施细则》要求，</w:t>
      </w:r>
      <w:r>
        <w:rPr>
          <w:rFonts w:ascii="仿宋_GB2312" w:eastAsia="仿宋_GB2312" w:hAnsi="仿宋_GB2312" w:cs="仿宋_GB2312" w:hint="eastAsia"/>
          <w:spacing w:val="-6"/>
          <w:sz w:val="32"/>
          <w:szCs w:val="32"/>
        </w:rPr>
        <w:t>对</w:t>
      </w:r>
      <w:r>
        <w:rPr>
          <w:rFonts w:ascii="仿宋_GB2312" w:eastAsia="仿宋_GB2312" w:hAnsi="仿宋_GB2312" w:cs="仿宋_GB2312" w:hint="eastAsia"/>
          <w:spacing w:val="-6"/>
          <w:kern w:val="0"/>
          <w:sz w:val="32"/>
          <w:szCs w:val="32"/>
        </w:rPr>
        <w:t>项目实施过程和资金使用的监管及项目实施结果绩效目标考核和评估。</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lang w:val="zh-CN"/>
        </w:rPr>
        <w:t>该项目总金额</w:t>
      </w:r>
      <w:r>
        <w:rPr>
          <w:rFonts w:ascii="仿宋_GB2312" w:eastAsia="仿宋_GB2312" w:hAnsi="仿宋_GB2312" w:cs="仿宋_GB2312" w:hint="eastAsia"/>
          <w:sz w:val="32"/>
          <w:szCs w:val="32"/>
        </w:rPr>
        <w:t>324.833</w:t>
      </w:r>
      <w:r>
        <w:rPr>
          <w:rFonts w:ascii="仿宋_GB2312" w:eastAsia="仿宋_GB2312" w:hAnsi="仿宋_GB2312" w:cs="仿宋_GB2312" w:hint="eastAsia"/>
          <w:sz w:val="32"/>
          <w:szCs w:val="32"/>
        </w:rPr>
        <w:t>万元，其中中央财政</w:t>
      </w:r>
      <w:r>
        <w:rPr>
          <w:rFonts w:ascii="仿宋_GB2312" w:eastAsia="仿宋_GB2312" w:hAnsi="仿宋_GB2312" w:cs="仿宋_GB2312" w:hint="eastAsia"/>
          <w:sz w:val="32"/>
          <w:szCs w:val="32"/>
        </w:rPr>
        <w:t>296.347</w:t>
      </w:r>
      <w:r>
        <w:rPr>
          <w:rFonts w:ascii="仿宋_GB2312" w:eastAsia="仿宋_GB2312" w:hAnsi="仿宋_GB2312" w:cs="仿宋_GB2312" w:hint="eastAsia"/>
          <w:sz w:val="32"/>
          <w:szCs w:val="32"/>
        </w:rPr>
        <w:t>万元，省级财政</w:t>
      </w:r>
      <w:r>
        <w:rPr>
          <w:rFonts w:ascii="仿宋_GB2312" w:eastAsia="仿宋_GB2312" w:hAnsi="仿宋_GB2312" w:cs="仿宋_GB2312" w:hint="eastAsia"/>
          <w:sz w:val="32"/>
          <w:szCs w:val="32"/>
        </w:rPr>
        <w:t>28.483</w:t>
      </w:r>
      <w:r>
        <w:rPr>
          <w:rFonts w:ascii="仿宋_GB2312" w:eastAsia="仿宋_GB2312" w:hAnsi="仿宋_GB2312" w:cs="仿宋_GB2312" w:hint="eastAsia"/>
          <w:sz w:val="32"/>
          <w:szCs w:val="32"/>
        </w:rPr>
        <w:t>万元。用于支付</w:t>
      </w:r>
      <w:r>
        <w:rPr>
          <w:rFonts w:ascii="仿宋_GB2312" w:eastAsia="仿宋_GB2312" w:hAnsi="仿宋_GB2312" w:cs="仿宋_GB2312" w:hint="eastAsia"/>
          <w:kern w:val="0"/>
          <w:sz w:val="32"/>
          <w:szCs w:val="32"/>
        </w:rPr>
        <w:t>利州区、朝天区、昭</w:t>
      </w:r>
      <w:r>
        <w:rPr>
          <w:rFonts w:ascii="仿宋_GB2312" w:eastAsia="仿宋_GB2312" w:hAnsi="仿宋_GB2312" w:cs="仿宋_GB2312" w:hint="eastAsia"/>
          <w:kern w:val="0"/>
          <w:sz w:val="32"/>
          <w:szCs w:val="32"/>
        </w:rPr>
        <w:lastRenderedPageBreak/>
        <w:t>化区</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年国家强制免疫计划中强制免疫病种免疫疫苗经费。</w:t>
      </w:r>
    </w:p>
    <w:p w:rsidR="00050520" w:rsidRDefault="004636A0">
      <w:pPr>
        <w:adjustRightInd w:val="0"/>
        <w:snapToGrid w:val="0"/>
        <w:spacing w:line="576" w:lineRule="exact"/>
        <w:ind w:firstLineChars="200" w:firstLine="640"/>
        <w:rPr>
          <w:rFonts w:ascii="仿宋_GB2312" w:eastAsia="仿宋_GB2312" w:hAnsi="仿宋_GB2312" w:cs="仿宋_GB2312"/>
          <w:spacing w:val="-6"/>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pacing w:val="-6"/>
          <w:kern w:val="0"/>
          <w:sz w:val="32"/>
          <w:szCs w:val="32"/>
        </w:rPr>
        <w:t>项目申报过程。</w:t>
      </w:r>
      <w:r>
        <w:rPr>
          <w:rFonts w:ascii="仿宋_GB2312" w:eastAsia="仿宋_GB2312" w:hAnsi="仿宋_GB2312" w:cs="仿宋_GB2312" w:hint="eastAsia"/>
          <w:spacing w:val="-6"/>
          <w:kern w:val="0"/>
          <w:sz w:val="32"/>
          <w:szCs w:val="32"/>
        </w:rPr>
        <w:t>2021</w:t>
      </w:r>
      <w:r>
        <w:rPr>
          <w:rFonts w:ascii="仿宋_GB2312" w:eastAsia="仿宋_GB2312" w:hAnsi="仿宋_GB2312" w:cs="仿宋_GB2312" w:hint="eastAsia"/>
          <w:spacing w:val="-6"/>
          <w:kern w:val="0"/>
          <w:sz w:val="32"/>
          <w:szCs w:val="32"/>
        </w:rPr>
        <w:t>年</w:t>
      </w:r>
      <w:r>
        <w:rPr>
          <w:rFonts w:ascii="仿宋_GB2312" w:eastAsia="仿宋_GB2312" w:hAnsi="仿宋_GB2312" w:cs="仿宋_GB2312" w:hint="eastAsia"/>
          <w:spacing w:val="-6"/>
          <w:kern w:val="0"/>
          <w:sz w:val="32"/>
          <w:szCs w:val="32"/>
        </w:rPr>
        <w:t>12</w:t>
      </w:r>
      <w:r>
        <w:rPr>
          <w:rFonts w:ascii="仿宋_GB2312" w:eastAsia="仿宋_GB2312" w:hAnsi="仿宋_GB2312" w:cs="仿宋_GB2312" w:hint="eastAsia"/>
          <w:spacing w:val="-6"/>
          <w:kern w:val="0"/>
          <w:sz w:val="32"/>
          <w:szCs w:val="32"/>
        </w:rPr>
        <w:t>月，“三区”按照辖区内畜</w:t>
      </w:r>
      <w:r>
        <w:rPr>
          <w:rFonts w:ascii="仿宋_GB2312" w:eastAsia="仿宋_GB2312" w:hAnsi="仿宋_GB2312" w:cs="仿宋_GB2312" w:hint="eastAsia"/>
          <w:spacing w:val="-6"/>
          <w:kern w:val="0"/>
          <w:sz w:val="32"/>
          <w:szCs w:val="32"/>
        </w:rPr>
        <w:t>禽存栏情况，测算</w:t>
      </w:r>
      <w:r>
        <w:rPr>
          <w:rFonts w:ascii="仿宋_GB2312" w:eastAsia="仿宋_GB2312" w:hAnsi="仿宋_GB2312" w:cs="仿宋_GB2312" w:hint="eastAsia"/>
          <w:spacing w:val="-6"/>
          <w:kern w:val="0"/>
          <w:sz w:val="32"/>
          <w:szCs w:val="32"/>
        </w:rPr>
        <w:t>2022</w:t>
      </w:r>
      <w:r>
        <w:rPr>
          <w:rFonts w:ascii="仿宋_GB2312" w:eastAsia="仿宋_GB2312" w:hAnsi="仿宋_GB2312" w:cs="仿宋_GB2312" w:hint="eastAsia"/>
          <w:spacing w:val="-6"/>
          <w:kern w:val="0"/>
          <w:sz w:val="32"/>
          <w:szCs w:val="32"/>
        </w:rPr>
        <w:t>年强制免疫疫苗需求情况，报市农业农村局审核，市级审核后，以农业农村、财政两部门联合行文方式提交省农业农村厅审核后，根据</w:t>
      </w:r>
      <w:r>
        <w:rPr>
          <w:rFonts w:ascii="仿宋_GB2312" w:eastAsia="仿宋_GB2312" w:hAnsi="仿宋_GB2312" w:cs="仿宋_GB2312" w:hint="eastAsia"/>
          <w:spacing w:val="-6"/>
          <w:kern w:val="0"/>
          <w:sz w:val="32"/>
          <w:szCs w:val="32"/>
        </w:rPr>
        <w:t>2021</w:t>
      </w:r>
      <w:r>
        <w:rPr>
          <w:rFonts w:ascii="仿宋_GB2312" w:eastAsia="仿宋_GB2312" w:hAnsi="仿宋_GB2312" w:cs="仿宋_GB2312" w:hint="eastAsia"/>
          <w:spacing w:val="-6"/>
          <w:kern w:val="0"/>
          <w:sz w:val="32"/>
          <w:szCs w:val="32"/>
        </w:rPr>
        <w:t>年疫苗采购价格，结合对</w:t>
      </w:r>
      <w:r>
        <w:rPr>
          <w:rFonts w:ascii="仿宋_GB2312" w:eastAsia="仿宋_GB2312" w:hAnsi="仿宋_GB2312" w:cs="仿宋_GB2312" w:hint="eastAsia"/>
          <w:spacing w:val="-6"/>
          <w:kern w:val="0"/>
          <w:sz w:val="32"/>
          <w:szCs w:val="32"/>
        </w:rPr>
        <w:t>2022</w:t>
      </w:r>
      <w:r>
        <w:rPr>
          <w:rFonts w:ascii="仿宋_GB2312" w:eastAsia="仿宋_GB2312" w:hAnsi="仿宋_GB2312" w:cs="仿宋_GB2312" w:hint="eastAsia"/>
          <w:spacing w:val="-6"/>
          <w:kern w:val="0"/>
          <w:sz w:val="32"/>
          <w:szCs w:val="32"/>
        </w:rPr>
        <w:t>年的价格预判，下达</w:t>
      </w:r>
      <w:r>
        <w:rPr>
          <w:rFonts w:ascii="仿宋_GB2312" w:eastAsia="仿宋_GB2312" w:hAnsi="仿宋_GB2312" w:cs="仿宋_GB2312" w:hint="eastAsia"/>
          <w:spacing w:val="-6"/>
          <w:kern w:val="0"/>
          <w:sz w:val="32"/>
          <w:szCs w:val="32"/>
        </w:rPr>
        <w:t>2022</w:t>
      </w:r>
      <w:r>
        <w:rPr>
          <w:rFonts w:ascii="仿宋_GB2312" w:eastAsia="仿宋_GB2312" w:hAnsi="仿宋_GB2312" w:cs="仿宋_GB2312" w:hint="eastAsia"/>
          <w:spacing w:val="-6"/>
          <w:kern w:val="0"/>
          <w:sz w:val="32"/>
          <w:szCs w:val="32"/>
        </w:rPr>
        <w:t>年疫苗使用计划（计划中包括疫苗金额测算）。国家强制免疫疫苗由</w:t>
      </w:r>
      <w:proofErr w:type="gramStart"/>
      <w:r>
        <w:rPr>
          <w:rFonts w:ascii="仿宋_GB2312" w:eastAsia="仿宋_GB2312" w:hAnsi="仿宋_GB2312" w:cs="仿宋_GB2312" w:hint="eastAsia"/>
          <w:spacing w:val="-6"/>
          <w:kern w:val="0"/>
          <w:sz w:val="32"/>
          <w:szCs w:val="32"/>
        </w:rPr>
        <w:t>省动物</w:t>
      </w:r>
      <w:proofErr w:type="gramEnd"/>
      <w:r>
        <w:rPr>
          <w:rFonts w:ascii="仿宋_GB2312" w:eastAsia="仿宋_GB2312" w:hAnsi="仿宋_GB2312" w:cs="仿宋_GB2312" w:hint="eastAsia"/>
          <w:spacing w:val="-6"/>
          <w:kern w:val="0"/>
          <w:sz w:val="32"/>
          <w:szCs w:val="32"/>
        </w:rPr>
        <w:t>疫病预防控制中心统一采购，</w:t>
      </w:r>
      <w:proofErr w:type="gramStart"/>
      <w:r>
        <w:rPr>
          <w:rFonts w:ascii="仿宋_GB2312" w:eastAsia="仿宋_GB2312" w:hAnsi="仿宋_GB2312" w:cs="仿宋_GB2312" w:hint="eastAsia"/>
          <w:spacing w:val="-6"/>
          <w:kern w:val="0"/>
          <w:sz w:val="32"/>
          <w:szCs w:val="32"/>
        </w:rPr>
        <w:t>省动物</w:t>
      </w:r>
      <w:proofErr w:type="gramEnd"/>
      <w:r>
        <w:rPr>
          <w:rFonts w:ascii="仿宋_GB2312" w:eastAsia="仿宋_GB2312" w:hAnsi="仿宋_GB2312" w:cs="仿宋_GB2312" w:hint="eastAsia"/>
          <w:spacing w:val="-6"/>
          <w:kern w:val="0"/>
          <w:sz w:val="32"/>
          <w:szCs w:val="32"/>
        </w:rPr>
        <w:t>疫病预防控制中心与各疫苗供货厂家签订疫苗供货总合同，各市州与相应疫苗供货厂家签订分合同。</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（二）项目绩效目标</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该项目的主要内容是：</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年“三区”</w:t>
      </w:r>
      <w:r>
        <w:rPr>
          <w:rFonts w:ascii="仿宋_GB2312" w:eastAsia="仿宋_GB2312" w:hAnsi="仿宋_GB2312" w:cs="仿宋_GB2312" w:hint="eastAsia"/>
          <w:kern w:val="0"/>
          <w:sz w:val="32"/>
          <w:szCs w:val="32"/>
        </w:rPr>
        <w:t>牲畜口蹄疫、高致病性禽流感、小反刍兽疫等重大动物疫病强制免疫，购买疫苗，实施免疫。</w:t>
      </w:r>
      <w:r>
        <w:rPr>
          <w:rFonts w:ascii="仿宋_GB2312" w:eastAsia="仿宋_GB2312" w:hAnsi="仿宋_GB2312" w:cs="仿宋_GB2312" w:hint="eastAsia"/>
          <w:sz w:val="32"/>
          <w:szCs w:val="32"/>
          <w:lang w:val="zh-CN"/>
        </w:rPr>
        <w:t>项目分春、秋两</w:t>
      </w:r>
      <w:proofErr w:type="gramStart"/>
      <w:r>
        <w:rPr>
          <w:rFonts w:ascii="仿宋_GB2312" w:eastAsia="仿宋_GB2312" w:hAnsi="仿宋_GB2312" w:cs="仿宋_GB2312" w:hint="eastAsia"/>
          <w:sz w:val="32"/>
          <w:szCs w:val="32"/>
          <w:lang w:val="zh-CN"/>
        </w:rPr>
        <w:t>季集中</w:t>
      </w:r>
      <w:proofErr w:type="gramEnd"/>
      <w:r>
        <w:rPr>
          <w:rFonts w:ascii="仿宋_GB2312" w:eastAsia="仿宋_GB2312" w:hAnsi="仿宋_GB2312" w:cs="仿宋_GB2312" w:hint="eastAsia"/>
          <w:sz w:val="32"/>
          <w:szCs w:val="32"/>
          <w:lang w:val="zh-CN"/>
        </w:rPr>
        <w:t>实施，采取</w:t>
      </w:r>
      <w:proofErr w:type="gramStart"/>
      <w:r>
        <w:rPr>
          <w:rFonts w:ascii="仿宋_GB2312" w:eastAsia="仿宋_GB2312" w:hAnsi="仿宋_GB2312" w:cs="仿宋_GB2312" w:hint="eastAsia"/>
          <w:sz w:val="32"/>
          <w:szCs w:val="32"/>
          <w:lang w:val="zh-CN"/>
        </w:rPr>
        <w:t>规模场</w:t>
      </w:r>
      <w:proofErr w:type="gramEnd"/>
      <w:r>
        <w:rPr>
          <w:rFonts w:ascii="仿宋_GB2312" w:eastAsia="仿宋_GB2312" w:hAnsi="仿宋_GB2312" w:cs="仿宋_GB2312" w:hint="eastAsia"/>
          <w:sz w:val="32"/>
          <w:szCs w:val="32"/>
          <w:lang w:val="zh-CN"/>
        </w:rPr>
        <w:t>领取疫苗自主按程序免疫，散养户畜禽由村级防疫员进村入户开展免疫注射，各级畜牧兽医技术部门负责技术指导，畜牧兽医主管部门考核评估，确保</w:t>
      </w:r>
      <w:r>
        <w:rPr>
          <w:rFonts w:ascii="仿宋_GB2312" w:eastAsia="仿宋_GB2312" w:hAnsi="仿宋_GB2312" w:cs="仿宋_GB2312" w:hint="eastAsia"/>
          <w:kern w:val="0"/>
          <w:sz w:val="32"/>
          <w:szCs w:val="32"/>
        </w:rPr>
        <w:t>牲畜口蹄疫、高致病性禽流感、小反刍兽</w:t>
      </w:r>
      <w:r>
        <w:rPr>
          <w:rFonts w:ascii="仿宋_GB2312" w:eastAsia="仿宋_GB2312" w:hAnsi="仿宋_GB2312" w:cs="仿宋_GB2312" w:hint="eastAsia"/>
          <w:sz w:val="32"/>
          <w:szCs w:val="32"/>
        </w:rPr>
        <w:t>等重大动物疫病应免畜禽免疫密度达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，常年免疫密度维持在</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以上，免疫抗体合格率达到</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以上，通过免疫，建立有效免疫屏障，确保重大动物疫病稳定控制和畜牧产业稳健发展。</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（三）项目自评步骤及方法</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项目实施过程中，采取县区自查和市级交叉检查方式，</w:t>
      </w:r>
      <w:r>
        <w:rPr>
          <w:rFonts w:ascii="仿宋_GB2312" w:eastAsia="仿宋_GB2312" w:hAnsi="仿宋_GB2312" w:cs="仿宋_GB2312" w:hint="eastAsia"/>
          <w:sz w:val="32"/>
          <w:szCs w:val="32"/>
          <w:lang w:val="zh-CN"/>
        </w:rPr>
        <w:lastRenderedPageBreak/>
        <w:t>对免疫实施过程进行检测督导，集中免疫结束后，市、县两级科学抽样开展免疫抗体检测，根据结果，对免疫效果进行评估，并及时查漏补缺，确保免疫密度和抗体效价，建立有效坚实免疫保护屏障。</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二、项目资金申报及使用情况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根据广元市财政局《关于预下达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年中央财政动物防疫等补助经费</w:t>
      </w:r>
      <w:r>
        <w:rPr>
          <w:rFonts w:ascii="仿宋_GB2312" w:eastAsia="仿宋_GB2312" w:hAnsi="仿宋_GB2312" w:cs="仿宋_GB2312" w:hint="eastAsia"/>
          <w:sz w:val="32"/>
          <w:szCs w:val="32"/>
          <w:lang w:val="zh-CN"/>
        </w:rPr>
        <w:t>的通知》（</w:t>
      </w:r>
      <w:proofErr w:type="gramStart"/>
      <w:r>
        <w:rPr>
          <w:rFonts w:ascii="仿宋_GB2312" w:eastAsia="仿宋_GB2312" w:hAnsi="仿宋_GB2312" w:cs="仿宋_GB2312" w:hint="eastAsia"/>
          <w:sz w:val="32"/>
          <w:szCs w:val="32"/>
          <w:lang w:val="zh-CN"/>
        </w:rPr>
        <w:t>广财农〔</w:t>
      </w:r>
      <w:r>
        <w:rPr>
          <w:rFonts w:ascii="仿宋_GB2312" w:eastAsia="仿宋_GB2312" w:hAnsi="仿宋_GB2312" w:cs="仿宋_GB2312" w:hint="eastAsia"/>
          <w:sz w:val="32"/>
          <w:szCs w:val="32"/>
          <w:lang w:val="zh-CN"/>
        </w:rPr>
        <w:t>2022</w:t>
      </w:r>
      <w:r>
        <w:rPr>
          <w:rFonts w:ascii="仿宋_GB2312" w:eastAsia="仿宋_GB2312" w:hAnsi="仿宋_GB2312" w:cs="仿宋_GB2312" w:hint="eastAsia"/>
          <w:sz w:val="32"/>
          <w:szCs w:val="32"/>
          <w:lang w:val="zh-CN"/>
        </w:rPr>
        <w:t>〕</w:t>
      </w:r>
      <w:proofErr w:type="gramEnd"/>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号），市财政下达我局用于</w:t>
      </w:r>
      <w:r>
        <w:rPr>
          <w:rFonts w:ascii="仿宋_GB2312" w:eastAsia="仿宋_GB2312" w:hAnsi="仿宋_GB2312" w:cs="仿宋_GB2312" w:hint="eastAsia"/>
          <w:sz w:val="32"/>
          <w:szCs w:val="32"/>
          <w:lang w:val="zh-CN"/>
        </w:rPr>
        <w:t>2022</w:t>
      </w:r>
      <w:r>
        <w:rPr>
          <w:rFonts w:ascii="仿宋_GB2312" w:eastAsia="仿宋_GB2312" w:hAnsi="仿宋_GB2312" w:cs="仿宋_GB2312" w:hint="eastAsia"/>
          <w:sz w:val="32"/>
          <w:szCs w:val="32"/>
          <w:lang w:val="zh-CN"/>
        </w:rPr>
        <w:t>年中央动物防疫补助资金</w:t>
      </w:r>
      <w:r>
        <w:rPr>
          <w:rFonts w:ascii="仿宋_GB2312" w:eastAsia="仿宋_GB2312" w:hAnsi="仿宋_GB2312" w:cs="仿宋_GB2312" w:hint="eastAsia"/>
          <w:sz w:val="32"/>
          <w:szCs w:val="32"/>
        </w:rPr>
        <w:t>296.347</w:t>
      </w:r>
      <w:r>
        <w:rPr>
          <w:rFonts w:ascii="仿宋_GB2312" w:eastAsia="仿宋_GB2312" w:hAnsi="仿宋_GB2312" w:cs="仿宋_GB2312" w:hint="eastAsia"/>
          <w:sz w:val="32"/>
          <w:szCs w:val="32"/>
          <w:lang w:val="zh-CN"/>
        </w:rPr>
        <w:t>万元。广元市财政局《关于下达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年省级财政农业公共安全与生态资源保护利用工程共同财政事权转移</w:t>
      </w:r>
      <w:r>
        <w:rPr>
          <w:rFonts w:ascii="仿宋_GB2312" w:eastAsia="仿宋_GB2312" w:hAnsi="仿宋_GB2312" w:cs="仿宋_GB2312" w:hint="eastAsia"/>
          <w:sz w:val="32"/>
          <w:szCs w:val="32"/>
        </w:rPr>
        <w:t>支付资金</w:t>
      </w:r>
      <w:r>
        <w:rPr>
          <w:rFonts w:ascii="仿宋_GB2312" w:eastAsia="仿宋_GB2312" w:hAnsi="仿宋_GB2312" w:cs="仿宋_GB2312" w:hint="eastAsia"/>
          <w:sz w:val="32"/>
          <w:szCs w:val="32"/>
          <w:lang w:val="zh-CN"/>
        </w:rPr>
        <w:t>的通知》（</w:t>
      </w:r>
      <w:proofErr w:type="gramStart"/>
      <w:r>
        <w:rPr>
          <w:rFonts w:ascii="仿宋_GB2312" w:eastAsia="仿宋_GB2312" w:hAnsi="仿宋_GB2312" w:cs="仿宋_GB2312" w:hint="eastAsia"/>
          <w:sz w:val="32"/>
          <w:szCs w:val="32"/>
          <w:lang w:val="zh-CN"/>
        </w:rPr>
        <w:t>广财农〔</w:t>
      </w:r>
      <w:r>
        <w:rPr>
          <w:rFonts w:ascii="仿宋_GB2312" w:eastAsia="仿宋_GB2312" w:hAnsi="仿宋_GB2312" w:cs="仿宋_GB2312" w:hint="eastAsia"/>
          <w:sz w:val="32"/>
          <w:szCs w:val="32"/>
          <w:lang w:val="zh-CN"/>
        </w:rPr>
        <w:t>2022</w:t>
      </w:r>
      <w:r>
        <w:rPr>
          <w:rFonts w:ascii="仿宋_GB2312" w:eastAsia="仿宋_GB2312" w:hAnsi="仿宋_GB2312" w:cs="仿宋_GB2312" w:hint="eastAsia"/>
          <w:sz w:val="32"/>
          <w:szCs w:val="32"/>
          <w:lang w:val="zh-CN"/>
        </w:rPr>
        <w:t>〕</w:t>
      </w:r>
      <w:proofErr w:type="gramEnd"/>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lang w:val="zh-CN"/>
        </w:rPr>
        <w:t>号），下达我局用于</w:t>
      </w:r>
      <w:r>
        <w:rPr>
          <w:rFonts w:ascii="仿宋_GB2312" w:eastAsia="仿宋_GB2312" w:hAnsi="仿宋_GB2312" w:cs="仿宋_GB2312" w:hint="eastAsia"/>
          <w:sz w:val="32"/>
          <w:szCs w:val="32"/>
          <w:lang w:val="zh-CN"/>
        </w:rPr>
        <w:t>2022</w:t>
      </w:r>
      <w:r>
        <w:rPr>
          <w:rFonts w:ascii="仿宋_GB2312" w:eastAsia="仿宋_GB2312" w:hAnsi="仿宋_GB2312" w:cs="仿宋_GB2312" w:hint="eastAsia"/>
          <w:sz w:val="32"/>
          <w:szCs w:val="32"/>
          <w:lang w:val="zh-CN"/>
        </w:rPr>
        <w:t>年省级动物防疫补助资金</w:t>
      </w:r>
      <w:r>
        <w:rPr>
          <w:rFonts w:ascii="仿宋_GB2312" w:eastAsia="仿宋_GB2312" w:hAnsi="仿宋_GB2312" w:cs="仿宋_GB2312" w:hint="eastAsia"/>
          <w:sz w:val="32"/>
          <w:szCs w:val="32"/>
        </w:rPr>
        <w:t>28.483</w:t>
      </w:r>
      <w:r>
        <w:rPr>
          <w:rFonts w:ascii="仿宋_GB2312" w:eastAsia="仿宋_GB2312" w:hAnsi="仿宋_GB2312" w:cs="仿宋_GB2312" w:hint="eastAsia"/>
          <w:sz w:val="32"/>
          <w:szCs w:val="32"/>
          <w:lang w:val="zh-CN"/>
        </w:rPr>
        <w:t>万元。资金计划</w:t>
      </w:r>
      <w:r>
        <w:rPr>
          <w:rFonts w:ascii="仿宋_GB2312" w:eastAsia="仿宋_GB2312" w:hAnsi="仿宋_GB2312" w:cs="仿宋_GB2312" w:hint="eastAsia"/>
          <w:sz w:val="32"/>
          <w:szCs w:val="32"/>
        </w:rPr>
        <w:t>324.83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val="zh-CN"/>
        </w:rPr>
        <w:t>到位</w:t>
      </w:r>
      <w:r>
        <w:rPr>
          <w:rFonts w:ascii="仿宋_GB2312" w:eastAsia="仿宋_GB2312" w:hAnsi="仿宋_GB2312" w:cs="仿宋_GB2312" w:hint="eastAsia"/>
          <w:sz w:val="32"/>
          <w:szCs w:val="32"/>
        </w:rPr>
        <w:t>324.83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val="zh-CN"/>
        </w:rPr>
        <w:t>，资金到位及时，到位率</w:t>
      </w:r>
      <w:r>
        <w:rPr>
          <w:rFonts w:ascii="仿宋_GB2312" w:eastAsia="仿宋_GB2312" w:hAnsi="仿宋_GB2312" w:cs="仿宋_GB2312" w:hint="eastAsia"/>
          <w:sz w:val="32"/>
          <w:szCs w:val="32"/>
          <w:lang w:val="zh-CN"/>
        </w:rPr>
        <w:t>100%</w:t>
      </w:r>
      <w:r>
        <w:rPr>
          <w:rFonts w:ascii="仿宋_GB2312" w:eastAsia="仿宋_GB2312" w:hAnsi="仿宋_GB2312" w:cs="仿宋_GB2312" w:hint="eastAsia"/>
          <w:sz w:val="32"/>
          <w:szCs w:val="32"/>
          <w:lang w:val="zh-CN"/>
        </w:rPr>
        <w:t>。截至</w:t>
      </w:r>
      <w:r>
        <w:rPr>
          <w:rFonts w:ascii="仿宋_GB2312" w:eastAsia="仿宋_GB2312" w:hAnsi="仿宋_GB2312" w:cs="仿宋_GB2312" w:hint="eastAsia"/>
          <w:sz w:val="32"/>
          <w:szCs w:val="32"/>
          <w:lang w:val="zh-CN"/>
        </w:rPr>
        <w:t>2022</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lang w:val="zh-CN"/>
        </w:rPr>
        <w:t>12</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lang w:val="zh-CN"/>
        </w:rPr>
        <w:t>31</w:t>
      </w:r>
      <w:r>
        <w:rPr>
          <w:rFonts w:ascii="仿宋_GB2312" w:eastAsia="仿宋_GB2312" w:hAnsi="仿宋_GB2312" w:cs="仿宋_GB2312" w:hint="eastAsia"/>
          <w:sz w:val="32"/>
          <w:szCs w:val="32"/>
          <w:lang w:val="zh-CN"/>
        </w:rPr>
        <w:t>日，资金支付</w:t>
      </w:r>
      <w:r>
        <w:rPr>
          <w:rFonts w:ascii="仿宋_GB2312" w:eastAsia="仿宋_GB2312" w:hAnsi="仿宋_GB2312" w:cs="仿宋_GB2312" w:hint="eastAsia"/>
          <w:sz w:val="32"/>
          <w:szCs w:val="32"/>
        </w:rPr>
        <w:t>324.83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lang w:val="zh-CN"/>
        </w:rPr>
        <w:t>，资金执行率</w:t>
      </w:r>
      <w:r>
        <w:rPr>
          <w:rFonts w:ascii="仿宋_GB2312" w:eastAsia="仿宋_GB2312" w:hAnsi="仿宋_GB2312" w:cs="仿宋_GB2312" w:hint="eastAsia"/>
          <w:sz w:val="32"/>
          <w:szCs w:val="32"/>
          <w:lang w:val="zh-CN"/>
        </w:rPr>
        <w:t>100%</w:t>
      </w:r>
      <w:r>
        <w:rPr>
          <w:rFonts w:ascii="仿宋_GB2312" w:eastAsia="仿宋_GB2312" w:hAnsi="仿宋_GB2312" w:cs="仿宋_GB2312" w:hint="eastAsia"/>
          <w:sz w:val="32"/>
          <w:szCs w:val="32"/>
          <w:lang w:val="zh-CN"/>
        </w:rPr>
        <w:t>。项目</w:t>
      </w:r>
      <w:r>
        <w:rPr>
          <w:rFonts w:ascii="仿宋_GB2312" w:eastAsia="仿宋_GB2312" w:hAnsi="仿宋_GB2312" w:cs="仿宋_GB2312" w:hint="eastAsia"/>
          <w:sz w:val="32"/>
          <w:szCs w:val="32"/>
        </w:rPr>
        <w:t>财务管理制度健全，严格执行财务管理制度，账务处理及时。会计核算规范。</w:t>
      </w: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三、项目实施及管理情况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该项目由市动物疫病预防控制中心负责制定实施方案，按照经局党组会议审议通过的建设内容实施。实验室检测工作由市动物疫病预防控制中心实施，强制免疫实施和管理工作由县区农业农村局、市疫病预防控制中心共同实施，财务工作由局计划投资财务科负责。该项目局机关党委办公室、县区农业农村局、市动物疫病预防控制中心共同参与日常监督管理，按照免疫密度和免疫质量要求，结合全面动物疫病</w:t>
      </w:r>
      <w:r>
        <w:rPr>
          <w:rFonts w:ascii="仿宋_GB2312" w:eastAsia="仿宋_GB2312" w:hAnsi="仿宋_GB2312" w:cs="仿宋_GB2312" w:hint="eastAsia"/>
          <w:sz w:val="32"/>
          <w:szCs w:val="32"/>
        </w:rPr>
        <w:lastRenderedPageBreak/>
        <w:t>综合防控情况，做出最终评估。</w:t>
      </w: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四、项目绩效情况</w:t>
      </w:r>
      <w:r>
        <w:rPr>
          <w:rFonts w:ascii="黑体" w:eastAsia="黑体" w:hAnsi="黑体" w:cs="黑体" w:hint="eastAsia"/>
          <w:sz w:val="32"/>
          <w:szCs w:val="32"/>
          <w:lang w:val="zh-CN"/>
        </w:rPr>
        <w:tab/>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lang w:val="zh-CN"/>
        </w:rPr>
        <w:t>12</w:t>
      </w:r>
      <w:r>
        <w:rPr>
          <w:rFonts w:ascii="仿宋_GB2312" w:eastAsia="仿宋_GB2312" w:hAnsi="仿宋_GB2312" w:cs="仿宋_GB2312" w:hint="eastAsia"/>
          <w:sz w:val="32"/>
          <w:szCs w:val="32"/>
          <w:lang w:val="zh-CN"/>
        </w:rPr>
        <w:t>月底，项目已全面完成，项目资金使用完成</w:t>
      </w:r>
      <w:r>
        <w:rPr>
          <w:rFonts w:ascii="仿宋_GB2312" w:eastAsia="仿宋_GB2312" w:hAnsi="仿宋_GB2312" w:cs="仿宋_GB2312" w:hint="eastAsia"/>
          <w:sz w:val="32"/>
          <w:szCs w:val="32"/>
          <w:lang w:val="zh-CN"/>
        </w:rPr>
        <w:t>100%</w:t>
      </w:r>
      <w:r>
        <w:rPr>
          <w:rFonts w:ascii="仿宋_GB2312" w:eastAsia="仿宋_GB2312" w:hAnsi="仿宋_GB2312" w:cs="仿宋_GB2312" w:hint="eastAsia"/>
          <w:sz w:val="32"/>
          <w:szCs w:val="32"/>
          <w:lang w:val="zh-CN"/>
        </w:rPr>
        <w:t>。以该项目为支撑，确保了</w:t>
      </w:r>
      <w:r>
        <w:rPr>
          <w:rFonts w:ascii="仿宋_GB2312" w:eastAsia="仿宋_GB2312" w:hAnsi="仿宋_GB2312" w:cs="仿宋_GB2312" w:hint="eastAsia"/>
          <w:sz w:val="32"/>
          <w:szCs w:val="32"/>
        </w:rPr>
        <w:t>“三区”</w:t>
      </w:r>
      <w:r>
        <w:rPr>
          <w:rFonts w:ascii="仿宋_GB2312" w:eastAsia="仿宋_GB2312" w:hAnsi="仿宋_GB2312" w:cs="仿宋_GB2312" w:hint="eastAsia"/>
          <w:sz w:val="32"/>
          <w:szCs w:val="32"/>
          <w:lang w:val="zh-CN"/>
        </w:rPr>
        <w:t>强制免疫、</w:t>
      </w:r>
      <w:r>
        <w:rPr>
          <w:rFonts w:ascii="仿宋_GB2312" w:eastAsia="仿宋_GB2312" w:hAnsi="仿宋_GB2312" w:cs="仿宋_GB2312" w:hint="eastAsia"/>
          <w:sz w:val="32"/>
          <w:szCs w:val="32"/>
          <w:lang w:val="zh-CN"/>
        </w:rPr>
        <w:t>免疫效果评估等防疫措施落实。口蹄疫等重大动物疫病应免密度达到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病死畜禽无害化处理率</w:t>
      </w:r>
      <w:r>
        <w:rPr>
          <w:rFonts w:ascii="仿宋_GB2312" w:eastAsia="仿宋_GB2312" w:hAnsi="仿宋_GB2312" w:cs="仿宋_GB2312" w:hint="eastAsia"/>
          <w:sz w:val="32"/>
          <w:szCs w:val="32"/>
          <w:lang w:val="zh-CN"/>
        </w:rPr>
        <w:t>100%</w:t>
      </w:r>
      <w:r>
        <w:rPr>
          <w:rFonts w:ascii="仿宋_GB2312" w:eastAsia="仿宋_GB2312" w:hAnsi="仿宋_GB2312" w:cs="仿宋_GB2312" w:hint="eastAsia"/>
          <w:sz w:val="32"/>
          <w:szCs w:val="32"/>
          <w:lang w:val="zh-CN"/>
        </w:rPr>
        <w:t>。强制免疫抗体合</w:t>
      </w:r>
      <w:r>
        <w:rPr>
          <w:rFonts w:ascii="仿宋_GB2312" w:eastAsia="仿宋_GB2312" w:hAnsi="仿宋_GB2312" w:cs="仿宋_GB2312" w:hint="eastAsia"/>
          <w:sz w:val="32"/>
          <w:szCs w:val="32"/>
        </w:rPr>
        <w:t>格率均达到</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以上，</w:t>
      </w:r>
      <w:proofErr w:type="gramStart"/>
      <w:r>
        <w:rPr>
          <w:rFonts w:ascii="仿宋_GB2312" w:eastAsia="仿宋_GB2312" w:hAnsi="仿宋_GB2312" w:cs="仿宋_GB2312" w:hint="eastAsia"/>
          <w:sz w:val="32"/>
          <w:szCs w:val="32"/>
        </w:rPr>
        <w:t>超农业</w:t>
      </w:r>
      <w:proofErr w:type="gramEnd"/>
      <w:r>
        <w:rPr>
          <w:rFonts w:ascii="仿宋_GB2312" w:eastAsia="仿宋_GB2312" w:hAnsi="仿宋_GB2312" w:cs="仿宋_GB2312" w:hint="eastAsia"/>
          <w:sz w:val="32"/>
          <w:szCs w:val="32"/>
        </w:rPr>
        <w:t>农村部和省农业农村厅目标。重大动物疫病稳定控制，未发生重大动物疫情，保障了畜牧产业稳定健康发展，确保了动物及动物产品安全，圆满实现了年度目标。</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（三）绩效指标完成情况</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质量指标完成分析。畜禽免疫密度达</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以上，抗体合格率达</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以上，均超额完成年初指标，重大动物疫情处置率和病死畜禽无害化处理均完成年初指标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。年度内资金兑付</w:t>
      </w:r>
      <w:proofErr w:type="gramStart"/>
      <w:r>
        <w:rPr>
          <w:rFonts w:ascii="仿宋_GB2312" w:eastAsia="仿宋_GB2312" w:hAnsi="仿宋_GB2312" w:cs="仿宋_GB2312" w:hint="eastAsia"/>
          <w:sz w:val="32"/>
          <w:szCs w:val="32"/>
        </w:rPr>
        <w:t>率完成</w:t>
      </w:r>
      <w:proofErr w:type="gramEnd"/>
      <w:r>
        <w:rPr>
          <w:rFonts w:ascii="仿宋_GB2312" w:eastAsia="仿宋_GB2312" w:hAnsi="仿宋_GB2312" w:cs="仿宋_GB2312" w:hint="eastAsia"/>
          <w:sz w:val="32"/>
          <w:szCs w:val="32"/>
        </w:rPr>
        <w:t>年初指标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050520" w:rsidRDefault="004636A0">
      <w:pPr>
        <w:pStyle w:val="a9"/>
        <w:widowControl/>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效益</w:t>
      </w:r>
      <w:r>
        <w:rPr>
          <w:rFonts w:ascii="仿宋_GB2312" w:eastAsia="仿宋_GB2312" w:hAnsi="仿宋_GB2312" w:cs="仿宋_GB2312" w:hint="eastAsia"/>
          <w:sz w:val="32"/>
          <w:szCs w:val="32"/>
        </w:rPr>
        <w:t>指标完成情况分析。（</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）经济效益。通过动物防疫集中强制免疫有效降低动物发病率和死亡率，大大降低了养殖户经济损失，促进农村增收致富。（</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社会效益。畜牧经济持续健康发展，为经济发展做出了较大贡献，实现了重大动物疫病和重点人畜共患病稳定控制，确保了无区域性重大动物疫情发生，为畜产品质量安全、公共卫生安全和社会和谐稳定做出了贡献，（</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）生态效益。动物疫病防控有效降低了动物病死率，避免了因动物死亡造成环境污染。</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w:t>
      </w:r>
    </w:p>
    <w:p w:rsidR="00050520" w:rsidRDefault="004636A0">
      <w:pPr>
        <w:snapToGrid w:val="0"/>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val="zh-CN"/>
        </w:rPr>
        <w:lastRenderedPageBreak/>
        <w:t>项目各项指标均</w:t>
      </w:r>
      <w:r>
        <w:rPr>
          <w:rFonts w:ascii="仿宋_GB2312" w:eastAsia="仿宋_GB2312" w:hAnsi="仿宋_GB2312" w:cs="仿宋_GB2312" w:hint="eastAsia"/>
          <w:kern w:val="0"/>
          <w:sz w:val="32"/>
          <w:szCs w:val="32"/>
        </w:rPr>
        <w:t>超额完成，全市未发生重大动物疫情，保障了畜牧产业稳定健康发展。总体来看项目决策程序严密、规划合理、结果符合规划，项目实施资金分配及时，项目完成质量以及效果较好。项目自评</w:t>
      </w: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分。</w:t>
      </w: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pStyle w:val="a7"/>
        <w:spacing w:before="72"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部门预算、专项资金预算项目支出绩效目标自评表（</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w:t>
      </w:r>
    </w:p>
    <w:tbl>
      <w:tblPr>
        <w:tblW w:w="5410" w:type="pct"/>
        <w:tblInd w:w="-482" w:type="dxa"/>
        <w:tblLayout w:type="fixed"/>
        <w:tblLook w:val="04A0"/>
      </w:tblPr>
      <w:tblGrid>
        <w:gridCol w:w="1250"/>
        <w:gridCol w:w="1304"/>
        <w:gridCol w:w="1359"/>
        <w:gridCol w:w="2521"/>
        <w:gridCol w:w="727"/>
        <w:gridCol w:w="982"/>
        <w:gridCol w:w="365"/>
        <w:gridCol w:w="209"/>
        <w:gridCol w:w="1181"/>
        <w:gridCol w:w="524"/>
        <w:gridCol w:w="494"/>
        <w:gridCol w:w="439"/>
        <w:gridCol w:w="534"/>
        <w:gridCol w:w="644"/>
        <w:gridCol w:w="555"/>
        <w:gridCol w:w="2248"/>
      </w:tblGrid>
      <w:tr w:rsidR="00050520">
        <w:trPr>
          <w:trHeight w:val="360"/>
        </w:trPr>
        <w:tc>
          <w:tcPr>
            <w:tcW w:w="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项目名称</w:t>
            </w:r>
          </w:p>
        </w:tc>
        <w:tc>
          <w:tcPr>
            <w:tcW w:w="4166"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中央财政动物防疫等补助经费</w:t>
            </w:r>
          </w:p>
        </w:tc>
      </w:tr>
      <w:tr w:rsidR="00050520">
        <w:trPr>
          <w:trHeight w:val="352"/>
        </w:trPr>
        <w:tc>
          <w:tcPr>
            <w:tcW w:w="8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主管部门（盖章）</w:t>
            </w:r>
          </w:p>
        </w:tc>
        <w:tc>
          <w:tcPr>
            <w:tcW w:w="194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广元市农业农村局</w:t>
            </w:r>
          </w:p>
        </w:tc>
        <w:tc>
          <w:tcPr>
            <w:tcW w:w="62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60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300"/>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项目基本</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情况</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1.</w:t>
            </w:r>
            <w:r>
              <w:rPr>
                <w:rFonts w:ascii="宋体" w:hAnsi="宋体" w:cs="宋体" w:hint="eastAsia"/>
                <w:b/>
                <w:bCs/>
                <w:kern w:val="0"/>
                <w:szCs w:val="21"/>
              </w:rPr>
              <w:t>项目年度目标完成情况</w:t>
            </w:r>
          </w:p>
        </w:tc>
        <w:tc>
          <w:tcPr>
            <w:tcW w:w="194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224"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126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194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高致病性禽流感、口蹄疫、小反刍兽疫等重大动物疫病应免畜禽免疫密度</w:t>
            </w:r>
            <w:r>
              <w:rPr>
                <w:rFonts w:ascii="宋体" w:hAnsi="宋体" w:cs="宋体" w:hint="eastAsia"/>
                <w:kern w:val="0"/>
                <w:szCs w:val="21"/>
              </w:rPr>
              <w:t>100%</w:t>
            </w:r>
            <w:r>
              <w:rPr>
                <w:rFonts w:ascii="宋体" w:hAnsi="宋体" w:cs="宋体" w:hint="eastAsia"/>
                <w:kern w:val="0"/>
                <w:szCs w:val="21"/>
              </w:rPr>
              <w:t>、免疫抗体合格率大于等于</w:t>
            </w:r>
            <w:r>
              <w:rPr>
                <w:rFonts w:ascii="宋体" w:hAnsi="宋体" w:cs="宋体" w:hint="eastAsia"/>
                <w:kern w:val="0"/>
                <w:szCs w:val="21"/>
              </w:rPr>
              <w:t>70%</w:t>
            </w:r>
            <w:r>
              <w:rPr>
                <w:rFonts w:ascii="宋体" w:hAnsi="宋体" w:cs="宋体" w:hint="eastAsia"/>
                <w:kern w:val="0"/>
                <w:szCs w:val="21"/>
              </w:rPr>
              <w:t>，无重大动物疫情发生和随意抛弃病死</w:t>
            </w:r>
            <w:proofErr w:type="gramStart"/>
            <w:r>
              <w:rPr>
                <w:rFonts w:ascii="宋体" w:hAnsi="宋体" w:cs="宋体" w:hint="eastAsia"/>
                <w:kern w:val="0"/>
                <w:szCs w:val="21"/>
              </w:rPr>
              <w:t>猪事件</w:t>
            </w:r>
            <w:proofErr w:type="gramEnd"/>
            <w:r>
              <w:rPr>
                <w:rFonts w:ascii="宋体" w:hAnsi="宋体" w:cs="宋体" w:hint="eastAsia"/>
                <w:kern w:val="0"/>
                <w:szCs w:val="21"/>
              </w:rPr>
              <w:t>发生，资金使用无重大违规违纪问题。</w:t>
            </w:r>
          </w:p>
        </w:tc>
        <w:tc>
          <w:tcPr>
            <w:tcW w:w="2224"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按时组织开展重大动物疫病强制免疫工作和免疫抗体监测，防疫效果评估，高致病性禽流感、口蹄疫、小反刍兽疫等重大动物疫病应免畜禽免疫密度</w:t>
            </w:r>
            <w:r>
              <w:rPr>
                <w:rFonts w:ascii="宋体" w:hAnsi="宋体" w:cs="宋体" w:hint="eastAsia"/>
                <w:kern w:val="0"/>
                <w:szCs w:val="21"/>
              </w:rPr>
              <w:t>100%</w:t>
            </w:r>
            <w:r>
              <w:rPr>
                <w:rFonts w:ascii="宋体" w:hAnsi="宋体" w:cs="宋体" w:hint="eastAsia"/>
                <w:kern w:val="0"/>
                <w:szCs w:val="21"/>
              </w:rPr>
              <w:t>、免疫抗体合格率大于</w:t>
            </w:r>
            <w:r>
              <w:rPr>
                <w:rFonts w:ascii="宋体" w:hAnsi="宋体" w:cs="宋体" w:hint="eastAsia"/>
                <w:kern w:val="0"/>
                <w:szCs w:val="21"/>
              </w:rPr>
              <w:t>80%</w:t>
            </w:r>
            <w:r>
              <w:rPr>
                <w:rFonts w:ascii="宋体" w:hAnsi="宋体" w:cs="宋体" w:hint="eastAsia"/>
                <w:kern w:val="0"/>
                <w:szCs w:val="21"/>
              </w:rPr>
              <w:t>，建立了畜禽重大动物疫病坚实免疫保护屏障，全市无重大动物疫情发生和随意抛弃病死</w:t>
            </w:r>
            <w:proofErr w:type="gramStart"/>
            <w:r>
              <w:rPr>
                <w:rFonts w:ascii="宋体" w:hAnsi="宋体" w:cs="宋体" w:hint="eastAsia"/>
                <w:kern w:val="0"/>
                <w:szCs w:val="21"/>
              </w:rPr>
              <w:t>猪事件</w:t>
            </w:r>
            <w:proofErr w:type="gramEnd"/>
            <w:r>
              <w:rPr>
                <w:rFonts w:ascii="宋体" w:hAnsi="宋体" w:cs="宋体" w:hint="eastAsia"/>
                <w:kern w:val="0"/>
                <w:szCs w:val="21"/>
              </w:rPr>
              <w:t>发生，实现了全市重大动物疫病稳定控制目标。资金使用无重大违规违纪问题。</w:t>
            </w:r>
          </w:p>
        </w:tc>
      </w:tr>
      <w:tr w:rsidR="00050520">
        <w:trPr>
          <w:trHeight w:val="1395"/>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2.</w:t>
            </w:r>
            <w:r>
              <w:rPr>
                <w:rFonts w:ascii="宋体" w:hAnsi="宋体" w:cs="宋体" w:hint="eastAsia"/>
                <w:b/>
                <w:bCs/>
                <w:kern w:val="0"/>
                <w:szCs w:val="21"/>
              </w:rPr>
              <w:t>项目实施内容及过程概述</w:t>
            </w:r>
          </w:p>
        </w:tc>
        <w:tc>
          <w:tcPr>
            <w:tcW w:w="4166"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2021</w:t>
            </w:r>
            <w:r>
              <w:rPr>
                <w:rFonts w:ascii="宋体" w:hAnsi="宋体" w:cs="宋体" w:hint="eastAsia"/>
                <w:kern w:val="0"/>
                <w:szCs w:val="21"/>
              </w:rPr>
              <w:t>年</w:t>
            </w:r>
            <w:r>
              <w:rPr>
                <w:rFonts w:ascii="宋体" w:hAnsi="宋体" w:cs="宋体" w:hint="eastAsia"/>
                <w:kern w:val="0"/>
                <w:szCs w:val="21"/>
              </w:rPr>
              <w:t>12</w:t>
            </w:r>
            <w:r>
              <w:rPr>
                <w:rFonts w:ascii="宋体" w:hAnsi="宋体" w:cs="宋体" w:hint="eastAsia"/>
                <w:kern w:val="0"/>
                <w:szCs w:val="21"/>
              </w:rPr>
              <w:t>月，按照辖区内畜禽存栏情况，测算</w:t>
            </w:r>
            <w:r>
              <w:rPr>
                <w:rFonts w:ascii="宋体" w:hAnsi="宋体" w:cs="宋体" w:hint="eastAsia"/>
                <w:kern w:val="0"/>
                <w:szCs w:val="21"/>
              </w:rPr>
              <w:t>2022</w:t>
            </w:r>
            <w:r>
              <w:rPr>
                <w:rFonts w:ascii="宋体" w:hAnsi="宋体" w:cs="宋体" w:hint="eastAsia"/>
                <w:kern w:val="0"/>
                <w:szCs w:val="21"/>
              </w:rPr>
              <w:t>年强制免疫疫苗需求情况，报市农业农村局审核，市级审核后，以农业农村局、财政局两部门联合行文方式提交省农业农村厅审核，省厅审核后，根据</w:t>
            </w:r>
            <w:r>
              <w:rPr>
                <w:rFonts w:ascii="宋体" w:hAnsi="宋体" w:cs="宋体" w:hint="eastAsia"/>
                <w:kern w:val="0"/>
                <w:szCs w:val="21"/>
              </w:rPr>
              <w:t>2021</w:t>
            </w:r>
            <w:r>
              <w:rPr>
                <w:rFonts w:ascii="宋体" w:hAnsi="宋体" w:cs="宋体" w:hint="eastAsia"/>
                <w:kern w:val="0"/>
                <w:szCs w:val="21"/>
              </w:rPr>
              <w:t>年疫苗采购价格，结合对</w:t>
            </w:r>
            <w:r>
              <w:rPr>
                <w:rFonts w:ascii="宋体" w:hAnsi="宋体" w:cs="宋体" w:hint="eastAsia"/>
                <w:kern w:val="0"/>
                <w:szCs w:val="21"/>
              </w:rPr>
              <w:t>2022</w:t>
            </w:r>
            <w:r>
              <w:rPr>
                <w:rFonts w:ascii="宋体" w:hAnsi="宋体" w:cs="宋体" w:hint="eastAsia"/>
                <w:kern w:val="0"/>
                <w:szCs w:val="21"/>
              </w:rPr>
              <w:t>年的价格预判，下达</w:t>
            </w:r>
            <w:r>
              <w:rPr>
                <w:rFonts w:ascii="宋体" w:hAnsi="宋体" w:cs="宋体" w:hint="eastAsia"/>
                <w:kern w:val="0"/>
                <w:szCs w:val="21"/>
              </w:rPr>
              <w:t>2022</w:t>
            </w:r>
            <w:r>
              <w:rPr>
                <w:rFonts w:ascii="宋体" w:hAnsi="宋体" w:cs="宋体" w:hint="eastAsia"/>
                <w:kern w:val="0"/>
                <w:szCs w:val="21"/>
              </w:rPr>
              <w:t>年疫苗使用计划（计划当中包括疫苗金额测算）。国家强制免疫疫苗由</w:t>
            </w:r>
            <w:proofErr w:type="gramStart"/>
            <w:r>
              <w:rPr>
                <w:rFonts w:ascii="宋体" w:hAnsi="宋体" w:cs="宋体" w:hint="eastAsia"/>
                <w:kern w:val="0"/>
                <w:szCs w:val="21"/>
              </w:rPr>
              <w:t>省动物</w:t>
            </w:r>
            <w:proofErr w:type="gramEnd"/>
            <w:r>
              <w:rPr>
                <w:rFonts w:ascii="宋体" w:hAnsi="宋体" w:cs="宋体" w:hint="eastAsia"/>
                <w:kern w:val="0"/>
                <w:szCs w:val="21"/>
              </w:rPr>
              <w:t>疫病预防控制中心统一采购，</w:t>
            </w:r>
            <w:proofErr w:type="gramStart"/>
            <w:r>
              <w:rPr>
                <w:rFonts w:ascii="宋体" w:hAnsi="宋体" w:cs="宋体" w:hint="eastAsia"/>
                <w:kern w:val="0"/>
                <w:szCs w:val="21"/>
              </w:rPr>
              <w:t>省动物</w:t>
            </w:r>
            <w:proofErr w:type="gramEnd"/>
            <w:r>
              <w:rPr>
                <w:rFonts w:ascii="宋体" w:hAnsi="宋体" w:cs="宋体" w:hint="eastAsia"/>
                <w:kern w:val="0"/>
                <w:szCs w:val="21"/>
              </w:rPr>
              <w:t>疫病预防控制中心与各疫苗供货厂家签订疫苗供货总合同，各市州与相应疫苗供货厂家签订分合同。</w:t>
            </w:r>
            <w:r>
              <w:rPr>
                <w:rFonts w:ascii="宋体" w:hAnsi="宋体" w:cs="宋体" w:hint="eastAsia"/>
                <w:kern w:val="0"/>
                <w:szCs w:val="21"/>
              </w:rPr>
              <w:t>2022</w:t>
            </w:r>
            <w:r>
              <w:rPr>
                <w:rFonts w:ascii="宋体" w:hAnsi="宋体" w:cs="宋体" w:hint="eastAsia"/>
                <w:kern w:val="0"/>
                <w:szCs w:val="21"/>
              </w:rPr>
              <w:t>年“三区”牲畜口蹄疫、高致病性禽流感、</w:t>
            </w:r>
            <w:r>
              <w:rPr>
                <w:rFonts w:ascii="宋体" w:hAnsi="宋体" w:cs="宋体" w:hint="eastAsia"/>
                <w:kern w:val="0"/>
                <w:szCs w:val="21"/>
              </w:rPr>
              <w:t>小反刍兽疫等重大动物疫病强制免疫，购买疫苗，实施免疫。项目分春、秋两</w:t>
            </w:r>
            <w:proofErr w:type="gramStart"/>
            <w:r>
              <w:rPr>
                <w:rFonts w:ascii="宋体" w:hAnsi="宋体" w:cs="宋体" w:hint="eastAsia"/>
                <w:kern w:val="0"/>
                <w:szCs w:val="21"/>
              </w:rPr>
              <w:t>季集中</w:t>
            </w:r>
            <w:proofErr w:type="gramEnd"/>
            <w:r>
              <w:rPr>
                <w:rFonts w:ascii="宋体" w:hAnsi="宋体" w:cs="宋体" w:hint="eastAsia"/>
                <w:kern w:val="0"/>
                <w:szCs w:val="21"/>
              </w:rPr>
              <w:t>实施，采取</w:t>
            </w:r>
            <w:proofErr w:type="gramStart"/>
            <w:r>
              <w:rPr>
                <w:rFonts w:ascii="宋体" w:hAnsi="宋体" w:cs="宋体" w:hint="eastAsia"/>
                <w:kern w:val="0"/>
                <w:szCs w:val="21"/>
              </w:rPr>
              <w:t>规模场</w:t>
            </w:r>
            <w:proofErr w:type="gramEnd"/>
            <w:r>
              <w:rPr>
                <w:rFonts w:ascii="宋体" w:hAnsi="宋体" w:cs="宋体" w:hint="eastAsia"/>
                <w:kern w:val="0"/>
                <w:szCs w:val="21"/>
              </w:rPr>
              <w:t>领取疫苗自主按程序免疫，散养户畜禽由村级防疫员进村入户开展免疫注射，各级畜牧兽医技术部门负责技术指导，畜牧兽医主管部门考核评估，确保牲畜口蹄疫、高致病性禽流感、小反刍兽等重大动物疫病应免畜禽免疫密度达</w:t>
            </w:r>
            <w:r>
              <w:rPr>
                <w:rFonts w:ascii="宋体" w:hAnsi="宋体" w:cs="宋体" w:hint="eastAsia"/>
                <w:kern w:val="0"/>
                <w:szCs w:val="21"/>
              </w:rPr>
              <w:t>100%</w:t>
            </w:r>
            <w:r>
              <w:rPr>
                <w:rFonts w:ascii="宋体" w:hAnsi="宋体" w:cs="宋体" w:hint="eastAsia"/>
                <w:kern w:val="0"/>
                <w:szCs w:val="21"/>
              </w:rPr>
              <w:t>，常年免疫密度维持在</w:t>
            </w:r>
            <w:r>
              <w:rPr>
                <w:rFonts w:ascii="宋体" w:hAnsi="宋体" w:cs="宋体" w:hint="eastAsia"/>
                <w:kern w:val="0"/>
                <w:szCs w:val="21"/>
              </w:rPr>
              <w:t>90%</w:t>
            </w:r>
            <w:r>
              <w:rPr>
                <w:rFonts w:ascii="宋体" w:hAnsi="宋体" w:cs="宋体" w:hint="eastAsia"/>
                <w:kern w:val="0"/>
                <w:szCs w:val="21"/>
              </w:rPr>
              <w:t>以上，免疫抗体合格率达到</w:t>
            </w:r>
            <w:r>
              <w:rPr>
                <w:rFonts w:ascii="宋体" w:hAnsi="宋体" w:cs="宋体" w:hint="eastAsia"/>
                <w:kern w:val="0"/>
                <w:szCs w:val="21"/>
              </w:rPr>
              <w:t>70%</w:t>
            </w:r>
            <w:r>
              <w:rPr>
                <w:rFonts w:ascii="宋体" w:hAnsi="宋体" w:cs="宋体" w:hint="eastAsia"/>
                <w:kern w:val="0"/>
                <w:szCs w:val="21"/>
              </w:rPr>
              <w:t>以上，通过免疫，建立有效免疫屏障，确保重大动物疫病稳定控制和畜牧产业稳健发展。</w:t>
            </w:r>
          </w:p>
        </w:tc>
      </w:tr>
      <w:tr w:rsidR="00050520">
        <w:trPr>
          <w:trHeight w:val="757"/>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预算执行</w:t>
            </w:r>
          </w:p>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情况</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hint="eastAsia"/>
                <w:b/>
                <w:bCs/>
                <w:kern w:val="0"/>
                <w:szCs w:val="21"/>
              </w:rPr>
              <w:t>10</w:t>
            </w:r>
            <w:r>
              <w:rPr>
                <w:rFonts w:ascii="宋体" w:hAnsi="宋体" w:cs="宋体" w:hint="eastAsia"/>
                <w:b/>
                <w:bCs/>
                <w:kern w:val="0"/>
                <w:szCs w:val="21"/>
              </w:rPr>
              <w:t>分）</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年度预算数</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（万元）</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6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4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hint="eastAsia"/>
                <w:b/>
                <w:bCs/>
                <w:kern w:val="0"/>
                <w:szCs w:val="21"/>
              </w:rPr>
              <w:t>%</w:t>
            </w:r>
          </w:p>
        </w:tc>
        <w:tc>
          <w:tcPr>
            <w:tcW w:w="3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3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9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38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324.83</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324.83</w:t>
            </w:r>
          </w:p>
        </w:tc>
        <w:tc>
          <w:tcPr>
            <w:tcW w:w="4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100.00%</w:t>
            </w:r>
          </w:p>
        </w:tc>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spacing w:val="-6"/>
                <w:kern w:val="0"/>
                <w:szCs w:val="21"/>
              </w:rPr>
              <w:t>1.</w:t>
            </w:r>
            <w:r>
              <w:rPr>
                <w:rFonts w:ascii="宋体" w:hAnsi="宋体" w:cs="宋体" w:hint="eastAsia"/>
                <w:spacing w:val="-6"/>
                <w:kern w:val="0"/>
                <w:szCs w:val="21"/>
              </w:rPr>
              <w:t>预算执行率</w:t>
            </w:r>
            <w:r>
              <w:rPr>
                <w:rFonts w:ascii="宋体" w:hAnsi="宋体" w:cs="宋体" w:hint="eastAsia"/>
                <w:spacing w:val="-6"/>
                <w:kern w:val="0"/>
                <w:szCs w:val="21"/>
              </w:rPr>
              <w:t>=</w:t>
            </w:r>
            <w:r>
              <w:rPr>
                <w:rFonts w:ascii="宋体" w:hAnsi="宋体" w:cs="宋体" w:hint="eastAsia"/>
                <w:spacing w:val="-6"/>
                <w:kern w:val="0"/>
                <w:szCs w:val="21"/>
              </w:rPr>
              <w:t>预算执行数</w:t>
            </w:r>
            <w:r>
              <w:rPr>
                <w:rFonts w:ascii="宋体" w:hAnsi="宋体" w:cs="宋体" w:hint="eastAsia"/>
                <w:spacing w:val="-6"/>
                <w:kern w:val="0"/>
                <w:szCs w:val="21"/>
              </w:rPr>
              <w:t>/</w:t>
            </w:r>
            <w:r>
              <w:rPr>
                <w:rFonts w:ascii="宋体" w:hAnsi="宋体" w:cs="宋体" w:hint="eastAsia"/>
                <w:spacing w:val="-6"/>
                <w:kern w:val="0"/>
                <w:szCs w:val="21"/>
              </w:rPr>
              <w:t>调整</w:t>
            </w:r>
            <w:proofErr w:type="gramStart"/>
            <w:r>
              <w:rPr>
                <w:rFonts w:ascii="宋体" w:hAnsi="宋体" w:cs="宋体" w:hint="eastAsia"/>
                <w:spacing w:val="-6"/>
                <w:kern w:val="0"/>
                <w:szCs w:val="21"/>
              </w:rPr>
              <w:t>后预算</w:t>
            </w:r>
            <w:proofErr w:type="gramEnd"/>
            <w:r>
              <w:rPr>
                <w:rFonts w:ascii="宋体" w:hAnsi="宋体" w:cs="宋体" w:hint="eastAsia"/>
                <w:spacing w:val="-6"/>
                <w:kern w:val="0"/>
                <w:szCs w:val="21"/>
              </w:rPr>
              <w:t>数，预算执行率未达到</w:t>
            </w:r>
            <w:r>
              <w:rPr>
                <w:rFonts w:ascii="宋体" w:hAnsi="宋体" w:cs="宋体" w:hint="eastAsia"/>
                <w:spacing w:val="-6"/>
                <w:kern w:val="0"/>
                <w:szCs w:val="21"/>
              </w:rPr>
              <w:t>90%</w:t>
            </w:r>
            <w:r>
              <w:rPr>
                <w:rFonts w:ascii="宋体" w:hAnsi="宋体" w:cs="宋体" w:hint="eastAsia"/>
                <w:spacing w:val="-6"/>
                <w:kern w:val="0"/>
                <w:szCs w:val="21"/>
              </w:rPr>
              <w:t>的需说明原因（</w:t>
            </w:r>
            <w:r>
              <w:rPr>
                <w:rFonts w:ascii="宋体" w:hAnsi="宋体" w:cs="宋体" w:hint="eastAsia"/>
                <w:spacing w:val="-6"/>
                <w:kern w:val="0"/>
                <w:szCs w:val="21"/>
              </w:rPr>
              <w:t>100</w:t>
            </w:r>
            <w:r>
              <w:rPr>
                <w:rFonts w:ascii="宋体" w:hAnsi="宋体" w:cs="宋体" w:hint="eastAsia"/>
                <w:spacing w:val="-6"/>
                <w:kern w:val="0"/>
                <w:szCs w:val="21"/>
              </w:rPr>
              <w:t>字以内）</w:t>
            </w:r>
            <w:r>
              <w:rPr>
                <w:rFonts w:ascii="宋体" w:hAnsi="宋体" w:cs="宋体" w:hint="eastAsia"/>
                <w:spacing w:val="-6"/>
                <w:kern w:val="0"/>
                <w:szCs w:val="21"/>
              </w:rPr>
              <w:t>;2.</w:t>
            </w:r>
            <w:r>
              <w:rPr>
                <w:rFonts w:ascii="宋体" w:hAnsi="宋体" w:cs="宋体" w:hint="eastAsia"/>
                <w:spacing w:val="-6"/>
                <w:kern w:val="0"/>
                <w:szCs w:val="21"/>
              </w:rPr>
              <w:t>年中发生预算调整的（追加或调减）</w:t>
            </w:r>
            <w:r>
              <w:rPr>
                <w:rFonts w:ascii="宋体" w:hAnsi="宋体" w:cs="宋体" w:hint="eastAsia"/>
                <w:spacing w:val="-6"/>
                <w:kern w:val="0"/>
                <w:szCs w:val="21"/>
              </w:rPr>
              <w:t>，</w:t>
            </w:r>
            <w:r>
              <w:rPr>
                <w:rFonts w:ascii="宋体" w:hAnsi="宋体" w:cs="宋体" w:hint="eastAsia"/>
                <w:spacing w:val="-6"/>
                <w:kern w:val="0"/>
                <w:szCs w:val="21"/>
              </w:rPr>
              <w:t>应单独说明理由；</w:t>
            </w:r>
            <w:r>
              <w:rPr>
                <w:rFonts w:ascii="宋体" w:hAnsi="宋体" w:cs="宋体" w:hint="eastAsia"/>
                <w:spacing w:val="-6"/>
                <w:kern w:val="0"/>
                <w:szCs w:val="21"/>
              </w:rPr>
              <w:t>3.</w:t>
            </w:r>
            <w:r>
              <w:rPr>
                <w:rFonts w:ascii="宋体" w:hAnsi="宋体" w:cs="宋体" w:hint="eastAsia"/>
                <w:spacing w:val="-6"/>
                <w:kern w:val="0"/>
                <w:szCs w:val="21"/>
              </w:rPr>
              <w:t>其他资金包括、社会投入资金、银行贷款</w:t>
            </w:r>
            <w:r>
              <w:rPr>
                <w:rFonts w:ascii="宋体" w:hAnsi="宋体" w:cs="宋体" w:hint="eastAsia"/>
                <w:spacing w:val="-6"/>
                <w:kern w:val="0"/>
                <w:szCs w:val="21"/>
              </w:rPr>
              <w:t>.</w:t>
            </w:r>
          </w:p>
        </w:tc>
      </w:tr>
      <w:tr w:rsidR="00050520">
        <w:trPr>
          <w:trHeight w:val="48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324.83</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324.83</w:t>
            </w:r>
          </w:p>
        </w:tc>
        <w:tc>
          <w:tcPr>
            <w:tcW w:w="4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100.00%</w:t>
            </w:r>
          </w:p>
        </w:tc>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1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1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375"/>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1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385"/>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1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720"/>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hint="eastAsia"/>
                <w:b/>
                <w:bCs/>
                <w:kern w:val="0"/>
                <w:szCs w:val="21"/>
              </w:rPr>
              <w:t>90</w:t>
            </w:r>
            <w:r>
              <w:rPr>
                <w:rFonts w:ascii="宋体" w:hAnsi="宋体" w:cs="宋体" w:hint="eastAsia"/>
                <w:b/>
                <w:bCs/>
                <w:kern w:val="0"/>
                <w:szCs w:val="21"/>
              </w:rPr>
              <w:t>分）</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72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数量指标</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高致病性禽流感、口蹄疫、小反刍兽疫等重大动物疫病应免畜禽免疫密度</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90</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95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5</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5</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r>
      <w:tr w:rsidR="00050520">
        <w:trPr>
          <w:trHeight w:val="48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数量指标</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高致病性禽流感、口蹄疫、小反刍兽疫等免疫抗体合格率</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70</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80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5</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5</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r>
      <w:tr w:rsidR="00050520">
        <w:trPr>
          <w:trHeight w:val="315"/>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数量指标</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依法对重大动物疫情处置率</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100%</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无重大动物疫情发生</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r>
      <w:tr w:rsidR="00050520">
        <w:trPr>
          <w:trHeight w:val="36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质量指标</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免疫质量和免疫效果合率</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85%</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95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r>
      <w:tr w:rsidR="00050520">
        <w:trPr>
          <w:trHeight w:val="45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效果指标</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动物疫病保护稳定控制情况</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定性</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保持稳定</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保持稳定，未发生重大疫情</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r>
      <w:tr w:rsidR="00050520">
        <w:trPr>
          <w:trHeight w:val="48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成本指标</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中央财政补助经费使用率</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100%</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r>
      <w:tr w:rsidR="00050520">
        <w:trPr>
          <w:trHeight w:val="51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社会效益指标</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高致病性禽流感、口蹄疫、小反刍兽疫等优先防治病种防治工作疫情保持平稳</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定性</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疫情保持平稳</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未发生疫情</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r>
      <w:tr w:rsidR="00050520">
        <w:trPr>
          <w:trHeight w:val="1215"/>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生态效益指标</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不发生大规模随意抛弃病死</w:t>
            </w:r>
            <w:proofErr w:type="gramStart"/>
            <w:r>
              <w:rPr>
                <w:rFonts w:ascii="宋体" w:hAnsi="宋体" w:cs="宋体" w:hint="eastAsia"/>
                <w:kern w:val="0"/>
                <w:szCs w:val="21"/>
              </w:rPr>
              <w:t>猪事件</w:t>
            </w:r>
            <w:proofErr w:type="gramEnd"/>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定性</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不发生大规模随意抛弃病死</w:t>
            </w:r>
            <w:proofErr w:type="gramStart"/>
            <w:r>
              <w:rPr>
                <w:rFonts w:ascii="宋体" w:hAnsi="宋体" w:cs="宋体" w:hint="eastAsia"/>
                <w:kern w:val="0"/>
                <w:szCs w:val="21"/>
              </w:rPr>
              <w:t>猪事件</w:t>
            </w:r>
            <w:proofErr w:type="gramEnd"/>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未发生</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r>
      <w:tr w:rsidR="00050520">
        <w:trPr>
          <w:trHeight w:val="100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可持续发展指标</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保障畜牧产业健康发展</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定性</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kern w:val="0"/>
                <w:szCs w:val="21"/>
              </w:rPr>
              <w:t>保障畜牧业健康发展</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未发生重大疫情，有效保障了畜牧业持续健康发展</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r>
      <w:tr w:rsidR="00050520">
        <w:trPr>
          <w:trHeight w:val="480"/>
        </w:trPr>
        <w:tc>
          <w:tcPr>
            <w:tcW w:w="4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满意度指标</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left"/>
              <w:textAlignment w:val="center"/>
              <w:rPr>
                <w:rFonts w:ascii="宋体" w:hAnsi="宋体" w:cs="宋体"/>
                <w:szCs w:val="21"/>
              </w:rPr>
            </w:pPr>
            <w:r>
              <w:rPr>
                <w:rFonts w:ascii="宋体" w:hAnsi="宋体" w:cs="宋体" w:hint="eastAsia"/>
                <w:spacing w:val="-11"/>
                <w:kern w:val="0"/>
                <w:szCs w:val="21"/>
              </w:rPr>
              <w:t>服务对象满意度指标</w:t>
            </w:r>
          </w:p>
        </w:tc>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服务对象</w:t>
            </w:r>
            <w:proofErr w:type="gramStart"/>
            <w:r>
              <w:rPr>
                <w:rFonts w:ascii="宋体" w:hAnsi="宋体" w:cs="宋体" w:hint="eastAsia"/>
                <w:kern w:val="0"/>
                <w:szCs w:val="21"/>
              </w:rPr>
              <w:t>度满意</w:t>
            </w:r>
            <w:proofErr w:type="gramEnd"/>
            <w:r>
              <w:rPr>
                <w:rFonts w:ascii="宋体" w:hAnsi="宋体" w:cs="宋体" w:hint="eastAsia"/>
                <w:kern w:val="0"/>
                <w:szCs w:val="21"/>
              </w:rPr>
              <w:t>度</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w:t>
            </w:r>
          </w:p>
        </w:tc>
        <w:tc>
          <w:tcPr>
            <w:tcW w:w="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90</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w:t>
            </w:r>
          </w:p>
        </w:tc>
        <w:tc>
          <w:tcPr>
            <w:tcW w:w="5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95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52" w:lineRule="exact"/>
              <w:jc w:val="center"/>
              <w:textAlignment w:val="center"/>
              <w:rPr>
                <w:rFonts w:ascii="宋体" w:hAnsi="宋体" w:cs="宋体"/>
                <w:szCs w:val="21"/>
              </w:rPr>
            </w:pPr>
            <w:r>
              <w:rPr>
                <w:rFonts w:ascii="宋体" w:hAnsi="宋体" w:cs="宋体" w:hint="eastAsia"/>
                <w:kern w:val="0"/>
                <w:szCs w:val="21"/>
              </w:rPr>
              <w:t>10</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52" w:lineRule="exact"/>
              <w:jc w:val="center"/>
              <w:rPr>
                <w:rFonts w:ascii="宋体" w:hAnsi="宋体" w:cs="宋体"/>
                <w:szCs w:val="21"/>
              </w:rPr>
            </w:pPr>
          </w:p>
        </w:tc>
      </w:tr>
      <w:tr w:rsidR="00050520">
        <w:trPr>
          <w:trHeight w:val="320"/>
        </w:trPr>
        <w:tc>
          <w:tcPr>
            <w:tcW w:w="3398"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合计</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right"/>
              <w:textAlignment w:val="center"/>
              <w:rPr>
                <w:rFonts w:ascii="宋体" w:hAnsi="宋体" w:cs="宋体"/>
                <w:szCs w:val="21"/>
              </w:rPr>
            </w:pPr>
            <w:r>
              <w:rPr>
                <w:rFonts w:ascii="宋体" w:hAnsi="宋体" w:cs="宋体" w:hint="eastAsia"/>
                <w:kern w:val="0"/>
                <w:szCs w:val="21"/>
              </w:rPr>
              <w:t>100</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1149"/>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部门（单位）自评结论</w:t>
            </w:r>
          </w:p>
        </w:tc>
        <w:tc>
          <w:tcPr>
            <w:tcW w:w="4591"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项目绩效自评得分</w:t>
            </w:r>
            <w:r>
              <w:rPr>
                <w:rFonts w:ascii="宋体" w:hAnsi="宋体" w:cs="宋体" w:hint="eastAsia"/>
                <w:kern w:val="0"/>
                <w:szCs w:val="21"/>
              </w:rPr>
              <w:t>100</w:t>
            </w:r>
            <w:r>
              <w:rPr>
                <w:rFonts w:ascii="宋体" w:hAnsi="宋体" w:cs="宋体" w:hint="eastAsia"/>
                <w:kern w:val="0"/>
                <w:szCs w:val="21"/>
              </w:rPr>
              <w:t>分。通过项目的实施，高致病性禽流感、口蹄疫、小反刍兽疫等重大动物疫病应免畜禽免疫密度</w:t>
            </w:r>
            <w:r>
              <w:rPr>
                <w:rFonts w:ascii="宋体" w:hAnsi="宋体" w:cs="宋体" w:hint="eastAsia"/>
                <w:kern w:val="0"/>
                <w:szCs w:val="21"/>
              </w:rPr>
              <w:t>100%</w:t>
            </w:r>
            <w:r>
              <w:rPr>
                <w:rFonts w:ascii="宋体" w:hAnsi="宋体" w:cs="宋体" w:hint="eastAsia"/>
                <w:kern w:val="0"/>
                <w:szCs w:val="21"/>
              </w:rPr>
              <w:t>、免疫抗体合格率大于</w:t>
            </w:r>
            <w:r>
              <w:rPr>
                <w:rFonts w:ascii="宋体" w:hAnsi="宋体" w:cs="宋体" w:hint="eastAsia"/>
                <w:kern w:val="0"/>
                <w:szCs w:val="21"/>
              </w:rPr>
              <w:t>80%%</w:t>
            </w:r>
            <w:r>
              <w:rPr>
                <w:rFonts w:ascii="宋体" w:hAnsi="宋体" w:cs="宋体" w:hint="eastAsia"/>
                <w:kern w:val="0"/>
                <w:szCs w:val="21"/>
              </w:rPr>
              <w:t>，建立了畜禽重大动物疫病坚实免疫保护屏障，全市无重大动物疫情发生和随意抛弃病死</w:t>
            </w:r>
            <w:proofErr w:type="gramStart"/>
            <w:r>
              <w:rPr>
                <w:rFonts w:ascii="宋体" w:hAnsi="宋体" w:cs="宋体" w:hint="eastAsia"/>
                <w:kern w:val="0"/>
                <w:szCs w:val="21"/>
              </w:rPr>
              <w:t>猪事件</w:t>
            </w:r>
            <w:proofErr w:type="gramEnd"/>
            <w:r>
              <w:rPr>
                <w:rFonts w:ascii="宋体" w:hAnsi="宋体" w:cs="宋体" w:hint="eastAsia"/>
                <w:kern w:val="0"/>
                <w:szCs w:val="21"/>
              </w:rPr>
              <w:t>发生，实现了全市重大动物疫病稳定控制目标。有力保障了全市畜禽生产稳定健康发展，保障了畜禽产品有效供给。</w:t>
            </w:r>
          </w:p>
        </w:tc>
      </w:tr>
      <w:tr w:rsidR="00050520">
        <w:trPr>
          <w:trHeight w:val="1149"/>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591"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项目实施过程中，存在的主要问题是基层动物防疫力量弱化，农业行业有毒有害津贴不能落实，村级防疫员待遇偏低，极度影响工作积极性，影响工作的开展。</w:t>
            </w:r>
          </w:p>
        </w:tc>
      </w:tr>
      <w:tr w:rsidR="00050520">
        <w:trPr>
          <w:trHeight w:val="1149"/>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w:t>
            </w:r>
            <w:r>
              <w:rPr>
                <w:rFonts w:ascii="宋体" w:hAnsi="宋体" w:cs="宋体" w:hint="eastAsia"/>
                <w:b/>
                <w:bCs/>
                <w:kern w:val="0"/>
                <w:szCs w:val="21"/>
              </w:rPr>
              <w:t>）自</w:t>
            </w:r>
            <w:proofErr w:type="gramStart"/>
            <w:r>
              <w:rPr>
                <w:rFonts w:ascii="宋体" w:hAnsi="宋体" w:cs="宋体" w:hint="eastAsia"/>
                <w:b/>
                <w:bCs/>
                <w:kern w:val="0"/>
                <w:szCs w:val="21"/>
              </w:rPr>
              <w:t>评改进措施</w:t>
            </w:r>
            <w:proofErr w:type="gramEnd"/>
          </w:p>
        </w:tc>
        <w:tc>
          <w:tcPr>
            <w:tcW w:w="4591"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无。</w:t>
            </w:r>
          </w:p>
        </w:tc>
      </w:tr>
      <w:tr w:rsidR="00050520">
        <w:trPr>
          <w:trHeight w:val="1635"/>
        </w:trPr>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591"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hRule="exact" w:val="454"/>
        </w:trPr>
        <w:tc>
          <w:tcPr>
            <w:tcW w:w="233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单位项目负责人：</w:t>
            </w:r>
          </w:p>
        </w:tc>
        <w:tc>
          <w:tcPr>
            <w:tcW w:w="266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hRule="exact" w:val="454"/>
        </w:trPr>
        <w:tc>
          <w:tcPr>
            <w:tcW w:w="233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部门项目负责人：</w:t>
            </w:r>
          </w:p>
        </w:tc>
        <w:tc>
          <w:tcPr>
            <w:tcW w:w="266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hRule="exact" w:val="454"/>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640" w:lineRule="exact"/>
        <w:jc w:val="center"/>
        <w:rPr>
          <w:rFonts w:ascii="方正小标宋简体" w:eastAsia="方正小标宋简体" w:hAnsi="宋体"/>
          <w:color w:val="auto"/>
          <w:sz w:val="44"/>
          <w:szCs w:val="44"/>
        </w:rPr>
      </w:pPr>
      <w:r>
        <w:rPr>
          <w:rFonts w:ascii="方正小标宋简体" w:eastAsia="方正小标宋简体" w:hAnsi="宋体"/>
          <w:color w:val="auto"/>
          <w:sz w:val="44"/>
          <w:szCs w:val="44"/>
          <w:lang w:val="en-US"/>
        </w:rPr>
        <w:lastRenderedPageBreak/>
        <w:t>2022</w:t>
      </w:r>
      <w:r>
        <w:rPr>
          <w:rFonts w:ascii="方正小标宋简体" w:eastAsia="方正小标宋简体" w:hAnsi="宋体"/>
          <w:color w:val="auto"/>
          <w:sz w:val="44"/>
          <w:szCs w:val="44"/>
          <w:lang w:val="en-US"/>
        </w:rPr>
        <w:t>年中央财政农业生产发展资金</w:t>
      </w:r>
      <w:r>
        <w:rPr>
          <w:rFonts w:ascii="方正小标宋简体" w:eastAsia="方正小标宋简体" w:hAnsi="宋体" w:hint="eastAsia"/>
          <w:color w:val="auto"/>
          <w:sz w:val="44"/>
          <w:szCs w:val="44"/>
        </w:rPr>
        <w:t>项目</w:t>
      </w:r>
    </w:p>
    <w:p w:rsidR="00050520" w:rsidRDefault="004636A0">
      <w:pPr>
        <w:pStyle w:val="ae"/>
        <w:spacing w:line="640" w:lineRule="exact"/>
        <w:jc w:val="center"/>
        <w:rPr>
          <w:rFonts w:ascii="黑体" w:eastAsia="黑体" w:hAnsi="黑体"/>
          <w:color w:val="auto"/>
          <w:sz w:val="40"/>
          <w:szCs w:val="40"/>
        </w:rPr>
      </w:pPr>
      <w:r>
        <w:rPr>
          <w:rFonts w:ascii="方正小标宋简体" w:eastAsia="方正小标宋简体" w:hAnsi="宋体" w:hint="eastAsia"/>
          <w:color w:val="auto"/>
          <w:sz w:val="44"/>
          <w:szCs w:val="44"/>
        </w:rPr>
        <w:t>绩效自评报告</w:t>
      </w:r>
    </w:p>
    <w:p w:rsidR="00050520" w:rsidRDefault="00050520">
      <w:pPr>
        <w:widowControl/>
        <w:tabs>
          <w:tab w:val="left" w:pos="549"/>
        </w:tabs>
        <w:spacing w:line="560" w:lineRule="exact"/>
        <w:jc w:val="center"/>
        <w:rPr>
          <w:rFonts w:ascii="仿宋_GB2312" w:hAnsi="仿宋_GB2312" w:cs="仿宋_GB2312"/>
        </w:rPr>
      </w:pPr>
    </w:p>
    <w:p w:rsidR="00050520" w:rsidRDefault="004636A0">
      <w:pPr>
        <w:tabs>
          <w:tab w:val="left" w:pos="695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一、项目概况</w:t>
      </w:r>
    </w:p>
    <w:p w:rsidR="00050520" w:rsidRDefault="004636A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（一）项目基本情况</w:t>
      </w:r>
    </w:p>
    <w:p w:rsidR="00050520" w:rsidRDefault="004636A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项目管理职能。主管部门市农业农村局，主要负责项目资金管理、过程</w:t>
      </w:r>
      <w:proofErr w:type="gramStart"/>
      <w:r>
        <w:rPr>
          <w:rFonts w:ascii="仿宋_GB2312" w:eastAsia="仿宋_GB2312" w:hAnsi="仿宋_GB2312" w:cs="仿宋_GB2312" w:hint="eastAsia"/>
          <w:sz w:val="32"/>
          <w:szCs w:val="32"/>
        </w:rPr>
        <w:t>管控及绩效</w:t>
      </w:r>
      <w:proofErr w:type="gramEnd"/>
      <w:r>
        <w:rPr>
          <w:rFonts w:ascii="仿宋_GB2312" w:eastAsia="仿宋_GB2312" w:hAnsi="仿宋_GB2312" w:cs="仿宋_GB2312" w:hint="eastAsia"/>
          <w:sz w:val="32"/>
          <w:szCs w:val="32"/>
        </w:rPr>
        <w:t>复评。</w:t>
      </w:r>
    </w:p>
    <w:p w:rsidR="00050520" w:rsidRDefault="004636A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项目立项、资金申报依据。按照省农业农村厅、省财政厅《关于下达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年中央财政农业生产发展资金的的通知》（</w:t>
      </w:r>
      <w:proofErr w:type="gramStart"/>
      <w:r>
        <w:rPr>
          <w:rFonts w:ascii="仿宋_GB2312" w:eastAsia="仿宋_GB2312" w:hAnsi="仿宋_GB2312" w:cs="仿宋_GB2312" w:hint="eastAsia"/>
          <w:sz w:val="32"/>
          <w:szCs w:val="32"/>
        </w:rPr>
        <w:t>川财农</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号）和《农业农村部农业重大技术协同推广计划四川省</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年实施方案》（</w:t>
      </w:r>
      <w:proofErr w:type="gramStart"/>
      <w:r>
        <w:rPr>
          <w:rFonts w:ascii="仿宋_GB2312" w:eastAsia="仿宋_GB2312" w:hAnsi="仿宋_GB2312" w:cs="仿宋_GB2312" w:hint="eastAsia"/>
          <w:sz w:val="32"/>
          <w:szCs w:val="32"/>
        </w:rPr>
        <w:t>川农函〔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453</w:t>
      </w:r>
      <w:r>
        <w:rPr>
          <w:rFonts w:ascii="仿宋_GB2312" w:eastAsia="仿宋_GB2312" w:hAnsi="仿宋_GB2312" w:cs="仿宋_GB2312" w:hint="eastAsia"/>
          <w:sz w:val="32"/>
          <w:szCs w:val="32"/>
        </w:rPr>
        <w:t>号）要求，</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年省上下达农业重大技术协同推广计划项目资金</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用于大豆玉米带状复合种植技术推广、优质肉鸡高效健康养殖技术推广。</w:t>
      </w:r>
    </w:p>
    <w:p w:rsidR="00050520" w:rsidRDefault="004636A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资金管理办法。资金管理办法按照市农业农村局项目资金管理办法执行，《大豆玉米带状复合种植技术协同推广计划项目实施方案》《优质肉禽高效健康养殖技术协同推广计划项目实施方案》经局党组会议审议通过，实施时间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月，采取集中培训、到场指导、印发技术资料等方式，开展大豆玉米带状复合种植、优质肉鸡高效健康养殖技术推广工作。</w:t>
      </w:r>
    </w:p>
    <w:p w:rsidR="00050520" w:rsidRDefault="004636A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资金分配原则及考虑因素。按照《项目实施方案》要求，市畜牧种业管理站开展优质肉鸡高效健康养殖技术培训，培训人员</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人次，使用资金</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万元，资料费用</w:t>
      </w:r>
      <w:r>
        <w:rPr>
          <w:rFonts w:ascii="仿宋_GB2312" w:eastAsia="仿宋_GB2312" w:hAnsi="仿宋_GB2312" w:cs="仿宋_GB2312" w:hint="eastAsia"/>
          <w:sz w:val="32"/>
          <w:szCs w:val="32"/>
        </w:rPr>
        <w:t>0.2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lastRenderedPageBreak/>
        <w:t>租车费用</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万元，合计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万元。市农业技术推广站开展大豆玉米带状复合种植技术培训，培训人员</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余人次，开展示范</w:t>
      </w:r>
      <w:r>
        <w:rPr>
          <w:rFonts w:ascii="仿宋_GB2312" w:eastAsia="仿宋_GB2312" w:hAnsi="仿宋_GB2312" w:cs="仿宋_GB2312" w:hint="eastAsia"/>
          <w:sz w:val="32"/>
          <w:szCs w:val="32"/>
        </w:rPr>
        <w:t>349</w:t>
      </w:r>
      <w:r>
        <w:rPr>
          <w:rFonts w:ascii="仿宋_GB2312" w:eastAsia="仿宋_GB2312" w:hAnsi="仿宋_GB2312" w:cs="仿宋_GB2312" w:hint="eastAsia"/>
          <w:sz w:val="32"/>
          <w:szCs w:val="32"/>
        </w:rPr>
        <w:t>亩，使用资金</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万元，资料费用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万元，开展培训</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万元，合计</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w:t>
      </w:r>
    </w:p>
    <w:p w:rsidR="00050520" w:rsidRDefault="004636A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（二）项目绩效目标</w:t>
      </w:r>
    </w:p>
    <w:p w:rsidR="00050520" w:rsidRDefault="004636A0">
      <w:pPr>
        <w:pStyle w:val="a7"/>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优质肉禽高效健康养殖技术协同推广计划项目主要内容。围绕建设昭化区优质肉鸡生产示范基地，开展优质肉鸡高效健康养殖技术指导和推广。推广优质肉鸡品种</w:t>
      </w:r>
      <w:r>
        <w:rPr>
          <w:rFonts w:ascii="仿宋_GB2312" w:eastAsia="仿宋_GB2312" w:hAnsi="仿宋_GB2312" w:cs="仿宋_GB2312"/>
          <w:sz w:val="32"/>
          <w:szCs w:val="32"/>
        </w:rPr>
        <w:t>1</w:t>
      </w:r>
      <w:r>
        <w:rPr>
          <w:rFonts w:ascii="仿宋_GB2312" w:eastAsia="仿宋_GB2312" w:hAnsi="仿宋_GB2312" w:cs="仿宋_GB2312"/>
          <w:sz w:val="32"/>
          <w:szCs w:val="32"/>
        </w:rPr>
        <w:t>个</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推广优质肉鸡高效健康养殖技术</w:t>
      </w:r>
      <w:r>
        <w:rPr>
          <w:rFonts w:ascii="仿宋_GB2312" w:eastAsia="仿宋_GB2312" w:hAnsi="仿宋_GB2312" w:cs="仿宋_GB2312"/>
          <w:sz w:val="32"/>
          <w:szCs w:val="32"/>
        </w:rPr>
        <w:t>2</w:t>
      </w:r>
      <w:r>
        <w:rPr>
          <w:rFonts w:ascii="仿宋_GB2312" w:eastAsia="仿宋_GB2312" w:hAnsi="仿宋_GB2312" w:cs="仿宋_GB2312"/>
          <w:sz w:val="32"/>
          <w:szCs w:val="32"/>
        </w:rPr>
        <w:t>套</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推广优质肉鸡</w:t>
      </w:r>
      <w:r>
        <w:rPr>
          <w:rFonts w:ascii="仿宋_GB2312" w:eastAsia="仿宋_GB2312" w:hAnsi="仿宋_GB2312" w:cs="仿宋_GB2312"/>
          <w:sz w:val="32"/>
          <w:szCs w:val="32"/>
        </w:rPr>
        <w:t>1</w:t>
      </w:r>
      <w:r>
        <w:rPr>
          <w:rFonts w:ascii="仿宋_GB2312" w:eastAsia="仿宋_GB2312" w:hAnsi="仿宋_GB2312" w:cs="仿宋_GB2312"/>
          <w:sz w:val="32"/>
          <w:szCs w:val="32"/>
        </w:rPr>
        <w:t>万只</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指导建设示范基地县</w:t>
      </w:r>
      <w:r>
        <w:rPr>
          <w:rFonts w:ascii="仿宋_GB2312" w:eastAsia="仿宋_GB2312" w:hAnsi="仿宋_GB2312" w:cs="仿宋_GB2312"/>
          <w:sz w:val="32"/>
          <w:szCs w:val="32"/>
        </w:rPr>
        <w:t>1</w:t>
      </w:r>
      <w:r>
        <w:rPr>
          <w:rFonts w:ascii="仿宋_GB2312" w:eastAsia="仿宋_GB2312" w:hAnsi="仿宋_GB2312" w:cs="仿宋_GB2312"/>
          <w:sz w:val="32"/>
          <w:szCs w:val="32"/>
        </w:rPr>
        <w:t>个（昭化区）</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开展现场指导</w:t>
      </w:r>
      <w:r>
        <w:rPr>
          <w:rFonts w:ascii="仿宋_GB2312" w:eastAsia="仿宋_GB2312" w:hAnsi="仿宋_GB2312" w:cs="仿宋_GB2312"/>
          <w:sz w:val="32"/>
          <w:szCs w:val="32"/>
        </w:rPr>
        <w:t>3</w:t>
      </w:r>
      <w:r>
        <w:rPr>
          <w:rFonts w:ascii="仿宋_GB2312" w:eastAsia="仿宋_GB2312" w:hAnsi="仿宋_GB2312" w:cs="仿宋_GB2312"/>
          <w:sz w:val="32"/>
          <w:szCs w:val="32"/>
        </w:rPr>
        <w:t>次以上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培训养殖户和技术人员</w:t>
      </w:r>
      <w:r>
        <w:rPr>
          <w:rFonts w:ascii="仿宋_GB2312" w:eastAsia="仿宋_GB2312" w:hAnsi="仿宋_GB2312" w:cs="仿宋_GB2312"/>
          <w:sz w:val="32"/>
          <w:szCs w:val="32"/>
        </w:rPr>
        <w:t>100</w:t>
      </w:r>
      <w:r>
        <w:rPr>
          <w:rFonts w:ascii="仿宋_GB2312" w:eastAsia="仿宋_GB2312" w:hAnsi="仿宋_GB2312" w:cs="仿宋_GB2312"/>
          <w:sz w:val="32"/>
          <w:szCs w:val="32"/>
        </w:rPr>
        <w:t>人次</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发放技术手册</w:t>
      </w:r>
      <w:r>
        <w:rPr>
          <w:rFonts w:ascii="仿宋_GB2312" w:eastAsia="仿宋_GB2312" w:hAnsi="仿宋_GB2312" w:cs="仿宋_GB2312"/>
          <w:sz w:val="32"/>
          <w:szCs w:val="32"/>
        </w:rPr>
        <w:t>100</w:t>
      </w:r>
      <w:r>
        <w:rPr>
          <w:rFonts w:ascii="仿宋_GB2312" w:eastAsia="仿宋_GB2312" w:hAnsi="仿宋_GB2312" w:cs="仿宋_GB2312"/>
          <w:sz w:val="32"/>
          <w:szCs w:val="32"/>
        </w:rPr>
        <w:t>份。</w:t>
      </w:r>
    </w:p>
    <w:p w:rsidR="00050520" w:rsidRDefault="00050520">
      <w:pPr>
        <w:pStyle w:val="a7"/>
        <w:spacing w:line="600" w:lineRule="exact"/>
        <w:jc w:val="center"/>
        <w:rPr>
          <w:rFonts w:ascii="仿宋_GB2312" w:eastAsia="仿宋_GB2312" w:hAnsi="仿宋_GB2312" w:cs="仿宋_GB2312"/>
          <w:b/>
          <w:bCs/>
          <w:sz w:val="32"/>
          <w:szCs w:val="32"/>
        </w:rPr>
      </w:pPr>
    </w:p>
    <w:tbl>
      <w:tblPr>
        <w:tblW w:w="9570" w:type="dxa"/>
        <w:jc w:val="center"/>
        <w:tblLook w:val="04A0"/>
      </w:tblPr>
      <w:tblGrid>
        <w:gridCol w:w="525"/>
        <w:gridCol w:w="1020"/>
        <w:gridCol w:w="2070"/>
        <w:gridCol w:w="2175"/>
        <w:gridCol w:w="2085"/>
        <w:gridCol w:w="1695"/>
      </w:tblGrid>
      <w:tr w:rsidR="00050520">
        <w:trPr>
          <w:trHeight w:val="377"/>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绩效指标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spacing w:val="-11"/>
                <w:kern w:val="0"/>
                <w:szCs w:val="21"/>
              </w:rPr>
              <w:t>一级指标</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二级指标</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三级指标</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指标值</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全年实际完成值</w:t>
            </w:r>
          </w:p>
        </w:tc>
      </w:tr>
      <w:tr w:rsidR="00050520">
        <w:trPr>
          <w:trHeight w:val="300"/>
          <w:jc w:val="center"/>
        </w:trPr>
        <w:tc>
          <w:tcPr>
            <w:tcW w:w="5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w:t>
            </w:r>
            <w:r>
              <w:rPr>
                <w:rFonts w:ascii="宋体" w:hAnsi="宋体" w:cs="宋体"/>
                <w:kern w:val="0"/>
                <w:szCs w:val="21"/>
              </w:rPr>
              <w:br/>
            </w:r>
            <w:r>
              <w:rPr>
                <w:rFonts w:ascii="宋体" w:hAnsi="宋体" w:cs="宋体" w:hint="eastAsia"/>
                <w:kern w:val="0"/>
                <w:szCs w:val="21"/>
              </w:rPr>
              <w:t>出</w:t>
            </w:r>
            <w:r>
              <w:rPr>
                <w:rFonts w:ascii="宋体" w:hAnsi="宋体" w:cs="宋体"/>
                <w:kern w:val="0"/>
                <w:szCs w:val="21"/>
              </w:rPr>
              <w:br/>
            </w:r>
            <w:r>
              <w:rPr>
                <w:rFonts w:ascii="宋体" w:hAnsi="宋体" w:cs="宋体" w:hint="eastAsia"/>
                <w:kern w:val="0"/>
                <w:szCs w:val="21"/>
              </w:rPr>
              <w:t>指</w:t>
            </w:r>
            <w:r>
              <w:rPr>
                <w:rFonts w:ascii="宋体" w:hAnsi="宋体" w:cs="宋体"/>
                <w:kern w:val="0"/>
                <w:szCs w:val="21"/>
              </w:rPr>
              <w:br/>
            </w:r>
            <w:r>
              <w:rPr>
                <w:rFonts w:ascii="宋体" w:hAnsi="宋体" w:cs="宋体" w:hint="eastAsia"/>
                <w:kern w:val="0"/>
                <w:szCs w:val="21"/>
              </w:rPr>
              <w:t>标</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数量指标</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业务技术培训</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培训</w:t>
            </w:r>
            <w:r>
              <w:rPr>
                <w:rFonts w:ascii="宋体" w:hAnsi="宋体" w:cs="宋体"/>
                <w:kern w:val="0"/>
                <w:szCs w:val="21"/>
              </w:rPr>
              <w:t>100</w:t>
            </w:r>
            <w:r>
              <w:rPr>
                <w:rFonts w:ascii="宋体" w:hAnsi="宋体" w:cs="宋体"/>
                <w:kern w:val="0"/>
                <w:szCs w:val="21"/>
              </w:rPr>
              <w:t>人次</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val="350"/>
          <w:jc w:val="center"/>
        </w:trPr>
        <w:tc>
          <w:tcPr>
            <w:tcW w:w="5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现场指导</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3</w:t>
            </w:r>
            <w:r>
              <w:rPr>
                <w:rFonts w:ascii="宋体" w:hAnsi="宋体" w:cs="宋体"/>
                <w:kern w:val="0"/>
                <w:szCs w:val="21"/>
              </w:rPr>
              <w:t>次以上</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val="341"/>
          <w:jc w:val="center"/>
        </w:trPr>
        <w:tc>
          <w:tcPr>
            <w:tcW w:w="5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发放技术手册</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r>
              <w:rPr>
                <w:rFonts w:ascii="宋体" w:hAnsi="宋体" w:cs="宋体"/>
                <w:kern w:val="0"/>
                <w:szCs w:val="21"/>
              </w:rPr>
              <w:t>份</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val="340"/>
          <w:jc w:val="center"/>
        </w:trPr>
        <w:tc>
          <w:tcPr>
            <w:tcW w:w="5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质量指标</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推广养殖技术</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技术培训、现场指导</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val="321"/>
          <w:jc w:val="center"/>
        </w:trPr>
        <w:tc>
          <w:tcPr>
            <w:tcW w:w="5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成本指标</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项目专项经费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5</w:t>
            </w:r>
            <w:r>
              <w:rPr>
                <w:rFonts w:ascii="宋体" w:hAnsi="宋体" w:cs="宋体"/>
                <w:kern w:val="0"/>
                <w:szCs w:val="21"/>
              </w:rPr>
              <w:t>万元</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val="512"/>
          <w:jc w:val="center"/>
        </w:trPr>
        <w:tc>
          <w:tcPr>
            <w:tcW w:w="5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w:t>
            </w:r>
            <w:r>
              <w:rPr>
                <w:rFonts w:ascii="宋体" w:hAnsi="宋体" w:cs="宋体"/>
                <w:kern w:val="0"/>
                <w:szCs w:val="21"/>
              </w:rPr>
              <w:br/>
            </w:r>
            <w:r>
              <w:rPr>
                <w:rFonts w:ascii="宋体" w:hAnsi="宋体" w:cs="宋体" w:hint="eastAsia"/>
                <w:kern w:val="0"/>
                <w:szCs w:val="21"/>
              </w:rPr>
              <w:t>益</w:t>
            </w:r>
            <w:r>
              <w:rPr>
                <w:rFonts w:ascii="宋体" w:hAnsi="宋体" w:cs="宋体"/>
                <w:kern w:val="0"/>
                <w:szCs w:val="21"/>
              </w:rPr>
              <w:br/>
            </w:r>
            <w:r>
              <w:rPr>
                <w:rFonts w:ascii="宋体" w:hAnsi="宋体" w:cs="宋体" w:hint="eastAsia"/>
                <w:kern w:val="0"/>
                <w:szCs w:val="21"/>
              </w:rPr>
              <w:t>指</w:t>
            </w:r>
            <w:r>
              <w:rPr>
                <w:rFonts w:ascii="宋体" w:hAnsi="宋体" w:cs="宋体"/>
                <w:kern w:val="0"/>
                <w:szCs w:val="21"/>
              </w:rPr>
              <w:br/>
            </w:r>
            <w:r>
              <w:rPr>
                <w:rFonts w:ascii="宋体" w:hAnsi="宋体" w:cs="宋体" w:hint="eastAsia"/>
                <w:kern w:val="0"/>
                <w:szCs w:val="21"/>
              </w:rPr>
              <w:t>标</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经济效益指标</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提高示范户养殖效益</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达到项目预期目标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val="423"/>
          <w:jc w:val="center"/>
        </w:trPr>
        <w:tc>
          <w:tcPr>
            <w:tcW w:w="5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社会效益指标</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发挥示范带动作用</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辐射带动周边农户养殖土鸡</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val="370"/>
          <w:jc w:val="center"/>
        </w:trPr>
        <w:tc>
          <w:tcPr>
            <w:tcW w:w="5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生态效益指标</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spacing w:line="260" w:lineRule="exact"/>
              <w:jc w:val="center"/>
              <w:rPr>
                <w:rFonts w:ascii="宋体" w:hAnsi="宋体" w:cs="宋体"/>
                <w:szCs w:val="21"/>
              </w:rPr>
            </w:pPr>
            <w:r>
              <w:rPr>
                <w:rFonts w:ascii="宋体" w:hAnsi="宋体" w:cs="宋体" w:hint="eastAsia"/>
                <w:szCs w:val="21"/>
              </w:rPr>
              <w:t>生态养殖、种养循环</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spacing w:line="260" w:lineRule="exact"/>
              <w:jc w:val="center"/>
              <w:rPr>
                <w:rFonts w:ascii="宋体" w:hAnsi="宋体" w:cs="宋体"/>
                <w:szCs w:val="21"/>
              </w:rPr>
            </w:pPr>
            <w:r>
              <w:rPr>
                <w:rFonts w:ascii="宋体" w:hAnsi="宋体" w:cs="宋体" w:hint="eastAsia"/>
                <w:szCs w:val="21"/>
              </w:rPr>
              <w:t>提质增效</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spacing w:line="260" w:lineRule="exact"/>
              <w:jc w:val="center"/>
              <w:rPr>
                <w:rFonts w:ascii="宋体" w:hAnsi="宋体" w:cs="宋体"/>
                <w:szCs w:val="21"/>
              </w:rPr>
            </w:pPr>
            <w:r>
              <w:rPr>
                <w:rFonts w:ascii="宋体" w:hAnsi="宋体" w:cs="宋体"/>
                <w:kern w:val="0"/>
                <w:szCs w:val="21"/>
              </w:rPr>
              <w:t>100%</w:t>
            </w:r>
          </w:p>
        </w:tc>
      </w:tr>
      <w:tr w:rsidR="00050520">
        <w:trPr>
          <w:trHeight w:val="445"/>
          <w:jc w:val="center"/>
        </w:trPr>
        <w:tc>
          <w:tcPr>
            <w:tcW w:w="5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可持续影响指标</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提升养殖科技水平</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提高产业效率</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val="499"/>
          <w:jc w:val="center"/>
        </w:trPr>
        <w:tc>
          <w:tcPr>
            <w:tcW w:w="5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满意度指标</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服务对象满意度指标</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r>
              <w:rPr>
                <w:rFonts w:ascii="宋体" w:hAnsi="宋体" w:cs="宋体"/>
                <w:kern w:val="0"/>
                <w:szCs w:val="21"/>
              </w:rPr>
              <w:t>95%</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bl>
    <w:p w:rsidR="00050520" w:rsidRDefault="004636A0">
      <w:pPr>
        <w:pStyle w:val="a7"/>
        <w:numPr>
          <w:ilvl w:val="255"/>
          <w:numId w:val="0"/>
        </w:num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sz w:val="32"/>
          <w:szCs w:val="32"/>
          <w:lang w:val="zh-CN"/>
        </w:rPr>
        <w:t>2.</w:t>
      </w:r>
      <w:r>
        <w:rPr>
          <w:rFonts w:ascii="仿宋_GB2312" w:eastAsia="仿宋_GB2312" w:hAnsi="仿宋_GB2312" w:cs="仿宋_GB2312"/>
          <w:sz w:val="32"/>
          <w:szCs w:val="32"/>
          <w:lang w:val="zh-CN"/>
        </w:rPr>
        <w:t>大豆玉米带状复合种植技术协同推广计划项目主要内容：在苍溪、剑阁、昭</w:t>
      </w:r>
      <w:proofErr w:type="gramStart"/>
      <w:r>
        <w:rPr>
          <w:rFonts w:ascii="仿宋_GB2312" w:eastAsia="仿宋_GB2312" w:hAnsi="仿宋_GB2312" w:cs="仿宋_GB2312"/>
          <w:sz w:val="32"/>
          <w:szCs w:val="32"/>
          <w:lang w:val="zh-CN"/>
        </w:rPr>
        <w:t>化建立</w:t>
      </w:r>
      <w:proofErr w:type="gramEnd"/>
      <w:r>
        <w:rPr>
          <w:rFonts w:ascii="仿宋_GB2312" w:eastAsia="仿宋_GB2312" w:hAnsi="仿宋_GB2312" w:cs="仿宋_GB2312"/>
          <w:sz w:val="32"/>
          <w:szCs w:val="32"/>
          <w:lang w:val="zh-CN"/>
        </w:rPr>
        <w:t>示范</w:t>
      </w:r>
      <w:r>
        <w:rPr>
          <w:rFonts w:ascii="仿宋_GB2312" w:eastAsia="仿宋_GB2312" w:hAnsi="仿宋_GB2312" w:cs="仿宋_GB2312"/>
          <w:sz w:val="32"/>
          <w:szCs w:val="32"/>
          <w:lang w:val="zh-CN"/>
        </w:rPr>
        <w:t>349</w:t>
      </w:r>
      <w:r>
        <w:rPr>
          <w:rFonts w:ascii="仿宋_GB2312" w:eastAsia="仿宋_GB2312" w:hAnsi="仿宋_GB2312" w:cs="仿宋_GB2312"/>
          <w:sz w:val="32"/>
          <w:szCs w:val="32"/>
          <w:lang w:val="zh-CN"/>
        </w:rPr>
        <w:t>亩，开展现场技术指导</w:t>
      </w:r>
      <w:r>
        <w:rPr>
          <w:rFonts w:ascii="仿宋_GB2312" w:eastAsia="仿宋_GB2312" w:hAnsi="仿宋_GB2312" w:cs="仿宋_GB2312"/>
          <w:sz w:val="32"/>
          <w:szCs w:val="32"/>
          <w:lang w:val="zh-CN"/>
        </w:rPr>
        <w:t>16</w:t>
      </w:r>
      <w:r>
        <w:rPr>
          <w:rFonts w:ascii="仿宋_GB2312" w:eastAsia="仿宋_GB2312" w:hAnsi="仿宋_GB2312" w:cs="仿宋_GB2312"/>
          <w:sz w:val="32"/>
          <w:szCs w:val="32"/>
          <w:lang w:val="zh-CN"/>
        </w:rPr>
        <w:t>场次，推广示范大豆新品种</w:t>
      </w:r>
      <w:r>
        <w:rPr>
          <w:rFonts w:ascii="仿宋_GB2312" w:eastAsia="仿宋_GB2312" w:hAnsi="仿宋_GB2312" w:cs="仿宋_GB2312"/>
          <w:sz w:val="32"/>
          <w:szCs w:val="32"/>
          <w:lang w:val="zh-CN"/>
        </w:rPr>
        <w:t>6</w:t>
      </w:r>
      <w:r>
        <w:rPr>
          <w:rFonts w:ascii="仿宋_GB2312" w:eastAsia="仿宋_GB2312" w:hAnsi="仿宋_GB2312" w:cs="仿宋_GB2312"/>
          <w:sz w:val="32"/>
          <w:szCs w:val="32"/>
          <w:lang w:val="zh-CN"/>
        </w:rPr>
        <w:t>个，开展不同密度种植试验</w:t>
      </w:r>
      <w:r>
        <w:rPr>
          <w:rFonts w:ascii="仿宋_GB2312" w:eastAsia="仿宋_GB2312" w:hAnsi="仿宋_GB2312" w:cs="仿宋_GB2312"/>
          <w:sz w:val="32"/>
          <w:szCs w:val="32"/>
          <w:lang w:val="zh-CN"/>
        </w:rPr>
        <w:t>6</w:t>
      </w:r>
      <w:r>
        <w:rPr>
          <w:rFonts w:ascii="仿宋_GB2312" w:eastAsia="仿宋_GB2312" w:hAnsi="仿宋_GB2312" w:cs="仿宋_GB2312" w:hint="eastAsia"/>
          <w:sz w:val="32"/>
          <w:szCs w:val="32"/>
          <w:lang w:val="zh-CN"/>
        </w:rPr>
        <w:t>组，玉米亩产</w:t>
      </w:r>
      <w:r>
        <w:rPr>
          <w:rFonts w:ascii="仿宋_GB2312" w:eastAsia="仿宋_GB2312" w:hAnsi="仿宋_GB2312" w:cs="仿宋_GB2312"/>
          <w:sz w:val="32"/>
          <w:szCs w:val="32"/>
          <w:lang w:val="zh-CN"/>
        </w:rPr>
        <w:t>440</w:t>
      </w:r>
      <w:r>
        <w:rPr>
          <w:rFonts w:ascii="仿宋_GB2312" w:eastAsia="仿宋_GB2312" w:hAnsi="仿宋_GB2312" w:cs="仿宋_GB2312"/>
          <w:sz w:val="32"/>
          <w:szCs w:val="32"/>
          <w:lang w:val="zh-CN"/>
        </w:rPr>
        <w:t>公斤以上，大豆亩产</w:t>
      </w:r>
      <w:r>
        <w:rPr>
          <w:rFonts w:ascii="仿宋_GB2312" w:eastAsia="仿宋_GB2312" w:hAnsi="仿宋_GB2312" w:cs="仿宋_GB2312"/>
          <w:sz w:val="32"/>
          <w:szCs w:val="32"/>
          <w:lang w:val="zh-CN"/>
        </w:rPr>
        <w:t>126</w:t>
      </w:r>
      <w:r>
        <w:rPr>
          <w:rFonts w:ascii="仿宋_GB2312" w:eastAsia="仿宋_GB2312" w:hAnsi="仿宋_GB2312" w:cs="仿宋_GB2312" w:hint="eastAsia"/>
          <w:sz w:val="32"/>
          <w:szCs w:val="32"/>
          <w:lang w:val="zh-CN"/>
        </w:rPr>
        <w:t>公斤以</w:t>
      </w:r>
      <w:r>
        <w:rPr>
          <w:rFonts w:ascii="仿宋_GB2312" w:eastAsia="仿宋_GB2312" w:hAnsi="仿宋_GB2312" w:cs="仿宋_GB2312" w:hint="eastAsia"/>
          <w:sz w:val="32"/>
          <w:szCs w:val="32"/>
          <w:lang w:val="zh-CN"/>
        </w:rPr>
        <w:lastRenderedPageBreak/>
        <w:t>上。</w:t>
      </w:r>
    </w:p>
    <w:tbl>
      <w:tblPr>
        <w:tblW w:w="9637" w:type="dxa"/>
        <w:jc w:val="center"/>
        <w:tblLook w:val="04A0"/>
      </w:tblPr>
      <w:tblGrid>
        <w:gridCol w:w="502"/>
        <w:gridCol w:w="1039"/>
        <w:gridCol w:w="2112"/>
        <w:gridCol w:w="2414"/>
        <w:gridCol w:w="2028"/>
        <w:gridCol w:w="1542"/>
      </w:tblGrid>
      <w:tr w:rsidR="00050520">
        <w:trPr>
          <w:trHeight w:hRule="exact" w:val="383"/>
          <w:jc w:val="center"/>
        </w:trPr>
        <w:tc>
          <w:tcPr>
            <w:tcW w:w="50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绩效指标</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spacing w:val="-11"/>
                <w:kern w:val="0"/>
                <w:szCs w:val="21"/>
              </w:rPr>
              <w:t>一级指标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二级指标</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三级指标</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指标值</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spacing w:val="-11"/>
                <w:kern w:val="0"/>
                <w:szCs w:val="21"/>
              </w:rPr>
              <w:t>完成值全年实际</w:t>
            </w:r>
          </w:p>
        </w:tc>
      </w:tr>
      <w:tr w:rsidR="00050520">
        <w:trPr>
          <w:trHeight w:hRule="exact" w:val="383"/>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w:t>
            </w:r>
            <w:r>
              <w:rPr>
                <w:rFonts w:ascii="宋体" w:hAnsi="宋体" w:cs="宋体"/>
                <w:kern w:val="0"/>
                <w:szCs w:val="21"/>
              </w:rPr>
              <w:br/>
            </w:r>
            <w:r>
              <w:rPr>
                <w:rFonts w:ascii="宋体" w:hAnsi="宋体" w:cs="宋体" w:hint="eastAsia"/>
                <w:kern w:val="0"/>
                <w:szCs w:val="21"/>
              </w:rPr>
              <w:t>出</w:t>
            </w:r>
            <w:r>
              <w:rPr>
                <w:rFonts w:ascii="宋体" w:hAnsi="宋体" w:cs="宋体"/>
                <w:kern w:val="0"/>
                <w:szCs w:val="21"/>
              </w:rPr>
              <w:br/>
            </w:r>
            <w:r>
              <w:rPr>
                <w:rFonts w:ascii="宋体" w:hAnsi="宋体" w:cs="宋体" w:hint="eastAsia"/>
                <w:kern w:val="0"/>
                <w:szCs w:val="21"/>
              </w:rPr>
              <w:t>指</w:t>
            </w:r>
            <w:r>
              <w:rPr>
                <w:rFonts w:ascii="宋体" w:hAnsi="宋体" w:cs="宋体"/>
                <w:kern w:val="0"/>
                <w:szCs w:val="21"/>
              </w:rPr>
              <w:br/>
            </w:r>
            <w:r>
              <w:rPr>
                <w:rFonts w:ascii="宋体" w:hAnsi="宋体" w:cs="宋体" w:hint="eastAsia"/>
                <w:kern w:val="0"/>
                <w:szCs w:val="21"/>
              </w:rPr>
              <w:t>标</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数量指标</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现场技术指导</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szCs w:val="21"/>
              </w:rPr>
              <w:t>16</w:t>
            </w:r>
            <w:r>
              <w:rPr>
                <w:rFonts w:ascii="宋体" w:hAnsi="宋体" w:cs="宋体"/>
                <w:szCs w:val="21"/>
              </w:rPr>
              <w:t>场次</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hRule="exact" w:val="383"/>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示范基地</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szCs w:val="21"/>
              </w:rPr>
              <w:t>349</w:t>
            </w:r>
            <w:r>
              <w:rPr>
                <w:rFonts w:ascii="宋体" w:hAnsi="宋体" w:cs="宋体"/>
                <w:szCs w:val="21"/>
              </w:rPr>
              <w:t>亩</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hRule="exact" w:val="383"/>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推广新品种</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szCs w:val="21"/>
              </w:rPr>
              <w:t>6</w:t>
            </w:r>
            <w:r>
              <w:rPr>
                <w:rFonts w:ascii="宋体" w:hAnsi="宋体" w:cs="宋体"/>
                <w:szCs w:val="21"/>
              </w:rPr>
              <w:t>个</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hRule="exact" w:val="383"/>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szCs w:val="21"/>
              </w:rPr>
              <w:t>开展不同密度种植试验</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szCs w:val="21"/>
              </w:rPr>
              <w:t>6</w:t>
            </w:r>
            <w:r>
              <w:rPr>
                <w:rFonts w:ascii="宋体" w:hAnsi="宋体" w:cs="宋体"/>
                <w:szCs w:val="21"/>
              </w:rPr>
              <w:t>组</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hRule="exact" w:val="383"/>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质量指标</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推广种植技术</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现场技术指导</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hRule="exact" w:val="383"/>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成本指标</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项目专项经费</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szCs w:val="21"/>
              </w:rPr>
              <w:t>7</w:t>
            </w:r>
            <w:r>
              <w:rPr>
                <w:rFonts w:ascii="宋体" w:hAnsi="宋体" w:cs="宋体"/>
                <w:szCs w:val="21"/>
              </w:rPr>
              <w:t>万元</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szCs w:val="21"/>
              </w:rPr>
              <w:t>100%</w:t>
            </w:r>
          </w:p>
        </w:tc>
      </w:tr>
      <w:tr w:rsidR="00050520">
        <w:trPr>
          <w:trHeight w:hRule="exact" w:val="383"/>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w:t>
            </w:r>
            <w:r>
              <w:rPr>
                <w:rFonts w:ascii="宋体" w:hAnsi="宋体" w:cs="宋体"/>
                <w:kern w:val="0"/>
                <w:szCs w:val="21"/>
              </w:rPr>
              <w:br/>
            </w:r>
            <w:r>
              <w:rPr>
                <w:rFonts w:ascii="宋体" w:hAnsi="宋体" w:cs="宋体" w:hint="eastAsia"/>
                <w:kern w:val="0"/>
                <w:szCs w:val="21"/>
              </w:rPr>
              <w:t>益</w:t>
            </w:r>
            <w:r>
              <w:rPr>
                <w:rFonts w:ascii="宋体" w:hAnsi="宋体" w:cs="宋体"/>
                <w:kern w:val="0"/>
                <w:szCs w:val="21"/>
              </w:rPr>
              <w:br/>
            </w:r>
            <w:r>
              <w:rPr>
                <w:rFonts w:ascii="宋体" w:hAnsi="宋体" w:cs="宋体" w:hint="eastAsia"/>
                <w:kern w:val="0"/>
                <w:szCs w:val="21"/>
              </w:rPr>
              <w:t>指</w:t>
            </w:r>
            <w:r>
              <w:rPr>
                <w:rFonts w:ascii="宋体" w:hAnsi="宋体" w:cs="宋体"/>
                <w:kern w:val="0"/>
                <w:szCs w:val="21"/>
              </w:rPr>
              <w:br/>
            </w:r>
            <w:r>
              <w:rPr>
                <w:rFonts w:ascii="宋体" w:hAnsi="宋体" w:cs="宋体" w:hint="eastAsia"/>
                <w:kern w:val="0"/>
                <w:szCs w:val="21"/>
              </w:rPr>
              <w:t>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经济效益指标</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提高示范户经济效益</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达到项目预期目标</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hRule="exact" w:val="383"/>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社会效益指标</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发挥示范带动作用</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辐射带</w:t>
            </w:r>
            <w:proofErr w:type="gramStart"/>
            <w:r>
              <w:rPr>
                <w:rFonts w:ascii="宋体" w:hAnsi="宋体" w:cs="宋体" w:hint="eastAsia"/>
                <w:kern w:val="0"/>
                <w:szCs w:val="21"/>
              </w:rPr>
              <w:t>动产业</w:t>
            </w:r>
            <w:proofErr w:type="gramEnd"/>
            <w:r>
              <w:rPr>
                <w:rFonts w:ascii="宋体" w:hAnsi="宋体" w:cs="宋体" w:hint="eastAsia"/>
                <w:kern w:val="0"/>
                <w:szCs w:val="21"/>
              </w:rPr>
              <w:t>发展</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hRule="exact" w:val="383"/>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生态效益指标</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spacing w:line="260" w:lineRule="exact"/>
              <w:jc w:val="center"/>
              <w:rPr>
                <w:rFonts w:ascii="宋体" w:hAnsi="宋体" w:cs="宋体"/>
                <w:szCs w:val="21"/>
              </w:rPr>
            </w:pPr>
            <w:r>
              <w:rPr>
                <w:rFonts w:ascii="宋体" w:hAnsi="宋体" w:cs="宋体" w:hint="eastAsia"/>
                <w:szCs w:val="21"/>
              </w:rPr>
              <w:t>减少化肥、农药使用量</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spacing w:line="260" w:lineRule="exact"/>
              <w:jc w:val="center"/>
              <w:rPr>
                <w:rFonts w:ascii="宋体" w:hAnsi="宋体" w:cs="宋体"/>
                <w:szCs w:val="21"/>
              </w:rPr>
            </w:pPr>
            <w:r>
              <w:rPr>
                <w:rFonts w:ascii="宋体" w:hAnsi="宋体" w:cs="宋体" w:hint="eastAsia"/>
                <w:szCs w:val="21"/>
              </w:rPr>
              <w:t>提质增效</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spacing w:line="260" w:lineRule="exact"/>
              <w:jc w:val="center"/>
              <w:rPr>
                <w:rFonts w:ascii="宋体" w:hAnsi="宋体" w:cs="宋体"/>
                <w:szCs w:val="21"/>
              </w:rPr>
            </w:pPr>
            <w:r>
              <w:rPr>
                <w:rFonts w:ascii="宋体" w:hAnsi="宋体" w:cs="宋体"/>
                <w:kern w:val="0"/>
                <w:szCs w:val="21"/>
              </w:rPr>
              <w:t>100%</w:t>
            </w:r>
          </w:p>
        </w:tc>
      </w:tr>
      <w:tr w:rsidR="00050520">
        <w:trPr>
          <w:trHeight w:hRule="exact" w:val="383"/>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60" w:lineRule="exact"/>
              <w:jc w:val="center"/>
              <w:rPr>
                <w:rFonts w:ascii="宋体" w:hAnsi="宋体" w:cs="宋体"/>
                <w:szCs w:val="21"/>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可持续影响指标</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提升种植科技水平</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提高产业效率</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r w:rsidR="00050520">
        <w:trPr>
          <w:trHeight w:hRule="exact" w:val="924"/>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50520" w:rsidRDefault="00050520">
            <w:pPr>
              <w:spacing w:line="260" w:lineRule="exact"/>
              <w:jc w:val="center"/>
              <w:rPr>
                <w:rFonts w:ascii="宋体" w:hAnsi="宋体" w:cs="宋体"/>
                <w:szCs w:val="21"/>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满意度指标</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服务对象满意度指标</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r>
              <w:rPr>
                <w:rFonts w:ascii="宋体" w:hAnsi="宋体" w:cs="宋体"/>
                <w:kern w:val="0"/>
                <w:szCs w:val="21"/>
              </w:rPr>
              <w:t>95%</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100%</w:t>
            </w:r>
          </w:p>
        </w:tc>
      </w:tr>
    </w:tbl>
    <w:p w:rsidR="00050520" w:rsidRDefault="004636A0">
      <w:pPr>
        <w:pStyle w:val="a7"/>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sz w:val="32"/>
          <w:szCs w:val="32"/>
          <w:lang w:val="zh-CN"/>
        </w:rPr>
        <w:t>3.</w:t>
      </w:r>
      <w:r>
        <w:rPr>
          <w:rFonts w:ascii="仿宋_GB2312" w:eastAsia="仿宋_GB2312" w:hAnsi="仿宋_GB2312" w:cs="仿宋_GB2312"/>
          <w:sz w:val="32"/>
          <w:szCs w:val="32"/>
          <w:lang w:val="zh-CN"/>
        </w:rPr>
        <w:t>两个项目实际实施内容与项目实施方案中建设内容相符，申报目标合理可行。</w:t>
      </w:r>
    </w:p>
    <w:p w:rsidR="00050520" w:rsidRDefault="004636A0">
      <w:pPr>
        <w:spacing w:line="56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（三）项目自评步骤及方法</w:t>
      </w:r>
    </w:p>
    <w:p w:rsidR="00050520" w:rsidRDefault="004636A0">
      <w:pPr>
        <w:adjustRightInd w:val="0"/>
        <w:snapToGrid w:val="0"/>
        <w:spacing w:line="560" w:lineRule="exact"/>
        <w:ind w:firstLine="720"/>
        <w:rPr>
          <w:rFonts w:ascii="仿宋_GB2312" w:hAnsi="仿宋_GB2312" w:cs="仿宋_GB2312"/>
          <w:kern w:val="0"/>
          <w:sz w:val="32"/>
          <w:szCs w:val="32"/>
          <w:lang w:val="zh-CN"/>
        </w:rPr>
      </w:pPr>
      <w:r>
        <w:rPr>
          <w:rFonts w:ascii="仿宋_GB2312" w:hAnsi="仿宋_GB2312" w:cs="仿宋_GB2312" w:hint="eastAsia"/>
          <w:kern w:val="0"/>
          <w:sz w:val="32"/>
          <w:szCs w:val="32"/>
          <w:lang w:val="zh-CN"/>
        </w:rPr>
        <w:t>根据项目支出绩效评价工作安排。我局组织对本项目开展了项目支出绩效自评，部门严格对照年初制定的绩效目标、评价标准开展绩效自评，全面覆盖财政资金的产出和效果。</w:t>
      </w:r>
    </w:p>
    <w:p w:rsidR="00050520" w:rsidRDefault="004636A0">
      <w:pPr>
        <w:tabs>
          <w:tab w:val="left" w:pos="6950"/>
        </w:tabs>
        <w:spacing w:line="560"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二、项目资金申报及使用情况</w:t>
      </w:r>
    </w:p>
    <w:p w:rsidR="00050520" w:rsidRDefault="004636A0">
      <w:pPr>
        <w:spacing w:line="56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（一）项目资金申报及批复情况</w:t>
      </w:r>
    </w:p>
    <w:p w:rsidR="00050520" w:rsidRDefault="004636A0">
      <w:pPr>
        <w:spacing w:line="560" w:lineRule="exact"/>
        <w:ind w:firstLineChars="200" w:firstLine="596"/>
        <w:rPr>
          <w:rFonts w:ascii="仿宋_GB2312" w:hAnsi="仿宋_GB2312" w:cs="仿宋_GB2312"/>
          <w:spacing w:val="-11"/>
          <w:kern w:val="0"/>
          <w:sz w:val="32"/>
          <w:szCs w:val="32"/>
          <w:lang w:val="zh-CN"/>
        </w:rPr>
      </w:pPr>
      <w:r>
        <w:rPr>
          <w:rFonts w:ascii="仿宋_GB2312" w:hAnsi="仿宋_GB2312" w:cs="仿宋_GB2312" w:hint="eastAsia"/>
          <w:spacing w:val="-11"/>
          <w:kern w:val="0"/>
          <w:sz w:val="32"/>
          <w:szCs w:val="32"/>
          <w:lang w:val="zh-CN"/>
        </w:rPr>
        <w:t>根据省农业农村厅、省财政厅《关于下达</w:t>
      </w:r>
      <w:r>
        <w:rPr>
          <w:rFonts w:ascii="仿宋_GB2312" w:hAnsi="仿宋_GB2312" w:cs="仿宋_GB2312"/>
          <w:spacing w:val="-11"/>
          <w:kern w:val="0"/>
          <w:sz w:val="32"/>
          <w:szCs w:val="32"/>
          <w:lang w:val="zh-CN"/>
        </w:rPr>
        <w:t>2022</w:t>
      </w:r>
      <w:r>
        <w:rPr>
          <w:rFonts w:ascii="仿宋_GB2312" w:hAnsi="仿宋_GB2312" w:cs="仿宋_GB2312"/>
          <w:spacing w:val="-11"/>
          <w:kern w:val="0"/>
          <w:sz w:val="32"/>
          <w:szCs w:val="32"/>
          <w:lang w:val="zh-CN"/>
        </w:rPr>
        <w:t>年中央财政农业生产发展资金的的通知》（</w:t>
      </w:r>
      <w:proofErr w:type="gramStart"/>
      <w:r>
        <w:rPr>
          <w:rFonts w:ascii="仿宋_GB2312" w:hAnsi="仿宋_GB2312" w:cs="仿宋_GB2312"/>
          <w:spacing w:val="-11"/>
          <w:kern w:val="0"/>
          <w:sz w:val="32"/>
          <w:szCs w:val="32"/>
          <w:lang w:val="zh-CN"/>
        </w:rPr>
        <w:t>川财农</w:t>
      </w:r>
      <w:proofErr w:type="gramEnd"/>
      <w:r>
        <w:rPr>
          <w:rFonts w:ascii="仿宋_GB2312" w:hAnsi="仿宋_GB2312" w:cs="仿宋_GB2312"/>
          <w:spacing w:val="-11"/>
          <w:kern w:val="0"/>
          <w:sz w:val="32"/>
          <w:szCs w:val="32"/>
          <w:lang w:val="zh-CN"/>
        </w:rPr>
        <w:t>〔</w:t>
      </w:r>
      <w:r>
        <w:rPr>
          <w:rFonts w:ascii="仿宋_GB2312" w:hAnsi="仿宋_GB2312" w:cs="仿宋_GB2312"/>
          <w:spacing w:val="-11"/>
          <w:kern w:val="0"/>
          <w:sz w:val="32"/>
          <w:szCs w:val="32"/>
          <w:lang w:val="zh-CN"/>
        </w:rPr>
        <w:t>2022</w:t>
      </w:r>
      <w:r>
        <w:rPr>
          <w:rFonts w:ascii="仿宋_GB2312" w:hAnsi="仿宋_GB2312" w:cs="仿宋_GB2312"/>
          <w:spacing w:val="-11"/>
          <w:kern w:val="0"/>
          <w:sz w:val="32"/>
          <w:szCs w:val="32"/>
          <w:lang w:val="zh-CN"/>
        </w:rPr>
        <w:t>〕</w:t>
      </w:r>
      <w:r>
        <w:rPr>
          <w:rFonts w:ascii="仿宋_GB2312" w:hAnsi="仿宋_GB2312" w:cs="仿宋_GB2312"/>
          <w:spacing w:val="-11"/>
          <w:kern w:val="0"/>
          <w:sz w:val="32"/>
          <w:szCs w:val="32"/>
          <w:lang w:val="zh-CN"/>
        </w:rPr>
        <w:t>68</w:t>
      </w:r>
      <w:r>
        <w:rPr>
          <w:rFonts w:ascii="仿宋_GB2312" w:hAnsi="仿宋_GB2312" w:cs="仿宋_GB2312"/>
          <w:spacing w:val="-11"/>
          <w:kern w:val="0"/>
          <w:sz w:val="32"/>
          <w:szCs w:val="32"/>
          <w:lang w:val="zh-CN"/>
        </w:rPr>
        <w:t>号文件）要求，省上下达农业农村部农业重大技术协同推广计划项目资金</w:t>
      </w:r>
      <w:r>
        <w:rPr>
          <w:rFonts w:ascii="仿宋_GB2312" w:hAnsi="仿宋_GB2312" w:cs="仿宋_GB2312"/>
          <w:spacing w:val="-11"/>
          <w:kern w:val="0"/>
          <w:sz w:val="32"/>
          <w:szCs w:val="32"/>
          <w:lang w:val="zh-CN"/>
        </w:rPr>
        <w:t>12</w:t>
      </w:r>
      <w:r>
        <w:rPr>
          <w:rFonts w:ascii="仿宋_GB2312" w:hAnsi="仿宋_GB2312" w:cs="仿宋_GB2312"/>
          <w:spacing w:val="-11"/>
          <w:kern w:val="0"/>
          <w:sz w:val="32"/>
          <w:szCs w:val="32"/>
          <w:lang w:val="zh-CN"/>
        </w:rPr>
        <w:t>万元。</w:t>
      </w:r>
    </w:p>
    <w:p w:rsidR="00050520" w:rsidRDefault="004636A0">
      <w:pPr>
        <w:spacing w:line="56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（二）资金计划、到位及使用情况</w:t>
      </w:r>
    </w:p>
    <w:p w:rsidR="00050520" w:rsidRDefault="004636A0">
      <w:pPr>
        <w:spacing w:line="560" w:lineRule="exact"/>
        <w:ind w:firstLineChars="200" w:firstLine="640"/>
        <w:rPr>
          <w:rFonts w:ascii="仿宋_GB2312" w:hAnsi="仿宋_GB2312" w:cs="仿宋_GB2312"/>
          <w:kern w:val="0"/>
          <w:sz w:val="32"/>
          <w:szCs w:val="32"/>
          <w:lang w:val="zh-CN"/>
        </w:rPr>
      </w:pPr>
      <w:r>
        <w:rPr>
          <w:rFonts w:ascii="仿宋_GB2312" w:hAnsi="仿宋_GB2312" w:cs="仿宋_GB2312"/>
          <w:kern w:val="0"/>
          <w:sz w:val="32"/>
          <w:szCs w:val="32"/>
          <w:lang w:val="zh-CN"/>
        </w:rPr>
        <w:t>1.</w:t>
      </w:r>
      <w:r>
        <w:rPr>
          <w:rFonts w:ascii="仿宋_GB2312" w:hAnsi="仿宋_GB2312" w:cs="仿宋_GB2312"/>
          <w:kern w:val="0"/>
          <w:sz w:val="32"/>
          <w:szCs w:val="32"/>
          <w:lang w:val="zh-CN"/>
        </w:rPr>
        <w:t>资金计划。计划资金</w:t>
      </w:r>
      <w:r>
        <w:rPr>
          <w:rFonts w:ascii="仿宋_GB2312" w:hAnsi="仿宋_GB2312" w:cs="仿宋_GB2312"/>
          <w:kern w:val="0"/>
          <w:sz w:val="32"/>
          <w:szCs w:val="32"/>
          <w:lang w:val="zh-CN"/>
        </w:rPr>
        <w:t>12</w:t>
      </w:r>
      <w:r>
        <w:rPr>
          <w:rFonts w:ascii="仿宋_GB2312" w:hAnsi="仿宋_GB2312" w:cs="仿宋_GB2312"/>
          <w:kern w:val="0"/>
          <w:sz w:val="32"/>
          <w:szCs w:val="32"/>
          <w:lang w:val="zh-CN"/>
        </w:rPr>
        <w:t>万元。</w:t>
      </w:r>
    </w:p>
    <w:p w:rsidR="00050520" w:rsidRDefault="004636A0">
      <w:pPr>
        <w:spacing w:line="560" w:lineRule="exact"/>
        <w:ind w:firstLineChars="200" w:firstLine="640"/>
        <w:jc w:val="left"/>
        <w:rPr>
          <w:rFonts w:ascii="仿宋_GB2312" w:hAnsi="仿宋_GB2312" w:cs="仿宋_GB2312"/>
          <w:kern w:val="0"/>
          <w:sz w:val="32"/>
          <w:szCs w:val="32"/>
          <w:lang w:val="zh-CN"/>
        </w:rPr>
      </w:pPr>
      <w:r>
        <w:rPr>
          <w:rFonts w:ascii="仿宋_GB2312" w:hAnsi="仿宋_GB2312" w:cs="仿宋_GB2312"/>
          <w:kern w:val="0"/>
          <w:sz w:val="32"/>
          <w:szCs w:val="32"/>
          <w:lang w:val="zh-CN"/>
        </w:rPr>
        <w:lastRenderedPageBreak/>
        <w:t>2.</w:t>
      </w:r>
      <w:r>
        <w:rPr>
          <w:rFonts w:ascii="仿宋_GB2312" w:hAnsi="仿宋_GB2312" w:cs="仿宋_GB2312"/>
          <w:kern w:val="0"/>
          <w:sz w:val="32"/>
          <w:szCs w:val="32"/>
          <w:lang w:val="zh-CN"/>
        </w:rPr>
        <w:t>资金到位。实际到位资金</w:t>
      </w:r>
      <w:r>
        <w:rPr>
          <w:rFonts w:ascii="仿宋_GB2312" w:hAnsi="仿宋_GB2312" w:cs="仿宋_GB2312"/>
          <w:kern w:val="0"/>
          <w:sz w:val="32"/>
          <w:szCs w:val="32"/>
          <w:lang w:val="zh-CN"/>
        </w:rPr>
        <w:t>12</w:t>
      </w:r>
      <w:r>
        <w:rPr>
          <w:rFonts w:ascii="仿宋_GB2312" w:hAnsi="仿宋_GB2312" w:cs="仿宋_GB2312"/>
          <w:kern w:val="0"/>
          <w:sz w:val="32"/>
          <w:szCs w:val="32"/>
          <w:lang w:val="zh-CN"/>
        </w:rPr>
        <w:t>万元。</w:t>
      </w:r>
    </w:p>
    <w:p w:rsidR="00050520" w:rsidRDefault="004636A0">
      <w:pPr>
        <w:spacing w:line="560" w:lineRule="exact"/>
        <w:ind w:firstLineChars="200" w:firstLine="640"/>
        <w:jc w:val="left"/>
        <w:rPr>
          <w:rFonts w:ascii="仿宋_GB2312" w:hAnsi="仿宋_GB2312" w:cs="仿宋_GB2312"/>
          <w:kern w:val="0"/>
          <w:sz w:val="32"/>
          <w:szCs w:val="32"/>
          <w:lang w:val="zh-CN"/>
        </w:rPr>
      </w:pPr>
      <w:r>
        <w:rPr>
          <w:rFonts w:ascii="仿宋_GB2312" w:hAnsi="仿宋_GB2312" w:cs="仿宋_GB2312"/>
          <w:kern w:val="0"/>
          <w:sz w:val="32"/>
          <w:szCs w:val="32"/>
          <w:lang w:val="zh-CN"/>
        </w:rPr>
        <w:t>3.</w:t>
      </w:r>
      <w:r>
        <w:rPr>
          <w:rFonts w:ascii="仿宋_GB2312" w:hAnsi="仿宋_GB2312" w:cs="仿宋_GB2312"/>
          <w:kern w:val="0"/>
          <w:sz w:val="32"/>
          <w:szCs w:val="32"/>
          <w:lang w:val="zh-CN"/>
        </w:rPr>
        <w:t>资金使用。根据项目实施的进度采用报账制据实支付，截止评价时点资金使用</w:t>
      </w:r>
      <w:r>
        <w:rPr>
          <w:rFonts w:ascii="仿宋_GB2312" w:hAnsi="仿宋_GB2312" w:cs="仿宋_GB2312"/>
          <w:kern w:val="0"/>
          <w:sz w:val="32"/>
          <w:szCs w:val="32"/>
          <w:lang w:val="zh-CN"/>
        </w:rPr>
        <w:t>11</w:t>
      </w:r>
      <w:r>
        <w:rPr>
          <w:rFonts w:ascii="仿宋_GB2312" w:hAnsi="仿宋_GB2312" w:cs="仿宋_GB2312"/>
          <w:kern w:val="0"/>
          <w:sz w:val="32"/>
          <w:szCs w:val="32"/>
          <w:lang w:val="zh-CN"/>
        </w:rPr>
        <w:t>万元。</w:t>
      </w:r>
    </w:p>
    <w:p w:rsidR="00050520" w:rsidRDefault="004636A0">
      <w:pPr>
        <w:spacing w:line="56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（三）项目财务管理情况</w:t>
      </w:r>
    </w:p>
    <w:p w:rsidR="00050520" w:rsidRDefault="004636A0">
      <w:pPr>
        <w:adjustRightInd w:val="0"/>
        <w:snapToGrid w:val="0"/>
        <w:spacing w:line="560" w:lineRule="exact"/>
        <w:ind w:firstLineChars="200" w:firstLine="640"/>
        <w:rPr>
          <w:rFonts w:ascii="仿宋_GB2312" w:hAnsi="仿宋_GB2312" w:cs="仿宋_GB2312"/>
          <w:kern w:val="0"/>
          <w:sz w:val="32"/>
          <w:szCs w:val="32"/>
          <w:lang w:val="zh-CN"/>
        </w:rPr>
      </w:pPr>
      <w:r>
        <w:rPr>
          <w:rFonts w:ascii="仿宋_GB2312" w:hAnsi="仿宋_GB2312" w:cs="仿宋_GB2312" w:hint="eastAsia"/>
          <w:kern w:val="0"/>
          <w:sz w:val="32"/>
          <w:szCs w:val="32"/>
          <w:lang w:val="zh-CN"/>
        </w:rPr>
        <w:t>本项目中各项支出由市农业农村局财务统一管理。市农业农村局财务管理制度健全，对本项目的各项账务均处理及时，且会计核算规范。</w:t>
      </w:r>
    </w:p>
    <w:p w:rsidR="00050520" w:rsidRDefault="004636A0">
      <w:pPr>
        <w:tabs>
          <w:tab w:val="left" w:pos="6950"/>
        </w:tabs>
        <w:spacing w:line="560"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三、项目实施及管理情况</w:t>
      </w:r>
    </w:p>
    <w:p w:rsidR="00050520" w:rsidRDefault="004636A0">
      <w:pPr>
        <w:spacing w:line="56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（一）项目组织框架及实施流程</w:t>
      </w:r>
    </w:p>
    <w:p w:rsidR="00050520" w:rsidRDefault="004636A0">
      <w:pPr>
        <w:pStyle w:val="a0"/>
        <w:spacing w:before="72" w:line="560" w:lineRule="exact"/>
        <w:ind w:firstLineChars="200" w:firstLine="640"/>
        <w:rPr>
          <w:rFonts w:hAnsi="仿宋_GB2312" w:cs="仿宋_GB2312"/>
          <w:sz w:val="32"/>
          <w:szCs w:val="32"/>
          <w:lang w:val="zh-CN"/>
        </w:rPr>
      </w:pPr>
      <w:r>
        <w:rPr>
          <w:rFonts w:hAnsi="仿宋_GB2312" w:cs="仿宋_GB2312" w:hint="eastAsia"/>
          <w:sz w:val="32"/>
          <w:szCs w:val="32"/>
          <w:lang w:val="zh-CN"/>
        </w:rPr>
        <w:t>由市农业技术推广站、市畜牧种业管理站分别负责制定《大豆玉米带状复合种植技术协同推广计划项目实施方案》《优质肉禽高效健康养殖技术协同推广计划项目实施方案》，报局党组会议审议批准后组织实施。此项自评结果为优秀。</w:t>
      </w:r>
    </w:p>
    <w:p w:rsidR="00050520" w:rsidRDefault="004636A0">
      <w:pPr>
        <w:spacing w:line="56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（二）项目管理情况</w:t>
      </w:r>
    </w:p>
    <w:p w:rsidR="00050520" w:rsidRDefault="004636A0">
      <w:pPr>
        <w:pStyle w:val="21"/>
        <w:spacing w:after="0" w:line="560" w:lineRule="exact"/>
        <w:ind w:leftChars="0" w:left="0" w:firstLine="640"/>
        <w:rPr>
          <w:rFonts w:eastAsia="仿宋_GB2312" w:hAnsi="仿宋_GB2312" w:cs="仿宋_GB2312"/>
          <w:kern w:val="0"/>
          <w:sz w:val="32"/>
          <w:lang w:val="zh-CN"/>
        </w:rPr>
      </w:pPr>
      <w:r>
        <w:rPr>
          <w:rFonts w:eastAsia="仿宋_GB2312" w:hAnsi="仿宋_GB2312" w:cs="仿宋_GB2312" w:hint="eastAsia"/>
          <w:kern w:val="0"/>
          <w:sz w:val="32"/>
          <w:lang w:val="zh-CN"/>
        </w:rPr>
        <w:t>本项目在实施过程中，严格执行相关法律法规及项目管理制度，该项目由市农业农村局下属事业单位市农业技术推广站、市畜牧种业管理站实施，财务工作由局计划投资财务科负责。此项自评结果为优秀。</w:t>
      </w:r>
    </w:p>
    <w:p w:rsidR="00050520" w:rsidRDefault="004636A0">
      <w:pPr>
        <w:spacing w:line="56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（三）项目监管情况</w:t>
      </w:r>
    </w:p>
    <w:p w:rsidR="00050520" w:rsidRDefault="004636A0">
      <w:pPr>
        <w:pStyle w:val="a0"/>
        <w:spacing w:before="72" w:line="560" w:lineRule="exact"/>
        <w:ind w:firstLineChars="200" w:firstLine="640"/>
        <w:rPr>
          <w:rFonts w:hAnsi="仿宋_GB2312" w:cs="仿宋_GB2312"/>
          <w:sz w:val="32"/>
          <w:szCs w:val="32"/>
          <w:lang w:val="zh-CN"/>
        </w:rPr>
      </w:pPr>
      <w:r>
        <w:rPr>
          <w:rFonts w:hAnsi="仿宋_GB2312" w:cs="仿宋_GB2312" w:hint="eastAsia"/>
          <w:sz w:val="32"/>
          <w:szCs w:val="32"/>
          <w:lang w:val="zh-CN"/>
        </w:rPr>
        <w:t>该项目由市农业技术推广站、市畜牧种业管理站参与日常监督管理。此项自评结果为优秀。</w:t>
      </w:r>
    </w:p>
    <w:p w:rsidR="00050520" w:rsidRDefault="004636A0">
      <w:pPr>
        <w:tabs>
          <w:tab w:val="left" w:pos="6950"/>
        </w:tabs>
        <w:spacing w:line="560"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t>四、项目绩效情况</w:t>
      </w:r>
    </w:p>
    <w:p w:rsidR="00050520" w:rsidRDefault="004636A0">
      <w:pPr>
        <w:spacing w:line="56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（一）项目完成情况</w:t>
      </w:r>
    </w:p>
    <w:p w:rsidR="00050520" w:rsidRDefault="004636A0">
      <w:pPr>
        <w:adjustRightInd w:val="0"/>
        <w:snapToGrid w:val="0"/>
        <w:spacing w:line="56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w:t>
      </w:r>
      <w:r>
        <w:rPr>
          <w:rFonts w:ascii="仿宋_GB2312" w:eastAsia="仿宋_GB2312" w:hAnsi="仿宋_GB2312" w:cs="仿宋_GB2312" w:hint="eastAsia"/>
          <w:kern w:val="0"/>
          <w:sz w:val="32"/>
          <w:szCs w:val="32"/>
          <w:lang w:val="zh-CN"/>
        </w:rPr>
        <w:t>数量指标：（</w:t>
      </w:r>
      <w:r>
        <w:rPr>
          <w:rFonts w:ascii="仿宋_GB2312" w:eastAsia="仿宋_GB2312" w:hAnsi="仿宋_GB2312" w:cs="仿宋_GB2312" w:hint="eastAsia"/>
          <w:kern w:val="0"/>
          <w:sz w:val="32"/>
          <w:szCs w:val="32"/>
          <w:lang w:val="zh-CN"/>
        </w:rPr>
        <w:t>1</w:t>
      </w:r>
      <w:r>
        <w:rPr>
          <w:rFonts w:ascii="仿宋_GB2312" w:eastAsia="仿宋_GB2312" w:hAnsi="仿宋_GB2312" w:cs="仿宋_GB2312" w:hint="eastAsia"/>
          <w:kern w:val="0"/>
          <w:sz w:val="32"/>
          <w:szCs w:val="32"/>
          <w:lang w:val="zh-CN"/>
        </w:rPr>
        <w:t>）大豆玉米带状复合种植技术协同推</w:t>
      </w:r>
      <w:r>
        <w:rPr>
          <w:rFonts w:ascii="仿宋_GB2312" w:eastAsia="仿宋_GB2312" w:hAnsi="仿宋_GB2312" w:cs="仿宋_GB2312" w:hint="eastAsia"/>
          <w:kern w:val="0"/>
          <w:sz w:val="32"/>
          <w:szCs w:val="32"/>
          <w:lang w:val="zh-CN"/>
        </w:rPr>
        <w:lastRenderedPageBreak/>
        <w:t>广计划项目完成情况。在苍溪、剑阁、昭</w:t>
      </w:r>
      <w:proofErr w:type="gramStart"/>
      <w:r>
        <w:rPr>
          <w:rFonts w:ascii="仿宋_GB2312" w:eastAsia="仿宋_GB2312" w:hAnsi="仿宋_GB2312" w:cs="仿宋_GB2312" w:hint="eastAsia"/>
          <w:kern w:val="0"/>
          <w:sz w:val="32"/>
          <w:szCs w:val="32"/>
          <w:lang w:val="zh-CN"/>
        </w:rPr>
        <w:t>化建立</w:t>
      </w:r>
      <w:proofErr w:type="gramEnd"/>
      <w:r>
        <w:rPr>
          <w:rFonts w:ascii="仿宋_GB2312" w:eastAsia="仿宋_GB2312" w:hAnsi="仿宋_GB2312" w:cs="仿宋_GB2312" w:hint="eastAsia"/>
          <w:kern w:val="0"/>
          <w:sz w:val="32"/>
          <w:szCs w:val="32"/>
          <w:lang w:val="zh-CN"/>
        </w:rPr>
        <w:t>示范</w:t>
      </w:r>
      <w:r>
        <w:rPr>
          <w:rFonts w:ascii="仿宋_GB2312" w:eastAsia="仿宋_GB2312" w:hAnsi="仿宋_GB2312" w:cs="仿宋_GB2312" w:hint="eastAsia"/>
          <w:kern w:val="0"/>
          <w:sz w:val="32"/>
          <w:szCs w:val="32"/>
          <w:lang w:val="zh-CN"/>
        </w:rPr>
        <w:t>349</w:t>
      </w:r>
      <w:r>
        <w:rPr>
          <w:rFonts w:ascii="仿宋_GB2312" w:eastAsia="仿宋_GB2312" w:hAnsi="仿宋_GB2312" w:cs="仿宋_GB2312" w:hint="eastAsia"/>
          <w:kern w:val="0"/>
          <w:sz w:val="32"/>
          <w:szCs w:val="32"/>
          <w:lang w:val="zh-CN"/>
        </w:rPr>
        <w:t>亩，开展现场技术指导</w:t>
      </w:r>
      <w:r>
        <w:rPr>
          <w:rFonts w:ascii="仿宋_GB2312" w:eastAsia="仿宋_GB2312" w:hAnsi="仿宋_GB2312" w:cs="仿宋_GB2312" w:hint="eastAsia"/>
          <w:kern w:val="0"/>
          <w:sz w:val="32"/>
          <w:szCs w:val="32"/>
          <w:lang w:val="zh-CN"/>
        </w:rPr>
        <w:t>16</w:t>
      </w:r>
      <w:r>
        <w:rPr>
          <w:rFonts w:ascii="仿宋_GB2312" w:eastAsia="仿宋_GB2312" w:hAnsi="仿宋_GB2312" w:cs="仿宋_GB2312" w:hint="eastAsia"/>
          <w:kern w:val="0"/>
          <w:sz w:val="32"/>
          <w:szCs w:val="32"/>
          <w:lang w:val="zh-CN"/>
        </w:rPr>
        <w:t>场次，近千人次，媒体宣传</w:t>
      </w:r>
      <w:r>
        <w:rPr>
          <w:rFonts w:ascii="仿宋_GB2312" w:eastAsia="仿宋_GB2312" w:hAnsi="仿宋_GB2312" w:cs="仿宋_GB2312" w:hint="eastAsia"/>
          <w:kern w:val="0"/>
          <w:sz w:val="32"/>
          <w:szCs w:val="32"/>
          <w:lang w:val="zh-CN"/>
        </w:rPr>
        <w:t>14</w:t>
      </w:r>
      <w:r>
        <w:rPr>
          <w:rFonts w:ascii="仿宋_GB2312" w:eastAsia="仿宋_GB2312" w:hAnsi="仿宋_GB2312" w:cs="仿宋_GB2312" w:hint="eastAsia"/>
          <w:kern w:val="0"/>
          <w:sz w:val="32"/>
          <w:szCs w:val="32"/>
          <w:lang w:val="zh-CN"/>
        </w:rPr>
        <w:t>次，推广示范大豆新品种</w:t>
      </w:r>
      <w:r>
        <w:rPr>
          <w:rFonts w:ascii="仿宋_GB2312" w:eastAsia="仿宋_GB2312" w:hAnsi="仿宋_GB2312" w:cs="仿宋_GB2312" w:hint="eastAsia"/>
          <w:kern w:val="0"/>
          <w:sz w:val="32"/>
          <w:szCs w:val="32"/>
          <w:lang w:val="zh-CN"/>
        </w:rPr>
        <w:t>6</w:t>
      </w:r>
      <w:r>
        <w:rPr>
          <w:rFonts w:ascii="仿宋_GB2312" w:eastAsia="仿宋_GB2312" w:hAnsi="仿宋_GB2312" w:cs="仿宋_GB2312" w:hint="eastAsia"/>
          <w:kern w:val="0"/>
          <w:sz w:val="32"/>
          <w:szCs w:val="32"/>
          <w:lang w:val="zh-CN"/>
        </w:rPr>
        <w:t>个，开展不同密度种植试验</w:t>
      </w:r>
      <w:r>
        <w:rPr>
          <w:rFonts w:ascii="仿宋_GB2312" w:eastAsia="仿宋_GB2312" w:hAnsi="仿宋_GB2312" w:cs="仿宋_GB2312" w:hint="eastAsia"/>
          <w:kern w:val="0"/>
          <w:sz w:val="32"/>
          <w:szCs w:val="32"/>
          <w:lang w:val="zh-CN"/>
        </w:rPr>
        <w:t>6</w:t>
      </w:r>
      <w:r>
        <w:rPr>
          <w:rFonts w:ascii="仿宋_GB2312" w:eastAsia="仿宋_GB2312" w:hAnsi="仿宋_GB2312" w:cs="仿宋_GB2312" w:hint="eastAsia"/>
          <w:kern w:val="0"/>
          <w:sz w:val="32"/>
          <w:szCs w:val="32"/>
          <w:lang w:val="zh-CN"/>
        </w:rPr>
        <w:t>组，玉米亩产</w:t>
      </w:r>
      <w:r>
        <w:rPr>
          <w:rFonts w:ascii="仿宋_GB2312" w:eastAsia="仿宋_GB2312" w:hAnsi="仿宋_GB2312" w:cs="仿宋_GB2312" w:hint="eastAsia"/>
          <w:kern w:val="0"/>
          <w:sz w:val="32"/>
          <w:szCs w:val="32"/>
          <w:lang w:val="zh-CN"/>
        </w:rPr>
        <w:t>440</w:t>
      </w:r>
      <w:r>
        <w:rPr>
          <w:rFonts w:ascii="仿宋_GB2312" w:eastAsia="仿宋_GB2312" w:hAnsi="仿宋_GB2312" w:cs="仿宋_GB2312" w:hint="eastAsia"/>
          <w:kern w:val="0"/>
          <w:sz w:val="32"/>
          <w:szCs w:val="32"/>
          <w:lang w:val="zh-CN"/>
        </w:rPr>
        <w:t>公斤以上，大豆亩产</w:t>
      </w:r>
      <w:r>
        <w:rPr>
          <w:rFonts w:ascii="仿宋_GB2312" w:eastAsia="仿宋_GB2312" w:hAnsi="仿宋_GB2312" w:cs="仿宋_GB2312" w:hint="eastAsia"/>
          <w:kern w:val="0"/>
          <w:sz w:val="32"/>
          <w:szCs w:val="32"/>
          <w:lang w:val="zh-CN"/>
        </w:rPr>
        <w:t>126</w:t>
      </w:r>
      <w:r>
        <w:rPr>
          <w:rFonts w:ascii="仿宋_GB2312" w:eastAsia="仿宋_GB2312" w:hAnsi="仿宋_GB2312" w:cs="仿宋_GB2312" w:hint="eastAsia"/>
          <w:kern w:val="0"/>
          <w:sz w:val="32"/>
          <w:szCs w:val="32"/>
          <w:lang w:val="zh-CN"/>
        </w:rPr>
        <w:t>公斤以上。完成目标任务</w:t>
      </w:r>
      <w:r>
        <w:rPr>
          <w:rFonts w:ascii="仿宋_GB2312" w:eastAsia="仿宋_GB2312" w:hAnsi="仿宋_GB2312" w:cs="仿宋_GB2312" w:hint="eastAsia"/>
          <w:kern w:val="0"/>
          <w:sz w:val="32"/>
          <w:szCs w:val="32"/>
          <w:lang w:val="zh-CN"/>
        </w:rPr>
        <w:t>100%</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lang w:val="zh-CN"/>
        </w:rPr>
        <w:t>）优质肉禽高效健康养殖技术协同推广计划项目完成情况。推广优质肉鸡品种</w:t>
      </w:r>
      <w:r>
        <w:rPr>
          <w:rFonts w:ascii="仿宋_GB2312" w:eastAsia="仿宋_GB2312" w:hAnsi="仿宋_GB2312" w:cs="仿宋_GB2312" w:hint="eastAsia"/>
          <w:kern w:val="0"/>
          <w:sz w:val="32"/>
          <w:szCs w:val="32"/>
          <w:lang w:val="zh-CN"/>
        </w:rPr>
        <w:t>1</w:t>
      </w:r>
      <w:r>
        <w:rPr>
          <w:rFonts w:ascii="仿宋_GB2312" w:eastAsia="仿宋_GB2312" w:hAnsi="仿宋_GB2312" w:cs="仿宋_GB2312" w:hint="eastAsia"/>
          <w:kern w:val="0"/>
          <w:sz w:val="32"/>
          <w:szCs w:val="32"/>
          <w:lang w:val="zh-CN"/>
        </w:rPr>
        <w:t>个，推广优质肉鸡高效健康养殖技术</w:t>
      </w: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lang w:val="zh-CN"/>
        </w:rPr>
        <w:t>套，推</w:t>
      </w:r>
      <w:r>
        <w:rPr>
          <w:rFonts w:ascii="仿宋_GB2312" w:eastAsia="仿宋_GB2312" w:hAnsi="仿宋_GB2312" w:cs="仿宋_GB2312" w:hint="eastAsia"/>
          <w:kern w:val="0"/>
          <w:sz w:val="32"/>
          <w:szCs w:val="32"/>
          <w:lang w:val="zh-CN"/>
        </w:rPr>
        <w:t>广优质肉鸡</w:t>
      </w:r>
      <w:r>
        <w:rPr>
          <w:rFonts w:ascii="仿宋_GB2312" w:eastAsia="仿宋_GB2312" w:hAnsi="仿宋_GB2312" w:cs="仿宋_GB2312" w:hint="eastAsia"/>
          <w:kern w:val="0"/>
          <w:sz w:val="32"/>
          <w:szCs w:val="32"/>
          <w:lang w:val="zh-CN"/>
        </w:rPr>
        <w:t>1</w:t>
      </w:r>
      <w:r>
        <w:rPr>
          <w:rFonts w:ascii="仿宋_GB2312" w:eastAsia="仿宋_GB2312" w:hAnsi="仿宋_GB2312" w:cs="仿宋_GB2312" w:hint="eastAsia"/>
          <w:kern w:val="0"/>
          <w:sz w:val="32"/>
          <w:szCs w:val="32"/>
          <w:lang w:val="zh-CN"/>
        </w:rPr>
        <w:t>万只，指导建设示范基地县</w:t>
      </w:r>
      <w:r>
        <w:rPr>
          <w:rFonts w:ascii="仿宋_GB2312" w:eastAsia="仿宋_GB2312" w:hAnsi="仿宋_GB2312" w:cs="仿宋_GB2312" w:hint="eastAsia"/>
          <w:kern w:val="0"/>
          <w:sz w:val="32"/>
          <w:szCs w:val="32"/>
          <w:lang w:val="zh-CN"/>
        </w:rPr>
        <w:t>1</w:t>
      </w:r>
      <w:r>
        <w:rPr>
          <w:rFonts w:ascii="仿宋_GB2312" w:eastAsia="仿宋_GB2312" w:hAnsi="仿宋_GB2312" w:cs="仿宋_GB2312" w:hint="eastAsia"/>
          <w:kern w:val="0"/>
          <w:sz w:val="32"/>
          <w:szCs w:val="32"/>
          <w:lang w:val="zh-CN"/>
        </w:rPr>
        <w:t>个（昭化区），开展现场指导</w:t>
      </w:r>
      <w:r>
        <w:rPr>
          <w:rFonts w:ascii="仿宋_GB2312" w:eastAsia="仿宋_GB2312" w:hAnsi="仿宋_GB2312" w:cs="仿宋_GB2312" w:hint="eastAsia"/>
          <w:kern w:val="0"/>
          <w:sz w:val="32"/>
          <w:szCs w:val="32"/>
          <w:lang w:val="zh-CN"/>
        </w:rPr>
        <w:t>3</w:t>
      </w:r>
      <w:r>
        <w:rPr>
          <w:rFonts w:ascii="仿宋_GB2312" w:eastAsia="仿宋_GB2312" w:hAnsi="仿宋_GB2312" w:cs="仿宋_GB2312" w:hint="eastAsia"/>
          <w:kern w:val="0"/>
          <w:sz w:val="32"/>
          <w:szCs w:val="32"/>
          <w:lang w:val="zh-CN"/>
        </w:rPr>
        <w:t>次以上，培训养殖户和技术人员</w:t>
      </w:r>
      <w:r>
        <w:rPr>
          <w:rFonts w:ascii="仿宋_GB2312" w:eastAsia="仿宋_GB2312" w:hAnsi="仿宋_GB2312" w:cs="仿宋_GB2312" w:hint="eastAsia"/>
          <w:kern w:val="0"/>
          <w:sz w:val="32"/>
          <w:szCs w:val="32"/>
          <w:lang w:val="zh-CN"/>
        </w:rPr>
        <w:t>100</w:t>
      </w:r>
      <w:r>
        <w:rPr>
          <w:rFonts w:ascii="仿宋_GB2312" w:eastAsia="仿宋_GB2312" w:hAnsi="仿宋_GB2312" w:cs="仿宋_GB2312" w:hint="eastAsia"/>
          <w:kern w:val="0"/>
          <w:sz w:val="32"/>
          <w:szCs w:val="32"/>
          <w:lang w:val="zh-CN"/>
        </w:rPr>
        <w:t>人次，发放技术手册</w:t>
      </w:r>
      <w:r>
        <w:rPr>
          <w:rFonts w:ascii="仿宋_GB2312" w:eastAsia="仿宋_GB2312" w:hAnsi="仿宋_GB2312" w:cs="仿宋_GB2312" w:hint="eastAsia"/>
          <w:kern w:val="0"/>
          <w:sz w:val="32"/>
          <w:szCs w:val="32"/>
          <w:lang w:val="zh-CN"/>
        </w:rPr>
        <w:t>100</w:t>
      </w:r>
      <w:r>
        <w:rPr>
          <w:rFonts w:ascii="仿宋_GB2312" w:eastAsia="仿宋_GB2312" w:hAnsi="仿宋_GB2312" w:cs="仿宋_GB2312" w:hint="eastAsia"/>
          <w:kern w:val="0"/>
          <w:sz w:val="32"/>
          <w:szCs w:val="32"/>
          <w:lang w:val="zh-CN"/>
        </w:rPr>
        <w:t>份。完成目标任务</w:t>
      </w:r>
      <w:r>
        <w:rPr>
          <w:rFonts w:ascii="仿宋_GB2312" w:eastAsia="仿宋_GB2312" w:hAnsi="仿宋_GB2312" w:cs="仿宋_GB2312" w:hint="eastAsia"/>
          <w:kern w:val="0"/>
          <w:sz w:val="32"/>
          <w:szCs w:val="32"/>
          <w:lang w:val="zh-CN"/>
        </w:rPr>
        <w:t>100%</w:t>
      </w:r>
      <w:r>
        <w:rPr>
          <w:rFonts w:ascii="仿宋_GB2312" w:eastAsia="仿宋_GB2312" w:hAnsi="仿宋_GB2312" w:cs="仿宋_GB2312" w:hint="eastAsia"/>
          <w:kern w:val="0"/>
          <w:sz w:val="32"/>
          <w:szCs w:val="32"/>
          <w:lang w:val="zh-CN"/>
        </w:rPr>
        <w:t>。此项自评结果为优秀。</w:t>
      </w:r>
    </w:p>
    <w:p w:rsidR="00050520" w:rsidRDefault="004636A0">
      <w:pPr>
        <w:spacing w:line="56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w:t>
      </w:r>
      <w:r>
        <w:rPr>
          <w:rFonts w:ascii="仿宋_GB2312" w:eastAsia="仿宋_GB2312" w:hAnsi="仿宋_GB2312" w:cs="仿宋_GB2312" w:hint="eastAsia"/>
          <w:kern w:val="0"/>
          <w:sz w:val="32"/>
          <w:szCs w:val="32"/>
          <w:lang w:val="zh-CN"/>
        </w:rPr>
        <w:t>质量指标：开展技术培训、现场指导、印发技术资料等，完成目标任务</w:t>
      </w:r>
      <w:r>
        <w:rPr>
          <w:rFonts w:ascii="仿宋_GB2312" w:eastAsia="仿宋_GB2312" w:hAnsi="仿宋_GB2312" w:cs="仿宋_GB2312" w:hint="eastAsia"/>
          <w:kern w:val="0"/>
          <w:sz w:val="32"/>
          <w:szCs w:val="32"/>
          <w:lang w:val="zh-CN"/>
        </w:rPr>
        <w:t>100%</w:t>
      </w:r>
      <w:r>
        <w:rPr>
          <w:rFonts w:ascii="仿宋_GB2312" w:eastAsia="仿宋_GB2312" w:hAnsi="仿宋_GB2312" w:cs="仿宋_GB2312" w:hint="eastAsia"/>
          <w:kern w:val="0"/>
          <w:sz w:val="32"/>
          <w:szCs w:val="32"/>
          <w:lang w:val="zh-CN"/>
        </w:rPr>
        <w:t>。此项自评结果为优秀</w:t>
      </w:r>
    </w:p>
    <w:p w:rsidR="00050520" w:rsidRDefault="004636A0">
      <w:pPr>
        <w:spacing w:line="560" w:lineRule="exact"/>
        <w:ind w:firstLineChars="200" w:firstLine="640"/>
        <w:rPr>
          <w:rFonts w:ascii="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3.</w:t>
      </w:r>
      <w:r>
        <w:rPr>
          <w:rFonts w:ascii="仿宋_GB2312" w:eastAsia="仿宋_GB2312" w:hAnsi="仿宋_GB2312" w:cs="仿宋_GB2312" w:hint="eastAsia"/>
          <w:kern w:val="0"/>
          <w:sz w:val="32"/>
          <w:szCs w:val="32"/>
          <w:lang w:val="zh-CN"/>
        </w:rPr>
        <w:t>时效指标：完成了年度目标任务，实际完成</w:t>
      </w:r>
      <w:r>
        <w:rPr>
          <w:rFonts w:ascii="仿宋_GB2312" w:eastAsia="仿宋_GB2312" w:hAnsi="仿宋_GB2312" w:cs="仿宋_GB2312" w:hint="eastAsia"/>
          <w:kern w:val="0"/>
          <w:sz w:val="32"/>
          <w:szCs w:val="32"/>
          <w:lang w:val="zh-CN"/>
        </w:rPr>
        <w:t>100%</w:t>
      </w:r>
      <w:r>
        <w:rPr>
          <w:rFonts w:ascii="仿宋_GB2312" w:eastAsia="仿宋_GB2312" w:hAnsi="仿宋_GB2312" w:cs="仿宋_GB2312" w:hint="eastAsia"/>
          <w:kern w:val="0"/>
          <w:sz w:val="32"/>
          <w:szCs w:val="32"/>
          <w:lang w:val="zh-CN"/>
        </w:rPr>
        <w:t>。此项自评结果为优秀。</w:t>
      </w:r>
    </w:p>
    <w:p w:rsidR="00050520" w:rsidRDefault="004636A0">
      <w:pPr>
        <w:spacing w:line="560"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（二）项目效益情况</w:t>
      </w:r>
    </w:p>
    <w:p w:rsidR="00050520" w:rsidRDefault="004636A0">
      <w:pPr>
        <w:pStyle w:val="a0"/>
        <w:spacing w:before="72" w:line="560" w:lineRule="exact"/>
        <w:ind w:firstLineChars="200" w:firstLine="640"/>
        <w:rPr>
          <w:rFonts w:hAnsi="仿宋_GB2312" w:cs="仿宋_GB2312"/>
          <w:sz w:val="32"/>
          <w:szCs w:val="32"/>
          <w:lang w:val="zh-CN"/>
        </w:rPr>
      </w:pPr>
      <w:r>
        <w:rPr>
          <w:rFonts w:hAnsi="仿宋_GB2312" w:cs="仿宋_GB2312"/>
          <w:sz w:val="32"/>
          <w:szCs w:val="32"/>
          <w:lang w:val="zh-CN"/>
        </w:rPr>
        <w:t>1.</w:t>
      </w:r>
      <w:r>
        <w:rPr>
          <w:rFonts w:hAnsi="仿宋_GB2312" w:cs="仿宋_GB2312"/>
          <w:sz w:val="32"/>
          <w:szCs w:val="32"/>
          <w:lang w:val="zh-CN"/>
        </w:rPr>
        <w:t>经济效益。通过项目实施，提高示范</w:t>
      </w:r>
      <w:proofErr w:type="gramStart"/>
      <w:r>
        <w:rPr>
          <w:rFonts w:hAnsi="仿宋_GB2312" w:cs="仿宋_GB2312"/>
          <w:sz w:val="32"/>
          <w:szCs w:val="32"/>
          <w:lang w:val="zh-CN"/>
        </w:rPr>
        <w:t>户效益</w:t>
      </w:r>
      <w:proofErr w:type="gramEnd"/>
      <w:r>
        <w:rPr>
          <w:rFonts w:hAnsi="仿宋_GB2312" w:cs="仿宋_GB2312"/>
          <w:sz w:val="32"/>
          <w:szCs w:val="32"/>
          <w:lang w:val="zh-CN"/>
        </w:rPr>
        <w:t>明显，达到了预期目的。此项自评结果为</w:t>
      </w:r>
      <w:r>
        <w:rPr>
          <w:rFonts w:hAnsi="仿宋_GB2312" w:cs="仿宋_GB2312" w:hint="eastAsia"/>
          <w:sz w:val="32"/>
          <w:szCs w:val="32"/>
          <w:lang w:val="zh-CN"/>
        </w:rPr>
        <w:t>优秀。</w:t>
      </w:r>
    </w:p>
    <w:p w:rsidR="00050520" w:rsidRDefault="004636A0">
      <w:pPr>
        <w:pStyle w:val="a0"/>
        <w:spacing w:before="72" w:line="560" w:lineRule="exact"/>
        <w:ind w:firstLineChars="200" w:firstLine="640"/>
        <w:rPr>
          <w:rFonts w:hAnsi="仿宋_GB2312" w:cs="仿宋_GB2312"/>
          <w:sz w:val="32"/>
          <w:szCs w:val="32"/>
          <w:lang w:val="zh-CN"/>
        </w:rPr>
      </w:pPr>
      <w:r>
        <w:rPr>
          <w:rFonts w:hAnsi="仿宋_GB2312" w:cs="仿宋_GB2312"/>
          <w:sz w:val="32"/>
          <w:szCs w:val="32"/>
          <w:lang w:val="zh-CN"/>
        </w:rPr>
        <w:t>2.</w:t>
      </w:r>
      <w:r>
        <w:rPr>
          <w:rFonts w:hAnsi="仿宋_GB2312" w:cs="仿宋_GB2312"/>
          <w:sz w:val="32"/>
          <w:szCs w:val="32"/>
          <w:lang w:val="zh-CN"/>
        </w:rPr>
        <w:t>社会效益。通过项目实施，发挥示范带动作用，辐射带动周边农户发展产业，提升产业科技支撑，推进产业健康发展。此项自评结果为</w:t>
      </w:r>
      <w:r>
        <w:rPr>
          <w:rFonts w:hAnsi="仿宋_GB2312" w:cs="仿宋_GB2312" w:hint="eastAsia"/>
          <w:sz w:val="32"/>
          <w:szCs w:val="32"/>
          <w:lang w:val="zh-CN"/>
        </w:rPr>
        <w:t>优秀。</w:t>
      </w:r>
    </w:p>
    <w:p w:rsidR="00050520" w:rsidRDefault="004636A0">
      <w:pPr>
        <w:pStyle w:val="a0"/>
        <w:spacing w:before="72" w:line="560" w:lineRule="exact"/>
        <w:ind w:firstLineChars="200" w:firstLine="640"/>
        <w:rPr>
          <w:rFonts w:hAnsi="仿宋_GB2312" w:cs="仿宋_GB2312"/>
          <w:sz w:val="32"/>
          <w:szCs w:val="32"/>
          <w:lang w:val="zh-CN"/>
        </w:rPr>
      </w:pPr>
      <w:r>
        <w:rPr>
          <w:rFonts w:hAnsi="仿宋_GB2312" w:cs="仿宋_GB2312"/>
          <w:sz w:val="32"/>
          <w:szCs w:val="32"/>
          <w:lang w:val="zh-CN"/>
        </w:rPr>
        <w:t>3.</w:t>
      </w:r>
      <w:r>
        <w:rPr>
          <w:rFonts w:hAnsi="仿宋_GB2312" w:cs="仿宋_GB2312"/>
          <w:sz w:val="32"/>
          <w:szCs w:val="32"/>
          <w:lang w:val="zh-CN"/>
        </w:rPr>
        <w:t>生态效益。通过减少化肥农药使用量、种养循环，实现产业提质增效。此项自评结果为</w:t>
      </w:r>
      <w:r>
        <w:rPr>
          <w:rFonts w:hAnsi="仿宋_GB2312" w:cs="仿宋_GB2312" w:hint="eastAsia"/>
          <w:sz w:val="32"/>
          <w:szCs w:val="32"/>
          <w:lang w:val="zh-CN"/>
        </w:rPr>
        <w:t>优秀。</w:t>
      </w:r>
    </w:p>
    <w:p w:rsidR="00050520" w:rsidRDefault="004636A0">
      <w:pPr>
        <w:spacing w:line="560" w:lineRule="exact"/>
        <w:ind w:firstLineChars="200" w:firstLine="640"/>
        <w:rPr>
          <w:rFonts w:ascii="仿宋_GB2312" w:hAnsi="仿宋_GB2312" w:cs="仿宋_GB2312"/>
          <w:kern w:val="0"/>
          <w:sz w:val="32"/>
          <w:szCs w:val="32"/>
          <w:lang w:val="zh-CN"/>
        </w:rPr>
      </w:pPr>
      <w:r>
        <w:rPr>
          <w:rFonts w:ascii="仿宋_GB2312" w:hAnsi="仿宋_GB2312" w:cs="仿宋_GB2312"/>
          <w:kern w:val="0"/>
          <w:sz w:val="32"/>
          <w:szCs w:val="32"/>
          <w:lang w:val="zh-CN"/>
        </w:rPr>
        <w:t>4.</w:t>
      </w:r>
      <w:r>
        <w:rPr>
          <w:rFonts w:ascii="仿宋_GB2312" w:hAnsi="仿宋_GB2312" w:cs="仿宋_GB2312"/>
          <w:kern w:val="0"/>
          <w:sz w:val="32"/>
          <w:szCs w:val="32"/>
          <w:lang w:val="zh-CN"/>
        </w:rPr>
        <w:t>服务对象满意度。通过对服务对象走访，服务对象对本项目实施过程的满意度均达到</w:t>
      </w:r>
      <w:r>
        <w:rPr>
          <w:rFonts w:ascii="仿宋_GB2312" w:hAnsi="仿宋_GB2312" w:cs="仿宋_GB2312"/>
          <w:kern w:val="0"/>
          <w:sz w:val="32"/>
          <w:szCs w:val="32"/>
          <w:lang w:val="zh-CN"/>
        </w:rPr>
        <w:t>100%</w:t>
      </w:r>
      <w:r>
        <w:rPr>
          <w:rFonts w:ascii="仿宋_GB2312" w:hAnsi="仿宋_GB2312" w:cs="仿宋_GB2312"/>
          <w:kern w:val="0"/>
          <w:sz w:val="32"/>
          <w:szCs w:val="32"/>
          <w:lang w:val="zh-CN"/>
        </w:rPr>
        <w:t>。此项自评结果为</w:t>
      </w:r>
      <w:r>
        <w:rPr>
          <w:rFonts w:ascii="仿宋_GB2312" w:hAnsi="仿宋_GB2312" w:cs="仿宋_GB2312" w:hint="eastAsia"/>
          <w:kern w:val="0"/>
          <w:sz w:val="32"/>
          <w:szCs w:val="32"/>
          <w:lang w:val="zh-CN"/>
        </w:rPr>
        <w:t>优秀。</w:t>
      </w:r>
    </w:p>
    <w:p w:rsidR="00050520" w:rsidRDefault="004636A0">
      <w:pPr>
        <w:tabs>
          <w:tab w:val="left" w:pos="6950"/>
        </w:tabs>
        <w:spacing w:line="560" w:lineRule="exact"/>
        <w:ind w:firstLineChars="200" w:firstLine="640"/>
        <w:rPr>
          <w:rFonts w:ascii="黑体" w:eastAsia="黑体" w:hAnsi="黑体" w:cs="黑体"/>
          <w:sz w:val="32"/>
          <w:szCs w:val="32"/>
          <w:lang w:val="zh-CN"/>
        </w:rPr>
      </w:pPr>
      <w:r>
        <w:rPr>
          <w:rFonts w:ascii="黑体" w:eastAsia="黑体" w:hAnsi="黑体" w:cs="黑体" w:hint="eastAsia"/>
          <w:sz w:val="32"/>
          <w:szCs w:val="32"/>
          <w:lang w:val="zh-CN"/>
        </w:rPr>
        <w:lastRenderedPageBreak/>
        <w:t>五、评价结论及建议</w:t>
      </w:r>
    </w:p>
    <w:p w:rsidR="00050520" w:rsidRDefault="004636A0">
      <w:pPr>
        <w:spacing w:line="560" w:lineRule="exact"/>
        <w:ind w:firstLineChars="200" w:firstLine="640"/>
        <w:rPr>
          <w:rFonts w:ascii="仿宋_GB2312" w:hAnsi="仿宋_GB2312" w:cs="仿宋_GB2312"/>
          <w:kern w:val="0"/>
          <w:sz w:val="32"/>
          <w:szCs w:val="32"/>
          <w:lang w:val="zh-CN"/>
        </w:rPr>
      </w:pPr>
      <w:r>
        <w:rPr>
          <w:rFonts w:ascii="楷体_GB2312" w:eastAsia="楷体_GB2312" w:hAnsi="楷体_GB2312" w:cs="楷体_GB2312" w:hint="eastAsia"/>
          <w:sz w:val="32"/>
          <w:szCs w:val="32"/>
          <w:lang w:val="zh-CN"/>
        </w:rPr>
        <w:t>（一）评价结论。</w:t>
      </w:r>
      <w:r>
        <w:rPr>
          <w:rFonts w:ascii="仿宋_GB2312" w:hAnsi="仿宋_GB2312" w:cs="仿宋_GB2312" w:hint="eastAsia"/>
          <w:kern w:val="0"/>
          <w:sz w:val="32"/>
          <w:szCs w:val="32"/>
          <w:lang w:val="zh-CN"/>
        </w:rPr>
        <w:t>绩效指标均完成或超额完成绩效目标。项目自评得分</w:t>
      </w:r>
      <w:r>
        <w:rPr>
          <w:rFonts w:ascii="仿宋_GB2312" w:hAnsi="仿宋_GB2312" w:cs="仿宋_GB2312"/>
          <w:kern w:val="0"/>
          <w:sz w:val="32"/>
          <w:szCs w:val="32"/>
          <w:lang w:val="zh-CN"/>
        </w:rPr>
        <w:t>100</w:t>
      </w:r>
      <w:r>
        <w:rPr>
          <w:rFonts w:ascii="仿宋_GB2312" w:hAnsi="仿宋_GB2312" w:cs="仿宋_GB2312"/>
          <w:kern w:val="0"/>
          <w:sz w:val="32"/>
          <w:szCs w:val="32"/>
          <w:lang w:val="zh-CN"/>
        </w:rPr>
        <w:t>分。</w:t>
      </w:r>
    </w:p>
    <w:p w:rsidR="00050520" w:rsidRDefault="004636A0">
      <w:pPr>
        <w:spacing w:line="560" w:lineRule="exact"/>
        <w:ind w:firstLineChars="200" w:firstLine="640"/>
        <w:rPr>
          <w:rFonts w:ascii="仿宋_GB2312" w:hAnsi="仿宋_GB2312" w:cs="仿宋_GB2312"/>
          <w:kern w:val="0"/>
          <w:lang w:val="zh-CN"/>
        </w:rPr>
      </w:pPr>
      <w:r>
        <w:rPr>
          <w:rFonts w:ascii="楷体_GB2312" w:eastAsia="楷体_GB2312" w:hAnsi="楷体_GB2312" w:cs="楷体_GB2312" w:hint="eastAsia"/>
          <w:sz w:val="32"/>
          <w:szCs w:val="32"/>
          <w:lang w:val="zh-CN"/>
        </w:rPr>
        <w:t>（二）建议。</w:t>
      </w:r>
      <w:r>
        <w:rPr>
          <w:rFonts w:ascii="仿宋_GB2312" w:hAnsi="仿宋_GB2312" w:cs="仿宋_GB2312" w:hint="eastAsia"/>
          <w:kern w:val="0"/>
          <w:sz w:val="32"/>
          <w:szCs w:val="32"/>
          <w:lang w:val="zh-CN"/>
        </w:rPr>
        <w:t>进一步加大大豆玉米带状复合种植技术协同推广、优质肉鸡高效健康养殖技术应用推广力度。</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pStyle w:val="aa"/>
        <w:spacing w:before="72" w:line="500" w:lineRule="exact"/>
        <w:ind w:firstLineChars="0" w:firstLine="0"/>
        <w:jc w:val="cente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hint="eastAsia"/>
          <w:sz w:val="44"/>
          <w:szCs w:val="44"/>
          <w:lang w:val="zh-CN"/>
        </w:rPr>
        <w:lastRenderedPageBreak/>
        <w:t>专项资金预算项目支出绩效目标自评表（</w:t>
      </w:r>
      <w:r>
        <w:rPr>
          <w:rFonts w:ascii="方正小标宋简体" w:eastAsia="方正小标宋简体" w:hAnsi="方正小标宋简体" w:cs="方正小标宋简体"/>
          <w:sz w:val="44"/>
          <w:szCs w:val="44"/>
          <w:lang w:val="zh-CN"/>
        </w:rPr>
        <w:t>2022</w:t>
      </w:r>
      <w:r>
        <w:rPr>
          <w:rFonts w:ascii="方正小标宋简体" w:eastAsia="方正小标宋简体" w:hAnsi="方正小标宋简体" w:cs="方正小标宋简体"/>
          <w:sz w:val="44"/>
          <w:szCs w:val="44"/>
          <w:lang w:val="zh-CN"/>
        </w:rPr>
        <w:t>年度）</w:t>
      </w:r>
    </w:p>
    <w:tbl>
      <w:tblPr>
        <w:tblW w:w="5471" w:type="pct"/>
        <w:jc w:val="center"/>
        <w:tblLayout w:type="fixed"/>
        <w:tblLook w:val="04A0"/>
      </w:tblPr>
      <w:tblGrid>
        <w:gridCol w:w="1767"/>
        <w:gridCol w:w="1278"/>
        <w:gridCol w:w="490"/>
        <w:gridCol w:w="779"/>
        <w:gridCol w:w="1594"/>
        <w:gridCol w:w="478"/>
        <w:gridCol w:w="769"/>
        <w:gridCol w:w="292"/>
        <w:gridCol w:w="543"/>
        <w:gridCol w:w="357"/>
        <w:gridCol w:w="552"/>
        <w:gridCol w:w="242"/>
        <w:gridCol w:w="555"/>
        <w:gridCol w:w="261"/>
        <w:gridCol w:w="710"/>
        <w:gridCol w:w="456"/>
        <w:gridCol w:w="853"/>
        <w:gridCol w:w="785"/>
        <w:gridCol w:w="772"/>
        <w:gridCol w:w="1976"/>
      </w:tblGrid>
      <w:tr w:rsidR="00050520">
        <w:trPr>
          <w:trHeight w:val="466"/>
          <w:jc w:val="center"/>
        </w:trPr>
        <w:tc>
          <w:tcPr>
            <w:tcW w:w="11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b/>
                <w:bCs/>
                <w:sz w:val="20"/>
                <w:szCs w:val="20"/>
              </w:rPr>
            </w:pPr>
            <w:r>
              <w:rPr>
                <w:rFonts w:ascii="宋体" w:hAnsi="宋体" w:cs="宋体" w:hint="eastAsia"/>
                <w:b/>
                <w:bCs/>
                <w:kern w:val="0"/>
                <w:sz w:val="20"/>
                <w:szCs w:val="20"/>
              </w:rPr>
              <w:t>项目名称</w:t>
            </w:r>
          </w:p>
        </w:tc>
        <w:tc>
          <w:tcPr>
            <w:tcW w:w="3860"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0"/>
                <w:szCs w:val="20"/>
              </w:rPr>
            </w:pPr>
            <w:r>
              <w:rPr>
                <w:rFonts w:ascii="宋体" w:hAnsi="宋体" w:cs="宋体"/>
                <w:kern w:val="0"/>
                <w:sz w:val="20"/>
                <w:szCs w:val="20"/>
              </w:rPr>
              <w:t>2022</w:t>
            </w:r>
            <w:r>
              <w:rPr>
                <w:rFonts w:ascii="宋体" w:hAnsi="宋体" w:cs="宋体"/>
                <w:kern w:val="0"/>
                <w:sz w:val="20"/>
                <w:szCs w:val="20"/>
              </w:rPr>
              <w:t>年中央财政农业生产发展资金</w:t>
            </w:r>
          </w:p>
        </w:tc>
      </w:tr>
      <w:tr w:rsidR="00050520">
        <w:trPr>
          <w:trHeight w:val="532"/>
          <w:jc w:val="center"/>
        </w:trPr>
        <w:tc>
          <w:tcPr>
            <w:tcW w:w="11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b/>
                <w:bCs/>
                <w:sz w:val="20"/>
                <w:szCs w:val="20"/>
              </w:rPr>
            </w:pPr>
            <w:r>
              <w:rPr>
                <w:rFonts w:ascii="宋体" w:hAnsi="宋体" w:cs="宋体" w:hint="eastAsia"/>
                <w:b/>
                <w:bCs/>
                <w:kern w:val="0"/>
                <w:sz w:val="20"/>
                <w:szCs w:val="20"/>
              </w:rPr>
              <w:t>主管部门（盖章）</w:t>
            </w:r>
          </w:p>
        </w:tc>
        <w:tc>
          <w:tcPr>
            <w:tcW w:w="155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0"/>
                <w:szCs w:val="20"/>
              </w:rPr>
            </w:pPr>
            <w:r>
              <w:rPr>
                <w:rFonts w:ascii="宋体" w:hAnsi="宋体" w:cs="宋体" w:hint="eastAsia"/>
                <w:kern w:val="0"/>
                <w:sz w:val="20"/>
                <w:szCs w:val="20"/>
              </w:rPr>
              <w:t>广元市农业农村局</w:t>
            </w:r>
          </w:p>
        </w:tc>
        <w:tc>
          <w:tcPr>
            <w:tcW w:w="43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实施单位（盖章）</w:t>
            </w:r>
          </w:p>
        </w:tc>
        <w:tc>
          <w:tcPr>
            <w:tcW w:w="1874"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0"/>
                <w:szCs w:val="20"/>
              </w:rPr>
            </w:pPr>
            <w:r>
              <w:rPr>
                <w:rFonts w:ascii="宋体" w:hAnsi="宋体" w:cs="宋体" w:hint="eastAsia"/>
                <w:kern w:val="0"/>
                <w:sz w:val="20"/>
                <w:szCs w:val="20"/>
              </w:rPr>
              <w:t>广元市农业农村局</w:t>
            </w:r>
          </w:p>
        </w:tc>
      </w:tr>
      <w:tr w:rsidR="00050520">
        <w:trPr>
          <w:trHeight w:val="347"/>
          <w:jc w:val="center"/>
        </w:trPr>
        <w:tc>
          <w:tcPr>
            <w:tcW w:w="5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b/>
                <w:bCs/>
                <w:sz w:val="20"/>
                <w:szCs w:val="20"/>
              </w:rPr>
            </w:pPr>
            <w:r>
              <w:rPr>
                <w:rFonts w:ascii="宋体" w:hAnsi="宋体" w:cs="宋体" w:hint="eastAsia"/>
                <w:b/>
                <w:bCs/>
                <w:kern w:val="0"/>
                <w:sz w:val="20"/>
                <w:szCs w:val="20"/>
              </w:rPr>
              <w:t>项目基本情况</w:t>
            </w:r>
          </w:p>
        </w:tc>
        <w:tc>
          <w:tcPr>
            <w:tcW w:w="57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b/>
                <w:bCs/>
                <w:sz w:val="20"/>
                <w:szCs w:val="20"/>
              </w:rPr>
            </w:pPr>
            <w:r>
              <w:rPr>
                <w:rFonts w:ascii="宋体" w:hAnsi="宋体" w:cs="宋体"/>
                <w:b/>
                <w:bCs/>
                <w:kern w:val="0"/>
                <w:sz w:val="20"/>
                <w:szCs w:val="20"/>
              </w:rPr>
              <w:t>1.</w:t>
            </w:r>
            <w:r>
              <w:rPr>
                <w:rFonts w:ascii="宋体" w:hAnsi="宋体" w:cs="宋体"/>
                <w:b/>
                <w:bCs/>
                <w:kern w:val="0"/>
                <w:sz w:val="20"/>
                <w:szCs w:val="20"/>
              </w:rPr>
              <w:t>项目年度目标完成情况</w:t>
            </w:r>
          </w:p>
        </w:tc>
        <w:tc>
          <w:tcPr>
            <w:tcW w:w="155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项目年度目标</w:t>
            </w:r>
          </w:p>
        </w:tc>
        <w:tc>
          <w:tcPr>
            <w:tcW w:w="2309"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年度目标完成情况</w:t>
            </w:r>
          </w:p>
        </w:tc>
      </w:tr>
      <w:tr w:rsidR="00050520">
        <w:trPr>
          <w:trHeight w:val="150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b/>
                <w:bCs/>
                <w:sz w:val="20"/>
                <w:szCs w:val="20"/>
              </w:rPr>
            </w:pPr>
          </w:p>
        </w:tc>
        <w:tc>
          <w:tcPr>
            <w:tcW w:w="57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b/>
                <w:bCs/>
                <w:sz w:val="20"/>
                <w:szCs w:val="20"/>
              </w:rPr>
            </w:pPr>
          </w:p>
        </w:tc>
        <w:tc>
          <w:tcPr>
            <w:tcW w:w="155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w:t>
            </w:r>
            <w:r>
              <w:rPr>
                <w:rFonts w:ascii="宋体" w:hAnsi="宋体" w:cs="宋体"/>
                <w:kern w:val="0"/>
                <w:sz w:val="20"/>
                <w:szCs w:val="20"/>
              </w:rPr>
              <w:t>推广优质肉鸡</w:t>
            </w:r>
            <w:r>
              <w:rPr>
                <w:rFonts w:ascii="宋体" w:hAnsi="宋体" w:cs="宋体"/>
                <w:kern w:val="0"/>
                <w:sz w:val="20"/>
                <w:szCs w:val="20"/>
              </w:rPr>
              <w:t>1</w:t>
            </w:r>
            <w:r>
              <w:rPr>
                <w:rFonts w:ascii="宋体" w:hAnsi="宋体" w:cs="宋体"/>
                <w:kern w:val="0"/>
                <w:sz w:val="20"/>
                <w:szCs w:val="20"/>
              </w:rPr>
              <w:t>万只</w:t>
            </w:r>
            <w:r>
              <w:rPr>
                <w:rFonts w:ascii="宋体" w:hAnsi="宋体" w:cs="宋体" w:hint="eastAsia"/>
                <w:kern w:val="0"/>
                <w:sz w:val="20"/>
                <w:szCs w:val="20"/>
              </w:rPr>
              <w:t>，</w:t>
            </w:r>
            <w:r>
              <w:rPr>
                <w:rFonts w:ascii="宋体" w:hAnsi="宋体" w:cs="宋体"/>
                <w:kern w:val="0"/>
                <w:sz w:val="20"/>
                <w:szCs w:val="20"/>
              </w:rPr>
              <w:t>指导建设优质肉鸡示范基地县</w:t>
            </w:r>
            <w:r>
              <w:rPr>
                <w:rFonts w:ascii="宋体" w:hAnsi="宋体" w:cs="宋体"/>
                <w:kern w:val="0"/>
                <w:sz w:val="20"/>
                <w:szCs w:val="20"/>
              </w:rPr>
              <w:t>1</w:t>
            </w:r>
            <w:r>
              <w:rPr>
                <w:rFonts w:ascii="宋体" w:hAnsi="宋体" w:cs="宋体"/>
                <w:kern w:val="0"/>
                <w:sz w:val="20"/>
                <w:szCs w:val="20"/>
              </w:rPr>
              <w:t>个（昭化区）</w:t>
            </w:r>
            <w:r>
              <w:rPr>
                <w:rFonts w:ascii="宋体" w:hAnsi="宋体" w:cs="宋体" w:hint="eastAsia"/>
                <w:kern w:val="0"/>
                <w:sz w:val="20"/>
                <w:szCs w:val="20"/>
              </w:rPr>
              <w:t>，</w:t>
            </w:r>
            <w:r>
              <w:rPr>
                <w:rFonts w:ascii="宋体" w:hAnsi="宋体" w:cs="宋体"/>
                <w:kern w:val="0"/>
                <w:sz w:val="20"/>
                <w:szCs w:val="20"/>
              </w:rPr>
              <w:t>开展现场指导</w:t>
            </w:r>
            <w:r>
              <w:rPr>
                <w:rFonts w:ascii="宋体" w:hAnsi="宋体" w:cs="宋体"/>
                <w:kern w:val="0"/>
                <w:sz w:val="20"/>
                <w:szCs w:val="20"/>
              </w:rPr>
              <w:t>3</w:t>
            </w:r>
            <w:r>
              <w:rPr>
                <w:rFonts w:ascii="宋体" w:hAnsi="宋体" w:cs="宋体"/>
                <w:kern w:val="0"/>
                <w:sz w:val="20"/>
                <w:szCs w:val="20"/>
              </w:rPr>
              <w:t>次以上</w:t>
            </w:r>
            <w:r>
              <w:rPr>
                <w:rFonts w:ascii="宋体" w:hAnsi="宋体" w:cs="宋体" w:hint="eastAsia"/>
                <w:kern w:val="0"/>
                <w:sz w:val="20"/>
                <w:szCs w:val="20"/>
              </w:rPr>
              <w:t>，</w:t>
            </w:r>
            <w:r>
              <w:rPr>
                <w:rFonts w:ascii="宋体" w:hAnsi="宋体" w:cs="宋体"/>
                <w:kern w:val="0"/>
                <w:sz w:val="20"/>
                <w:szCs w:val="20"/>
              </w:rPr>
              <w:t>培训养殖户和技术人员</w:t>
            </w:r>
            <w:r>
              <w:rPr>
                <w:rFonts w:ascii="宋体" w:hAnsi="宋体" w:cs="宋体"/>
                <w:kern w:val="0"/>
                <w:sz w:val="20"/>
                <w:szCs w:val="20"/>
              </w:rPr>
              <w:t>100</w:t>
            </w:r>
            <w:r>
              <w:rPr>
                <w:rFonts w:ascii="宋体" w:hAnsi="宋体" w:cs="宋体"/>
                <w:kern w:val="0"/>
                <w:sz w:val="20"/>
                <w:szCs w:val="20"/>
              </w:rPr>
              <w:t>人次</w:t>
            </w:r>
            <w:r>
              <w:rPr>
                <w:rFonts w:ascii="宋体" w:hAnsi="宋体" w:cs="宋体" w:hint="eastAsia"/>
                <w:kern w:val="0"/>
                <w:sz w:val="20"/>
                <w:szCs w:val="20"/>
              </w:rPr>
              <w:t>，</w:t>
            </w:r>
            <w:r>
              <w:rPr>
                <w:rFonts w:ascii="宋体" w:hAnsi="宋体" w:cs="宋体"/>
                <w:kern w:val="0"/>
                <w:sz w:val="20"/>
                <w:szCs w:val="20"/>
              </w:rPr>
              <w:t>发放技术手册</w:t>
            </w:r>
            <w:r>
              <w:rPr>
                <w:rFonts w:ascii="宋体" w:hAnsi="宋体" w:cs="宋体"/>
                <w:kern w:val="0"/>
                <w:sz w:val="20"/>
                <w:szCs w:val="20"/>
              </w:rPr>
              <w:t>100</w:t>
            </w:r>
            <w:r>
              <w:rPr>
                <w:rFonts w:ascii="宋体" w:hAnsi="宋体" w:cs="宋体"/>
                <w:kern w:val="0"/>
                <w:sz w:val="20"/>
                <w:szCs w:val="20"/>
              </w:rPr>
              <w:t>份。</w:t>
            </w: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w:t>
            </w:r>
            <w:r>
              <w:rPr>
                <w:rFonts w:ascii="宋体" w:hAnsi="宋体" w:cs="宋体"/>
                <w:kern w:val="0"/>
                <w:sz w:val="20"/>
                <w:szCs w:val="20"/>
              </w:rPr>
              <w:t>在苍溪、剑阁、昭</w:t>
            </w:r>
            <w:proofErr w:type="gramStart"/>
            <w:r>
              <w:rPr>
                <w:rFonts w:ascii="宋体" w:hAnsi="宋体" w:cs="宋体"/>
                <w:kern w:val="0"/>
                <w:sz w:val="20"/>
                <w:szCs w:val="20"/>
              </w:rPr>
              <w:t>化建立</w:t>
            </w:r>
            <w:proofErr w:type="gramEnd"/>
            <w:r>
              <w:rPr>
                <w:rFonts w:ascii="宋体" w:hAnsi="宋体" w:cs="宋体"/>
                <w:kern w:val="0"/>
                <w:sz w:val="20"/>
                <w:szCs w:val="20"/>
              </w:rPr>
              <w:t>示范</w:t>
            </w:r>
            <w:r>
              <w:rPr>
                <w:rFonts w:ascii="宋体" w:hAnsi="宋体" w:cs="宋体"/>
                <w:kern w:val="0"/>
                <w:sz w:val="20"/>
                <w:szCs w:val="20"/>
              </w:rPr>
              <w:t>349</w:t>
            </w:r>
            <w:r>
              <w:rPr>
                <w:rFonts w:ascii="宋体" w:hAnsi="宋体" w:cs="宋体"/>
                <w:kern w:val="0"/>
                <w:sz w:val="20"/>
                <w:szCs w:val="20"/>
              </w:rPr>
              <w:t>亩，开展现场技术指导</w:t>
            </w:r>
            <w:r>
              <w:rPr>
                <w:rFonts w:ascii="宋体" w:hAnsi="宋体" w:cs="宋体"/>
                <w:kern w:val="0"/>
                <w:sz w:val="20"/>
                <w:szCs w:val="20"/>
              </w:rPr>
              <w:t>16</w:t>
            </w:r>
            <w:r>
              <w:rPr>
                <w:rFonts w:ascii="宋体" w:hAnsi="宋体" w:cs="宋体"/>
                <w:kern w:val="0"/>
                <w:sz w:val="20"/>
                <w:szCs w:val="20"/>
              </w:rPr>
              <w:t>场次，推广示范大豆新品种</w:t>
            </w:r>
            <w:r>
              <w:rPr>
                <w:rFonts w:ascii="宋体" w:hAnsi="宋体" w:cs="宋体"/>
                <w:kern w:val="0"/>
                <w:sz w:val="20"/>
                <w:szCs w:val="20"/>
              </w:rPr>
              <w:t>6</w:t>
            </w:r>
            <w:r>
              <w:rPr>
                <w:rFonts w:ascii="宋体" w:hAnsi="宋体" w:cs="宋体"/>
                <w:kern w:val="0"/>
                <w:sz w:val="20"/>
                <w:szCs w:val="20"/>
              </w:rPr>
              <w:t>个，开展不同密度种植试验</w:t>
            </w:r>
            <w:r>
              <w:rPr>
                <w:rFonts w:ascii="宋体" w:hAnsi="宋体" w:cs="宋体"/>
                <w:kern w:val="0"/>
                <w:sz w:val="20"/>
                <w:szCs w:val="20"/>
              </w:rPr>
              <w:t>6</w:t>
            </w:r>
            <w:r>
              <w:rPr>
                <w:rFonts w:ascii="宋体" w:hAnsi="宋体" w:cs="宋体"/>
                <w:kern w:val="0"/>
                <w:sz w:val="20"/>
                <w:szCs w:val="20"/>
              </w:rPr>
              <w:t>组，玉米亩产</w:t>
            </w:r>
            <w:r>
              <w:rPr>
                <w:rFonts w:ascii="宋体" w:hAnsi="宋体" w:cs="宋体"/>
                <w:kern w:val="0"/>
                <w:sz w:val="20"/>
                <w:szCs w:val="20"/>
              </w:rPr>
              <w:t>440</w:t>
            </w:r>
            <w:r>
              <w:rPr>
                <w:rFonts w:ascii="宋体" w:hAnsi="宋体" w:cs="宋体"/>
                <w:kern w:val="0"/>
                <w:sz w:val="20"/>
                <w:szCs w:val="20"/>
              </w:rPr>
              <w:t>公斤以上，大豆亩产</w:t>
            </w:r>
            <w:r>
              <w:rPr>
                <w:rFonts w:ascii="宋体" w:hAnsi="宋体" w:cs="宋体"/>
                <w:kern w:val="0"/>
                <w:sz w:val="20"/>
                <w:szCs w:val="20"/>
              </w:rPr>
              <w:t>126</w:t>
            </w:r>
            <w:r>
              <w:rPr>
                <w:rFonts w:ascii="宋体" w:hAnsi="宋体" w:cs="宋体"/>
                <w:kern w:val="0"/>
                <w:sz w:val="20"/>
                <w:szCs w:val="20"/>
              </w:rPr>
              <w:t>公斤以上。</w:t>
            </w:r>
          </w:p>
        </w:tc>
        <w:tc>
          <w:tcPr>
            <w:tcW w:w="2309" w:type="pct"/>
            <w:gridSpan w:val="10"/>
            <w:tcBorders>
              <w:top w:val="single" w:sz="4" w:space="0" w:color="000000"/>
              <w:left w:val="single" w:sz="4" w:space="0" w:color="000000"/>
              <w:bottom w:val="single" w:sz="4" w:space="0" w:color="000000"/>
              <w:right w:val="single" w:sz="4" w:space="0" w:color="000000"/>
            </w:tcBorders>
            <w:shd w:val="clear" w:color="auto" w:fill="auto"/>
          </w:tcPr>
          <w:p w:rsidR="00050520" w:rsidRDefault="004636A0">
            <w:pPr>
              <w:widowControl/>
              <w:spacing w:line="280" w:lineRule="exact"/>
              <w:jc w:val="left"/>
              <w:textAlignment w:val="top"/>
              <w:rPr>
                <w:rFonts w:ascii="宋体" w:hAnsi="宋体" w:cs="宋体"/>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kern w:val="0"/>
                <w:sz w:val="20"/>
                <w:szCs w:val="20"/>
              </w:rPr>
              <w:t>）开展技术培训</w:t>
            </w:r>
            <w:r>
              <w:rPr>
                <w:rFonts w:ascii="宋体" w:hAnsi="宋体" w:cs="宋体"/>
                <w:kern w:val="0"/>
                <w:sz w:val="20"/>
                <w:szCs w:val="20"/>
              </w:rPr>
              <w:t>100</w:t>
            </w:r>
            <w:r>
              <w:rPr>
                <w:rFonts w:ascii="宋体" w:hAnsi="宋体" w:cs="宋体"/>
                <w:kern w:val="0"/>
                <w:sz w:val="20"/>
                <w:szCs w:val="20"/>
              </w:rPr>
              <w:t>人次</w:t>
            </w:r>
            <w:r>
              <w:rPr>
                <w:rFonts w:ascii="宋体" w:hAnsi="宋体" w:cs="宋体" w:hint="eastAsia"/>
                <w:kern w:val="0"/>
                <w:sz w:val="20"/>
                <w:szCs w:val="20"/>
              </w:rPr>
              <w:t>，</w:t>
            </w:r>
            <w:r>
              <w:rPr>
                <w:rFonts w:ascii="宋体" w:hAnsi="宋体" w:cs="宋体"/>
                <w:kern w:val="0"/>
                <w:sz w:val="20"/>
                <w:szCs w:val="20"/>
              </w:rPr>
              <w:t>现场指导</w:t>
            </w:r>
            <w:r>
              <w:rPr>
                <w:rFonts w:ascii="宋体" w:hAnsi="宋体" w:cs="宋体"/>
                <w:kern w:val="0"/>
                <w:sz w:val="20"/>
                <w:szCs w:val="20"/>
              </w:rPr>
              <w:t>5</w:t>
            </w:r>
            <w:r>
              <w:rPr>
                <w:rFonts w:ascii="宋体" w:hAnsi="宋体" w:cs="宋体"/>
                <w:kern w:val="0"/>
                <w:sz w:val="20"/>
                <w:szCs w:val="20"/>
              </w:rPr>
              <w:t>次，发放技术手册</w:t>
            </w:r>
            <w:r>
              <w:rPr>
                <w:rFonts w:ascii="宋体" w:hAnsi="宋体" w:cs="宋体"/>
                <w:kern w:val="0"/>
                <w:sz w:val="20"/>
                <w:szCs w:val="20"/>
              </w:rPr>
              <w:t>100</w:t>
            </w:r>
            <w:r>
              <w:rPr>
                <w:rFonts w:ascii="宋体" w:hAnsi="宋体" w:cs="宋体"/>
                <w:kern w:val="0"/>
                <w:sz w:val="20"/>
                <w:szCs w:val="20"/>
              </w:rPr>
              <w:t>份，推广优质肉鸡</w:t>
            </w:r>
            <w:r>
              <w:rPr>
                <w:rFonts w:ascii="宋体" w:hAnsi="宋体" w:cs="宋体"/>
                <w:kern w:val="0"/>
                <w:sz w:val="20"/>
                <w:szCs w:val="20"/>
              </w:rPr>
              <w:t>1</w:t>
            </w:r>
            <w:r>
              <w:rPr>
                <w:rFonts w:ascii="宋体" w:hAnsi="宋体" w:cs="宋体"/>
                <w:kern w:val="0"/>
                <w:sz w:val="20"/>
                <w:szCs w:val="20"/>
              </w:rPr>
              <w:t>万只以上。（</w:t>
            </w:r>
            <w:r>
              <w:rPr>
                <w:rFonts w:ascii="宋体" w:hAnsi="宋体" w:cs="宋体"/>
                <w:kern w:val="0"/>
                <w:sz w:val="20"/>
                <w:szCs w:val="20"/>
              </w:rPr>
              <w:t>2</w:t>
            </w:r>
            <w:r>
              <w:rPr>
                <w:rFonts w:ascii="宋体" w:hAnsi="宋体" w:cs="宋体"/>
                <w:kern w:val="0"/>
                <w:sz w:val="20"/>
                <w:szCs w:val="20"/>
              </w:rPr>
              <w:t>）在苍溪、剑阁、昭</w:t>
            </w:r>
            <w:proofErr w:type="gramStart"/>
            <w:r>
              <w:rPr>
                <w:rFonts w:ascii="宋体" w:hAnsi="宋体" w:cs="宋体"/>
                <w:kern w:val="0"/>
                <w:sz w:val="20"/>
                <w:szCs w:val="20"/>
              </w:rPr>
              <w:t>化建立</w:t>
            </w:r>
            <w:proofErr w:type="gramEnd"/>
            <w:r>
              <w:rPr>
                <w:rFonts w:ascii="宋体" w:hAnsi="宋体" w:cs="宋体"/>
                <w:kern w:val="0"/>
                <w:sz w:val="20"/>
                <w:szCs w:val="20"/>
              </w:rPr>
              <w:t>示范</w:t>
            </w:r>
            <w:r>
              <w:rPr>
                <w:rFonts w:ascii="宋体" w:hAnsi="宋体" w:cs="宋体"/>
                <w:kern w:val="0"/>
                <w:sz w:val="20"/>
                <w:szCs w:val="20"/>
              </w:rPr>
              <w:t>349</w:t>
            </w:r>
            <w:r>
              <w:rPr>
                <w:rFonts w:ascii="宋体" w:hAnsi="宋体" w:cs="宋体"/>
                <w:kern w:val="0"/>
                <w:sz w:val="20"/>
                <w:szCs w:val="20"/>
              </w:rPr>
              <w:t>亩，开展现场技术指导</w:t>
            </w:r>
            <w:r>
              <w:rPr>
                <w:rFonts w:ascii="宋体" w:hAnsi="宋体" w:cs="宋体"/>
                <w:kern w:val="0"/>
                <w:sz w:val="20"/>
                <w:szCs w:val="20"/>
              </w:rPr>
              <w:t>16</w:t>
            </w:r>
            <w:r>
              <w:rPr>
                <w:rFonts w:ascii="宋体" w:hAnsi="宋体" w:cs="宋体"/>
                <w:kern w:val="0"/>
                <w:sz w:val="20"/>
                <w:szCs w:val="20"/>
              </w:rPr>
              <w:t>场次，近千人次，媒体宣传</w:t>
            </w:r>
            <w:r>
              <w:rPr>
                <w:rFonts w:ascii="宋体" w:hAnsi="宋体" w:cs="宋体"/>
                <w:kern w:val="0"/>
                <w:sz w:val="20"/>
                <w:szCs w:val="20"/>
              </w:rPr>
              <w:t>14</w:t>
            </w:r>
            <w:r>
              <w:rPr>
                <w:rFonts w:ascii="宋体" w:hAnsi="宋体" w:cs="宋体"/>
                <w:kern w:val="0"/>
                <w:sz w:val="20"/>
                <w:szCs w:val="20"/>
              </w:rPr>
              <w:t>次，推广示范大豆新品种</w:t>
            </w:r>
            <w:r>
              <w:rPr>
                <w:rFonts w:ascii="宋体" w:hAnsi="宋体" w:cs="宋体"/>
                <w:kern w:val="0"/>
                <w:sz w:val="20"/>
                <w:szCs w:val="20"/>
              </w:rPr>
              <w:t>6</w:t>
            </w:r>
            <w:r>
              <w:rPr>
                <w:rFonts w:ascii="宋体" w:hAnsi="宋体" w:cs="宋体"/>
                <w:kern w:val="0"/>
                <w:sz w:val="20"/>
                <w:szCs w:val="20"/>
              </w:rPr>
              <w:t>个，开展不同密度种植试验</w:t>
            </w:r>
            <w:r>
              <w:rPr>
                <w:rFonts w:ascii="宋体" w:hAnsi="宋体" w:cs="宋体"/>
                <w:kern w:val="0"/>
                <w:sz w:val="20"/>
                <w:szCs w:val="20"/>
              </w:rPr>
              <w:t>6</w:t>
            </w:r>
            <w:r>
              <w:rPr>
                <w:rFonts w:ascii="宋体" w:hAnsi="宋体" w:cs="宋体"/>
                <w:kern w:val="0"/>
                <w:sz w:val="20"/>
                <w:szCs w:val="20"/>
              </w:rPr>
              <w:t>组，玉米亩产</w:t>
            </w:r>
            <w:r>
              <w:rPr>
                <w:rFonts w:ascii="宋体" w:hAnsi="宋体" w:cs="宋体"/>
                <w:kern w:val="0"/>
                <w:sz w:val="20"/>
                <w:szCs w:val="20"/>
              </w:rPr>
              <w:t>440</w:t>
            </w:r>
            <w:r>
              <w:rPr>
                <w:rFonts w:ascii="宋体" w:hAnsi="宋体" w:cs="宋体"/>
                <w:kern w:val="0"/>
                <w:sz w:val="20"/>
                <w:szCs w:val="20"/>
              </w:rPr>
              <w:t>公斤以上，大豆亩产</w:t>
            </w:r>
            <w:r>
              <w:rPr>
                <w:rFonts w:ascii="宋体" w:hAnsi="宋体" w:cs="宋体"/>
                <w:kern w:val="0"/>
                <w:sz w:val="20"/>
                <w:szCs w:val="20"/>
              </w:rPr>
              <w:t>126</w:t>
            </w:r>
            <w:r>
              <w:rPr>
                <w:rFonts w:ascii="宋体" w:hAnsi="宋体" w:cs="宋体"/>
                <w:kern w:val="0"/>
                <w:sz w:val="20"/>
                <w:szCs w:val="20"/>
              </w:rPr>
              <w:t>公斤以上。完成目标</w:t>
            </w:r>
            <w:r>
              <w:rPr>
                <w:rFonts w:ascii="宋体" w:hAnsi="宋体" w:cs="宋体"/>
                <w:kern w:val="0"/>
                <w:sz w:val="20"/>
                <w:szCs w:val="20"/>
              </w:rPr>
              <w:t>任务</w:t>
            </w:r>
            <w:r>
              <w:rPr>
                <w:rFonts w:ascii="宋体" w:hAnsi="宋体" w:cs="宋体"/>
                <w:kern w:val="0"/>
                <w:sz w:val="20"/>
                <w:szCs w:val="20"/>
              </w:rPr>
              <w:t>100%</w:t>
            </w:r>
            <w:r>
              <w:rPr>
                <w:rFonts w:ascii="宋体" w:hAnsi="宋体" w:cs="宋体"/>
                <w:kern w:val="0"/>
                <w:sz w:val="20"/>
                <w:szCs w:val="20"/>
              </w:rPr>
              <w:t>。</w:t>
            </w:r>
          </w:p>
        </w:tc>
      </w:tr>
      <w:tr w:rsidR="00050520">
        <w:trPr>
          <w:trHeight w:val="99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b/>
                <w:bCs/>
                <w:sz w:val="20"/>
                <w:szCs w:val="20"/>
              </w:rPr>
            </w:pPr>
          </w:p>
        </w:tc>
        <w:tc>
          <w:tcPr>
            <w:tcW w:w="5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b/>
                <w:bCs/>
                <w:sz w:val="20"/>
                <w:szCs w:val="20"/>
              </w:rPr>
            </w:pPr>
            <w:r>
              <w:rPr>
                <w:rFonts w:ascii="宋体" w:hAnsi="宋体" w:cs="宋体"/>
                <w:b/>
                <w:bCs/>
                <w:kern w:val="0"/>
                <w:sz w:val="20"/>
                <w:szCs w:val="20"/>
              </w:rPr>
              <w:t>2.</w:t>
            </w:r>
            <w:r>
              <w:rPr>
                <w:rFonts w:ascii="宋体" w:hAnsi="宋体" w:cs="宋体"/>
                <w:b/>
                <w:bCs/>
                <w:kern w:val="0"/>
                <w:sz w:val="20"/>
                <w:szCs w:val="20"/>
              </w:rPr>
              <w:t>项目实施内容及过程概述</w:t>
            </w:r>
          </w:p>
        </w:tc>
        <w:tc>
          <w:tcPr>
            <w:tcW w:w="3860"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 w:val="20"/>
                <w:szCs w:val="20"/>
              </w:rPr>
            </w:pPr>
            <w:r>
              <w:rPr>
                <w:rFonts w:ascii="宋体" w:hAnsi="宋体" w:cs="宋体" w:hint="eastAsia"/>
                <w:kern w:val="0"/>
                <w:sz w:val="20"/>
                <w:szCs w:val="20"/>
              </w:rPr>
              <w:t>由市农技站、市畜牧种业管理站分别负责制定《大豆玉米带状复合种植技术协同推广计划项目实施方案》、《优质肉禽高效健康养殖技术协同推广计划项目实施方案》，报局党组会议审议批准后组织实施。一是指导昭化区建立优质肉鸡示范县，开展技术培训</w:t>
            </w:r>
            <w:r>
              <w:rPr>
                <w:rFonts w:ascii="宋体" w:hAnsi="宋体" w:cs="宋体"/>
                <w:kern w:val="0"/>
                <w:sz w:val="20"/>
                <w:szCs w:val="20"/>
              </w:rPr>
              <w:t>100</w:t>
            </w:r>
            <w:r>
              <w:rPr>
                <w:rFonts w:ascii="宋体" w:hAnsi="宋体" w:cs="宋体"/>
                <w:kern w:val="0"/>
                <w:sz w:val="20"/>
                <w:szCs w:val="20"/>
              </w:rPr>
              <w:t>人次</w:t>
            </w:r>
            <w:r>
              <w:rPr>
                <w:rFonts w:ascii="宋体" w:hAnsi="宋体" w:cs="宋体" w:hint="eastAsia"/>
                <w:kern w:val="0"/>
                <w:sz w:val="20"/>
                <w:szCs w:val="20"/>
              </w:rPr>
              <w:t>，</w:t>
            </w:r>
            <w:r>
              <w:rPr>
                <w:rFonts w:ascii="宋体" w:hAnsi="宋体" w:cs="宋体"/>
                <w:kern w:val="0"/>
                <w:sz w:val="20"/>
                <w:szCs w:val="20"/>
              </w:rPr>
              <w:t>现场指导</w:t>
            </w:r>
            <w:r>
              <w:rPr>
                <w:rFonts w:ascii="宋体" w:hAnsi="宋体" w:cs="宋体"/>
                <w:kern w:val="0"/>
                <w:sz w:val="20"/>
                <w:szCs w:val="20"/>
              </w:rPr>
              <w:t>5</w:t>
            </w:r>
            <w:r>
              <w:rPr>
                <w:rFonts w:ascii="宋体" w:hAnsi="宋体" w:cs="宋体"/>
                <w:kern w:val="0"/>
                <w:sz w:val="20"/>
                <w:szCs w:val="20"/>
              </w:rPr>
              <w:t>次，发放技术手册</w:t>
            </w:r>
            <w:r>
              <w:rPr>
                <w:rFonts w:ascii="宋体" w:hAnsi="宋体" w:cs="宋体"/>
                <w:kern w:val="0"/>
                <w:sz w:val="20"/>
                <w:szCs w:val="20"/>
              </w:rPr>
              <w:t>100</w:t>
            </w:r>
            <w:r>
              <w:rPr>
                <w:rFonts w:ascii="宋体" w:hAnsi="宋体" w:cs="宋体"/>
                <w:kern w:val="0"/>
                <w:sz w:val="20"/>
                <w:szCs w:val="20"/>
              </w:rPr>
              <w:t>份，推广优质肉鸡</w:t>
            </w:r>
            <w:r>
              <w:rPr>
                <w:rFonts w:ascii="宋体" w:hAnsi="宋体" w:cs="宋体"/>
                <w:kern w:val="0"/>
                <w:sz w:val="20"/>
                <w:szCs w:val="20"/>
              </w:rPr>
              <w:t>1</w:t>
            </w:r>
            <w:r>
              <w:rPr>
                <w:rFonts w:ascii="宋体" w:hAnsi="宋体" w:cs="宋体"/>
                <w:kern w:val="0"/>
                <w:sz w:val="20"/>
                <w:szCs w:val="20"/>
              </w:rPr>
              <w:t>万只以上。二是在苍溪、剑阁、昭</w:t>
            </w:r>
            <w:proofErr w:type="gramStart"/>
            <w:r>
              <w:rPr>
                <w:rFonts w:ascii="宋体" w:hAnsi="宋体" w:cs="宋体"/>
                <w:kern w:val="0"/>
                <w:sz w:val="20"/>
                <w:szCs w:val="20"/>
              </w:rPr>
              <w:t>化建立</w:t>
            </w:r>
            <w:proofErr w:type="gramEnd"/>
            <w:r>
              <w:rPr>
                <w:rFonts w:ascii="宋体" w:hAnsi="宋体" w:cs="宋体"/>
                <w:kern w:val="0"/>
                <w:sz w:val="20"/>
                <w:szCs w:val="20"/>
              </w:rPr>
              <w:t>示范</w:t>
            </w:r>
            <w:r>
              <w:rPr>
                <w:rFonts w:ascii="宋体" w:hAnsi="宋体" w:cs="宋体"/>
                <w:kern w:val="0"/>
                <w:sz w:val="20"/>
                <w:szCs w:val="20"/>
              </w:rPr>
              <w:t>349</w:t>
            </w:r>
            <w:r>
              <w:rPr>
                <w:rFonts w:ascii="宋体" w:hAnsi="宋体" w:cs="宋体"/>
                <w:kern w:val="0"/>
                <w:sz w:val="20"/>
                <w:szCs w:val="20"/>
              </w:rPr>
              <w:t>亩，开展现场技术指导</w:t>
            </w:r>
            <w:r>
              <w:rPr>
                <w:rFonts w:ascii="宋体" w:hAnsi="宋体" w:cs="宋体"/>
                <w:kern w:val="0"/>
                <w:sz w:val="20"/>
                <w:szCs w:val="20"/>
              </w:rPr>
              <w:t>16</w:t>
            </w:r>
            <w:r>
              <w:rPr>
                <w:rFonts w:ascii="宋体" w:hAnsi="宋体" w:cs="宋体"/>
                <w:kern w:val="0"/>
                <w:sz w:val="20"/>
                <w:szCs w:val="20"/>
              </w:rPr>
              <w:t>场次，近千人次，媒体宣传</w:t>
            </w:r>
            <w:r>
              <w:rPr>
                <w:rFonts w:ascii="宋体" w:hAnsi="宋体" w:cs="宋体"/>
                <w:kern w:val="0"/>
                <w:sz w:val="20"/>
                <w:szCs w:val="20"/>
              </w:rPr>
              <w:t>14</w:t>
            </w:r>
            <w:r>
              <w:rPr>
                <w:rFonts w:ascii="宋体" w:hAnsi="宋体" w:cs="宋体"/>
                <w:kern w:val="0"/>
                <w:sz w:val="20"/>
                <w:szCs w:val="20"/>
              </w:rPr>
              <w:t>次，推广示范大豆新品种</w:t>
            </w:r>
            <w:r>
              <w:rPr>
                <w:rFonts w:ascii="宋体" w:hAnsi="宋体" w:cs="宋体"/>
                <w:kern w:val="0"/>
                <w:sz w:val="20"/>
                <w:szCs w:val="20"/>
              </w:rPr>
              <w:t>6</w:t>
            </w:r>
            <w:r>
              <w:rPr>
                <w:rFonts w:ascii="宋体" w:hAnsi="宋体" w:cs="宋体"/>
                <w:kern w:val="0"/>
                <w:sz w:val="20"/>
                <w:szCs w:val="20"/>
              </w:rPr>
              <w:t>个，开展不同密度种植试验</w:t>
            </w:r>
            <w:r>
              <w:rPr>
                <w:rFonts w:ascii="宋体" w:hAnsi="宋体" w:cs="宋体"/>
                <w:kern w:val="0"/>
                <w:sz w:val="20"/>
                <w:szCs w:val="20"/>
              </w:rPr>
              <w:t>6</w:t>
            </w:r>
            <w:r>
              <w:rPr>
                <w:rFonts w:ascii="宋体" w:hAnsi="宋体" w:cs="宋体"/>
                <w:kern w:val="0"/>
                <w:sz w:val="20"/>
                <w:szCs w:val="20"/>
              </w:rPr>
              <w:t>组，玉米亩产</w:t>
            </w:r>
            <w:r>
              <w:rPr>
                <w:rFonts w:ascii="宋体" w:hAnsi="宋体" w:cs="宋体"/>
                <w:kern w:val="0"/>
                <w:sz w:val="20"/>
                <w:szCs w:val="20"/>
              </w:rPr>
              <w:t>440</w:t>
            </w:r>
            <w:r>
              <w:rPr>
                <w:rFonts w:ascii="宋体" w:hAnsi="宋体" w:cs="宋体"/>
                <w:kern w:val="0"/>
                <w:sz w:val="20"/>
                <w:szCs w:val="20"/>
              </w:rPr>
              <w:t>公斤以上，大豆亩产</w:t>
            </w:r>
            <w:r>
              <w:rPr>
                <w:rFonts w:ascii="宋体" w:hAnsi="宋体" w:cs="宋体"/>
                <w:kern w:val="0"/>
                <w:sz w:val="20"/>
                <w:szCs w:val="20"/>
              </w:rPr>
              <w:t>126</w:t>
            </w:r>
            <w:r>
              <w:rPr>
                <w:rFonts w:ascii="宋体" w:hAnsi="宋体" w:cs="宋体"/>
                <w:kern w:val="0"/>
                <w:sz w:val="20"/>
                <w:szCs w:val="20"/>
              </w:rPr>
              <w:t>公斤以上。示范工作取得良好成效。</w:t>
            </w:r>
          </w:p>
        </w:tc>
      </w:tr>
      <w:tr w:rsidR="00050520">
        <w:trPr>
          <w:trHeight w:val="632"/>
          <w:jc w:val="center"/>
        </w:trPr>
        <w:tc>
          <w:tcPr>
            <w:tcW w:w="5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kern w:val="0"/>
                <w:sz w:val="20"/>
                <w:szCs w:val="20"/>
              </w:rPr>
            </w:pPr>
            <w:r>
              <w:rPr>
                <w:rFonts w:ascii="宋体" w:hAnsi="宋体" w:cs="宋体" w:hint="eastAsia"/>
                <w:b/>
                <w:bCs/>
                <w:kern w:val="0"/>
                <w:sz w:val="20"/>
                <w:szCs w:val="20"/>
              </w:rPr>
              <w:t>预算执行情况</w:t>
            </w:r>
          </w:p>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w:t>
            </w:r>
            <w:r>
              <w:rPr>
                <w:rFonts w:ascii="宋体" w:hAnsi="宋体" w:cs="宋体"/>
                <w:b/>
                <w:bCs/>
                <w:kern w:val="0"/>
                <w:sz w:val="20"/>
                <w:szCs w:val="20"/>
              </w:rPr>
              <w:t>10</w:t>
            </w:r>
            <w:r>
              <w:rPr>
                <w:rFonts w:ascii="宋体" w:hAnsi="宋体" w:cs="宋体"/>
                <w:b/>
                <w:bCs/>
                <w:kern w:val="0"/>
                <w:sz w:val="20"/>
                <w:szCs w:val="20"/>
              </w:rPr>
              <w:t>分）</w:t>
            </w:r>
          </w:p>
        </w:tc>
        <w:tc>
          <w:tcPr>
            <w:tcW w:w="5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年度预算数（万元）</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年初预算</w:t>
            </w: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调整</w:t>
            </w:r>
            <w:proofErr w:type="gramStart"/>
            <w:r>
              <w:rPr>
                <w:rFonts w:ascii="宋体" w:hAnsi="宋体" w:cs="宋体" w:hint="eastAsia"/>
                <w:b/>
                <w:bCs/>
                <w:kern w:val="0"/>
                <w:sz w:val="20"/>
                <w:szCs w:val="20"/>
              </w:rPr>
              <w:t>后预算</w:t>
            </w:r>
            <w:proofErr w:type="gramEnd"/>
            <w:r>
              <w:rPr>
                <w:rFonts w:ascii="宋体" w:hAnsi="宋体" w:cs="宋体" w:hint="eastAsia"/>
                <w:b/>
                <w:bCs/>
                <w:kern w:val="0"/>
                <w:sz w:val="20"/>
                <w:szCs w:val="20"/>
              </w:rPr>
              <w:t>数</w:t>
            </w:r>
          </w:p>
        </w:tc>
        <w:tc>
          <w:tcPr>
            <w:tcW w:w="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预算执行数</w:t>
            </w:r>
          </w:p>
        </w:tc>
        <w:tc>
          <w:tcPr>
            <w:tcW w:w="4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预算执行率</w:t>
            </w:r>
          </w:p>
        </w:tc>
        <w:tc>
          <w:tcPr>
            <w:tcW w:w="3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权重</w:t>
            </w:r>
            <w:r>
              <w:rPr>
                <w:rFonts w:ascii="宋体" w:hAnsi="宋体" w:cs="宋体"/>
                <w:b/>
                <w:bCs/>
                <w:kern w:val="0"/>
                <w:sz w:val="20"/>
                <w:szCs w:val="20"/>
              </w:rPr>
              <w:t>%</w:t>
            </w:r>
          </w:p>
        </w:tc>
        <w:tc>
          <w:tcPr>
            <w:tcW w:w="3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部门自评得分</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财政部门科室复评得分</w:t>
            </w:r>
          </w:p>
        </w:tc>
        <w:tc>
          <w:tcPr>
            <w:tcW w:w="88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原因</w:t>
            </w:r>
          </w:p>
        </w:tc>
      </w:tr>
      <w:tr w:rsidR="00050520">
        <w:trPr>
          <w:trHeight w:val="354"/>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b/>
                <w:bCs/>
                <w:sz w:val="20"/>
                <w:szCs w:val="20"/>
              </w:rPr>
            </w:pPr>
          </w:p>
        </w:tc>
        <w:tc>
          <w:tcPr>
            <w:tcW w:w="5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总额</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0"/>
                <w:szCs w:val="20"/>
              </w:rPr>
            </w:pPr>
            <w:r>
              <w:rPr>
                <w:rFonts w:ascii="宋体" w:hAnsi="宋体" w:cs="宋体"/>
                <w:kern w:val="0"/>
                <w:sz w:val="20"/>
                <w:szCs w:val="20"/>
              </w:rPr>
              <w:t>12</w:t>
            </w: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34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0"/>
                <w:szCs w:val="20"/>
              </w:rPr>
            </w:pPr>
            <w:r>
              <w:rPr>
                <w:rFonts w:ascii="宋体" w:hAnsi="宋体" w:cs="宋体"/>
                <w:kern w:val="0"/>
                <w:sz w:val="20"/>
                <w:szCs w:val="20"/>
              </w:rPr>
              <w:t>11</w:t>
            </w:r>
          </w:p>
        </w:tc>
        <w:tc>
          <w:tcPr>
            <w:tcW w:w="4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0"/>
                <w:szCs w:val="20"/>
              </w:rPr>
            </w:pPr>
            <w:r>
              <w:rPr>
                <w:rFonts w:ascii="宋体" w:hAnsi="宋体" w:cs="宋体"/>
                <w:kern w:val="0"/>
                <w:sz w:val="20"/>
                <w:szCs w:val="20"/>
              </w:rPr>
              <w:t>91.67%</w:t>
            </w:r>
          </w:p>
        </w:tc>
        <w:tc>
          <w:tcPr>
            <w:tcW w:w="3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0"/>
                <w:szCs w:val="20"/>
              </w:rPr>
            </w:pPr>
            <w:r>
              <w:rPr>
                <w:rFonts w:ascii="宋体" w:hAnsi="宋体" w:cs="宋体"/>
                <w:kern w:val="0"/>
                <w:sz w:val="20"/>
                <w:szCs w:val="20"/>
              </w:rPr>
              <w:t>10</w:t>
            </w:r>
          </w:p>
        </w:tc>
        <w:tc>
          <w:tcPr>
            <w:tcW w:w="3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0"/>
                <w:szCs w:val="20"/>
              </w:rPr>
            </w:pPr>
            <w:r>
              <w:rPr>
                <w:rFonts w:ascii="宋体" w:hAnsi="宋体" w:cs="宋体"/>
                <w:kern w:val="0"/>
                <w:sz w:val="20"/>
                <w:szCs w:val="20"/>
              </w:rPr>
              <w:t>9.17</w:t>
            </w: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88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sz w:val="20"/>
                <w:szCs w:val="20"/>
              </w:rPr>
            </w:pPr>
          </w:p>
        </w:tc>
      </w:tr>
      <w:tr w:rsidR="00050520">
        <w:trPr>
          <w:trHeight w:val="354"/>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b/>
                <w:bCs/>
                <w:sz w:val="20"/>
                <w:szCs w:val="20"/>
              </w:rPr>
            </w:pPr>
          </w:p>
        </w:tc>
        <w:tc>
          <w:tcPr>
            <w:tcW w:w="5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其中：财政资金</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0"/>
                <w:szCs w:val="20"/>
              </w:rPr>
            </w:pPr>
            <w:r>
              <w:rPr>
                <w:rFonts w:ascii="宋体" w:hAnsi="宋体" w:cs="宋体"/>
                <w:kern w:val="0"/>
                <w:sz w:val="20"/>
                <w:szCs w:val="20"/>
              </w:rPr>
              <w:t>12</w:t>
            </w: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34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0"/>
                <w:szCs w:val="20"/>
              </w:rPr>
            </w:pPr>
            <w:r>
              <w:rPr>
                <w:rFonts w:ascii="宋体" w:hAnsi="宋体" w:cs="宋体"/>
                <w:kern w:val="0"/>
                <w:sz w:val="20"/>
                <w:szCs w:val="20"/>
              </w:rPr>
              <w:t>11</w:t>
            </w:r>
          </w:p>
        </w:tc>
        <w:tc>
          <w:tcPr>
            <w:tcW w:w="4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0"/>
                <w:szCs w:val="20"/>
              </w:rPr>
            </w:pPr>
            <w:r>
              <w:rPr>
                <w:rFonts w:ascii="宋体" w:hAnsi="宋体" w:cs="宋体"/>
                <w:kern w:val="0"/>
                <w:sz w:val="20"/>
                <w:szCs w:val="20"/>
              </w:rPr>
              <w:t>91.67%</w:t>
            </w:r>
          </w:p>
        </w:tc>
        <w:tc>
          <w:tcPr>
            <w:tcW w:w="3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3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88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sz w:val="20"/>
                <w:szCs w:val="20"/>
              </w:rPr>
            </w:pPr>
          </w:p>
        </w:tc>
      </w:tr>
      <w:tr w:rsidR="00050520">
        <w:trPr>
          <w:trHeight w:val="337"/>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b/>
                <w:bCs/>
                <w:sz w:val="20"/>
                <w:szCs w:val="20"/>
              </w:rPr>
            </w:pPr>
          </w:p>
        </w:tc>
        <w:tc>
          <w:tcPr>
            <w:tcW w:w="5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财政专户管理资金</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4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3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3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88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sz w:val="20"/>
                <w:szCs w:val="20"/>
              </w:rPr>
            </w:pPr>
          </w:p>
        </w:tc>
      </w:tr>
      <w:tr w:rsidR="00050520">
        <w:trPr>
          <w:trHeight w:val="361"/>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b/>
                <w:bCs/>
                <w:sz w:val="20"/>
                <w:szCs w:val="20"/>
              </w:rPr>
            </w:pPr>
          </w:p>
        </w:tc>
        <w:tc>
          <w:tcPr>
            <w:tcW w:w="5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单位资金</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4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3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3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88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sz w:val="20"/>
                <w:szCs w:val="20"/>
              </w:rPr>
            </w:pPr>
          </w:p>
        </w:tc>
      </w:tr>
      <w:tr w:rsidR="00050520">
        <w:trPr>
          <w:trHeight w:val="387"/>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b/>
                <w:bCs/>
                <w:sz w:val="20"/>
                <w:szCs w:val="20"/>
              </w:rPr>
            </w:pPr>
          </w:p>
        </w:tc>
        <w:tc>
          <w:tcPr>
            <w:tcW w:w="5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其他资金</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4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34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3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52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c>
          <w:tcPr>
            <w:tcW w:w="88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rPr>
                <w:rFonts w:ascii="宋体" w:hAnsi="宋体" w:cs="宋体"/>
                <w:sz w:val="20"/>
                <w:szCs w:val="20"/>
              </w:rPr>
            </w:pPr>
          </w:p>
        </w:tc>
      </w:tr>
      <w:tr w:rsidR="00050520">
        <w:trPr>
          <w:trHeight w:val="975"/>
          <w:jc w:val="center"/>
        </w:trPr>
        <w:tc>
          <w:tcPr>
            <w:tcW w:w="5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20"/>
                <w:szCs w:val="20"/>
              </w:rPr>
            </w:pPr>
            <w:r>
              <w:rPr>
                <w:rFonts w:ascii="宋体" w:hAnsi="宋体" w:cs="宋体" w:hint="eastAsia"/>
                <w:b/>
                <w:bCs/>
                <w:kern w:val="0"/>
                <w:sz w:val="20"/>
                <w:szCs w:val="20"/>
              </w:rPr>
              <w:lastRenderedPageBreak/>
              <w:t>绩效指标（</w:t>
            </w:r>
            <w:r>
              <w:rPr>
                <w:rFonts w:ascii="宋体" w:hAnsi="宋体" w:cs="宋体"/>
                <w:b/>
                <w:bCs/>
                <w:kern w:val="0"/>
                <w:sz w:val="20"/>
                <w:szCs w:val="20"/>
              </w:rPr>
              <w:t>90</w:t>
            </w:r>
            <w:r>
              <w:rPr>
                <w:rFonts w:ascii="宋体" w:hAnsi="宋体" w:cs="宋体"/>
                <w:b/>
                <w:bCs/>
                <w:kern w:val="0"/>
                <w:sz w:val="20"/>
                <w:szCs w:val="20"/>
              </w:rPr>
              <w:t>分）</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textAlignment w:val="center"/>
              <w:rPr>
                <w:rFonts w:ascii="宋体" w:hAnsi="宋体" w:cs="宋体"/>
                <w:b/>
                <w:bCs/>
                <w:sz w:val="20"/>
                <w:szCs w:val="20"/>
              </w:rPr>
            </w:pPr>
            <w:r>
              <w:rPr>
                <w:rFonts w:ascii="宋体" w:hAnsi="宋体" w:cs="宋体" w:hint="eastAsia"/>
                <w:b/>
                <w:bCs/>
                <w:kern w:val="0"/>
                <w:sz w:val="20"/>
                <w:szCs w:val="20"/>
              </w:rPr>
              <w:t>一级指标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textAlignment w:val="center"/>
              <w:rPr>
                <w:rFonts w:ascii="宋体" w:hAnsi="宋体" w:cs="宋体"/>
                <w:b/>
                <w:bCs/>
                <w:sz w:val="20"/>
                <w:szCs w:val="20"/>
              </w:rPr>
            </w:pPr>
            <w:r>
              <w:rPr>
                <w:rFonts w:ascii="宋体" w:hAnsi="宋体" w:cs="宋体" w:hint="eastAsia"/>
                <w:b/>
                <w:bCs/>
                <w:kern w:val="0"/>
                <w:sz w:val="20"/>
                <w:szCs w:val="20"/>
              </w:rPr>
              <w:t>二级指标</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textAlignment w:val="center"/>
              <w:rPr>
                <w:rFonts w:ascii="宋体" w:hAnsi="宋体" w:cs="宋体"/>
                <w:b/>
                <w:bCs/>
                <w:sz w:val="20"/>
                <w:szCs w:val="20"/>
              </w:rPr>
            </w:pPr>
            <w:r>
              <w:rPr>
                <w:rFonts w:ascii="宋体" w:hAnsi="宋体" w:cs="宋体" w:hint="eastAsia"/>
                <w:b/>
                <w:bCs/>
                <w:kern w:val="0"/>
                <w:sz w:val="20"/>
                <w:szCs w:val="20"/>
              </w:rPr>
              <w:t>三级指标</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textAlignment w:val="center"/>
              <w:rPr>
                <w:rFonts w:ascii="宋体" w:hAnsi="宋体" w:cs="宋体"/>
                <w:b/>
                <w:bCs/>
                <w:sz w:val="20"/>
                <w:szCs w:val="20"/>
              </w:rPr>
            </w:pPr>
            <w:r>
              <w:rPr>
                <w:rFonts w:ascii="宋体" w:hAnsi="宋体" w:cs="宋体" w:hint="eastAsia"/>
                <w:b/>
                <w:bCs/>
                <w:kern w:val="0"/>
                <w:sz w:val="20"/>
                <w:szCs w:val="20"/>
              </w:rPr>
              <w:t>指标性质</w:t>
            </w:r>
          </w:p>
        </w:tc>
        <w:tc>
          <w:tcPr>
            <w:tcW w:w="2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textAlignment w:val="center"/>
              <w:rPr>
                <w:rFonts w:ascii="宋体" w:hAnsi="宋体" w:cs="宋体"/>
                <w:b/>
                <w:bCs/>
                <w:sz w:val="20"/>
                <w:szCs w:val="20"/>
              </w:rPr>
            </w:pPr>
            <w:r>
              <w:rPr>
                <w:rFonts w:ascii="宋体" w:hAnsi="宋体" w:cs="宋体" w:hint="eastAsia"/>
                <w:b/>
                <w:bCs/>
                <w:kern w:val="0"/>
                <w:sz w:val="20"/>
                <w:szCs w:val="20"/>
              </w:rPr>
              <w:t>指标值</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textAlignment w:val="center"/>
              <w:rPr>
                <w:rFonts w:ascii="宋体" w:hAnsi="宋体" w:cs="宋体"/>
                <w:b/>
                <w:bCs/>
                <w:sz w:val="20"/>
                <w:szCs w:val="20"/>
              </w:rPr>
            </w:pPr>
            <w:r>
              <w:rPr>
                <w:rFonts w:ascii="宋体" w:hAnsi="宋体" w:cs="宋体" w:hint="eastAsia"/>
                <w:b/>
                <w:bCs/>
                <w:kern w:val="0"/>
                <w:sz w:val="20"/>
                <w:szCs w:val="20"/>
              </w:rPr>
              <w:t>度量单位</w:t>
            </w:r>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textAlignment w:val="center"/>
              <w:rPr>
                <w:rFonts w:ascii="宋体" w:hAnsi="宋体" w:cs="宋体"/>
                <w:b/>
                <w:bCs/>
                <w:sz w:val="20"/>
                <w:szCs w:val="20"/>
              </w:rPr>
            </w:pPr>
            <w:r>
              <w:rPr>
                <w:rFonts w:ascii="宋体" w:hAnsi="宋体" w:cs="宋体" w:hint="eastAsia"/>
                <w:b/>
                <w:bCs/>
                <w:kern w:val="0"/>
                <w:sz w:val="20"/>
                <w:szCs w:val="20"/>
              </w:rPr>
              <w:t>完成值</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textAlignment w:val="center"/>
              <w:rPr>
                <w:rFonts w:ascii="宋体" w:hAnsi="宋体" w:cs="宋体"/>
                <w:b/>
                <w:bCs/>
                <w:sz w:val="20"/>
                <w:szCs w:val="20"/>
              </w:rPr>
            </w:pPr>
            <w:r>
              <w:rPr>
                <w:rFonts w:ascii="宋体" w:hAnsi="宋体" w:cs="宋体" w:hint="eastAsia"/>
                <w:b/>
                <w:bCs/>
                <w:kern w:val="0"/>
                <w:sz w:val="20"/>
                <w:szCs w:val="20"/>
              </w:rPr>
              <w:t>权重</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textAlignment w:val="center"/>
              <w:rPr>
                <w:rFonts w:ascii="宋体" w:hAnsi="宋体" w:cs="宋体"/>
                <w:b/>
                <w:bCs/>
                <w:sz w:val="20"/>
                <w:szCs w:val="20"/>
              </w:rPr>
            </w:pPr>
            <w:r>
              <w:rPr>
                <w:rFonts w:ascii="宋体" w:hAnsi="宋体" w:cs="宋体" w:hint="eastAsia"/>
                <w:b/>
                <w:bCs/>
                <w:kern w:val="0"/>
                <w:sz w:val="20"/>
                <w:szCs w:val="20"/>
              </w:rPr>
              <w:t>部门自评得分</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textAlignment w:val="center"/>
              <w:rPr>
                <w:rFonts w:ascii="宋体" w:hAnsi="宋体" w:cs="宋体"/>
                <w:b/>
                <w:bCs/>
                <w:sz w:val="20"/>
                <w:szCs w:val="20"/>
              </w:rPr>
            </w:pPr>
            <w:r>
              <w:rPr>
                <w:rFonts w:ascii="宋体" w:hAnsi="宋体" w:cs="宋体" w:hint="eastAsia"/>
                <w:b/>
                <w:bCs/>
                <w:kern w:val="0"/>
                <w:sz w:val="20"/>
                <w:szCs w:val="20"/>
              </w:rPr>
              <w:t>财政部门科室复评得分</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ind w:leftChars="200" w:left="420"/>
              <w:jc w:val="center"/>
              <w:textAlignment w:val="center"/>
              <w:rPr>
                <w:rFonts w:ascii="宋体" w:hAnsi="宋体" w:cs="宋体"/>
                <w:b/>
                <w:bCs/>
                <w:sz w:val="20"/>
                <w:szCs w:val="20"/>
              </w:rPr>
            </w:pPr>
            <w:r>
              <w:rPr>
                <w:rFonts w:ascii="宋体" w:hAnsi="宋体" w:cs="宋体" w:hint="eastAsia"/>
                <w:b/>
                <w:bCs/>
                <w:kern w:val="0"/>
                <w:sz w:val="20"/>
                <w:szCs w:val="20"/>
              </w:rPr>
              <w:t>未完成原因分析</w:t>
            </w:r>
          </w:p>
        </w:tc>
      </w:tr>
      <w:tr w:rsidR="00050520">
        <w:trPr>
          <w:trHeight w:val="48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产出指标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数量指标</w:t>
            </w:r>
          </w:p>
        </w:tc>
        <w:tc>
          <w:tcPr>
            <w:tcW w:w="514" w:type="pct"/>
            <w:tcBorders>
              <w:top w:val="nil"/>
              <w:left w:val="nil"/>
              <w:bottom w:val="nil"/>
              <w:right w:val="nil"/>
            </w:tcBorders>
            <w:shd w:val="clear" w:color="auto" w:fill="auto"/>
            <w:vAlign w:val="center"/>
          </w:tcPr>
          <w:p w:rsidR="00050520" w:rsidRDefault="004636A0">
            <w:pPr>
              <w:widowControl/>
              <w:spacing w:line="260" w:lineRule="exact"/>
              <w:jc w:val="left"/>
              <w:textAlignment w:val="center"/>
              <w:rPr>
                <w:rFonts w:ascii="宋体" w:hAnsi="宋体" w:cs="宋体"/>
                <w:sz w:val="20"/>
                <w:szCs w:val="20"/>
              </w:rPr>
            </w:pPr>
            <w:r>
              <w:rPr>
                <w:rFonts w:ascii="宋体" w:hAnsi="宋体" w:cs="宋体" w:hint="eastAsia"/>
                <w:kern w:val="0"/>
                <w:sz w:val="20"/>
                <w:szCs w:val="20"/>
              </w:rPr>
              <w:t>推广优质肉鸡品种数量</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w:t>
            </w:r>
          </w:p>
        </w:tc>
        <w:tc>
          <w:tcPr>
            <w:tcW w:w="269" w:type="pct"/>
            <w:gridSpan w:val="2"/>
            <w:tcBorders>
              <w:top w:val="nil"/>
              <w:left w:val="nil"/>
              <w:bottom w:val="nil"/>
              <w:right w:val="nil"/>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5</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5</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r>
      <w:tr w:rsidR="00050520">
        <w:trPr>
          <w:trHeight w:val="48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产出指标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数量指标</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20"/>
                <w:szCs w:val="20"/>
              </w:rPr>
            </w:pPr>
            <w:r>
              <w:rPr>
                <w:rFonts w:ascii="宋体" w:hAnsi="宋体" w:cs="宋体" w:hint="eastAsia"/>
                <w:kern w:val="0"/>
                <w:sz w:val="20"/>
                <w:szCs w:val="20"/>
              </w:rPr>
              <w:t>肉鸡技术培训人数</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kern w:val="0"/>
                <w:sz w:val="20"/>
                <w:szCs w:val="20"/>
              </w:rPr>
              <w:t>≥</w:t>
            </w:r>
          </w:p>
        </w:tc>
        <w:tc>
          <w:tcPr>
            <w:tcW w:w="269" w:type="pct"/>
            <w:gridSpan w:val="2"/>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100</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kern w:val="0"/>
                <w:sz w:val="20"/>
                <w:szCs w:val="20"/>
              </w:rPr>
              <w:t>人次</w:t>
            </w:r>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100%</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5</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5</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r>
      <w:tr w:rsidR="00050520">
        <w:trPr>
          <w:trHeight w:val="48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产出指标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数量指标</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20"/>
                <w:szCs w:val="20"/>
              </w:rPr>
            </w:pPr>
            <w:r>
              <w:rPr>
                <w:rFonts w:ascii="宋体" w:hAnsi="宋体" w:cs="宋体" w:hint="eastAsia"/>
                <w:kern w:val="0"/>
                <w:sz w:val="20"/>
                <w:szCs w:val="20"/>
              </w:rPr>
              <w:t>推广大豆、玉米新品种</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kern w:val="0"/>
                <w:sz w:val="20"/>
                <w:szCs w:val="20"/>
              </w:rPr>
              <w:t>≥</w:t>
            </w:r>
          </w:p>
        </w:tc>
        <w:tc>
          <w:tcPr>
            <w:tcW w:w="269" w:type="pct"/>
            <w:gridSpan w:val="2"/>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5</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6%</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r>
      <w:tr w:rsidR="00050520">
        <w:trPr>
          <w:trHeight w:val="72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ind w:leftChars="200" w:left="420"/>
              <w:textAlignment w:val="center"/>
              <w:rPr>
                <w:rFonts w:ascii="宋体" w:hAnsi="宋体" w:cs="宋体"/>
                <w:sz w:val="20"/>
                <w:szCs w:val="20"/>
              </w:rPr>
            </w:pPr>
            <w:r>
              <w:rPr>
                <w:rFonts w:ascii="宋体" w:hAnsi="宋体" w:cs="宋体" w:hint="eastAsia"/>
                <w:kern w:val="0"/>
                <w:sz w:val="20"/>
                <w:szCs w:val="20"/>
              </w:rPr>
              <w:t>产出指标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ind w:leftChars="200" w:left="420"/>
              <w:textAlignment w:val="center"/>
              <w:rPr>
                <w:rFonts w:ascii="宋体" w:hAnsi="宋体" w:cs="宋体"/>
                <w:sz w:val="20"/>
                <w:szCs w:val="20"/>
              </w:rPr>
            </w:pPr>
            <w:r>
              <w:rPr>
                <w:rFonts w:ascii="宋体" w:hAnsi="宋体" w:cs="宋体" w:hint="eastAsia"/>
                <w:kern w:val="0"/>
                <w:sz w:val="20"/>
                <w:szCs w:val="20"/>
              </w:rPr>
              <w:t>数量指标</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jc w:val="left"/>
              <w:textAlignment w:val="center"/>
              <w:rPr>
                <w:rFonts w:ascii="宋体" w:hAnsi="宋体" w:cs="宋体"/>
                <w:sz w:val="20"/>
                <w:szCs w:val="20"/>
              </w:rPr>
            </w:pPr>
            <w:r>
              <w:rPr>
                <w:rFonts w:ascii="宋体" w:hAnsi="宋体" w:cs="宋体" w:hint="eastAsia"/>
                <w:kern w:val="0"/>
                <w:sz w:val="20"/>
                <w:szCs w:val="20"/>
              </w:rPr>
              <w:t>大豆玉米带状复合种植示范面积</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ind w:leftChars="200" w:left="420"/>
              <w:jc w:val="center"/>
              <w:textAlignment w:val="center"/>
              <w:rPr>
                <w:rFonts w:ascii="宋体" w:hAnsi="宋体" w:cs="宋体"/>
                <w:sz w:val="20"/>
                <w:szCs w:val="20"/>
              </w:rPr>
            </w:pPr>
            <w:r>
              <w:rPr>
                <w:rFonts w:ascii="宋体" w:hAnsi="宋体" w:cs="宋体" w:hint="eastAsia"/>
                <w:kern w:val="0"/>
                <w:sz w:val="20"/>
                <w:szCs w:val="20"/>
              </w:rPr>
              <w:t>≥</w:t>
            </w:r>
          </w:p>
        </w:tc>
        <w:tc>
          <w:tcPr>
            <w:tcW w:w="2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ind w:leftChars="200" w:left="420"/>
              <w:jc w:val="center"/>
              <w:textAlignment w:val="center"/>
              <w:rPr>
                <w:rFonts w:ascii="宋体" w:hAnsi="宋体" w:cs="宋体"/>
                <w:sz w:val="20"/>
                <w:szCs w:val="20"/>
              </w:rPr>
            </w:pPr>
            <w:r>
              <w:rPr>
                <w:rFonts w:ascii="宋体" w:hAnsi="宋体" w:cs="宋体"/>
                <w:kern w:val="0"/>
                <w:sz w:val="20"/>
                <w:szCs w:val="20"/>
              </w:rPr>
              <w:t>300</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ind w:leftChars="200" w:left="420"/>
              <w:jc w:val="center"/>
              <w:textAlignment w:val="center"/>
              <w:rPr>
                <w:rFonts w:ascii="宋体" w:hAnsi="宋体" w:cs="宋体"/>
                <w:sz w:val="20"/>
                <w:szCs w:val="20"/>
              </w:rPr>
            </w:pPr>
            <w:r>
              <w:rPr>
                <w:rFonts w:ascii="宋体" w:hAnsi="宋体" w:cs="宋体" w:hint="eastAsia"/>
                <w:kern w:val="0"/>
                <w:sz w:val="20"/>
                <w:szCs w:val="20"/>
              </w:rPr>
              <w:t>亩</w:t>
            </w:r>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ind w:leftChars="200" w:left="420"/>
              <w:jc w:val="center"/>
              <w:textAlignment w:val="center"/>
              <w:rPr>
                <w:rFonts w:ascii="宋体" w:hAnsi="宋体" w:cs="宋体"/>
                <w:sz w:val="20"/>
                <w:szCs w:val="20"/>
              </w:rPr>
            </w:pPr>
            <w:r>
              <w:rPr>
                <w:rFonts w:ascii="宋体" w:hAnsi="宋体" w:cs="宋体"/>
                <w:kern w:val="0"/>
                <w:sz w:val="20"/>
                <w:szCs w:val="20"/>
              </w:rPr>
              <w:t>349</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ind w:leftChars="200" w:left="420"/>
              <w:jc w:val="center"/>
              <w:textAlignment w:val="center"/>
              <w:rPr>
                <w:rFonts w:ascii="宋体" w:hAnsi="宋体" w:cs="宋体"/>
                <w:sz w:val="20"/>
                <w:szCs w:val="20"/>
              </w:rPr>
            </w:pPr>
            <w:r>
              <w:rPr>
                <w:rFonts w:ascii="宋体" w:hAnsi="宋体" w:cs="宋体"/>
                <w:kern w:val="0"/>
                <w:sz w:val="20"/>
                <w:szCs w:val="20"/>
              </w:rPr>
              <w:t>5</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ind w:leftChars="200" w:left="420"/>
              <w:jc w:val="center"/>
              <w:textAlignment w:val="center"/>
              <w:rPr>
                <w:rFonts w:ascii="宋体" w:hAnsi="宋体" w:cs="宋体"/>
                <w:sz w:val="20"/>
                <w:szCs w:val="20"/>
              </w:rPr>
            </w:pPr>
            <w:r>
              <w:rPr>
                <w:rFonts w:ascii="宋体" w:hAnsi="宋体" w:cs="宋体"/>
                <w:kern w:val="0"/>
                <w:sz w:val="20"/>
                <w:szCs w:val="20"/>
              </w:rPr>
              <w:t>5</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r>
      <w:tr w:rsidR="00050520">
        <w:trPr>
          <w:trHeight w:val="27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产出指标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质量指标</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20"/>
                <w:szCs w:val="20"/>
              </w:rPr>
            </w:pPr>
            <w:r>
              <w:rPr>
                <w:rFonts w:ascii="宋体" w:hAnsi="宋体" w:cs="宋体" w:hint="eastAsia"/>
                <w:kern w:val="0"/>
                <w:sz w:val="20"/>
                <w:szCs w:val="20"/>
              </w:rPr>
              <w:t>推广试验结果</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20"/>
                <w:szCs w:val="20"/>
              </w:rPr>
            </w:pPr>
            <w:r>
              <w:rPr>
                <w:rFonts w:ascii="宋体" w:hAnsi="宋体" w:cs="宋体" w:hint="eastAsia"/>
                <w:kern w:val="0"/>
                <w:sz w:val="20"/>
                <w:szCs w:val="20"/>
              </w:rPr>
              <w:t>定性</w:t>
            </w:r>
          </w:p>
        </w:tc>
        <w:tc>
          <w:tcPr>
            <w:tcW w:w="2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kern w:val="0"/>
                <w:sz w:val="20"/>
                <w:szCs w:val="20"/>
              </w:rPr>
              <w:t>通过验收</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kern w:val="0"/>
                <w:sz w:val="20"/>
                <w:szCs w:val="20"/>
              </w:rPr>
              <w:t>通过验收</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r>
      <w:tr w:rsidR="00050520">
        <w:trPr>
          <w:trHeight w:val="48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产出指标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时效指标</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20"/>
                <w:szCs w:val="20"/>
              </w:rPr>
            </w:pPr>
            <w:r>
              <w:rPr>
                <w:rFonts w:ascii="宋体" w:hAnsi="宋体" w:cs="宋体" w:hint="eastAsia"/>
                <w:kern w:val="0"/>
                <w:sz w:val="20"/>
                <w:szCs w:val="20"/>
              </w:rPr>
              <w:t>播种时间</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定性</w:t>
            </w:r>
          </w:p>
        </w:tc>
        <w:tc>
          <w:tcPr>
            <w:tcW w:w="2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kern w:val="0"/>
                <w:sz w:val="20"/>
                <w:szCs w:val="20"/>
              </w:rPr>
              <w:t>及时栽植</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kern w:val="0"/>
                <w:sz w:val="20"/>
                <w:szCs w:val="20"/>
              </w:rPr>
              <w:t>根据作物生长期及时播种</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5</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5</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r>
      <w:tr w:rsidR="00050520">
        <w:trPr>
          <w:trHeight w:val="54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产出指标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效果指标</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20"/>
                <w:szCs w:val="20"/>
              </w:rPr>
            </w:pPr>
            <w:r>
              <w:rPr>
                <w:rFonts w:ascii="宋体" w:hAnsi="宋体" w:cs="宋体" w:hint="eastAsia"/>
                <w:spacing w:val="-11"/>
                <w:kern w:val="0"/>
                <w:sz w:val="20"/>
                <w:szCs w:val="20"/>
              </w:rPr>
              <w:t>推广优质肉鸡养殖技术</w:t>
            </w:r>
            <w:r>
              <w:rPr>
                <w:rFonts w:ascii="宋体" w:hAnsi="宋体" w:cs="宋体"/>
                <w:spacing w:val="-11"/>
                <w:kern w:val="0"/>
                <w:sz w:val="20"/>
                <w:szCs w:val="20"/>
              </w:rPr>
              <w:t>\</w:t>
            </w:r>
            <w:r>
              <w:rPr>
                <w:rFonts w:ascii="宋体" w:hAnsi="宋体" w:cs="宋体"/>
                <w:spacing w:val="-11"/>
                <w:kern w:val="0"/>
                <w:sz w:val="20"/>
                <w:szCs w:val="20"/>
              </w:rPr>
              <w:t>大豆玉米间作技术</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定性</w:t>
            </w:r>
          </w:p>
        </w:tc>
        <w:tc>
          <w:tcPr>
            <w:tcW w:w="2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kern w:val="0"/>
                <w:sz w:val="20"/>
                <w:szCs w:val="20"/>
              </w:rPr>
              <w:t>新品种、新技术得到推广</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kern w:val="0"/>
                <w:sz w:val="20"/>
                <w:szCs w:val="20"/>
              </w:rPr>
              <w:t>新品种、新技术得到推广</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5</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5</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r>
      <w:tr w:rsidR="00050520">
        <w:trPr>
          <w:trHeight w:val="27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产出指标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成本指标</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ind w:leftChars="200" w:left="420"/>
              <w:jc w:val="left"/>
              <w:textAlignment w:val="center"/>
              <w:rPr>
                <w:rFonts w:ascii="宋体" w:hAnsi="宋体" w:cs="宋体"/>
                <w:sz w:val="20"/>
                <w:szCs w:val="20"/>
              </w:rPr>
            </w:pPr>
            <w:r>
              <w:rPr>
                <w:rFonts w:ascii="宋体" w:hAnsi="宋体" w:cs="宋体" w:hint="eastAsia"/>
                <w:kern w:val="0"/>
                <w:sz w:val="20"/>
                <w:szCs w:val="20"/>
              </w:rPr>
              <w:t>专项经费</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 w:val="20"/>
                <w:szCs w:val="20"/>
              </w:rPr>
            </w:pPr>
          </w:p>
        </w:tc>
        <w:tc>
          <w:tcPr>
            <w:tcW w:w="269" w:type="pct"/>
            <w:gridSpan w:val="2"/>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12</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kern w:val="0"/>
                <w:sz w:val="20"/>
                <w:szCs w:val="20"/>
              </w:rPr>
              <w:t>万元</w:t>
            </w:r>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11</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5</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4.58</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r>
      <w:tr w:rsidR="00050520">
        <w:trPr>
          <w:trHeight w:val="48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效益指标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经济效益指标</w:t>
            </w:r>
          </w:p>
        </w:tc>
        <w:tc>
          <w:tcPr>
            <w:tcW w:w="514" w:type="pct"/>
            <w:tcBorders>
              <w:top w:val="nil"/>
              <w:left w:val="nil"/>
              <w:bottom w:val="nil"/>
              <w:right w:val="nil"/>
            </w:tcBorders>
            <w:shd w:val="clear" w:color="auto" w:fill="auto"/>
            <w:vAlign w:val="center"/>
          </w:tcPr>
          <w:p w:rsidR="00050520" w:rsidRDefault="004636A0">
            <w:pPr>
              <w:widowControl/>
              <w:spacing w:line="260" w:lineRule="exact"/>
              <w:jc w:val="left"/>
              <w:textAlignment w:val="center"/>
              <w:rPr>
                <w:rFonts w:ascii="宋体" w:hAnsi="宋体" w:cs="宋体"/>
                <w:sz w:val="20"/>
                <w:szCs w:val="20"/>
              </w:rPr>
            </w:pPr>
            <w:r>
              <w:rPr>
                <w:rFonts w:ascii="宋体" w:hAnsi="宋体" w:cs="宋体" w:hint="eastAsia"/>
                <w:kern w:val="0"/>
                <w:sz w:val="20"/>
                <w:szCs w:val="20"/>
              </w:rPr>
              <w:t>大豆亩产</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w:t>
            </w:r>
          </w:p>
        </w:tc>
        <w:tc>
          <w:tcPr>
            <w:tcW w:w="2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100</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kern w:val="0"/>
                <w:sz w:val="20"/>
                <w:szCs w:val="20"/>
              </w:rPr>
              <w:t>公斤</w:t>
            </w:r>
            <w:r>
              <w:rPr>
                <w:rFonts w:ascii="宋体" w:hAnsi="宋体" w:cs="宋体"/>
                <w:kern w:val="0"/>
                <w:sz w:val="20"/>
                <w:szCs w:val="20"/>
              </w:rPr>
              <w:t>/</w:t>
            </w:r>
            <w:r>
              <w:rPr>
                <w:rFonts w:ascii="宋体" w:hAnsi="宋体" w:cs="宋体"/>
                <w:kern w:val="0"/>
                <w:sz w:val="20"/>
                <w:szCs w:val="20"/>
              </w:rPr>
              <w:t>亩</w:t>
            </w:r>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126</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r>
      <w:tr w:rsidR="00050520">
        <w:trPr>
          <w:trHeight w:val="51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效益指标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社会</w:t>
            </w:r>
            <w:r>
              <w:rPr>
                <w:rFonts w:ascii="宋体" w:hAnsi="宋体" w:cs="宋体" w:hint="eastAsia"/>
                <w:kern w:val="0"/>
                <w:sz w:val="20"/>
                <w:szCs w:val="20"/>
              </w:rPr>
              <w:t>效益指标</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20"/>
                <w:szCs w:val="20"/>
              </w:rPr>
            </w:pPr>
            <w:r>
              <w:rPr>
                <w:rFonts w:ascii="宋体" w:hAnsi="宋体" w:cs="宋体" w:hint="eastAsia"/>
                <w:kern w:val="0"/>
                <w:sz w:val="20"/>
                <w:szCs w:val="20"/>
              </w:rPr>
              <w:t>发挥示范带动作用</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after="120" w:line="260" w:lineRule="exact"/>
              <w:ind w:leftChars="200" w:left="420"/>
              <w:jc w:val="left"/>
              <w:textAlignment w:val="center"/>
              <w:rPr>
                <w:rFonts w:ascii="宋体" w:hAnsi="宋体" w:cs="宋体"/>
                <w:sz w:val="20"/>
                <w:szCs w:val="20"/>
              </w:rPr>
            </w:pPr>
            <w:r>
              <w:rPr>
                <w:rFonts w:ascii="宋体" w:hAnsi="宋体" w:cs="宋体" w:hint="eastAsia"/>
                <w:kern w:val="0"/>
                <w:sz w:val="20"/>
                <w:szCs w:val="20"/>
              </w:rPr>
              <w:t>定性</w:t>
            </w:r>
          </w:p>
        </w:tc>
        <w:tc>
          <w:tcPr>
            <w:tcW w:w="269" w:type="pct"/>
            <w:gridSpan w:val="2"/>
            <w:tcBorders>
              <w:top w:val="nil"/>
              <w:left w:val="nil"/>
              <w:bottom w:val="nil"/>
              <w:right w:val="nil"/>
            </w:tcBorders>
            <w:shd w:val="clear" w:color="auto" w:fill="auto"/>
            <w:vAlign w:val="center"/>
          </w:tcPr>
          <w:p w:rsidR="00050520" w:rsidRDefault="004636A0">
            <w:pPr>
              <w:widowControl/>
              <w:spacing w:after="120" w:line="260" w:lineRule="exact"/>
              <w:textAlignment w:val="center"/>
              <w:rPr>
                <w:rFonts w:ascii="宋体" w:hAnsi="宋体" w:cs="宋体"/>
                <w:sz w:val="20"/>
                <w:szCs w:val="20"/>
              </w:rPr>
            </w:pPr>
            <w:r>
              <w:rPr>
                <w:rFonts w:ascii="宋体" w:hAnsi="宋体" w:cs="宋体" w:hint="eastAsia"/>
                <w:kern w:val="0"/>
                <w:sz w:val="20"/>
                <w:szCs w:val="20"/>
              </w:rPr>
              <w:t>辐射带</w:t>
            </w:r>
            <w:proofErr w:type="gramStart"/>
            <w:r>
              <w:rPr>
                <w:rFonts w:ascii="宋体" w:hAnsi="宋体" w:cs="宋体" w:hint="eastAsia"/>
                <w:kern w:val="0"/>
                <w:sz w:val="20"/>
                <w:szCs w:val="20"/>
              </w:rPr>
              <w:t>动产业</w:t>
            </w:r>
            <w:proofErr w:type="gramEnd"/>
            <w:r>
              <w:rPr>
                <w:rFonts w:ascii="宋体" w:hAnsi="宋体" w:cs="宋体" w:hint="eastAsia"/>
                <w:kern w:val="0"/>
                <w:sz w:val="20"/>
                <w:szCs w:val="20"/>
              </w:rPr>
              <w:t>发展</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spacing w:val="-11"/>
                <w:kern w:val="0"/>
                <w:sz w:val="20"/>
                <w:szCs w:val="20"/>
              </w:rPr>
              <w:t>起到良好的带动效益</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r>
      <w:tr w:rsidR="00050520">
        <w:trPr>
          <w:trHeight w:val="74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效益指标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可持</w:t>
            </w:r>
            <w:r>
              <w:rPr>
                <w:rFonts w:ascii="宋体" w:hAnsi="宋体" w:cs="宋体" w:hint="eastAsia"/>
                <w:kern w:val="0"/>
                <w:sz w:val="20"/>
                <w:szCs w:val="20"/>
              </w:rPr>
              <w:t>续发展指标</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20"/>
                <w:szCs w:val="20"/>
              </w:rPr>
            </w:pPr>
            <w:r>
              <w:rPr>
                <w:rFonts w:ascii="宋体" w:hAnsi="宋体" w:cs="宋体" w:hint="eastAsia"/>
                <w:kern w:val="0"/>
                <w:sz w:val="20"/>
                <w:szCs w:val="20"/>
              </w:rPr>
              <w:t>提升种、养技术</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20"/>
                <w:szCs w:val="20"/>
              </w:rPr>
            </w:pPr>
            <w:r>
              <w:rPr>
                <w:rFonts w:ascii="宋体" w:hAnsi="宋体" w:cs="宋体" w:hint="eastAsia"/>
                <w:kern w:val="0"/>
                <w:sz w:val="20"/>
                <w:szCs w:val="20"/>
              </w:rPr>
              <w:t>定性</w:t>
            </w:r>
          </w:p>
        </w:tc>
        <w:tc>
          <w:tcPr>
            <w:tcW w:w="269" w:type="pct"/>
            <w:gridSpan w:val="2"/>
            <w:tcBorders>
              <w:top w:val="nil"/>
              <w:left w:val="nil"/>
              <w:bottom w:val="nil"/>
              <w:right w:val="nil"/>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新品种、新技术得到推广</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hint="eastAsia"/>
                <w:kern w:val="0"/>
                <w:sz w:val="20"/>
                <w:szCs w:val="20"/>
              </w:rPr>
              <w:t>新品种、新技术的推广，有效提高了产业效率</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20"/>
                <w:szCs w:val="20"/>
              </w:rPr>
            </w:pPr>
          </w:p>
        </w:tc>
      </w:tr>
      <w:tr w:rsidR="00050520">
        <w:trPr>
          <w:trHeight w:val="48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满意度指标</w:t>
            </w:r>
          </w:p>
        </w:tc>
        <w:tc>
          <w:tcPr>
            <w:tcW w:w="4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服</w:t>
            </w:r>
            <w:r>
              <w:rPr>
                <w:rFonts w:ascii="宋体" w:hAnsi="宋体" w:cs="宋体" w:hint="eastAsia"/>
                <w:kern w:val="0"/>
                <w:sz w:val="20"/>
                <w:szCs w:val="20"/>
              </w:rPr>
              <w:t>务对象</w:t>
            </w:r>
            <w:r>
              <w:rPr>
                <w:rFonts w:ascii="宋体" w:hAnsi="宋体" w:cs="宋体"/>
                <w:kern w:val="0"/>
                <w:sz w:val="20"/>
                <w:szCs w:val="20"/>
              </w:rPr>
              <w:br/>
            </w:r>
            <w:r>
              <w:rPr>
                <w:rFonts w:ascii="宋体" w:hAnsi="宋体" w:cs="宋体" w:hint="eastAsia"/>
                <w:kern w:val="0"/>
                <w:sz w:val="20"/>
                <w:szCs w:val="20"/>
              </w:rPr>
              <w:t>满意度指标</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20"/>
                <w:szCs w:val="20"/>
              </w:rPr>
            </w:pPr>
            <w:r>
              <w:rPr>
                <w:rFonts w:ascii="宋体" w:hAnsi="宋体" w:cs="宋体" w:hint="eastAsia"/>
                <w:kern w:val="0"/>
                <w:sz w:val="20"/>
                <w:szCs w:val="20"/>
              </w:rPr>
              <w:t>示范区服务对象满意度</w:t>
            </w:r>
          </w:p>
        </w:tc>
        <w:tc>
          <w:tcPr>
            <w:tcW w:w="4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hint="eastAsia"/>
                <w:kern w:val="0"/>
                <w:sz w:val="20"/>
                <w:szCs w:val="20"/>
              </w:rPr>
              <w:t>≥</w:t>
            </w:r>
          </w:p>
        </w:tc>
        <w:tc>
          <w:tcPr>
            <w:tcW w:w="2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95</w:t>
            </w:r>
          </w:p>
        </w:tc>
        <w:tc>
          <w:tcPr>
            <w:tcW w:w="3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textAlignment w:val="center"/>
              <w:rPr>
                <w:rFonts w:ascii="宋体" w:hAnsi="宋体" w:cs="宋体"/>
                <w:sz w:val="20"/>
                <w:szCs w:val="20"/>
              </w:rPr>
            </w:pPr>
            <w:r>
              <w:rPr>
                <w:rFonts w:ascii="宋体" w:hAnsi="宋体" w:cs="宋体"/>
                <w:kern w:val="0"/>
                <w:sz w:val="20"/>
                <w:szCs w:val="20"/>
              </w:rPr>
              <w:t>%</w:t>
            </w:r>
          </w:p>
        </w:tc>
        <w:tc>
          <w:tcPr>
            <w:tcW w:w="2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10</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 w:val="20"/>
                <w:szCs w:val="20"/>
              </w:rPr>
            </w:pPr>
          </w:p>
        </w:tc>
      </w:tr>
      <w:tr w:rsidR="00050520">
        <w:trPr>
          <w:trHeight w:val="380"/>
          <w:jc w:val="center"/>
        </w:trPr>
        <w:tc>
          <w:tcPr>
            <w:tcW w:w="5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20"/>
                <w:szCs w:val="20"/>
              </w:rPr>
            </w:pPr>
          </w:p>
        </w:tc>
        <w:tc>
          <w:tcPr>
            <w:tcW w:w="264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20"/>
                <w:szCs w:val="20"/>
              </w:rPr>
            </w:pPr>
            <w:r>
              <w:rPr>
                <w:rFonts w:ascii="宋体" w:hAnsi="宋体" w:cs="宋体" w:hint="eastAsia"/>
                <w:b/>
                <w:bCs/>
                <w:kern w:val="0"/>
                <w:sz w:val="20"/>
                <w:szCs w:val="20"/>
              </w:rPr>
              <w:t>合计</w:t>
            </w:r>
          </w:p>
        </w:tc>
        <w:tc>
          <w:tcPr>
            <w:tcW w:w="6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0"/>
                <w:szCs w:val="20"/>
              </w:rPr>
            </w:pPr>
            <w:r>
              <w:rPr>
                <w:rFonts w:ascii="宋体" w:hAnsi="宋体" w:cs="宋体"/>
                <w:kern w:val="0"/>
                <w:sz w:val="20"/>
                <w:szCs w:val="20"/>
              </w:rPr>
              <w:t>98.75</w:t>
            </w:r>
          </w:p>
        </w:tc>
        <w:tc>
          <w:tcPr>
            <w:tcW w:w="5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 w:val="20"/>
                <w:szCs w:val="20"/>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 w:val="20"/>
                <w:szCs w:val="20"/>
              </w:rPr>
            </w:pPr>
          </w:p>
        </w:tc>
      </w:tr>
      <w:tr w:rsidR="00050520">
        <w:trPr>
          <w:trHeight w:val="859"/>
          <w:jc w:val="center"/>
        </w:trPr>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部门（单位）自评结论</w:t>
            </w:r>
          </w:p>
        </w:tc>
        <w:tc>
          <w:tcPr>
            <w:tcW w:w="4430" w:type="pct"/>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 w:val="20"/>
                <w:szCs w:val="20"/>
              </w:rPr>
            </w:pPr>
            <w:r>
              <w:rPr>
                <w:rFonts w:ascii="宋体" w:hAnsi="宋体" w:cs="宋体" w:hint="eastAsia"/>
                <w:kern w:val="0"/>
                <w:sz w:val="20"/>
                <w:szCs w:val="20"/>
              </w:rPr>
              <w:t>项目绩效自评</w:t>
            </w:r>
            <w:r>
              <w:rPr>
                <w:rFonts w:ascii="宋体" w:hAnsi="宋体" w:cs="宋体"/>
                <w:kern w:val="0"/>
                <w:sz w:val="20"/>
                <w:szCs w:val="20"/>
              </w:rPr>
              <w:t>98.75</w:t>
            </w:r>
            <w:r>
              <w:rPr>
                <w:rFonts w:ascii="宋体" w:hAnsi="宋体" w:cs="宋体"/>
                <w:kern w:val="0"/>
                <w:sz w:val="20"/>
                <w:szCs w:val="20"/>
              </w:rPr>
              <w:t>分。通过项目的实施，示范</w:t>
            </w:r>
            <w:proofErr w:type="gramStart"/>
            <w:r>
              <w:rPr>
                <w:rFonts w:ascii="宋体" w:hAnsi="宋体" w:cs="宋体"/>
                <w:kern w:val="0"/>
                <w:sz w:val="20"/>
                <w:szCs w:val="20"/>
              </w:rPr>
              <w:t>户效益</w:t>
            </w:r>
            <w:proofErr w:type="gramEnd"/>
            <w:r>
              <w:rPr>
                <w:rFonts w:ascii="宋体" w:hAnsi="宋体" w:cs="宋体"/>
                <w:kern w:val="0"/>
                <w:sz w:val="20"/>
                <w:szCs w:val="20"/>
              </w:rPr>
              <w:t>明显，发挥了示范带动作用，辐射带动周边农户发展产业，提升产业科技支撑，推进产业健康发展。</w:t>
            </w:r>
          </w:p>
        </w:tc>
      </w:tr>
      <w:tr w:rsidR="00050520">
        <w:trPr>
          <w:trHeight w:val="665"/>
          <w:jc w:val="center"/>
        </w:trPr>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部门（单位）自评存在问题</w:t>
            </w:r>
          </w:p>
        </w:tc>
        <w:tc>
          <w:tcPr>
            <w:tcW w:w="4430" w:type="pct"/>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 w:val="20"/>
                <w:szCs w:val="20"/>
              </w:rPr>
            </w:pPr>
            <w:r>
              <w:rPr>
                <w:rFonts w:ascii="宋体" w:hAnsi="宋体" w:cs="宋体" w:hint="eastAsia"/>
                <w:kern w:val="0"/>
                <w:sz w:val="20"/>
                <w:szCs w:val="20"/>
              </w:rPr>
              <w:t>无</w:t>
            </w:r>
          </w:p>
        </w:tc>
      </w:tr>
      <w:tr w:rsidR="00050520">
        <w:trPr>
          <w:trHeight w:val="561"/>
          <w:jc w:val="center"/>
        </w:trPr>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部门（单位）自</w:t>
            </w:r>
            <w:proofErr w:type="gramStart"/>
            <w:r>
              <w:rPr>
                <w:rFonts w:ascii="宋体" w:hAnsi="宋体" w:cs="宋体" w:hint="eastAsia"/>
                <w:b/>
                <w:bCs/>
                <w:kern w:val="0"/>
                <w:sz w:val="20"/>
                <w:szCs w:val="20"/>
              </w:rPr>
              <w:t>评改进措施</w:t>
            </w:r>
            <w:proofErr w:type="gramEnd"/>
          </w:p>
        </w:tc>
        <w:tc>
          <w:tcPr>
            <w:tcW w:w="4430" w:type="pct"/>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 w:val="20"/>
                <w:szCs w:val="20"/>
              </w:rPr>
            </w:pPr>
            <w:r>
              <w:rPr>
                <w:rFonts w:ascii="宋体" w:hAnsi="宋体" w:cs="宋体" w:hint="eastAsia"/>
                <w:kern w:val="0"/>
                <w:sz w:val="20"/>
                <w:szCs w:val="20"/>
              </w:rPr>
              <w:t>无</w:t>
            </w:r>
          </w:p>
        </w:tc>
      </w:tr>
      <w:tr w:rsidR="00050520">
        <w:trPr>
          <w:trHeight w:val="491"/>
          <w:jc w:val="center"/>
        </w:trPr>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0"/>
                <w:szCs w:val="20"/>
              </w:rPr>
            </w:pPr>
            <w:r>
              <w:rPr>
                <w:rFonts w:ascii="宋体" w:hAnsi="宋体" w:cs="宋体" w:hint="eastAsia"/>
                <w:b/>
                <w:bCs/>
                <w:kern w:val="0"/>
                <w:sz w:val="20"/>
                <w:szCs w:val="20"/>
              </w:rPr>
              <w:t>财政部门对口科室复评结论及整改要求</w:t>
            </w:r>
          </w:p>
        </w:tc>
        <w:tc>
          <w:tcPr>
            <w:tcW w:w="4430" w:type="pct"/>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 w:val="20"/>
                <w:szCs w:val="20"/>
              </w:rPr>
            </w:pPr>
          </w:p>
        </w:tc>
      </w:tr>
      <w:tr w:rsidR="00050520">
        <w:trPr>
          <w:trHeight w:val="487"/>
          <w:jc w:val="center"/>
        </w:trPr>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 w:val="20"/>
                <w:szCs w:val="20"/>
              </w:rPr>
            </w:pPr>
            <w:r>
              <w:rPr>
                <w:rFonts w:ascii="宋体" w:hAnsi="宋体" w:cs="宋体" w:hint="eastAsia"/>
                <w:kern w:val="0"/>
                <w:sz w:val="20"/>
                <w:szCs w:val="20"/>
              </w:rPr>
              <w:t>单位项目负责人：</w:t>
            </w:r>
          </w:p>
        </w:tc>
        <w:tc>
          <w:tcPr>
            <w:tcW w:w="4430" w:type="pct"/>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 w:val="20"/>
                <w:szCs w:val="20"/>
              </w:rPr>
            </w:pPr>
            <w:r>
              <w:rPr>
                <w:rFonts w:ascii="宋体" w:hAnsi="宋体" w:cs="宋体" w:hint="eastAsia"/>
                <w:kern w:val="0"/>
                <w:sz w:val="20"/>
                <w:szCs w:val="20"/>
              </w:rPr>
              <w:t>单位财务负责人：</w:t>
            </w:r>
          </w:p>
        </w:tc>
      </w:tr>
      <w:tr w:rsidR="00050520">
        <w:trPr>
          <w:trHeight w:val="409"/>
          <w:jc w:val="center"/>
        </w:trPr>
        <w:tc>
          <w:tcPr>
            <w:tcW w:w="5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 w:val="20"/>
                <w:szCs w:val="20"/>
              </w:rPr>
            </w:pPr>
            <w:r>
              <w:rPr>
                <w:rFonts w:ascii="宋体" w:hAnsi="宋体" w:cs="宋体" w:hint="eastAsia"/>
                <w:kern w:val="0"/>
                <w:sz w:val="20"/>
                <w:szCs w:val="20"/>
              </w:rPr>
              <w:t>部门项目负责人：</w:t>
            </w:r>
          </w:p>
        </w:tc>
        <w:tc>
          <w:tcPr>
            <w:tcW w:w="4430" w:type="pct"/>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 w:val="20"/>
                <w:szCs w:val="20"/>
              </w:rPr>
            </w:pPr>
            <w:r>
              <w:rPr>
                <w:rFonts w:ascii="宋体" w:hAnsi="宋体" w:cs="宋体" w:hint="eastAsia"/>
                <w:kern w:val="0"/>
                <w:sz w:val="20"/>
                <w:szCs w:val="20"/>
              </w:rPr>
              <w:t>部门财务负责人：</w:t>
            </w:r>
          </w:p>
        </w:tc>
      </w:tr>
      <w:tr w:rsidR="00050520">
        <w:trPr>
          <w:trHeight w:val="691"/>
          <w:jc w:val="center"/>
        </w:trPr>
        <w:tc>
          <w:tcPr>
            <w:tcW w:w="5000" w:type="pct"/>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 w:val="20"/>
                <w:szCs w:val="20"/>
              </w:rPr>
            </w:pPr>
            <w:r>
              <w:rPr>
                <w:rFonts w:ascii="宋体" w:hAnsi="宋体" w:cs="宋体" w:hint="eastAsia"/>
                <w:kern w:val="0"/>
                <w:sz w:val="20"/>
                <w:szCs w:val="20"/>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640" w:lineRule="exact"/>
        <w:jc w:val="center"/>
        <w:rPr>
          <w:rFonts w:ascii="方正小标宋简体" w:eastAsia="方正小标宋简体" w:hAnsi="宋体"/>
          <w:color w:val="auto"/>
          <w:sz w:val="44"/>
          <w:szCs w:val="44"/>
          <w:lang w:val="en-US"/>
        </w:rPr>
      </w:pPr>
      <w:r>
        <w:rPr>
          <w:rFonts w:ascii="方正小标宋简体" w:eastAsia="方正小标宋简体" w:hAnsi="宋体" w:hint="eastAsia"/>
          <w:color w:val="auto"/>
          <w:sz w:val="44"/>
          <w:szCs w:val="44"/>
          <w:lang w:val="en-US"/>
        </w:rPr>
        <w:lastRenderedPageBreak/>
        <w:t>2022</w:t>
      </w:r>
      <w:r>
        <w:rPr>
          <w:rFonts w:ascii="方正小标宋简体" w:eastAsia="方正小标宋简体" w:hAnsi="宋体" w:hint="eastAsia"/>
          <w:color w:val="auto"/>
          <w:sz w:val="44"/>
          <w:szCs w:val="44"/>
          <w:lang w:val="en-US"/>
        </w:rPr>
        <w:t>支持精制</w:t>
      </w:r>
      <w:proofErr w:type="gramStart"/>
      <w:r>
        <w:rPr>
          <w:rFonts w:ascii="方正小标宋简体" w:eastAsia="方正小标宋简体" w:hAnsi="宋体" w:hint="eastAsia"/>
          <w:color w:val="auto"/>
          <w:sz w:val="44"/>
          <w:szCs w:val="44"/>
          <w:lang w:val="en-US"/>
        </w:rPr>
        <w:t>川茶产业</w:t>
      </w:r>
      <w:proofErr w:type="gramEnd"/>
      <w:r>
        <w:rPr>
          <w:rFonts w:ascii="方正小标宋简体" w:eastAsia="方正小标宋简体" w:hAnsi="宋体" w:hint="eastAsia"/>
          <w:color w:val="auto"/>
          <w:sz w:val="44"/>
          <w:szCs w:val="44"/>
          <w:lang w:val="en-US"/>
        </w:rPr>
        <w:t>发展奖补</w:t>
      </w:r>
    </w:p>
    <w:p w:rsidR="00050520" w:rsidRDefault="004636A0">
      <w:pPr>
        <w:pStyle w:val="ae"/>
        <w:spacing w:line="64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lang w:val="en-US"/>
        </w:rPr>
        <w:t>资金</w:t>
      </w:r>
      <w:r>
        <w:rPr>
          <w:rFonts w:ascii="方正小标宋简体" w:eastAsia="方正小标宋简体" w:hAnsi="宋体" w:hint="eastAsia"/>
          <w:color w:val="auto"/>
          <w:sz w:val="44"/>
          <w:szCs w:val="44"/>
        </w:rPr>
        <w:t>项目绩效自评报告</w:t>
      </w:r>
    </w:p>
    <w:p w:rsidR="00050520" w:rsidRDefault="00050520">
      <w:pPr>
        <w:pStyle w:val="ae"/>
        <w:spacing w:line="572" w:lineRule="exact"/>
        <w:ind w:firstLine="640"/>
        <w:jc w:val="center"/>
        <w:rPr>
          <w:rFonts w:ascii="宋体" w:hAnsi="宋体"/>
          <w:color w:val="auto"/>
          <w:kern w:val="2"/>
          <w:sz w:val="32"/>
          <w:szCs w:val="32"/>
        </w:rPr>
      </w:pPr>
    </w:p>
    <w:p w:rsidR="00050520" w:rsidRDefault="004636A0">
      <w:pPr>
        <w:adjustRightInd w:val="0"/>
        <w:snapToGrid w:val="0"/>
        <w:spacing w:line="572" w:lineRule="exact"/>
        <w:ind w:firstLineChars="200" w:firstLine="640"/>
        <w:rPr>
          <w:rFonts w:ascii="黑体" w:eastAsia="黑体" w:hAnsi="宋体"/>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050520" w:rsidRDefault="004636A0">
      <w:pPr>
        <w:adjustRightInd w:val="0"/>
        <w:snapToGrid w:val="0"/>
        <w:spacing w:line="572" w:lineRule="exact"/>
        <w:ind w:firstLineChars="200" w:firstLine="640"/>
        <w:rPr>
          <w:rFonts w:ascii="楷体_GB2312" w:eastAsia="楷体_GB2312" w:hAnsi="宋体"/>
          <w:lang w:val="zh-CN"/>
        </w:rPr>
      </w:pPr>
      <w:r>
        <w:rPr>
          <w:rFonts w:ascii="楷体_GB2312" w:eastAsia="楷体_GB2312" w:hAnsi="宋体" w:hint="eastAsia"/>
          <w:sz w:val="32"/>
          <w:szCs w:val="32"/>
          <w:lang w:val="zh-CN"/>
        </w:rPr>
        <w:t>（一）项目基本情况</w:t>
      </w:r>
    </w:p>
    <w:p w:rsidR="00050520" w:rsidRDefault="004636A0">
      <w:pPr>
        <w:adjustRightInd w:val="0"/>
        <w:snapToGrid w:val="0"/>
        <w:spacing w:line="572" w:lineRule="exact"/>
        <w:ind w:firstLineChars="200" w:firstLine="640"/>
        <w:contextualSpacing/>
        <w:rPr>
          <w:rFonts w:ascii="仿宋_GB2312" w:eastAsia="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广元市农业农村局是全市农业行业主管部门，负责全市</w:t>
      </w:r>
      <w:proofErr w:type="gramStart"/>
      <w:r>
        <w:rPr>
          <w:rFonts w:ascii="仿宋_GB2312" w:eastAsia="仿宋_GB2312" w:hAnsi="仿宋_GB2312" w:cs="仿宋_GB2312" w:hint="eastAsia"/>
          <w:kern w:val="0"/>
          <w:sz w:val="32"/>
          <w:szCs w:val="32"/>
          <w:shd w:val="clear" w:color="auto" w:fill="FFFFFF"/>
          <w:lang w:val="zh-CN"/>
        </w:rPr>
        <w:t>茶产业</w:t>
      </w:r>
      <w:proofErr w:type="gramEnd"/>
      <w:r>
        <w:rPr>
          <w:rFonts w:ascii="仿宋_GB2312" w:eastAsia="仿宋_GB2312" w:hAnsi="仿宋_GB2312" w:cs="仿宋_GB2312" w:hint="eastAsia"/>
          <w:kern w:val="0"/>
          <w:sz w:val="32"/>
          <w:szCs w:val="32"/>
          <w:shd w:val="clear" w:color="auto" w:fill="FFFFFF"/>
          <w:lang w:val="zh-CN"/>
        </w:rPr>
        <w:t>发展和管理工作。</w:t>
      </w:r>
    </w:p>
    <w:p w:rsidR="00050520" w:rsidRDefault="004636A0">
      <w:pPr>
        <w:adjustRightInd w:val="0"/>
        <w:snapToGrid w:val="0"/>
        <w:spacing w:line="572" w:lineRule="exact"/>
        <w:ind w:firstLineChars="200" w:firstLine="640"/>
        <w:contextualSpacing/>
        <w:rPr>
          <w:rFonts w:ascii="仿宋_GB2312" w:eastAsia="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方正仿宋_GBK" w:cs="方正仿宋_GBK" w:hint="eastAsia"/>
          <w:sz w:val="32"/>
          <w:szCs w:val="32"/>
        </w:rPr>
        <w:t>按照省农业农村厅、省财政厅《关于印发〈关于统筹推进精制川茶产业发展的指导意见的项目管理办法〉的通知》（</w:t>
      </w:r>
      <w:proofErr w:type="gramStart"/>
      <w:r>
        <w:rPr>
          <w:rFonts w:ascii="仿宋_GB2312" w:eastAsia="仿宋_GB2312" w:hAnsi="方正仿宋_GBK" w:cs="方正仿宋_GBK" w:hint="eastAsia"/>
          <w:sz w:val="32"/>
          <w:szCs w:val="32"/>
        </w:rPr>
        <w:t>川农函〔</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w:t>
      </w:r>
      <w:proofErr w:type="gramEnd"/>
      <w:r>
        <w:rPr>
          <w:rFonts w:ascii="仿宋_GB2312" w:eastAsia="仿宋_GB2312" w:hAnsi="方正仿宋_GBK" w:cs="方正仿宋_GBK" w:hint="eastAsia"/>
          <w:sz w:val="32"/>
          <w:szCs w:val="32"/>
        </w:rPr>
        <w:t>335</w:t>
      </w:r>
      <w:r>
        <w:rPr>
          <w:rFonts w:ascii="仿宋_GB2312" w:eastAsia="仿宋_GB2312" w:hAnsi="方正仿宋_GBK" w:cs="方正仿宋_GBK" w:hint="eastAsia"/>
          <w:sz w:val="32"/>
          <w:szCs w:val="32"/>
        </w:rPr>
        <w:t>号）和省农业农村厅《关于开展</w:t>
      </w:r>
      <w:r>
        <w:rPr>
          <w:rFonts w:ascii="仿宋_GB2312" w:eastAsia="仿宋_GB2312" w:hAnsi="方正仿宋_GBK" w:cs="方正仿宋_GBK" w:hint="eastAsia"/>
          <w:sz w:val="32"/>
          <w:szCs w:val="32"/>
        </w:rPr>
        <w:t>2022</w:t>
      </w:r>
      <w:r>
        <w:rPr>
          <w:rFonts w:ascii="仿宋_GB2312" w:eastAsia="仿宋_GB2312" w:hAnsi="方正仿宋_GBK" w:cs="方正仿宋_GBK" w:hint="eastAsia"/>
          <w:sz w:val="32"/>
          <w:szCs w:val="32"/>
        </w:rPr>
        <w:t>年度精制川茶产业发展奖补申报工作的通知》（</w:t>
      </w:r>
      <w:r>
        <w:rPr>
          <w:rFonts w:ascii="仿宋_GB2312" w:eastAsia="仿宋_GB2312" w:hAnsi="方正仿宋_GBK" w:cs="方正仿宋_GBK" w:hint="eastAsia"/>
          <w:sz w:val="32"/>
          <w:szCs w:val="32"/>
        </w:rPr>
        <w:t>N</w:t>
      </w:r>
      <w:r>
        <w:rPr>
          <w:rFonts w:ascii="仿宋_GB2312" w:eastAsia="仿宋_GB2312" w:hAnsi="方正仿宋_GBK" w:cs="方正仿宋_GBK" w:hint="eastAsia"/>
          <w:sz w:val="32"/>
          <w:szCs w:val="32"/>
        </w:rPr>
        <w:t>〔</w:t>
      </w:r>
      <w:r>
        <w:rPr>
          <w:rFonts w:ascii="仿宋_GB2312" w:eastAsia="仿宋_GB2312" w:hAnsi="方正仿宋_GBK" w:cs="方正仿宋_GBK" w:hint="eastAsia"/>
          <w:sz w:val="32"/>
          <w:szCs w:val="32"/>
        </w:rPr>
        <w:t>2022</w:t>
      </w:r>
      <w:r>
        <w:rPr>
          <w:rFonts w:ascii="仿宋_GB2312" w:eastAsia="仿宋_GB2312" w:hAnsi="方正仿宋_GBK" w:cs="方正仿宋_GBK" w:hint="eastAsia"/>
          <w:sz w:val="32"/>
          <w:szCs w:val="32"/>
        </w:rPr>
        <w:t>〕—</w:t>
      </w:r>
      <w:r>
        <w:rPr>
          <w:rFonts w:ascii="仿宋_GB2312" w:eastAsia="仿宋_GB2312" w:hAnsi="方正仿宋_GBK" w:cs="方正仿宋_GBK" w:hint="eastAsia"/>
          <w:sz w:val="32"/>
          <w:szCs w:val="32"/>
        </w:rPr>
        <w:t>1736</w:t>
      </w:r>
      <w:r>
        <w:rPr>
          <w:rFonts w:ascii="仿宋_GB2312" w:eastAsia="仿宋_GB2312" w:hAnsi="方正仿宋_GBK" w:cs="方正仿宋_GBK" w:hint="eastAsia"/>
          <w:sz w:val="32"/>
          <w:szCs w:val="32"/>
        </w:rPr>
        <w:t>号）要求，</w:t>
      </w:r>
      <w:proofErr w:type="gramStart"/>
      <w:r>
        <w:rPr>
          <w:rFonts w:ascii="仿宋_GB2312" w:eastAsia="仿宋_GB2312" w:hAnsi="方正仿宋_GBK" w:cs="方正仿宋_GBK" w:hint="eastAsia"/>
          <w:sz w:val="32"/>
          <w:szCs w:val="32"/>
        </w:rPr>
        <w:t>经主体</w:t>
      </w:r>
      <w:proofErr w:type="gramEnd"/>
      <w:r>
        <w:rPr>
          <w:rFonts w:ascii="仿宋_GB2312" w:eastAsia="仿宋_GB2312" w:hAnsi="方正仿宋_GBK" w:cs="方正仿宋_GBK" w:hint="eastAsia"/>
          <w:sz w:val="32"/>
          <w:szCs w:val="32"/>
        </w:rPr>
        <w:t>申报、市级推荐、省级复核，省级财政现代农业发展工程共同财政事权转移支付资金（</w:t>
      </w:r>
      <w:proofErr w:type="gramStart"/>
      <w:r>
        <w:rPr>
          <w:rFonts w:ascii="仿宋_GB2312" w:eastAsia="仿宋_GB2312" w:hAnsi="方正仿宋_GBK" w:cs="方正仿宋_GBK" w:hint="eastAsia"/>
          <w:sz w:val="32"/>
          <w:szCs w:val="32"/>
        </w:rPr>
        <w:t>川财农</w:t>
      </w:r>
      <w:proofErr w:type="gramEnd"/>
      <w:r>
        <w:rPr>
          <w:rFonts w:ascii="仿宋_GB2312" w:eastAsia="仿宋_GB2312" w:hAnsi="方正仿宋_GBK" w:cs="方正仿宋_GBK" w:hint="eastAsia"/>
          <w:sz w:val="32"/>
          <w:szCs w:val="32"/>
        </w:rPr>
        <w:t>〔</w:t>
      </w:r>
      <w:r>
        <w:rPr>
          <w:rFonts w:ascii="仿宋_GB2312" w:eastAsia="仿宋_GB2312" w:hAnsi="方正仿宋_GBK" w:cs="方正仿宋_GBK" w:hint="eastAsia"/>
          <w:sz w:val="32"/>
          <w:szCs w:val="32"/>
        </w:rPr>
        <w:t>2022</w:t>
      </w:r>
      <w:r>
        <w:rPr>
          <w:rFonts w:ascii="仿宋_GB2312" w:eastAsia="仿宋_GB2312" w:hAnsi="方正仿宋_GBK" w:cs="方正仿宋_GBK" w:hint="eastAsia"/>
          <w:sz w:val="32"/>
          <w:szCs w:val="32"/>
        </w:rPr>
        <w:t>〕</w:t>
      </w:r>
      <w:r>
        <w:rPr>
          <w:rFonts w:ascii="仿宋_GB2312" w:eastAsia="仿宋_GB2312" w:hAnsi="方正仿宋_GBK" w:cs="方正仿宋_GBK" w:hint="eastAsia"/>
          <w:sz w:val="32"/>
          <w:szCs w:val="32"/>
        </w:rPr>
        <w:t>144</w:t>
      </w:r>
      <w:r>
        <w:rPr>
          <w:rFonts w:ascii="仿宋_GB2312" w:eastAsia="仿宋_GB2312" w:hAnsi="方正仿宋_GBK" w:cs="方正仿宋_GBK" w:hint="eastAsia"/>
          <w:sz w:val="32"/>
          <w:szCs w:val="32"/>
        </w:rPr>
        <w:t>号）下达我市支持精制</w:t>
      </w:r>
      <w:proofErr w:type="gramStart"/>
      <w:r>
        <w:rPr>
          <w:rFonts w:ascii="仿宋_GB2312" w:eastAsia="仿宋_GB2312" w:hAnsi="方正仿宋_GBK" w:cs="方正仿宋_GBK" w:hint="eastAsia"/>
          <w:sz w:val="32"/>
          <w:szCs w:val="32"/>
        </w:rPr>
        <w:t>川茶产业发展奖补</w:t>
      </w:r>
      <w:proofErr w:type="gramEnd"/>
      <w:r>
        <w:rPr>
          <w:rFonts w:ascii="仿宋_GB2312" w:eastAsia="仿宋_GB2312" w:hAnsi="方正仿宋_GBK" w:cs="方正仿宋_GBK" w:hint="eastAsia"/>
          <w:sz w:val="32"/>
          <w:szCs w:val="32"/>
        </w:rPr>
        <w:t>资金</w:t>
      </w:r>
      <w:r>
        <w:rPr>
          <w:rFonts w:ascii="仿宋_GB2312" w:eastAsia="仿宋_GB2312" w:hAnsi="方正仿宋_GBK" w:cs="方正仿宋_GBK" w:hint="eastAsia"/>
          <w:sz w:val="32"/>
          <w:szCs w:val="32"/>
        </w:rPr>
        <w:t>138</w:t>
      </w:r>
      <w:r>
        <w:rPr>
          <w:rFonts w:ascii="仿宋_GB2312" w:eastAsia="仿宋_GB2312" w:hAnsi="方正仿宋_GBK" w:cs="方正仿宋_GBK" w:hint="eastAsia"/>
          <w:sz w:val="32"/>
          <w:szCs w:val="32"/>
        </w:rPr>
        <w:t>万元。</w:t>
      </w:r>
    </w:p>
    <w:p w:rsidR="00050520" w:rsidRDefault="004636A0">
      <w:pPr>
        <w:adjustRightInd w:val="0"/>
        <w:snapToGrid w:val="0"/>
        <w:spacing w:line="572" w:lineRule="exact"/>
        <w:ind w:firstLineChars="200" w:firstLine="640"/>
        <w:contextualSpacing/>
        <w:rPr>
          <w:rFonts w:ascii="仿宋_GB2312" w:eastAsia="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rPr>
        <w:t>.</w:t>
      </w:r>
      <w:r>
        <w:rPr>
          <w:rFonts w:ascii="仿宋_GB2312" w:eastAsia="仿宋_GB2312" w:hAnsi="方正仿宋_GBK" w:cs="方正仿宋_GBK" w:hint="eastAsia"/>
          <w:sz w:val="32"/>
          <w:szCs w:val="32"/>
        </w:rPr>
        <w:t>按照省农业农村厅、省财政厅《关于印发〈关于统筹推进精制川茶产业发展的指导意见的项目管理办法〉的通知》（</w:t>
      </w:r>
      <w:proofErr w:type="gramStart"/>
      <w:r>
        <w:rPr>
          <w:rFonts w:ascii="仿宋_GB2312" w:eastAsia="仿宋_GB2312" w:hAnsi="方正仿宋_GBK" w:cs="方正仿宋_GBK" w:hint="eastAsia"/>
          <w:sz w:val="32"/>
          <w:szCs w:val="32"/>
        </w:rPr>
        <w:t>川农函〔</w:t>
      </w:r>
      <w:r>
        <w:rPr>
          <w:rFonts w:ascii="仿宋_GB2312" w:eastAsia="仿宋_GB2312" w:hAnsi="方正仿宋_GBK" w:cs="方正仿宋_GBK" w:hint="eastAsia"/>
          <w:sz w:val="32"/>
          <w:szCs w:val="32"/>
        </w:rPr>
        <w:t>2020</w:t>
      </w:r>
      <w:r>
        <w:rPr>
          <w:rFonts w:ascii="仿宋_GB2312" w:eastAsia="仿宋_GB2312" w:hAnsi="方正仿宋_GBK" w:cs="方正仿宋_GBK" w:hint="eastAsia"/>
          <w:sz w:val="32"/>
          <w:szCs w:val="32"/>
        </w:rPr>
        <w:t>〕</w:t>
      </w:r>
      <w:proofErr w:type="gramEnd"/>
      <w:r>
        <w:rPr>
          <w:rFonts w:ascii="仿宋_GB2312" w:eastAsia="仿宋_GB2312" w:hAnsi="方正仿宋_GBK" w:cs="方正仿宋_GBK" w:hint="eastAsia"/>
          <w:sz w:val="32"/>
          <w:szCs w:val="32"/>
        </w:rPr>
        <w:t>335</w:t>
      </w:r>
      <w:r>
        <w:rPr>
          <w:rFonts w:ascii="仿宋_GB2312" w:eastAsia="仿宋_GB2312" w:hAnsi="方正仿宋_GBK" w:cs="方正仿宋_GBK" w:hint="eastAsia"/>
          <w:sz w:val="32"/>
          <w:szCs w:val="32"/>
        </w:rPr>
        <w:t>号）管理资金</w:t>
      </w:r>
      <w:r>
        <w:rPr>
          <w:rFonts w:ascii="仿宋_GB2312" w:eastAsia="仿宋_GB2312" w:hAnsi="仿宋_GB2312" w:cs="仿宋_GB2312" w:hint="eastAsia"/>
          <w:kern w:val="0"/>
          <w:sz w:val="32"/>
          <w:szCs w:val="32"/>
          <w:shd w:val="clear" w:color="auto" w:fill="FFFFFF"/>
        </w:rPr>
        <w:t>。</w:t>
      </w:r>
    </w:p>
    <w:p w:rsidR="00050520" w:rsidRDefault="004636A0">
      <w:pPr>
        <w:adjustRightInd w:val="0"/>
        <w:snapToGrid w:val="0"/>
        <w:spacing w:line="572" w:lineRule="exact"/>
        <w:ind w:firstLineChars="200" w:firstLine="640"/>
        <w:contextualSpacing/>
        <w:rPr>
          <w:rFonts w:ascii="仿宋_GB2312" w:eastAsia="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4</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资金分配：组织茶业企业按照申报条件向省农业农村厅申报补助，按照省农业农村厅核定的补助对象及标准进行补助。</w:t>
      </w:r>
    </w:p>
    <w:p w:rsidR="00050520" w:rsidRDefault="004636A0">
      <w:pPr>
        <w:adjustRightInd w:val="0"/>
        <w:snapToGrid w:val="0"/>
        <w:spacing w:line="572" w:lineRule="exact"/>
        <w:ind w:firstLineChars="200" w:firstLine="640"/>
        <w:rPr>
          <w:rFonts w:ascii="楷体_GB2312" w:eastAsia="楷体_GB2312" w:hAnsi="宋体"/>
          <w:lang w:val="zh-CN"/>
        </w:rPr>
      </w:pPr>
      <w:r>
        <w:rPr>
          <w:rFonts w:ascii="楷体_GB2312" w:eastAsia="楷体_GB2312" w:hAnsi="宋体" w:hint="eastAsia"/>
          <w:sz w:val="32"/>
          <w:szCs w:val="32"/>
          <w:lang w:val="zh-CN"/>
        </w:rPr>
        <w:t>（二）项目绩效目标</w:t>
      </w:r>
    </w:p>
    <w:p w:rsidR="00050520" w:rsidRDefault="004636A0">
      <w:pPr>
        <w:adjustRightInd w:val="0"/>
        <w:snapToGrid w:val="0"/>
        <w:spacing w:line="572" w:lineRule="exact"/>
        <w:ind w:firstLineChars="200" w:firstLine="640"/>
        <w:contextualSpacing/>
        <w:rPr>
          <w:rFonts w:ascii="仿宋_GB2312" w:eastAsia="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项目主要内容。对</w:t>
      </w:r>
      <w:r>
        <w:rPr>
          <w:rFonts w:ascii="仿宋_GB2312" w:eastAsia="仿宋_GB2312" w:hAnsi="仿宋_GB2312" w:cs="仿宋_GB2312" w:hint="eastAsia"/>
          <w:kern w:val="0"/>
          <w:sz w:val="32"/>
          <w:szCs w:val="32"/>
          <w:shd w:val="clear" w:color="auto" w:fill="FFFFFF"/>
          <w:lang w:val="zh-CN"/>
        </w:rPr>
        <w:t>2021-2022</w:t>
      </w:r>
      <w:r>
        <w:rPr>
          <w:rFonts w:ascii="仿宋_GB2312" w:eastAsia="仿宋_GB2312" w:hAnsi="仿宋_GB2312" w:cs="仿宋_GB2312" w:hint="eastAsia"/>
          <w:kern w:val="0"/>
          <w:sz w:val="32"/>
          <w:szCs w:val="32"/>
          <w:shd w:val="clear" w:color="auto" w:fill="FFFFFF"/>
          <w:lang w:val="zh-CN"/>
        </w:rPr>
        <w:t>年茶叶经营主体在品牌打造、“三品一标”认定、</w:t>
      </w:r>
      <w:proofErr w:type="gramStart"/>
      <w:r>
        <w:rPr>
          <w:rFonts w:ascii="仿宋_GB2312" w:eastAsia="仿宋_GB2312" w:hAnsi="仿宋_GB2312" w:cs="仿宋_GB2312" w:hint="eastAsia"/>
          <w:kern w:val="0"/>
          <w:sz w:val="32"/>
          <w:szCs w:val="32"/>
          <w:shd w:val="clear" w:color="auto" w:fill="FFFFFF"/>
          <w:lang w:val="zh-CN"/>
        </w:rPr>
        <w:t>茶企销售</w:t>
      </w:r>
      <w:proofErr w:type="gramEnd"/>
      <w:r>
        <w:rPr>
          <w:rFonts w:ascii="仿宋_GB2312" w:eastAsia="仿宋_GB2312" w:hAnsi="仿宋_GB2312" w:cs="仿宋_GB2312" w:hint="eastAsia"/>
          <w:kern w:val="0"/>
          <w:sz w:val="32"/>
          <w:szCs w:val="32"/>
          <w:shd w:val="clear" w:color="auto" w:fill="FFFFFF"/>
          <w:lang w:val="zh-CN"/>
        </w:rPr>
        <w:t>增量、支持省级区域公</w:t>
      </w:r>
      <w:r>
        <w:rPr>
          <w:rFonts w:ascii="仿宋_GB2312" w:eastAsia="仿宋_GB2312" w:hAnsi="仿宋_GB2312" w:cs="仿宋_GB2312" w:hint="eastAsia"/>
          <w:kern w:val="0"/>
          <w:sz w:val="32"/>
          <w:szCs w:val="32"/>
          <w:shd w:val="clear" w:color="auto" w:fill="FFFFFF"/>
          <w:lang w:val="zh-CN"/>
        </w:rPr>
        <w:lastRenderedPageBreak/>
        <w:t>用品牌建设等方面给予</w:t>
      </w:r>
      <w:proofErr w:type="gramStart"/>
      <w:r>
        <w:rPr>
          <w:rFonts w:ascii="仿宋_GB2312" w:eastAsia="仿宋_GB2312" w:hAnsi="仿宋_GB2312" w:cs="仿宋_GB2312" w:hint="eastAsia"/>
          <w:kern w:val="0"/>
          <w:sz w:val="32"/>
          <w:szCs w:val="32"/>
          <w:shd w:val="clear" w:color="auto" w:fill="FFFFFF"/>
          <w:lang w:val="zh-CN"/>
        </w:rPr>
        <w:t>激励奖补</w:t>
      </w:r>
      <w:proofErr w:type="gramEnd"/>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72" w:lineRule="exact"/>
        <w:ind w:firstLineChars="200" w:firstLine="640"/>
        <w:contextualSpacing/>
        <w:rPr>
          <w:rFonts w:ascii="仿宋_GB2312" w:eastAsia="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项目应实现的具体绩效目标。</w:t>
      </w:r>
    </w:p>
    <w:tbl>
      <w:tblPr>
        <w:tblW w:w="8819" w:type="dxa"/>
        <w:tblInd w:w="93" w:type="dxa"/>
        <w:tblLook w:val="04A0"/>
      </w:tblPr>
      <w:tblGrid>
        <w:gridCol w:w="1794"/>
        <w:gridCol w:w="2655"/>
        <w:gridCol w:w="2415"/>
        <w:gridCol w:w="1955"/>
      </w:tblGrid>
      <w:tr w:rsidR="00050520">
        <w:trPr>
          <w:trHeight w:val="351"/>
        </w:trPr>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szCs w:val="21"/>
              </w:rPr>
            </w:pPr>
            <w:r>
              <w:rPr>
                <w:rFonts w:ascii="宋体" w:hAnsi="宋体" w:cs="宋体" w:hint="eastAsia"/>
                <w:b/>
                <w:kern w:val="0"/>
                <w:szCs w:val="21"/>
              </w:rPr>
              <w:t>二级指标</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szCs w:val="21"/>
              </w:rPr>
            </w:pPr>
            <w:r>
              <w:rPr>
                <w:rFonts w:ascii="宋体" w:hAnsi="宋体" w:cs="宋体" w:hint="eastAsia"/>
                <w:b/>
                <w:kern w:val="0"/>
                <w:szCs w:val="21"/>
              </w:rPr>
              <w:t>三级指标</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szCs w:val="21"/>
              </w:rPr>
            </w:pPr>
            <w:r>
              <w:rPr>
                <w:rFonts w:ascii="宋体" w:hAnsi="宋体" w:cs="宋体" w:hint="eastAsia"/>
                <w:b/>
                <w:kern w:val="0"/>
                <w:szCs w:val="21"/>
              </w:rPr>
              <w:t>指标值</w:t>
            </w:r>
          </w:p>
        </w:tc>
        <w:tc>
          <w:tcPr>
            <w:tcW w:w="1955" w:type="dxa"/>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4636A0">
            <w:pPr>
              <w:widowControl/>
              <w:jc w:val="center"/>
              <w:textAlignment w:val="center"/>
              <w:rPr>
                <w:rFonts w:ascii="宋体" w:hAnsi="宋体" w:cs="宋体"/>
                <w:b/>
                <w:kern w:val="0"/>
                <w:szCs w:val="21"/>
              </w:rPr>
            </w:pPr>
            <w:r>
              <w:rPr>
                <w:rFonts w:ascii="宋体" w:hAnsi="宋体" w:cs="宋体" w:hint="eastAsia"/>
                <w:b/>
                <w:kern w:val="0"/>
                <w:szCs w:val="21"/>
              </w:rPr>
              <w:t>实施进度</w:t>
            </w:r>
          </w:p>
        </w:tc>
      </w:tr>
      <w:tr w:rsidR="00050520">
        <w:trPr>
          <w:trHeight w:val="391"/>
        </w:trPr>
        <w:tc>
          <w:tcPr>
            <w:tcW w:w="1794" w:type="dxa"/>
            <w:vMerge w:val="restart"/>
            <w:tcBorders>
              <w:top w:val="nil"/>
              <w:left w:val="single" w:sz="4" w:space="0" w:color="000000"/>
              <w:bottom w:val="nil"/>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数量指标</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proofErr w:type="gramStart"/>
            <w:r>
              <w:rPr>
                <w:rFonts w:ascii="宋体" w:hAnsi="宋体" w:cs="宋体" w:hint="eastAsia"/>
                <w:kern w:val="0"/>
                <w:szCs w:val="21"/>
              </w:rPr>
              <w:t>奖补企业</w:t>
            </w:r>
            <w:proofErr w:type="gramEnd"/>
          </w:p>
        </w:tc>
        <w:tc>
          <w:tcPr>
            <w:tcW w:w="2415" w:type="dxa"/>
            <w:tcBorders>
              <w:top w:val="single" w:sz="4" w:space="0" w:color="000000"/>
              <w:left w:val="single" w:sz="4" w:space="0" w:color="000000"/>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=9</w:t>
            </w:r>
            <w:r>
              <w:rPr>
                <w:rFonts w:ascii="宋体" w:hAnsi="宋体" w:cs="宋体" w:hint="eastAsia"/>
                <w:kern w:val="0"/>
                <w:szCs w:val="21"/>
              </w:rPr>
              <w:t>家</w:t>
            </w:r>
          </w:p>
        </w:tc>
        <w:tc>
          <w:tcPr>
            <w:tcW w:w="1955" w:type="dxa"/>
            <w:tcBorders>
              <w:top w:val="single" w:sz="4" w:space="0" w:color="auto"/>
              <w:left w:val="single" w:sz="4" w:space="0" w:color="auto"/>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按照文件要求</w:t>
            </w:r>
          </w:p>
        </w:tc>
      </w:tr>
      <w:tr w:rsidR="00050520">
        <w:trPr>
          <w:trHeight w:val="322"/>
        </w:trPr>
        <w:tc>
          <w:tcPr>
            <w:tcW w:w="1794" w:type="dxa"/>
            <w:vMerge/>
            <w:tcBorders>
              <w:top w:val="nil"/>
              <w:left w:val="single" w:sz="4" w:space="0" w:color="000000"/>
              <w:bottom w:val="nil"/>
              <w:right w:val="single" w:sz="4" w:space="0" w:color="000000"/>
            </w:tcBorders>
            <w:shd w:val="clear" w:color="auto" w:fill="auto"/>
            <w:vAlign w:val="center"/>
          </w:tcPr>
          <w:p w:rsidR="00050520" w:rsidRDefault="00050520">
            <w:pPr>
              <w:jc w:val="center"/>
              <w:rPr>
                <w:rFonts w:ascii="宋体" w:hAnsi="宋体" w:cs="宋体"/>
                <w:szCs w:val="21"/>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proofErr w:type="gramStart"/>
            <w:r>
              <w:rPr>
                <w:rFonts w:ascii="宋体" w:hAnsi="宋体" w:cs="宋体" w:hint="eastAsia"/>
                <w:kern w:val="0"/>
                <w:szCs w:val="21"/>
              </w:rPr>
              <w:t>奖补资金</w:t>
            </w:r>
            <w:proofErr w:type="gramEnd"/>
          </w:p>
        </w:tc>
        <w:tc>
          <w:tcPr>
            <w:tcW w:w="2415" w:type="dxa"/>
            <w:tcBorders>
              <w:top w:val="single" w:sz="4" w:space="0" w:color="000000"/>
              <w:left w:val="single" w:sz="4" w:space="0" w:color="000000"/>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=138</w:t>
            </w:r>
            <w:r>
              <w:rPr>
                <w:rFonts w:ascii="宋体" w:hAnsi="宋体" w:cs="宋体" w:hint="eastAsia"/>
                <w:kern w:val="0"/>
                <w:szCs w:val="21"/>
              </w:rPr>
              <w:t>万元</w:t>
            </w:r>
          </w:p>
        </w:tc>
        <w:tc>
          <w:tcPr>
            <w:tcW w:w="1955" w:type="dxa"/>
            <w:tcBorders>
              <w:top w:val="single" w:sz="4" w:space="0" w:color="000000"/>
              <w:left w:val="single" w:sz="4" w:space="0" w:color="auto"/>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及时</w:t>
            </w:r>
          </w:p>
        </w:tc>
      </w:tr>
      <w:tr w:rsidR="00050520">
        <w:trPr>
          <w:trHeight w:val="322"/>
        </w:trPr>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质量指标</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各项指标完成</w:t>
            </w:r>
          </w:p>
        </w:tc>
        <w:tc>
          <w:tcPr>
            <w:tcW w:w="2415" w:type="dxa"/>
            <w:tcBorders>
              <w:top w:val="single" w:sz="4" w:space="0" w:color="000000"/>
              <w:left w:val="single" w:sz="4" w:space="0" w:color="000000"/>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=100%</w:t>
            </w:r>
          </w:p>
        </w:tc>
        <w:tc>
          <w:tcPr>
            <w:tcW w:w="1955" w:type="dxa"/>
            <w:tcBorders>
              <w:top w:val="single" w:sz="4" w:space="0" w:color="000000"/>
              <w:left w:val="single" w:sz="4" w:space="0" w:color="auto"/>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全年</w:t>
            </w:r>
          </w:p>
        </w:tc>
      </w:tr>
      <w:tr w:rsidR="00050520">
        <w:trPr>
          <w:trHeight w:val="322"/>
        </w:trPr>
        <w:tc>
          <w:tcPr>
            <w:tcW w:w="1794" w:type="dxa"/>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时效指标</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proofErr w:type="gramStart"/>
            <w:r>
              <w:rPr>
                <w:rFonts w:ascii="宋体" w:hAnsi="宋体" w:cs="宋体" w:hint="eastAsia"/>
                <w:kern w:val="0"/>
                <w:szCs w:val="21"/>
              </w:rPr>
              <w:t>奖补兑现</w:t>
            </w:r>
            <w:proofErr w:type="gramEnd"/>
            <w:r>
              <w:rPr>
                <w:rFonts w:ascii="宋体" w:hAnsi="宋体" w:cs="宋体" w:hint="eastAsia"/>
                <w:kern w:val="0"/>
                <w:szCs w:val="21"/>
              </w:rPr>
              <w:t>时间</w:t>
            </w:r>
          </w:p>
        </w:tc>
        <w:tc>
          <w:tcPr>
            <w:tcW w:w="2415" w:type="dxa"/>
            <w:tcBorders>
              <w:top w:val="single" w:sz="4" w:space="0" w:color="000000"/>
              <w:left w:val="single" w:sz="4" w:space="0" w:color="000000"/>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年底</w:t>
            </w:r>
          </w:p>
        </w:tc>
        <w:tc>
          <w:tcPr>
            <w:tcW w:w="1955" w:type="dxa"/>
            <w:tcBorders>
              <w:top w:val="single" w:sz="4" w:space="0" w:color="000000"/>
              <w:left w:val="single" w:sz="4" w:space="0" w:color="auto"/>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2022</w:t>
            </w:r>
            <w:r>
              <w:rPr>
                <w:rFonts w:ascii="宋体" w:hAnsi="宋体" w:cs="宋体" w:hint="eastAsia"/>
                <w:kern w:val="0"/>
                <w:szCs w:val="21"/>
              </w:rPr>
              <w:t>年底</w:t>
            </w:r>
          </w:p>
        </w:tc>
      </w:tr>
      <w:tr w:rsidR="00050520">
        <w:trPr>
          <w:trHeight w:val="687"/>
        </w:trPr>
        <w:tc>
          <w:tcPr>
            <w:tcW w:w="1794" w:type="dxa"/>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经济效益指标</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直接经济效益</w:t>
            </w:r>
          </w:p>
        </w:tc>
        <w:tc>
          <w:tcPr>
            <w:tcW w:w="2415" w:type="dxa"/>
            <w:tcBorders>
              <w:top w:val="single" w:sz="4" w:space="0" w:color="000000"/>
              <w:left w:val="single" w:sz="4" w:space="0" w:color="000000"/>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给奖</w:t>
            </w:r>
            <w:proofErr w:type="gramStart"/>
            <w:r>
              <w:rPr>
                <w:rFonts w:ascii="宋体" w:hAnsi="宋体" w:cs="宋体" w:hint="eastAsia"/>
                <w:kern w:val="0"/>
                <w:szCs w:val="21"/>
              </w:rPr>
              <w:t>补企业</w:t>
            </w:r>
            <w:proofErr w:type="gramEnd"/>
            <w:r>
              <w:rPr>
                <w:rFonts w:ascii="宋体" w:hAnsi="宋体" w:cs="宋体" w:hint="eastAsia"/>
                <w:kern w:val="0"/>
                <w:szCs w:val="21"/>
              </w:rPr>
              <w:t>带来直接经济收入</w:t>
            </w:r>
          </w:p>
        </w:tc>
        <w:tc>
          <w:tcPr>
            <w:tcW w:w="1955" w:type="dxa"/>
            <w:tcBorders>
              <w:top w:val="single" w:sz="4" w:space="0" w:color="000000"/>
              <w:left w:val="single" w:sz="4" w:space="0" w:color="auto"/>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全年</w:t>
            </w:r>
          </w:p>
        </w:tc>
      </w:tr>
      <w:tr w:rsidR="00050520">
        <w:trPr>
          <w:trHeight w:val="90"/>
        </w:trPr>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社会效益</w:t>
            </w:r>
            <w:r>
              <w:rPr>
                <w:rFonts w:ascii="宋体" w:hAnsi="宋体" w:cs="宋体" w:hint="eastAsia"/>
                <w:kern w:val="0"/>
                <w:szCs w:val="21"/>
              </w:rPr>
              <w:br/>
            </w:r>
            <w:r>
              <w:rPr>
                <w:rFonts w:ascii="宋体" w:hAnsi="宋体" w:cs="宋体" w:hint="eastAsia"/>
                <w:kern w:val="0"/>
                <w:szCs w:val="21"/>
              </w:rPr>
              <w:t>指标</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激励茶叶生产经营主体</w:t>
            </w:r>
          </w:p>
        </w:tc>
        <w:tc>
          <w:tcPr>
            <w:tcW w:w="2415" w:type="dxa"/>
            <w:tcBorders>
              <w:top w:val="single" w:sz="4" w:space="0" w:color="000000"/>
              <w:left w:val="single" w:sz="4" w:space="0" w:color="000000"/>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茶叶经营主体积极开展茶叶生产经营</w:t>
            </w:r>
          </w:p>
        </w:tc>
        <w:tc>
          <w:tcPr>
            <w:tcW w:w="1955" w:type="dxa"/>
            <w:tcBorders>
              <w:top w:val="single" w:sz="4" w:space="0" w:color="000000"/>
              <w:left w:val="single" w:sz="4" w:space="0" w:color="auto"/>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全年</w:t>
            </w:r>
          </w:p>
        </w:tc>
      </w:tr>
      <w:tr w:rsidR="00050520">
        <w:trPr>
          <w:trHeight w:val="322"/>
        </w:trPr>
        <w:tc>
          <w:tcPr>
            <w:tcW w:w="1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满意度指标</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市委、市政府</w:t>
            </w:r>
          </w:p>
        </w:tc>
        <w:tc>
          <w:tcPr>
            <w:tcW w:w="2415" w:type="dxa"/>
            <w:tcBorders>
              <w:top w:val="single" w:sz="4" w:space="0" w:color="000000"/>
              <w:left w:val="single" w:sz="4" w:space="0" w:color="000000"/>
              <w:bottom w:val="single" w:sz="4" w:space="0" w:color="000000"/>
              <w:right w:val="single" w:sz="4" w:space="0" w:color="auto"/>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r>
              <w:rPr>
                <w:rFonts w:ascii="宋体" w:hAnsi="宋体" w:cs="宋体" w:hint="eastAsia"/>
                <w:kern w:val="0"/>
                <w:szCs w:val="21"/>
              </w:rPr>
              <w:t>95%</w:t>
            </w:r>
          </w:p>
        </w:tc>
        <w:tc>
          <w:tcPr>
            <w:tcW w:w="1955" w:type="dxa"/>
            <w:tcBorders>
              <w:top w:val="single" w:sz="4" w:space="0" w:color="000000"/>
              <w:left w:val="single" w:sz="4" w:space="0" w:color="auto"/>
              <w:bottom w:val="single" w:sz="4" w:space="0" w:color="auto"/>
              <w:right w:val="single" w:sz="4" w:space="0" w:color="auto"/>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全年</w:t>
            </w:r>
          </w:p>
        </w:tc>
      </w:tr>
      <w:tr w:rsidR="00050520">
        <w:trPr>
          <w:trHeight w:val="332"/>
        </w:trPr>
        <w:tc>
          <w:tcPr>
            <w:tcW w:w="1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服务对象</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r>
              <w:rPr>
                <w:rFonts w:ascii="宋体" w:hAnsi="宋体" w:cs="宋体" w:hint="eastAsia"/>
                <w:kern w:val="0"/>
                <w:szCs w:val="21"/>
              </w:rPr>
              <w:t>95%</w:t>
            </w:r>
          </w:p>
        </w:tc>
        <w:tc>
          <w:tcPr>
            <w:tcW w:w="1955" w:type="dxa"/>
            <w:tcBorders>
              <w:top w:val="single" w:sz="4" w:space="0" w:color="auto"/>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全年</w:t>
            </w:r>
          </w:p>
        </w:tc>
      </w:tr>
    </w:tbl>
    <w:p w:rsidR="00050520" w:rsidRDefault="004636A0">
      <w:pPr>
        <w:adjustRightInd w:val="0"/>
        <w:snapToGrid w:val="0"/>
        <w:spacing w:line="572"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（三）项目自评步骤及方法</w:t>
      </w:r>
    </w:p>
    <w:p w:rsidR="00050520" w:rsidRDefault="004636A0">
      <w:pPr>
        <w:adjustRightInd w:val="0"/>
        <w:snapToGrid w:val="0"/>
        <w:spacing w:line="572"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按照评审要求组织茶业企业申报，按照批复的项目、资金等及时</w:t>
      </w:r>
      <w:proofErr w:type="gramStart"/>
      <w:r>
        <w:rPr>
          <w:rFonts w:ascii="仿宋_GB2312" w:eastAsia="仿宋_GB2312" w:hAnsi="仿宋_GB2312" w:cs="仿宋_GB2312" w:hint="eastAsia"/>
          <w:kern w:val="0"/>
          <w:sz w:val="32"/>
          <w:szCs w:val="32"/>
          <w:shd w:val="clear" w:color="auto" w:fill="FFFFFF"/>
          <w:lang w:val="zh-CN"/>
        </w:rPr>
        <w:t>向茶企</w:t>
      </w:r>
      <w:proofErr w:type="gramEnd"/>
      <w:r>
        <w:rPr>
          <w:rFonts w:ascii="仿宋_GB2312" w:eastAsia="仿宋_GB2312" w:hAnsi="仿宋_GB2312" w:cs="仿宋_GB2312" w:hint="eastAsia"/>
          <w:kern w:val="0"/>
          <w:sz w:val="32"/>
          <w:szCs w:val="32"/>
          <w:shd w:val="clear" w:color="auto" w:fill="FFFFFF"/>
          <w:lang w:val="zh-CN"/>
        </w:rPr>
        <w:t>补助资金。</w:t>
      </w:r>
    </w:p>
    <w:p w:rsidR="00050520" w:rsidRDefault="004636A0">
      <w:pPr>
        <w:adjustRightInd w:val="0"/>
        <w:snapToGrid w:val="0"/>
        <w:spacing w:line="572"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050520" w:rsidRDefault="004636A0">
      <w:pPr>
        <w:adjustRightInd w:val="0"/>
        <w:snapToGrid w:val="0"/>
        <w:spacing w:line="572"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050520" w:rsidRDefault="004636A0">
      <w:pPr>
        <w:adjustRightInd w:val="0"/>
        <w:snapToGrid w:val="0"/>
        <w:spacing w:line="572"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组织茶业企业按照评审要求，结合自身实际情况开展申报工作。</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rPr>
        <w:t>11</w:t>
      </w:r>
      <w:r>
        <w:rPr>
          <w:rFonts w:ascii="仿宋_GB2312" w:eastAsia="仿宋_GB2312" w:hAnsi="仿宋_GB2312" w:cs="仿宋_GB2312" w:hint="eastAsia"/>
          <w:kern w:val="0"/>
          <w:sz w:val="32"/>
          <w:szCs w:val="32"/>
          <w:shd w:val="clear" w:color="auto" w:fill="FFFFFF"/>
        </w:rPr>
        <w:t>月</w:t>
      </w:r>
      <w:r>
        <w:rPr>
          <w:rFonts w:ascii="仿宋_GB2312" w:eastAsia="仿宋_GB2312" w:hAnsi="仿宋_GB2312" w:cs="仿宋_GB2312" w:hint="eastAsia"/>
          <w:kern w:val="0"/>
          <w:sz w:val="32"/>
          <w:szCs w:val="32"/>
          <w:shd w:val="clear" w:color="auto" w:fill="FFFFFF"/>
        </w:rPr>
        <w:t>24</w:t>
      </w:r>
      <w:r>
        <w:rPr>
          <w:rFonts w:ascii="仿宋_GB2312" w:eastAsia="仿宋_GB2312" w:hAnsi="仿宋_GB2312" w:cs="仿宋_GB2312" w:hint="eastAsia"/>
          <w:kern w:val="0"/>
          <w:sz w:val="32"/>
          <w:szCs w:val="32"/>
          <w:shd w:val="clear" w:color="auto" w:fill="FFFFFF"/>
        </w:rPr>
        <w:t>日，四川省财政厅四川省农业农村厅《关于下达</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年省级财政现代农业发展工程共同财政事权转移支付资金支持精制川茶产业发展的通知》（</w:t>
      </w:r>
      <w:proofErr w:type="gramStart"/>
      <w:r>
        <w:rPr>
          <w:rFonts w:ascii="仿宋_GB2312" w:eastAsia="仿宋_GB2312" w:hAnsi="仿宋_GB2312" w:cs="仿宋_GB2312" w:hint="eastAsia"/>
          <w:kern w:val="0"/>
          <w:sz w:val="32"/>
          <w:szCs w:val="32"/>
          <w:shd w:val="clear" w:color="auto" w:fill="FFFFFF"/>
        </w:rPr>
        <w:t>川财农</w:t>
      </w:r>
      <w:proofErr w:type="gramEnd"/>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144</w:t>
      </w:r>
      <w:r>
        <w:rPr>
          <w:rFonts w:ascii="仿宋_GB2312" w:eastAsia="仿宋_GB2312" w:hAnsi="仿宋_GB2312" w:cs="仿宋_GB2312" w:hint="eastAsia"/>
          <w:kern w:val="0"/>
          <w:sz w:val="32"/>
          <w:szCs w:val="32"/>
          <w:shd w:val="clear" w:color="auto" w:fill="FFFFFF"/>
        </w:rPr>
        <w:t>号）下达我市补助资金</w:t>
      </w:r>
      <w:r>
        <w:rPr>
          <w:rFonts w:ascii="仿宋_GB2312" w:eastAsia="仿宋_GB2312" w:hAnsi="仿宋_GB2312" w:cs="仿宋_GB2312" w:hint="eastAsia"/>
          <w:kern w:val="0"/>
          <w:sz w:val="32"/>
          <w:szCs w:val="32"/>
          <w:shd w:val="clear" w:color="auto" w:fill="FFFFFF"/>
        </w:rPr>
        <w:t>138</w:t>
      </w:r>
      <w:r>
        <w:rPr>
          <w:rFonts w:ascii="仿宋_GB2312" w:eastAsia="仿宋_GB2312" w:hAnsi="仿宋_GB2312" w:cs="仿宋_GB2312" w:hint="eastAsia"/>
          <w:kern w:val="0"/>
          <w:sz w:val="32"/>
          <w:szCs w:val="32"/>
          <w:shd w:val="clear" w:color="auto" w:fill="FFFFFF"/>
        </w:rPr>
        <w:t>万元。</w:t>
      </w:r>
    </w:p>
    <w:p w:rsidR="00050520" w:rsidRDefault="004636A0">
      <w:pPr>
        <w:adjustRightInd w:val="0"/>
        <w:snapToGrid w:val="0"/>
        <w:spacing w:line="572" w:lineRule="exact"/>
        <w:ind w:firstLineChars="200" w:firstLine="640"/>
        <w:rPr>
          <w:rFonts w:ascii="仿宋_GB2312" w:hAnsi="宋体"/>
          <w:sz w:val="32"/>
          <w:szCs w:val="32"/>
          <w:lang w:val="zh-CN"/>
        </w:rPr>
      </w:pPr>
      <w:r>
        <w:rPr>
          <w:rFonts w:ascii="楷体_GB2312" w:eastAsia="楷体_GB2312" w:hAnsi="宋体" w:hint="eastAsia"/>
          <w:sz w:val="32"/>
          <w:szCs w:val="32"/>
          <w:lang w:val="zh-CN"/>
        </w:rPr>
        <w:t>（二）资金计划、到位及使用情况</w:t>
      </w:r>
    </w:p>
    <w:p w:rsidR="00050520" w:rsidRDefault="004636A0">
      <w:pPr>
        <w:adjustRightInd w:val="0"/>
        <w:snapToGrid w:val="0"/>
        <w:spacing w:line="572"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资金计划。计划资金</w:t>
      </w:r>
      <w:r>
        <w:rPr>
          <w:rFonts w:ascii="仿宋_GB2312" w:eastAsia="仿宋_GB2312" w:hAnsi="仿宋_GB2312" w:cs="仿宋_GB2312" w:hint="eastAsia"/>
          <w:kern w:val="0"/>
          <w:sz w:val="32"/>
          <w:szCs w:val="32"/>
          <w:shd w:val="clear" w:color="auto" w:fill="FFFFFF"/>
        </w:rPr>
        <w:t>138</w:t>
      </w:r>
      <w:r>
        <w:rPr>
          <w:rFonts w:ascii="仿宋_GB2312" w:eastAsia="仿宋_GB2312" w:hAnsi="仿宋_GB2312" w:cs="仿宋_GB2312" w:hint="eastAsia"/>
          <w:kern w:val="0"/>
          <w:sz w:val="32"/>
          <w:szCs w:val="32"/>
          <w:shd w:val="clear" w:color="auto" w:fill="FFFFFF"/>
        </w:rPr>
        <w:t>万元（</w:t>
      </w:r>
      <w:proofErr w:type="gramStart"/>
      <w:r>
        <w:rPr>
          <w:rFonts w:ascii="仿宋_GB2312" w:eastAsia="仿宋_GB2312" w:hAnsi="仿宋_GB2312" w:cs="仿宋_GB2312" w:hint="eastAsia"/>
          <w:kern w:val="0"/>
          <w:sz w:val="32"/>
          <w:szCs w:val="32"/>
          <w:shd w:val="clear" w:color="auto" w:fill="FFFFFF"/>
        </w:rPr>
        <w:t>奖补资金</w:t>
      </w:r>
      <w:proofErr w:type="gramEnd"/>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72"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资金到位。资金到位</w:t>
      </w:r>
      <w:r>
        <w:rPr>
          <w:rFonts w:ascii="仿宋_GB2312" w:eastAsia="仿宋_GB2312" w:hAnsi="仿宋_GB2312" w:cs="仿宋_GB2312" w:hint="eastAsia"/>
          <w:kern w:val="0"/>
          <w:sz w:val="32"/>
          <w:szCs w:val="32"/>
          <w:shd w:val="clear" w:color="auto" w:fill="FFFFFF"/>
        </w:rPr>
        <w:t>138</w:t>
      </w:r>
      <w:r>
        <w:rPr>
          <w:rFonts w:ascii="仿宋_GB2312" w:eastAsia="仿宋_GB2312" w:hAnsi="仿宋_GB2312" w:cs="仿宋_GB2312" w:hint="eastAsia"/>
          <w:kern w:val="0"/>
          <w:sz w:val="32"/>
          <w:szCs w:val="32"/>
          <w:shd w:val="clear" w:color="auto" w:fill="FFFFFF"/>
        </w:rPr>
        <w:t>万元（</w:t>
      </w:r>
      <w:proofErr w:type="gramStart"/>
      <w:r>
        <w:rPr>
          <w:rFonts w:ascii="仿宋_GB2312" w:eastAsia="仿宋_GB2312" w:hAnsi="仿宋_GB2312" w:cs="仿宋_GB2312" w:hint="eastAsia"/>
          <w:kern w:val="0"/>
          <w:sz w:val="32"/>
          <w:szCs w:val="32"/>
          <w:shd w:val="clear" w:color="auto" w:fill="FFFFFF"/>
        </w:rPr>
        <w:t>奖补资金</w:t>
      </w:r>
      <w:proofErr w:type="gramEnd"/>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72" w:lineRule="exact"/>
        <w:ind w:firstLineChars="200" w:firstLine="640"/>
        <w:contextualSpacing/>
        <w:rPr>
          <w:rFonts w:ascii="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资金使用。资金使用</w:t>
      </w:r>
      <w:r>
        <w:rPr>
          <w:rFonts w:ascii="仿宋_GB2312" w:eastAsia="仿宋_GB2312" w:hAnsi="仿宋_GB2312" w:cs="仿宋_GB2312" w:hint="eastAsia"/>
          <w:kern w:val="0"/>
          <w:sz w:val="32"/>
          <w:szCs w:val="32"/>
          <w:shd w:val="clear" w:color="auto" w:fill="FFFFFF"/>
        </w:rPr>
        <w:t>138</w:t>
      </w:r>
      <w:r>
        <w:rPr>
          <w:rFonts w:ascii="仿宋_GB2312" w:eastAsia="仿宋_GB2312" w:hAnsi="仿宋_GB2312" w:cs="仿宋_GB2312" w:hint="eastAsia"/>
          <w:kern w:val="0"/>
          <w:sz w:val="32"/>
          <w:szCs w:val="32"/>
          <w:shd w:val="clear" w:color="auto" w:fill="FFFFFF"/>
        </w:rPr>
        <w:t>万元（</w:t>
      </w:r>
      <w:proofErr w:type="gramStart"/>
      <w:r>
        <w:rPr>
          <w:rFonts w:ascii="仿宋_GB2312" w:eastAsia="仿宋_GB2312" w:hAnsi="仿宋_GB2312" w:cs="仿宋_GB2312" w:hint="eastAsia"/>
          <w:kern w:val="0"/>
          <w:sz w:val="32"/>
          <w:szCs w:val="32"/>
          <w:shd w:val="clear" w:color="auto" w:fill="FFFFFF"/>
        </w:rPr>
        <w:t>奖补资金</w:t>
      </w:r>
      <w:proofErr w:type="gramEnd"/>
      <w:r>
        <w:rPr>
          <w:rFonts w:ascii="仿宋_GB2312" w:eastAsia="仿宋_GB2312" w:hAnsi="仿宋_GB2312" w:cs="仿宋_GB2312" w:hint="eastAsia"/>
          <w:kern w:val="0"/>
          <w:sz w:val="32"/>
          <w:szCs w:val="32"/>
          <w:shd w:val="clear" w:color="auto" w:fill="FFFFFF"/>
        </w:rPr>
        <w:t>）</w:t>
      </w:r>
      <w:r>
        <w:rPr>
          <w:rFonts w:ascii="仿宋_GB2312" w:hAnsi="仿宋_GB2312" w:cs="仿宋_GB2312" w:hint="eastAsia"/>
          <w:kern w:val="0"/>
          <w:sz w:val="32"/>
          <w:szCs w:val="32"/>
          <w:shd w:val="clear" w:color="auto" w:fill="FFFFFF"/>
        </w:rPr>
        <w:t>。</w:t>
      </w:r>
    </w:p>
    <w:tbl>
      <w:tblPr>
        <w:tblW w:w="8966" w:type="dxa"/>
        <w:tblInd w:w="91" w:type="dxa"/>
        <w:tblLook w:val="04A0"/>
      </w:tblPr>
      <w:tblGrid>
        <w:gridCol w:w="3585"/>
        <w:gridCol w:w="3600"/>
        <w:gridCol w:w="1781"/>
      </w:tblGrid>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Style w:val="font21"/>
                <w:rFonts w:ascii="仿宋_GB2312" w:eastAsia="仿宋_GB2312" w:hAnsi="仿宋_GB2312" w:cs="仿宋_GB2312" w:hint="default"/>
                <w:b/>
                <w:bCs/>
                <w:color w:val="auto"/>
                <w:szCs w:val="21"/>
              </w:rPr>
            </w:pPr>
            <w:r>
              <w:rPr>
                <w:rStyle w:val="font21"/>
                <w:rFonts w:ascii="仿宋_GB2312" w:eastAsia="仿宋_GB2312" w:hAnsi="仿宋_GB2312" w:cs="仿宋_GB2312" w:hint="default"/>
                <w:b/>
                <w:bCs/>
                <w:color w:val="auto"/>
                <w:szCs w:val="21"/>
              </w:rPr>
              <w:t>企业名称</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Style w:val="font21"/>
                <w:rFonts w:ascii="仿宋_GB2312" w:eastAsia="仿宋_GB2312" w:hAnsi="仿宋_GB2312" w:cs="仿宋_GB2312" w:hint="default"/>
                <w:b/>
                <w:bCs/>
                <w:color w:val="auto"/>
                <w:szCs w:val="21"/>
              </w:rPr>
            </w:pPr>
            <w:proofErr w:type="gramStart"/>
            <w:r>
              <w:rPr>
                <w:rStyle w:val="font21"/>
                <w:rFonts w:ascii="仿宋_GB2312" w:hAnsi="仿宋_GB2312" w:cs="仿宋_GB2312" w:hint="default"/>
                <w:b/>
                <w:bCs/>
                <w:color w:val="auto"/>
                <w:szCs w:val="21"/>
              </w:rPr>
              <w:t>奖补</w:t>
            </w:r>
            <w:r>
              <w:rPr>
                <w:rStyle w:val="font21"/>
                <w:rFonts w:ascii="仿宋_GB2312" w:eastAsia="仿宋_GB2312" w:hAnsi="仿宋_GB2312" w:cs="仿宋_GB2312" w:hint="default"/>
                <w:b/>
                <w:bCs/>
                <w:color w:val="auto"/>
                <w:szCs w:val="21"/>
              </w:rPr>
              <w:t>项目</w:t>
            </w:r>
            <w:proofErr w:type="gramEnd"/>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仿宋_GB2312" w:hAnsi="仿宋_GB2312" w:cs="仿宋_GB2312"/>
                <w:b/>
                <w:bCs/>
                <w:kern w:val="0"/>
                <w:szCs w:val="21"/>
              </w:rPr>
            </w:pPr>
            <w:r>
              <w:rPr>
                <w:rFonts w:ascii="仿宋_GB2312" w:hAnsi="仿宋_GB2312" w:cs="仿宋_GB2312" w:hint="eastAsia"/>
                <w:b/>
                <w:bCs/>
                <w:kern w:val="0"/>
                <w:szCs w:val="21"/>
              </w:rPr>
              <w:t>金额（万元）</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四川米仓山茶业集团有限公司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自主品牌打造激励补助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Style w:val="font21"/>
                <w:rFonts w:ascii="仿宋_GB2312" w:eastAsia="仿宋_GB2312" w:hAnsi="仿宋_GB2312" w:cs="仿宋_GB2312" w:hint="default"/>
                <w:color w:val="auto"/>
                <w:szCs w:val="21"/>
              </w:rPr>
            </w:pPr>
            <w:r>
              <w:rPr>
                <w:rFonts w:ascii="仿宋_GB2312" w:hAnsi="仿宋_GB2312" w:cs="仿宋_GB2312" w:hint="eastAsia"/>
                <w:kern w:val="0"/>
                <w:szCs w:val="21"/>
              </w:rPr>
              <w:t>2</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旺苍县高阳碧峰茶业有限公司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自主品牌打造激励补助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Style w:val="font21"/>
                <w:rFonts w:ascii="仿宋_GB2312" w:eastAsia="仿宋_GB2312" w:hAnsi="仿宋_GB2312" w:cs="仿宋_GB2312" w:hint="default"/>
                <w:color w:val="auto"/>
                <w:szCs w:val="21"/>
              </w:rPr>
            </w:pPr>
            <w:r>
              <w:rPr>
                <w:rFonts w:ascii="仿宋_GB2312" w:hAnsi="仿宋_GB2312" w:cs="仿宋_GB2312" w:hint="eastAsia"/>
                <w:kern w:val="0"/>
                <w:szCs w:val="21"/>
              </w:rPr>
              <w:t>2</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lastRenderedPageBreak/>
              <w:t>广元市白龙茶叶有限公司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自主品牌打造激励补助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Style w:val="font21"/>
                <w:rFonts w:ascii="仿宋_GB2312" w:eastAsia="仿宋_GB2312" w:hAnsi="仿宋_GB2312" w:cs="仿宋_GB2312" w:hint="default"/>
                <w:color w:val="auto"/>
                <w:szCs w:val="21"/>
              </w:rPr>
            </w:pPr>
            <w:r>
              <w:rPr>
                <w:rFonts w:ascii="仿宋_GB2312" w:hAnsi="仿宋_GB2312" w:cs="仿宋_GB2312" w:hint="eastAsia"/>
                <w:kern w:val="0"/>
                <w:szCs w:val="21"/>
              </w:rPr>
              <w:t>2</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广元市茶业（集团）有限公司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自主品牌打造激励补助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Style w:val="font21"/>
                <w:rFonts w:ascii="仿宋_GB2312" w:eastAsia="仿宋_GB2312" w:hAnsi="仿宋_GB2312" w:cs="仿宋_GB2312" w:hint="default"/>
                <w:color w:val="auto"/>
                <w:szCs w:val="21"/>
              </w:rPr>
            </w:pPr>
            <w:r>
              <w:rPr>
                <w:rFonts w:ascii="仿宋_GB2312" w:hAnsi="仿宋_GB2312" w:cs="仿宋_GB2312" w:hint="eastAsia"/>
                <w:kern w:val="0"/>
                <w:szCs w:val="21"/>
              </w:rPr>
              <w:t>2</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青川县曲河乡翠</w:t>
            </w:r>
            <w:r>
              <w:rPr>
                <w:rStyle w:val="font21"/>
                <w:rFonts w:hint="default"/>
                <w:color w:val="auto"/>
                <w:szCs w:val="21"/>
              </w:rPr>
              <w:t>雲</w:t>
            </w:r>
            <w:r>
              <w:rPr>
                <w:rStyle w:val="font21"/>
                <w:rFonts w:ascii="仿宋_GB2312" w:eastAsia="仿宋_GB2312" w:hAnsi="仿宋_GB2312" w:cs="仿宋_GB2312" w:hint="default"/>
                <w:color w:val="auto"/>
                <w:szCs w:val="21"/>
              </w:rPr>
              <w:t>家庭农场</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Fonts w:ascii="仿宋_GB2312" w:hAnsi="仿宋_GB2312" w:cs="仿宋_GB2312" w:hint="eastAsia"/>
                <w:kern w:val="0"/>
                <w:szCs w:val="21"/>
              </w:rPr>
              <w:t>“</w:t>
            </w:r>
            <w:r>
              <w:rPr>
                <w:rStyle w:val="font21"/>
                <w:rFonts w:ascii="仿宋_GB2312" w:eastAsia="仿宋_GB2312" w:hAnsi="仿宋_GB2312" w:cs="仿宋_GB2312" w:hint="default"/>
                <w:color w:val="auto"/>
                <w:szCs w:val="21"/>
              </w:rPr>
              <w:t>三品一标</w:t>
            </w:r>
            <w:r>
              <w:rPr>
                <w:rStyle w:val="font01"/>
                <w:rFonts w:ascii="仿宋_GB2312" w:hAnsi="仿宋_GB2312" w:cs="仿宋_GB2312" w:hint="eastAsia"/>
                <w:color w:val="auto"/>
                <w:sz w:val="21"/>
                <w:szCs w:val="21"/>
              </w:rPr>
              <w:t>”</w:t>
            </w:r>
            <w:r>
              <w:rPr>
                <w:rStyle w:val="font21"/>
                <w:rFonts w:ascii="仿宋_GB2312" w:eastAsia="仿宋_GB2312" w:hAnsi="仿宋_GB2312" w:cs="仿宋_GB2312" w:hint="default"/>
                <w:color w:val="auto"/>
                <w:szCs w:val="21"/>
              </w:rPr>
              <w:t>激励补助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仿宋_GB2312" w:hAnsi="仿宋_GB2312" w:cs="仿宋_GB2312"/>
                <w:kern w:val="0"/>
                <w:szCs w:val="21"/>
              </w:rPr>
            </w:pPr>
            <w:r>
              <w:rPr>
                <w:rFonts w:ascii="仿宋_GB2312" w:hAnsi="仿宋_GB2312" w:cs="仿宋_GB2312" w:hint="eastAsia"/>
                <w:kern w:val="0"/>
                <w:szCs w:val="21"/>
              </w:rPr>
              <w:t>7</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旺苍县黑松垭茶叶专业合作社</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Fonts w:ascii="仿宋_GB2312" w:hAnsi="仿宋_GB2312" w:cs="仿宋_GB2312" w:hint="eastAsia"/>
                <w:kern w:val="0"/>
                <w:szCs w:val="21"/>
              </w:rPr>
              <w:t>“</w:t>
            </w:r>
            <w:r>
              <w:rPr>
                <w:rStyle w:val="font21"/>
                <w:rFonts w:ascii="仿宋_GB2312" w:eastAsia="仿宋_GB2312" w:hAnsi="仿宋_GB2312" w:cs="仿宋_GB2312" w:hint="default"/>
                <w:color w:val="auto"/>
                <w:szCs w:val="21"/>
              </w:rPr>
              <w:t>三品一标</w:t>
            </w:r>
            <w:r>
              <w:rPr>
                <w:rStyle w:val="font01"/>
                <w:rFonts w:ascii="仿宋_GB2312" w:hAnsi="仿宋_GB2312" w:cs="仿宋_GB2312" w:hint="eastAsia"/>
                <w:color w:val="auto"/>
                <w:sz w:val="21"/>
                <w:szCs w:val="21"/>
              </w:rPr>
              <w:t>”</w:t>
            </w:r>
            <w:r>
              <w:rPr>
                <w:rStyle w:val="font21"/>
                <w:rFonts w:ascii="仿宋_GB2312" w:eastAsia="仿宋_GB2312" w:hAnsi="仿宋_GB2312" w:cs="仿宋_GB2312" w:hint="default"/>
                <w:color w:val="auto"/>
                <w:szCs w:val="21"/>
              </w:rPr>
              <w:t>激励补助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仿宋_GB2312" w:hAnsi="仿宋_GB2312" w:cs="仿宋_GB2312"/>
                <w:kern w:val="0"/>
                <w:szCs w:val="21"/>
              </w:rPr>
            </w:pPr>
            <w:r>
              <w:rPr>
                <w:rFonts w:ascii="仿宋_GB2312" w:hAnsi="仿宋_GB2312" w:cs="仿宋_GB2312" w:hint="eastAsia"/>
                <w:kern w:val="0"/>
                <w:szCs w:val="21"/>
              </w:rPr>
              <w:t>7</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四川枣林茶业有限公司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Fonts w:ascii="仿宋_GB2312" w:hAnsi="仿宋_GB2312" w:cs="仿宋_GB2312" w:hint="eastAsia"/>
                <w:kern w:val="0"/>
                <w:szCs w:val="21"/>
              </w:rPr>
              <w:t>“</w:t>
            </w:r>
            <w:r>
              <w:rPr>
                <w:rStyle w:val="font21"/>
                <w:rFonts w:ascii="仿宋_GB2312" w:eastAsia="仿宋_GB2312" w:hAnsi="仿宋_GB2312" w:cs="仿宋_GB2312" w:hint="default"/>
                <w:color w:val="auto"/>
                <w:szCs w:val="21"/>
              </w:rPr>
              <w:t>三品一标</w:t>
            </w:r>
            <w:r>
              <w:rPr>
                <w:rStyle w:val="font01"/>
                <w:rFonts w:ascii="仿宋_GB2312" w:hAnsi="仿宋_GB2312" w:cs="仿宋_GB2312" w:hint="eastAsia"/>
                <w:color w:val="auto"/>
                <w:sz w:val="21"/>
                <w:szCs w:val="21"/>
              </w:rPr>
              <w:t>”</w:t>
            </w:r>
            <w:r>
              <w:rPr>
                <w:rStyle w:val="font21"/>
                <w:rFonts w:ascii="仿宋_GB2312" w:eastAsia="仿宋_GB2312" w:hAnsi="仿宋_GB2312" w:cs="仿宋_GB2312" w:hint="default"/>
                <w:color w:val="auto"/>
                <w:szCs w:val="21"/>
              </w:rPr>
              <w:t>激励补助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仿宋_GB2312" w:hAnsi="仿宋_GB2312" w:cs="仿宋_GB2312"/>
                <w:kern w:val="0"/>
                <w:szCs w:val="21"/>
              </w:rPr>
            </w:pPr>
            <w:r>
              <w:rPr>
                <w:rFonts w:ascii="仿宋_GB2312" w:hAnsi="仿宋_GB2312" w:cs="仿宋_GB2312" w:hint="eastAsia"/>
                <w:kern w:val="0"/>
                <w:szCs w:val="21"/>
              </w:rPr>
              <w:t>7</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旺苍县金源农业有限公司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Fonts w:ascii="仿宋_GB2312" w:hAnsi="仿宋_GB2312" w:cs="仿宋_GB2312" w:hint="eastAsia"/>
                <w:kern w:val="0"/>
                <w:szCs w:val="21"/>
              </w:rPr>
              <w:t>“</w:t>
            </w:r>
            <w:r>
              <w:rPr>
                <w:rStyle w:val="font21"/>
                <w:rFonts w:ascii="仿宋_GB2312" w:eastAsia="仿宋_GB2312" w:hAnsi="仿宋_GB2312" w:cs="仿宋_GB2312" w:hint="default"/>
                <w:color w:val="auto"/>
                <w:szCs w:val="21"/>
              </w:rPr>
              <w:t>三品一标</w:t>
            </w:r>
            <w:r>
              <w:rPr>
                <w:rStyle w:val="font01"/>
                <w:rFonts w:ascii="仿宋_GB2312" w:hAnsi="仿宋_GB2312" w:cs="仿宋_GB2312" w:hint="eastAsia"/>
                <w:color w:val="auto"/>
                <w:sz w:val="21"/>
                <w:szCs w:val="21"/>
              </w:rPr>
              <w:t>”</w:t>
            </w:r>
            <w:r>
              <w:rPr>
                <w:rStyle w:val="font21"/>
                <w:rFonts w:ascii="仿宋_GB2312" w:eastAsia="仿宋_GB2312" w:hAnsi="仿宋_GB2312" w:cs="仿宋_GB2312" w:hint="default"/>
                <w:color w:val="auto"/>
                <w:szCs w:val="21"/>
              </w:rPr>
              <w:t>激励补助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仿宋_GB2312" w:hAnsi="仿宋_GB2312" w:cs="仿宋_GB2312"/>
                <w:kern w:val="0"/>
                <w:szCs w:val="21"/>
              </w:rPr>
            </w:pPr>
            <w:r>
              <w:rPr>
                <w:rFonts w:ascii="仿宋_GB2312" w:hAnsi="仿宋_GB2312" w:cs="仿宋_GB2312" w:hint="eastAsia"/>
                <w:kern w:val="0"/>
                <w:szCs w:val="21"/>
              </w:rPr>
              <w:t>7</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四川三山茶业有限公司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Fonts w:ascii="仿宋_GB2312" w:hAnsi="仿宋_GB2312" w:cs="仿宋_GB2312" w:hint="eastAsia"/>
                <w:kern w:val="0"/>
                <w:szCs w:val="21"/>
              </w:rPr>
              <w:t>“</w:t>
            </w:r>
            <w:r>
              <w:rPr>
                <w:rStyle w:val="font21"/>
                <w:rFonts w:ascii="仿宋_GB2312" w:eastAsia="仿宋_GB2312" w:hAnsi="仿宋_GB2312" w:cs="仿宋_GB2312" w:hint="default"/>
                <w:color w:val="auto"/>
                <w:szCs w:val="21"/>
              </w:rPr>
              <w:t>三品一标</w:t>
            </w:r>
            <w:r>
              <w:rPr>
                <w:rStyle w:val="font01"/>
                <w:rFonts w:ascii="仿宋_GB2312" w:hAnsi="仿宋_GB2312" w:cs="仿宋_GB2312" w:hint="eastAsia"/>
                <w:color w:val="auto"/>
                <w:sz w:val="21"/>
                <w:szCs w:val="21"/>
              </w:rPr>
              <w:t>”</w:t>
            </w:r>
            <w:r>
              <w:rPr>
                <w:rStyle w:val="font21"/>
                <w:rFonts w:ascii="仿宋_GB2312" w:eastAsia="仿宋_GB2312" w:hAnsi="仿宋_GB2312" w:cs="仿宋_GB2312" w:hint="default"/>
                <w:color w:val="auto"/>
                <w:szCs w:val="21"/>
              </w:rPr>
              <w:t>激励补助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仿宋_GB2312" w:hAnsi="仿宋_GB2312" w:cs="仿宋_GB2312"/>
                <w:kern w:val="0"/>
                <w:szCs w:val="21"/>
              </w:rPr>
            </w:pPr>
            <w:r>
              <w:rPr>
                <w:rFonts w:ascii="仿宋_GB2312" w:hAnsi="仿宋_GB2312" w:cs="仿宋_GB2312" w:hint="eastAsia"/>
                <w:kern w:val="0"/>
                <w:szCs w:val="21"/>
              </w:rPr>
              <w:t>7</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四川米仓山茶业集团有限公司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支持省级区域公共品牌建设补助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Style w:val="font21"/>
                <w:rFonts w:ascii="仿宋_GB2312" w:eastAsia="仿宋_GB2312" w:hAnsi="仿宋_GB2312" w:cs="仿宋_GB2312" w:hint="default"/>
                <w:color w:val="auto"/>
                <w:szCs w:val="21"/>
              </w:rPr>
            </w:pPr>
            <w:r>
              <w:rPr>
                <w:rFonts w:ascii="仿宋_GB2312" w:hAnsi="仿宋_GB2312" w:cs="仿宋_GB2312" w:hint="eastAsia"/>
                <w:kern w:val="0"/>
                <w:szCs w:val="21"/>
              </w:rPr>
              <w:t>10</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广元市茶业（集团）有限公司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支持省级区域公共品牌建设补助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Style w:val="font21"/>
                <w:rFonts w:ascii="仿宋_GB2312" w:eastAsia="仿宋_GB2312" w:hAnsi="仿宋_GB2312" w:cs="仿宋_GB2312" w:hint="default"/>
                <w:color w:val="auto"/>
                <w:szCs w:val="21"/>
              </w:rPr>
            </w:pPr>
            <w:r>
              <w:rPr>
                <w:rFonts w:ascii="仿宋_GB2312" w:hAnsi="仿宋_GB2312" w:cs="仿宋_GB2312" w:hint="eastAsia"/>
                <w:kern w:val="0"/>
                <w:szCs w:val="21"/>
              </w:rPr>
              <w:t>10</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广元市白龙茶叶有限公司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支持省级区域公共品牌建设补助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Style w:val="font21"/>
                <w:rFonts w:ascii="仿宋_GB2312" w:eastAsia="仿宋_GB2312" w:hAnsi="仿宋_GB2312" w:cs="仿宋_GB2312" w:hint="default"/>
                <w:color w:val="auto"/>
                <w:szCs w:val="21"/>
              </w:rPr>
            </w:pPr>
            <w:r>
              <w:rPr>
                <w:rFonts w:ascii="仿宋_GB2312" w:hAnsi="仿宋_GB2312" w:cs="仿宋_GB2312" w:hint="eastAsia"/>
                <w:kern w:val="0"/>
                <w:szCs w:val="21"/>
              </w:rPr>
              <w:t>10</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四川米仓山茶业集团有限公司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proofErr w:type="gramStart"/>
            <w:r>
              <w:rPr>
                <w:rStyle w:val="font21"/>
                <w:rFonts w:ascii="仿宋_GB2312" w:eastAsia="仿宋_GB2312" w:hAnsi="仿宋_GB2312" w:cs="仿宋_GB2312" w:hint="default"/>
                <w:color w:val="auto"/>
                <w:szCs w:val="21"/>
              </w:rPr>
              <w:t>茶企销售</w:t>
            </w:r>
            <w:proofErr w:type="gramEnd"/>
            <w:r>
              <w:rPr>
                <w:rStyle w:val="font21"/>
                <w:rFonts w:ascii="仿宋_GB2312" w:eastAsia="仿宋_GB2312" w:hAnsi="仿宋_GB2312" w:cs="仿宋_GB2312" w:hint="default"/>
                <w:color w:val="auto"/>
                <w:szCs w:val="21"/>
              </w:rPr>
              <w:t>增量激励补助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Style w:val="font21"/>
                <w:rFonts w:ascii="仿宋_GB2312" w:eastAsia="仿宋_GB2312" w:hAnsi="仿宋_GB2312" w:cs="仿宋_GB2312" w:hint="default"/>
                <w:color w:val="auto"/>
                <w:szCs w:val="21"/>
              </w:rPr>
            </w:pPr>
            <w:r>
              <w:rPr>
                <w:rFonts w:ascii="仿宋_GB2312" w:hAnsi="仿宋_GB2312" w:cs="仿宋_GB2312" w:hint="eastAsia"/>
                <w:kern w:val="0"/>
                <w:szCs w:val="21"/>
              </w:rPr>
              <w:t>20</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广元市茶业（集团）有限公司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proofErr w:type="gramStart"/>
            <w:r>
              <w:rPr>
                <w:rStyle w:val="font21"/>
                <w:rFonts w:ascii="仿宋_GB2312" w:eastAsia="仿宋_GB2312" w:hAnsi="仿宋_GB2312" w:cs="仿宋_GB2312" w:hint="default"/>
                <w:color w:val="auto"/>
                <w:szCs w:val="21"/>
              </w:rPr>
              <w:t>茶企销售</w:t>
            </w:r>
            <w:proofErr w:type="gramEnd"/>
            <w:r>
              <w:rPr>
                <w:rStyle w:val="font21"/>
                <w:rFonts w:ascii="仿宋_GB2312" w:eastAsia="仿宋_GB2312" w:hAnsi="仿宋_GB2312" w:cs="仿宋_GB2312" w:hint="default"/>
                <w:color w:val="auto"/>
                <w:szCs w:val="21"/>
              </w:rPr>
              <w:t>增量激励补助</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Style w:val="font21"/>
                <w:rFonts w:ascii="仿宋_GB2312" w:eastAsia="仿宋_GB2312" w:hAnsi="仿宋_GB2312" w:cs="仿宋_GB2312" w:hint="default"/>
                <w:color w:val="auto"/>
                <w:szCs w:val="21"/>
              </w:rPr>
            </w:pPr>
            <w:r>
              <w:rPr>
                <w:rFonts w:ascii="仿宋_GB2312" w:hAnsi="仿宋_GB2312" w:cs="仿宋_GB2312" w:hint="eastAsia"/>
                <w:kern w:val="0"/>
                <w:szCs w:val="21"/>
              </w:rPr>
              <w:t>40</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四川米仓山茶业集团有限公司</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仿宋_GB2312" w:hAnsi="仿宋_GB2312" w:cs="仿宋_GB2312"/>
                <w:szCs w:val="21"/>
              </w:rPr>
            </w:pPr>
            <w:r>
              <w:rPr>
                <w:rStyle w:val="font21"/>
                <w:rFonts w:ascii="仿宋_GB2312" w:eastAsia="仿宋_GB2312" w:hAnsi="仿宋_GB2312" w:cs="仿宋_GB2312" w:hint="default"/>
                <w:color w:val="auto"/>
                <w:szCs w:val="21"/>
              </w:rPr>
              <w:t>市场营销推介激励补助（三）</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Style w:val="font21"/>
                <w:rFonts w:ascii="仿宋_GB2312" w:eastAsia="仿宋_GB2312" w:hAnsi="仿宋_GB2312" w:cs="仿宋_GB2312" w:hint="default"/>
                <w:color w:val="auto"/>
                <w:szCs w:val="21"/>
              </w:rPr>
            </w:pPr>
            <w:r>
              <w:rPr>
                <w:rFonts w:ascii="仿宋_GB2312" w:hAnsi="仿宋_GB2312" w:cs="仿宋_GB2312" w:hint="eastAsia"/>
                <w:kern w:val="0"/>
                <w:szCs w:val="21"/>
              </w:rPr>
              <w:t>5</w:t>
            </w:r>
          </w:p>
        </w:tc>
      </w:tr>
      <w:tr w:rsidR="00050520">
        <w:trPr>
          <w:trHeight w:hRule="exact" w:val="340"/>
        </w:trPr>
        <w:tc>
          <w:tcPr>
            <w:tcW w:w="3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textAlignment w:val="center"/>
              <w:rPr>
                <w:rStyle w:val="font21"/>
                <w:rFonts w:ascii="仿宋_GB2312" w:eastAsia="仿宋_GB2312" w:hAnsi="仿宋_GB2312" w:cs="仿宋_GB2312" w:hint="default"/>
                <w:color w:val="auto"/>
                <w:szCs w:val="21"/>
              </w:rPr>
            </w:pPr>
            <w:r>
              <w:rPr>
                <w:rStyle w:val="font21"/>
                <w:rFonts w:ascii="仿宋_GB2312" w:hAnsi="仿宋_GB2312" w:cs="仿宋_GB2312" w:hint="default"/>
                <w:color w:val="auto"/>
                <w:szCs w:val="21"/>
              </w:rPr>
              <w:t>合计</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300" w:lineRule="exact"/>
              <w:jc w:val="left"/>
              <w:textAlignment w:val="center"/>
              <w:rPr>
                <w:rStyle w:val="font21"/>
                <w:rFonts w:ascii="仿宋_GB2312" w:eastAsia="仿宋_GB2312" w:hAnsi="仿宋_GB2312" w:cs="仿宋_GB2312" w:hint="default"/>
                <w:color w:val="auto"/>
                <w:szCs w:val="21"/>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仿宋_GB2312" w:hAnsi="仿宋_GB2312" w:cs="仿宋_GB2312"/>
                <w:kern w:val="0"/>
                <w:szCs w:val="21"/>
              </w:rPr>
            </w:pPr>
            <w:r>
              <w:rPr>
                <w:rFonts w:ascii="仿宋_GB2312" w:hAnsi="仿宋_GB2312" w:cs="仿宋_GB2312" w:hint="eastAsia"/>
                <w:kern w:val="0"/>
                <w:szCs w:val="21"/>
              </w:rPr>
              <w:t>138</w:t>
            </w:r>
          </w:p>
        </w:tc>
      </w:tr>
    </w:tbl>
    <w:p w:rsidR="00050520" w:rsidRDefault="004636A0">
      <w:pPr>
        <w:adjustRightInd w:val="0"/>
        <w:snapToGrid w:val="0"/>
        <w:spacing w:line="572" w:lineRule="exact"/>
        <w:ind w:firstLineChars="200" w:firstLine="640"/>
        <w:rPr>
          <w:sz w:val="32"/>
          <w:szCs w:val="32"/>
          <w:lang w:val="zh-CN"/>
        </w:rPr>
      </w:pPr>
      <w:r>
        <w:rPr>
          <w:rFonts w:ascii="楷体_GB2312" w:eastAsia="楷体_GB2312" w:hAnsi="宋体" w:hint="eastAsia"/>
          <w:sz w:val="32"/>
          <w:szCs w:val="32"/>
          <w:lang w:val="zh-CN"/>
        </w:rPr>
        <w:t>（三）项目财务管理情况</w:t>
      </w:r>
    </w:p>
    <w:p w:rsidR="00050520" w:rsidRDefault="004636A0">
      <w:pPr>
        <w:pStyle w:val="a0"/>
        <w:spacing w:before="72" w:line="572" w:lineRule="exact"/>
        <w:ind w:firstLineChars="200" w:firstLine="640"/>
        <w:rPr>
          <w:rFonts w:hAnsi="仿宋_GB2312" w:cs="仿宋_GB2312"/>
          <w:sz w:val="32"/>
          <w:szCs w:val="32"/>
          <w:lang w:val="zh-CN"/>
        </w:rPr>
      </w:pPr>
      <w:r>
        <w:rPr>
          <w:rFonts w:hAnsi="仿宋_GB2312" w:cs="仿宋_GB2312" w:hint="eastAsia"/>
          <w:sz w:val="32"/>
          <w:szCs w:val="32"/>
          <w:lang w:val="zh-CN"/>
        </w:rPr>
        <w:t>财务管理制度健全，严格执行财务管理制度，账务处理及时，会计核算规范。</w:t>
      </w:r>
    </w:p>
    <w:p w:rsidR="00050520" w:rsidRDefault="004636A0">
      <w:pPr>
        <w:adjustRightInd w:val="0"/>
        <w:snapToGrid w:val="0"/>
        <w:spacing w:line="572"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050520" w:rsidRDefault="004636A0">
      <w:pPr>
        <w:adjustRightInd w:val="0"/>
        <w:snapToGrid w:val="0"/>
        <w:spacing w:line="572" w:lineRule="exact"/>
        <w:ind w:firstLineChars="200" w:firstLine="640"/>
        <w:rPr>
          <w:rFonts w:ascii="仿宋_GB2312" w:hAnsi="仿宋_GB2312" w:cs="仿宋_GB2312"/>
          <w:kern w:val="0"/>
          <w:sz w:val="32"/>
          <w:szCs w:val="32"/>
          <w:shd w:val="clear" w:color="auto" w:fill="FFFFFF"/>
          <w:lang w:val="zh-CN"/>
        </w:rPr>
      </w:pPr>
      <w:r>
        <w:rPr>
          <w:rFonts w:ascii="仿宋_GB2312" w:hAnsi="仿宋_GB2312" w:cs="仿宋_GB2312" w:hint="eastAsia"/>
          <w:kern w:val="0"/>
          <w:sz w:val="32"/>
          <w:szCs w:val="32"/>
          <w:shd w:val="clear" w:color="auto" w:fill="FFFFFF"/>
          <w:lang w:val="zh-CN"/>
        </w:rPr>
        <w:t>资金下达后，及时按照省农业农村厅批复的</w:t>
      </w:r>
      <w:proofErr w:type="gramStart"/>
      <w:r>
        <w:rPr>
          <w:rFonts w:ascii="仿宋_GB2312" w:hAnsi="仿宋_GB2312" w:cs="仿宋_GB2312" w:hint="eastAsia"/>
          <w:kern w:val="0"/>
          <w:sz w:val="32"/>
          <w:szCs w:val="32"/>
          <w:shd w:val="clear" w:color="auto" w:fill="FFFFFF"/>
          <w:lang w:val="zh-CN"/>
        </w:rPr>
        <w:t>获得奖补的</w:t>
      </w:r>
      <w:proofErr w:type="gramEnd"/>
      <w:r>
        <w:rPr>
          <w:rFonts w:ascii="仿宋_GB2312" w:hAnsi="仿宋_GB2312" w:cs="仿宋_GB2312" w:hint="eastAsia"/>
          <w:kern w:val="0"/>
          <w:sz w:val="32"/>
          <w:szCs w:val="32"/>
          <w:shd w:val="clear" w:color="auto" w:fill="FFFFFF"/>
          <w:lang w:val="zh-CN"/>
        </w:rPr>
        <w:t>企业和金额</w:t>
      </w:r>
      <w:proofErr w:type="gramStart"/>
      <w:r>
        <w:rPr>
          <w:rFonts w:ascii="仿宋_GB2312" w:hAnsi="仿宋_GB2312" w:cs="仿宋_GB2312" w:hint="eastAsia"/>
          <w:kern w:val="0"/>
          <w:sz w:val="32"/>
          <w:szCs w:val="32"/>
          <w:shd w:val="clear" w:color="auto" w:fill="FFFFFF"/>
          <w:lang w:val="zh-CN"/>
        </w:rPr>
        <w:t>开展奖补工作</w:t>
      </w:r>
      <w:proofErr w:type="gramEnd"/>
      <w:r>
        <w:rPr>
          <w:rFonts w:ascii="仿宋_GB2312" w:hAnsi="仿宋_GB2312" w:cs="仿宋_GB2312" w:hint="eastAsia"/>
          <w:kern w:val="0"/>
          <w:sz w:val="32"/>
          <w:szCs w:val="32"/>
          <w:shd w:val="clear" w:color="auto" w:fill="FFFFFF"/>
          <w:lang w:val="zh-CN"/>
        </w:rPr>
        <w:t>。</w:t>
      </w:r>
    </w:p>
    <w:p w:rsidR="00050520" w:rsidRDefault="004636A0">
      <w:pPr>
        <w:adjustRightInd w:val="0"/>
        <w:snapToGrid w:val="0"/>
        <w:spacing w:line="572" w:lineRule="exact"/>
        <w:ind w:firstLineChars="200" w:firstLine="640"/>
        <w:rPr>
          <w:rFonts w:ascii="仿宋_GB2312" w:hAnsi="宋体"/>
          <w:sz w:val="32"/>
          <w:szCs w:val="32"/>
          <w:lang w:val="zh-CN"/>
        </w:rPr>
      </w:pPr>
      <w:r>
        <w:rPr>
          <w:rFonts w:ascii="黑体" w:eastAsia="黑体" w:hAnsi="宋体" w:hint="eastAsia"/>
          <w:sz w:val="32"/>
          <w:szCs w:val="32"/>
        </w:rPr>
        <w:t>四、项目绩效情况</w:t>
      </w:r>
      <w:r>
        <w:rPr>
          <w:rFonts w:ascii="仿宋_GB2312" w:hAnsi="宋体" w:hint="eastAsia"/>
          <w:sz w:val="32"/>
          <w:szCs w:val="32"/>
          <w:lang w:val="zh-CN"/>
        </w:rPr>
        <w:tab/>
      </w:r>
    </w:p>
    <w:p w:rsidR="00050520" w:rsidRDefault="004636A0">
      <w:pPr>
        <w:adjustRightInd w:val="0"/>
        <w:snapToGrid w:val="0"/>
        <w:spacing w:line="572"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（一）项目完成情况</w:t>
      </w:r>
    </w:p>
    <w:tbl>
      <w:tblPr>
        <w:tblW w:w="9405" w:type="dxa"/>
        <w:tblInd w:w="-63" w:type="dxa"/>
        <w:tblLook w:val="04A0"/>
      </w:tblPr>
      <w:tblGrid>
        <w:gridCol w:w="1455"/>
        <w:gridCol w:w="2076"/>
        <w:gridCol w:w="1065"/>
        <w:gridCol w:w="1689"/>
        <w:gridCol w:w="1170"/>
        <w:gridCol w:w="1950"/>
      </w:tblGrid>
      <w:tr w:rsidR="00050520">
        <w:trPr>
          <w:trHeight w:val="720"/>
        </w:trPr>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szCs w:val="21"/>
              </w:rPr>
            </w:pPr>
            <w:r>
              <w:rPr>
                <w:rFonts w:ascii="宋体" w:hAnsi="宋体" w:cs="宋体" w:hint="eastAsia"/>
                <w:b/>
                <w:kern w:val="0"/>
                <w:szCs w:val="21"/>
              </w:rPr>
              <w:t>二级指标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szCs w:val="21"/>
              </w:rPr>
            </w:pPr>
            <w:r>
              <w:rPr>
                <w:rFonts w:ascii="宋体" w:hAnsi="宋体" w:cs="宋体" w:hint="eastAsia"/>
                <w:b/>
                <w:kern w:val="0"/>
                <w:szCs w:val="21"/>
              </w:rPr>
              <w:t>三级指标</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szCs w:val="21"/>
              </w:rPr>
            </w:pPr>
            <w:r>
              <w:rPr>
                <w:rFonts w:ascii="宋体" w:hAnsi="宋体" w:cs="宋体" w:hint="eastAsia"/>
                <w:b/>
                <w:kern w:val="0"/>
                <w:szCs w:val="21"/>
              </w:rPr>
              <w:t>指标性质</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szCs w:val="21"/>
              </w:rPr>
            </w:pPr>
            <w:r>
              <w:rPr>
                <w:rFonts w:ascii="宋体" w:hAnsi="宋体" w:cs="宋体" w:hint="eastAsia"/>
                <w:b/>
                <w:kern w:val="0"/>
                <w:szCs w:val="21"/>
              </w:rPr>
              <w:t>指标值</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szCs w:val="21"/>
              </w:rPr>
            </w:pPr>
            <w:r>
              <w:rPr>
                <w:rFonts w:ascii="宋体" w:hAnsi="宋体" w:cs="宋体" w:hint="eastAsia"/>
                <w:b/>
                <w:kern w:val="0"/>
                <w:szCs w:val="21"/>
              </w:rPr>
              <w:t>度量单位</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kern w:val="0"/>
                <w:szCs w:val="21"/>
              </w:rPr>
            </w:pPr>
            <w:r>
              <w:rPr>
                <w:rFonts w:ascii="宋体" w:hAnsi="宋体" w:cs="宋体" w:hint="eastAsia"/>
                <w:b/>
                <w:kern w:val="0"/>
                <w:szCs w:val="21"/>
              </w:rPr>
              <w:t>完成情况</w:t>
            </w:r>
          </w:p>
        </w:tc>
      </w:tr>
      <w:tr w:rsidR="00050520">
        <w:trPr>
          <w:trHeight w:val="395"/>
        </w:trPr>
        <w:tc>
          <w:tcPr>
            <w:tcW w:w="1455" w:type="dxa"/>
            <w:vMerge w:val="restart"/>
            <w:tcBorders>
              <w:top w:val="nil"/>
              <w:left w:val="single" w:sz="4" w:space="0" w:color="000000"/>
              <w:bottom w:val="nil"/>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数量指标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proofErr w:type="gramStart"/>
            <w:r>
              <w:rPr>
                <w:rFonts w:ascii="宋体" w:hAnsi="宋体" w:cs="宋体" w:hint="eastAsia"/>
                <w:kern w:val="0"/>
                <w:szCs w:val="21"/>
              </w:rPr>
              <w:t>奖补企业</w:t>
            </w:r>
            <w:proofErr w:type="gramEnd"/>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p>
        </w:tc>
        <w:tc>
          <w:tcPr>
            <w:tcW w:w="1689" w:type="dxa"/>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家</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家</w:t>
            </w:r>
          </w:p>
        </w:tc>
      </w:tr>
      <w:tr w:rsidR="00050520">
        <w:trPr>
          <w:trHeight w:val="285"/>
        </w:trPr>
        <w:tc>
          <w:tcPr>
            <w:tcW w:w="1455" w:type="dxa"/>
            <w:vMerge/>
            <w:tcBorders>
              <w:top w:val="nil"/>
              <w:left w:val="single" w:sz="4" w:space="0" w:color="000000"/>
              <w:bottom w:val="nil"/>
              <w:right w:val="single" w:sz="4" w:space="0" w:color="000000"/>
            </w:tcBorders>
            <w:shd w:val="clear" w:color="auto" w:fill="auto"/>
            <w:vAlign w:val="center"/>
          </w:tcPr>
          <w:p w:rsidR="00050520" w:rsidRDefault="00050520">
            <w:pPr>
              <w:jc w:val="center"/>
              <w:rPr>
                <w:rFonts w:ascii="宋体" w:hAnsi="宋体" w:cs="宋体"/>
                <w:szCs w:val="21"/>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proofErr w:type="gramStart"/>
            <w:r>
              <w:rPr>
                <w:rFonts w:ascii="宋体" w:hAnsi="宋体" w:cs="宋体" w:hint="eastAsia"/>
                <w:kern w:val="0"/>
                <w:szCs w:val="21"/>
              </w:rPr>
              <w:t>奖补资金</w:t>
            </w:r>
            <w:proofErr w:type="gramEnd"/>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p>
        </w:tc>
        <w:tc>
          <w:tcPr>
            <w:tcW w:w="1689" w:type="dxa"/>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138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万元</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138</w:t>
            </w:r>
            <w:r>
              <w:rPr>
                <w:rFonts w:ascii="宋体" w:hAnsi="宋体" w:cs="宋体" w:hint="eastAsia"/>
                <w:kern w:val="0"/>
                <w:szCs w:val="21"/>
              </w:rPr>
              <w:t>万元</w:t>
            </w:r>
          </w:p>
        </w:tc>
      </w:tr>
      <w:tr w:rsidR="00050520">
        <w:trPr>
          <w:trHeight w:val="285"/>
        </w:trPr>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质量指标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各项指标完成</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p>
        </w:tc>
        <w:tc>
          <w:tcPr>
            <w:tcW w:w="1689" w:type="dxa"/>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100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100</w:t>
            </w:r>
          </w:p>
        </w:tc>
      </w:tr>
      <w:tr w:rsidR="00050520">
        <w:trPr>
          <w:trHeight w:val="285"/>
        </w:trPr>
        <w:tc>
          <w:tcPr>
            <w:tcW w:w="1455" w:type="dxa"/>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时效指标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proofErr w:type="gramStart"/>
            <w:r>
              <w:rPr>
                <w:rFonts w:ascii="宋体" w:hAnsi="宋体" w:cs="宋体" w:hint="eastAsia"/>
                <w:kern w:val="0"/>
                <w:szCs w:val="21"/>
              </w:rPr>
              <w:t>奖补兑现</w:t>
            </w:r>
            <w:proofErr w:type="gramEnd"/>
            <w:r>
              <w:rPr>
                <w:rFonts w:ascii="宋体" w:hAnsi="宋体" w:cs="宋体" w:hint="eastAsia"/>
                <w:kern w:val="0"/>
                <w:szCs w:val="21"/>
              </w:rPr>
              <w:t>时间</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时限</w:t>
            </w:r>
          </w:p>
        </w:tc>
        <w:tc>
          <w:tcPr>
            <w:tcW w:w="1689" w:type="dxa"/>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jc w:val="center"/>
              <w:rPr>
                <w:rFonts w:ascii="宋体" w:hAnsi="宋体" w:cs="宋体"/>
                <w:szCs w:val="21"/>
              </w:rPr>
            </w:pPr>
            <w:r>
              <w:rPr>
                <w:rFonts w:ascii="宋体" w:hAnsi="宋体" w:cs="宋体" w:hint="eastAsia"/>
                <w:szCs w:val="21"/>
              </w:rPr>
              <w:t>2022</w:t>
            </w:r>
            <w:r>
              <w:rPr>
                <w:rFonts w:ascii="宋体" w:hAnsi="宋体" w:cs="宋体" w:hint="eastAsia"/>
                <w:szCs w:val="21"/>
              </w:rPr>
              <w:t>年底</w:t>
            </w:r>
          </w:p>
        </w:tc>
      </w:tr>
      <w:tr w:rsidR="00050520">
        <w:trPr>
          <w:trHeight w:val="795"/>
        </w:trPr>
        <w:tc>
          <w:tcPr>
            <w:tcW w:w="1455" w:type="dxa"/>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经济效益指标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直接经济效益</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质量</w:t>
            </w:r>
          </w:p>
        </w:tc>
        <w:tc>
          <w:tcPr>
            <w:tcW w:w="1689" w:type="dxa"/>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给奖</w:t>
            </w:r>
            <w:proofErr w:type="gramStart"/>
            <w:r>
              <w:rPr>
                <w:rFonts w:ascii="宋体" w:hAnsi="宋体" w:cs="宋体" w:hint="eastAsia"/>
                <w:kern w:val="0"/>
                <w:szCs w:val="21"/>
              </w:rPr>
              <w:t>补企业</w:t>
            </w:r>
            <w:proofErr w:type="gramEnd"/>
            <w:r>
              <w:rPr>
                <w:rFonts w:ascii="宋体" w:hAnsi="宋体" w:cs="宋体" w:hint="eastAsia"/>
                <w:kern w:val="0"/>
                <w:szCs w:val="21"/>
              </w:rPr>
              <w:t>带来直接经济收入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jc w:val="center"/>
              <w:rPr>
                <w:rFonts w:ascii="宋体" w:hAnsi="宋体" w:cs="宋体"/>
                <w:szCs w:val="21"/>
              </w:rPr>
            </w:pPr>
            <w:r>
              <w:rPr>
                <w:rFonts w:ascii="宋体" w:hAnsi="宋体" w:cs="宋体" w:hint="eastAsia"/>
                <w:kern w:val="0"/>
                <w:szCs w:val="21"/>
              </w:rPr>
              <w:t>给奖</w:t>
            </w:r>
            <w:proofErr w:type="gramStart"/>
            <w:r>
              <w:rPr>
                <w:rFonts w:ascii="宋体" w:hAnsi="宋体" w:cs="宋体" w:hint="eastAsia"/>
                <w:kern w:val="0"/>
                <w:szCs w:val="21"/>
              </w:rPr>
              <w:t>补企业</w:t>
            </w:r>
            <w:proofErr w:type="gramEnd"/>
            <w:r>
              <w:rPr>
                <w:rFonts w:ascii="宋体" w:hAnsi="宋体" w:cs="宋体" w:hint="eastAsia"/>
                <w:kern w:val="0"/>
                <w:szCs w:val="21"/>
              </w:rPr>
              <w:t>带来直接经济收入</w:t>
            </w:r>
          </w:p>
        </w:tc>
      </w:tr>
      <w:tr w:rsidR="00050520">
        <w:trPr>
          <w:trHeight w:val="935"/>
        </w:trPr>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社会效益</w:t>
            </w:r>
            <w:r>
              <w:rPr>
                <w:rFonts w:ascii="宋体" w:hAnsi="宋体" w:cs="宋体" w:hint="eastAsia"/>
                <w:kern w:val="0"/>
                <w:szCs w:val="21"/>
              </w:rPr>
              <w:br/>
            </w:r>
            <w:r>
              <w:rPr>
                <w:rFonts w:ascii="宋体" w:hAnsi="宋体" w:cs="宋体" w:hint="eastAsia"/>
                <w:kern w:val="0"/>
                <w:szCs w:val="21"/>
              </w:rPr>
              <w:t>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激励茶叶生产经营主体</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质量</w:t>
            </w:r>
          </w:p>
        </w:tc>
        <w:tc>
          <w:tcPr>
            <w:tcW w:w="1689" w:type="dxa"/>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茶叶经营主体积极开展茶叶生产经营</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茶叶经营主体积极开展茶叶生产经营</w:t>
            </w:r>
          </w:p>
        </w:tc>
      </w:tr>
      <w:tr w:rsidR="00050520">
        <w:trPr>
          <w:trHeight w:val="285"/>
        </w:trPr>
        <w:tc>
          <w:tcPr>
            <w:tcW w:w="14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满意度指标</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市委、市政府</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r>
              <w:rPr>
                <w:rFonts w:ascii="宋体" w:hAnsi="宋体" w:cs="宋体" w:hint="eastAsia"/>
                <w:kern w:val="0"/>
                <w:szCs w:val="21"/>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=100</w:t>
            </w:r>
          </w:p>
        </w:tc>
      </w:tr>
      <w:tr w:rsidR="00050520">
        <w:trPr>
          <w:trHeight w:val="285"/>
        </w:trPr>
        <w:tc>
          <w:tcPr>
            <w:tcW w:w="14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服务对象</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p>
        </w:tc>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r>
              <w:rPr>
                <w:rFonts w:ascii="宋体" w:hAnsi="宋体" w:cs="宋体" w:hint="eastAsia"/>
                <w:kern w:val="0"/>
                <w:szCs w:val="21"/>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kern w:val="0"/>
                <w:szCs w:val="21"/>
              </w:rPr>
            </w:pPr>
            <w:r>
              <w:rPr>
                <w:rFonts w:ascii="宋体" w:hAnsi="宋体" w:cs="宋体" w:hint="eastAsia"/>
                <w:kern w:val="0"/>
                <w:szCs w:val="21"/>
              </w:rPr>
              <w:t>=100</w:t>
            </w:r>
          </w:p>
        </w:tc>
      </w:tr>
    </w:tbl>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lastRenderedPageBreak/>
        <w:t>（二）项目效益情况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经济效益：茶业企业</w:t>
      </w:r>
      <w:proofErr w:type="gramStart"/>
      <w:r>
        <w:rPr>
          <w:rFonts w:ascii="仿宋_GB2312" w:eastAsia="仿宋_GB2312" w:hAnsi="仿宋_GB2312" w:cs="仿宋_GB2312" w:hint="eastAsia"/>
          <w:kern w:val="0"/>
          <w:sz w:val="32"/>
          <w:szCs w:val="32"/>
          <w:shd w:val="clear" w:color="auto" w:fill="FFFFFF"/>
          <w:lang w:val="zh-CN"/>
        </w:rPr>
        <w:t>获得奖补资金</w:t>
      </w:r>
      <w:proofErr w:type="gramEnd"/>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年全市茶叶产量超过</w:t>
      </w:r>
      <w:r>
        <w:rPr>
          <w:rFonts w:ascii="仿宋_GB2312" w:eastAsia="仿宋_GB2312" w:hAnsi="仿宋_GB2312" w:cs="仿宋_GB2312" w:hint="eastAsia"/>
          <w:kern w:val="0"/>
          <w:sz w:val="32"/>
          <w:szCs w:val="32"/>
          <w:shd w:val="clear" w:color="auto" w:fill="FFFFFF"/>
        </w:rPr>
        <w:t>1.7</w:t>
      </w:r>
      <w:r>
        <w:rPr>
          <w:rFonts w:ascii="仿宋_GB2312" w:eastAsia="仿宋_GB2312" w:hAnsi="仿宋_GB2312" w:cs="仿宋_GB2312" w:hint="eastAsia"/>
          <w:kern w:val="0"/>
          <w:sz w:val="32"/>
          <w:szCs w:val="32"/>
          <w:shd w:val="clear" w:color="auto" w:fill="FFFFFF"/>
        </w:rPr>
        <w:t>万吨，综合产值</w:t>
      </w:r>
      <w:r>
        <w:rPr>
          <w:rFonts w:ascii="仿宋_GB2312" w:eastAsia="仿宋_GB2312" w:hAnsi="仿宋_GB2312" w:cs="仿宋_GB2312" w:hint="eastAsia"/>
          <w:kern w:val="0"/>
          <w:sz w:val="32"/>
          <w:szCs w:val="32"/>
          <w:shd w:val="clear" w:color="auto" w:fill="FFFFFF"/>
        </w:rPr>
        <w:t>65</w:t>
      </w:r>
      <w:r>
        <w:rPr>
          <w:rFonts w:ascii="仿宋_GB2312" w:eastAsia="仿宋_GB2312" w:hAnsi="仿宋_GB2312" w:cs="仿宋_GB2312" w:hint="eastAsia"/>
          <w:kern w:val="0"/>
          <w:sz w:val="32"/>
          <w:szCs w:val="32"/>
          <w:shd w:val="clear" w:color="auto" w:fill="FFFFFF"/>
        </w:rPr>
        <w:t>亿元</w:t>
      </w:r>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社会效益：在广元市茶业生产经营主体内形成了比学赶超的趋势，大家积极在提高生产能力、“三品一标”认证、自主品牌打造、扩大销售等方面开展工作。</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生态效益：全市完成绿色有机茶园认证</w:t>
      </w:r>
      <w:r>
        <w:rPr>
          <w:rFonts w:ascii="仿宋_GB2312" w:eastAsia="仿宋_GB2312" w:hAnsi="仿宋_GB2312" w:cs="仿宋_GB2312" w:hint="eastAsia"/>
          <w:kern w:val="0"/>
          <w:sz w:val="32"/>
          <w:szCs w:val="32"/>
          <w:shd w:val="clear" w:color="auto" w:fill="FFFFFF"/>
        </w:rPr>
        <w:t>23</w:t>
      </w:r>
      <w:r>
        <w:rPr>
          <w:rFonts w:ascii="仿宋_GB2312" w:eastAsia="仿宋_GB2312" w:hAnsi="仿宋_GB2312" w:cs="仿宋_GB2312" w:hint="eastAsia"/>
          <w:kern w:val="0"/>
          <w:sz w:val="32"/>
          <w:szCs w:val="32"/>
          <w:shd w:val="clear" w:color="auto" w:fill="FFFFFF"/>
        </w:rPr>
        <w:t>万亩。</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可持续效益：持续扩大了“广元黄茶”“米仓山茶”“七佛贡茶”等区域公共品牌和“白龙”“一品剑门”等企业品牌的知名度和影响力。</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服务对象满意度：市委市政府和</w:t>
      </w:r>
      <w:proofErr w:type="gramStart"/>
      <w:r>
        <w:rPr>
          <w:rFonts w:ascii="仿宋_GB2312" w:eastAsia="仿宋_GB2312" w:hAnsi="仿宋_GB2312" w:cs="仿宋_GB2312" w:hint="eastAsia"/>
          <w:kern w:val="0"/>
          <w:sz w:val="32"/>
          <w:szCs w:val="32"/>
          <w:shd w:val="clear" w:color="auto" w:fill="FFFFFF"/>
          <w:lang w:val="zh-CN"/>
        </w:rPr>
        <w:t>茶企</w:t>
      </w:r>
      <w:proofErr w:type="gramEnd"/>
      <w:r>
        <w:rPr>
          <w:rFonts w:ascii="仿宋_GB2312" w:eastAsia="仿宋_GB2312" w:hAnsi="仿宋_GB2312" w:cs="仿宋_GB2312" w:hint="eastAsia"/>
          <w:kern w:val="0"/>
          <w:sz w:val="32"/>
          <w:szCs w:val="32"/>
          <w:shd w:val="clear" w:color="auto" w:fill="FFFFFF"/>
          <w:lang w:val="zh-CN"/>
        </w:rPr>
        <w:t>满意度均达到</w:t>
      </w:r>
      <w:r>
        <w:rPr>
          <w:rFonts w:ascii="仿宋_GB2312" w:eastAsia="仿宋_GB2312" w:hAnsi="仿宋_GB2312" w:cs="仿宋_GB2312" w:hint="eastAsia"/>
          <w:kern w:val="0"/>
          <w:sz w:val="32"/>
          <w:szCs w:val="32"/>
          <w:shd w:val="clear" w:color="auto" w:fill="FFFFFF"/>
        </w:rPr>
        <w:t>100%</w:t>
      </w:r>
      <w:r>
        <w:rPr>
          <w:rFonts w:ascii="仿宋_GB2312" w:eastAsia="仿宋_GB2312" w:hAnsi="仿宋_GB2312" w:cs="仿宋_GB2312" w:hint="eastAsia"/>
          <w:kern w:val="0"/>
          <w:sz w:val="32"/>
          <w:szCs w:val="32"/>
          <w:shd w:val="clear" w:color="auto" w:fill="FFFFFF"/>
        </w:rPr>
        <w:t>。</w:t>
      </w:r>
    </w:p>
    <w:p w:rsidR="00050520" w:rsidRDefault="004636A0">
      <w:pPr>
        <w:adjustRightInd w:val="0"/>
        <w:snapToGrid w:val="0"/>
        <w:spacing w:line="576"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（一）评价结论</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通过该项目的实施，极大调动</w:t>
      </w:r>
      <w:proofErr w:type="gramStart"/>
      <w:r>
        <w:rPr>
          <w:rFonts w:ascii="仿宋_GB2312" w:eastAsia="仿宋_GB2312" w:hAnsi="仿宋_GB2312" w:cs="仿宋_GB2312" w:hint="eastAsia"/>
          <w:kern w:val="0"/>
          <w:sz w:val="32"/>
          <w:szCs w:val="32"/>
          <w:shd w:val="clear" w:color="auto" w:fill="FFFFFF"/>
          <w:lang w:val="zh-CN"/>
        </w:rPr>
        <w:t>了茶企的</w:t>
      </w:r>
      <w:proofErr w:type="gramEnd"/>
      <w:r>
        <w:rPr>
          <w:rFonts w:ascii="仿宋_GB2312" w:eastAsia="仿宋_GB2312" w:hAnsi="仿宋_GB2312" w:cs="仿宋_GB2312" w:hint="eastAsia"/>
          <w:kern w:val="0"/>
          <w:sz w:val="32"/>
          <w:szCs w:val="32"/>
          <w:shd w:val="clear" w:color="auto" w:fill="FFFFFF"/>
          <w:lang w:val="zh-CN"/>
        </w:rPr>
        <w:t>主管能动性，引进先进设备、和科研院所合作、参加系列推荐活动等，</w:t>
      </w:r>
      <w:proofErr w:type="gramStart"/>
      <w:r>
        <w:rPr>
          <w:rFonts w:ascii="仿宋_GB2312" w:eastAsia="仿宋_GB2312" w:hAnsi="仿宋_GB2312" w:cs="仿宋_GB2312" w:hint="eastAsia"/>
          <w:kern w:val="0"/>
          <w:sz w:val="32"/>
          <w:szCs w:val="32"/>
          <w:shd w:val="clear" w:color="auto" w:fill="FFFFFF"/>
          <w:lang w:val="zh-CN"/>
        </w:rPr>
        <w:t>为川茶出川</w:t>
      </w:r>
      <w:proofErr w:type="gramEnd"/>
      <w:r>
        <w:rPr>
          <w:rFonts w:ascii="仿宋_GB2312" w:eastAsia="仿宋_GB2312" w:hAnsi="仿宋_GB2312" w:cs="仿宋_GB2312" w:hint="eastAsia"/>
          <w:kern w:val="0"/>
          <w:sz w:val="32"/>
          <w:szCs w:val="32"/>
          <w:shd w:val="clear" w:color="auto" w:fill="FFFFFF"/>
          <w:lang w:val="zh-CN"/>
        </w:rPr>
        <w:t>贡献了广元力量。项目自评得分</w:t>
      </w:r>
      <w:r>
        <w:rPr>
          <w:rFonts w:ascii="仿宋_GB2312" w:eastAsia="仿宋_GB2312" w:hAnsi="仿宋_GB2312" w:cs="仿宋_GB2312" w:hint="eastAsia"/>
          <w:kern w:val="0"/>
          <w:sz w:val="32"/>
          <w:szCs w:val="32"/>
          <w:shd w:val="clear" w:color="auto" w:fill="FFFFFF"/>
          <w:lang w:val="zh-CN"/>
        </w:rPr>
        <w:t>100</w:t>
      </w:r>
      <w:r>
        <w:rPr>
          <w:rFonts w:ascii="仿宋_GB2312" w:eastAsia="仿宋_GB2312" w:hAnsi="仿宋_GB2312" w:cs="仿宋_GB2312" w:hint="eastAsia"/>
          <w:kern w:val="0"/>
          <w:sz w:val="32"/>
          <w:szCs w:val="32"/>
          <w:shd w:val="clear" w:color="auto" w:fill="FFFFFF"/>
          <w:lang w:val="zh-CN"/>
        </w:rPr>
        <w:t>分。</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（二）相关建议</w:t>
      </w:r>
    </w:p>
    <w:p w:rsidR="00050520" w:rsidRDefault="004636A0">
      <w:pPr>
        <w:pStyle w:val="ae"/>
        <w:spacing w:line="578" w:lineRule="exact"/>
        <w:jc w:val="center"/>
        <w:rPr>
          <w:rFonts w:ascii="仿宋_GB2312" w:eastAsia="仿宋_GB2312" w:hAnsi="方正小标宋简体" w:cs="方正小标宋简体"/>
          <w:color w:val="auto"/>
          <w:kern w:val="2"/>
          <w:sz w:val="32"/>
          <w:szCs w:val="32"/>
          <w:lang w:val="en-US"/>
        </w:rPr>
      </w:pPr>
      <w:r>
        <w:rPr>
          <w:rFonts w:ascii="仿宋_GB2312" w:eastAsia="仿宋_GB2312" w:hAnsi="仿宋_GB2312" w:cs="仿宋_GB2312" w:hint="eastAsia"/>
          <w:color w:val="auto"/>
          <w:sz w:val="32"/>
          <w:szCs w:val="32"/>
          <w:shd w:val="clear" w:color="auto" w:fill="FFFFFF"/>
        </w:rPr>
        <w:t>持续加大对茶企、茶业品牌的支持</w:t>
      </w:r>
      <w:proofErr w:type="gramStart"/>
      <w:r>
        <w:rPr>
          <w:rFonts w:ascii="仿宋_GB2312" w:eastAsia="仿宋_GB2312" w:hAnsi="仿宋_GB2312" w:cs="仿宋_GB2312" w:hint="eastAsia"/>
          <w:color w:val="auto"/>
          <w:sz w:val="32"/>
          <w:szCs w:val="32"/>
          <w:shd w:val="clear" w:color="auto" w:fill="FFFFFF"/>
        </w:rPr>
        <w:t>和奖补力度</w:t>
      </w:r>
      <w:proofErr w:type="gramEnd"/>
      <w:r>
        <w:rPr>
          <w:rFonts w:ascii="仿宋_GB2312" w:eastAsia="仿宋_GB2312" w:hAnsi="仿宋_GB2312" w:cs="仿宋_GB2312" w:hint="eastAsia"/>
          <w:color w:val="auto"/>
          <w:sz w:val="32"/>
          <w:szCs w:val="32"/>
          <w:shd w:val="clear" w:color="auto" w:fill="FFFFFF"/>
        </w:rPr>
        <w:t>。</w:t>
      </w: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pStyle w:val="a0"/>
        <w:spacing w:before="7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部门预算、专项资金预算项目支出绩效目标自评表（</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w:t>
      </w:r>
    </w:p>
    <w:tbl>
      <w:tblPr>
        <w:tblW w:w="5555" w:type="pct"/>
        <w:tblInd w:w="-724" w:type="dxa"/>
        <w:tblLayout w:type="fixed"/>
        <w:tblLook w:val="04A0"/>
      </w:tblPr>
      <w:tblGrid>
        <w:gridCol w:w="1572"/>
        <w:gridCol w:w="1184"/>
        <w:gridCol w:w="595"/>
        <w:gridCol w:w="1036"/>
        <w:gridCol w:w="1543"/>
        <w:gridCol w:w="762"/>
        <w:gridCol w:w="1361"/>
        <w:gridCol w:w="737"/>
        <w:gridCol w:w="1187"/>
        <w:gridCol w:w="639"/>
        <w:gridCol w:w="170"/>
        <w:gridCol w:w="879"/>
        <w:gridCol w:w="806"/>
        <w:gridCol w:w="520"/>
        <w:gridCol w:w="2756"/>
      </w:tblGrid>
      <w:tr w:rsidR="00050520">
        <w:trPr>
          <w:trHeight w:val="450"/>
        </w:trPr>
        <w:tc>
          <w:tcPr>
            <w:tcW w:w="106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项目名称</w:t>
            </w:r>
          </w:p>
        </w:tc>
        <w:tc>
          <w:tcPr>
            <w:tcW w:w="3935"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支持精制</w:t>
            </w:r>
            <w:proofErr w:type="gramStart"/>
            <w:r>
              <w:rPr>
                <w:rFonts w:ascii="宋体" w:hAnsi="宋体" w:cs="宋体" w:hint="eastAsia"/>
                <w:kern w:val="0"/>
                <w:szCs w:val="21"/>
              </w:rPr>
              <w:t>川茶产业发展奖补</w:t>
            </w:r>
            <w:proofErr w:type="gramEnd"/>
            <w:r>
              <w:rPr>
                <w:rFonts w:ascii="宋体" w:hAnsi="宋体" w:cs="宋体" w:hint="eastAsia"/>
                <w:kern w:val="0"/>
                <w:szCs w:val="21"/>
              </w:rPr>
              <w:t>资金</w:t>
            </w:r>
          </w:p>
        </w:tc>
      </w:tr>
      <w:tr w:rsidR="00050520">
        <w:trPr>
          <w:trHeight w:val="457"/>
        </w:trPr>
        <w:tc>
          <w:tcPr>
            <w:tcW w:w="106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主管部门（盖章）</w:t>
            </w:r>
          </w:p>
        </w:tc>
        <w:tc>
          <w:tcPr>
            <w:tcW w:w="172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6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57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410"/>
        </w:trPr>
        <w:tc>
          <w:tcPr>
            <w:tcW w:w="4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项目基本情况</w:t>
            </w:r>
          </w:p>
        </w:tc>
        <w:tc>
          <w:tcPr>
            <w:tcW w:w="56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1.</w:t>
            </w:r>
            <w:r>
              <w:rPr>
                <w:rFonts w:ascii="宋体" w:hAnsi="宋体" w:cs="宋体" w:hint="eastAsia"/>
                <w:b/>
                <w:bCs/>
                <w:kern w:val="0"/>
                <w:szCs w:val="21"/>
              </w:rPr>
              <w:t>项目年度目标完成情况</w:t>
            </w:r>
          </w:p>
        </w:tc>
        <w:tc>
          <w:tcPr>
            <w:tcW w:w="172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20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755"/>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56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172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对</w:t>
            </w:r>
            <w:r>
              <w:rPr>
                <w:rFonts w:ascii="宋体" w:hAnsi="宋体" w:cs="宋体" w:hint="eastAsia"/>
                <w:kern w:val="0"/>
                <w:szCs w:val="21"/>
              </w:rPr>
              <w:t>2021-2022</w:t>
            </w:r>
            <w:r>
              <w:rPr>
                <w:rFonts w:ascii="宋体" w:hAnsi="宋体" w:cs="宋体" w:hint="eastAsia"/>
                <w:kern w:val="0"/>
                <w:szCs w:val="21"/>
              </w:rPr>
              <w:t>年茶叶经营主体在品牌打造、“三品一标”认定、</w:t>
            </w:r>
            <w:proofErr w:type="gramStart"/>
            <w:r>
              <w:rPr>
                <w:rFonts w:ascii="宋体" w:hAnsi="宋体" w:cs="宋体" w:hint="eastAsia"/>
                <w:kern w:val="0"/>
                <w:szCs w:val="21"/>
              </w:rPr>
              <w:t>茶企销售</w:t>
            </w:r>
            <w:proofErr w:type="gramEnd"/>
            <w:r>
              <w:rPr>
                <w:rFonts w:ascii="宋体" w:hAnsi="宋体" w:cs="宋体" w:hint="eastAsia"/>
                <w:kern w:val="0"/>
                <w:szCs w:val="21"/>
              </w:rPr>
              <w:t>增量、支持省级区域公用品牌建设等方面给予</w:t>
            </w:r>
            <w:proofErr w:type="gramStart"/>
            <w:r>
              <w:rPr>
                <w:rFonts w:ascii="宋体" w:hAnsi="宋体" w:cs="宋体" w:hint="eastAsia"/>
                <w:kern w:val="0"/>
                <w:szCs w:val="21"/>
              </w:rPr>
              <w:t>激励奖补</w:t>
            </w:r>
            <w:proofErr w:type="gramEnd"/>
            <w:r>
              <w:rPr>
                <w:rFonts w:ascii="宋体" w:hAnsi="宋体" w:cs="宋体" w:hint="eastAsia"/>
                <w:kern w:val="0"/>
                <w:szCs w:val="21"/>
              </w:rPr>
              <w:t>。</w:t>
            </w:r>
          </w:p>
        </w:tc>
        <w:tc>
          <w:tcPr>
            <w:tcW w:w="220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对</w:t>
            </w:r>
            <w:r>
              <w:rPr>
                <w:rFonts w:ascii="宋体" w:hAnsi="宋体" w:cs="宋体" w:hint="eastAsia"/>
                <w:kern w:val="0"/>
                <w:szCs w:val="21"/>
              </w:rPr>
              <w:t>2021-2022</w:t>
            </w:r>
            <w:r>
              <w:rPr>
                <w:rFonts w:ascii="宋体" w:hAnsi="宋体" w:cs="宋体" w:hint="eastAsia"/>
                <w:kern w:val="0"/>
                <w:szCs w:val="21"/>
              </w:rPr>
              <w:t>年茶叶经营主体在品牌打造、“三品一标”认定、</w:t>
            </w:r>
            <w:proofErr w:type="gramStart"/>
            <w:r>
              <w:rPr>
                <w:rFonts w:ascii="宋体" w:hAnsi="宋体" w:cs="宋体" w:hint="eastAsia"/>
                <w:kern w:val="0"/>
                <w:szCs w:val="21"/>
              </w:rPr>
              <w:t>茶企销售</w:t>
            </w:r>
            <w:proofErr w:type="gramEnd"/>
            <w:r>
              <w:rPr>
                <w:rFonts w:ascii="宋体" w:hAnsi="宋体" w:cs="宋体" w:hint="eastAsia"/>
                <w:kern w:val="0"/>
                <w:szCs w:val="21"/>
              </w:rPr>
              <w:t>增量、支持省级区域公用品牌建设等方面给予</w:t>
            </w:r>
            <w:proofErr w:type="gramStart"/>
            <w:r>
              <w:rPr>
                <w:rFonts w:ascii="宋体" w:hAnsi="宋体" w:cs="宋体" w:hint="eastAsia"/>
                <w:kern w:val="0"/>
                <w:szCs w:val="21"/>
              </w:rPr>
              <w:t>激励奖补，奖补</w:t>
            </w:r>
            <w:proofErr w:type="gramEnd"/>
            <w:r>
              <w:rPr>
                <w:rFonts w:ascii="宋体" w:hAnsi="宋体" w:cs="宋体" w:hint="eastAsia"/>
                <w:kern w:val="0"/>
                <w:szCs w:val="21"/>
              </w:rPr>
              <w:t>资金</w:t>
            </w:r>
            <w:r>
              <w:rPr>
                <w:rFonts w:ascii="宋体" w:hAnsi="宋体" w:cs="宋体" w:hint="eastAsia"/>
                <w:kern w:val="0"/>
                <w:szCs w:val="21"/>
              </w:rPr>
              <w:t>138</w:t>
            </w:r>
            <w:r>
              <w:rPr>
                <w:rFonts w:ascii="宋体" w:hAnsi="宋体" w:cs="宋体" w:hint="eastAsia"/>
                <w:kern w:val="0"/>
                <w:szCs w:val="21"/>
              </w:rPr>
              <w:t>万元。</w:t>
            </w:r>
          </w:p>
        </w:tc>
      </w:tr>
      <w:tr w:rsidR="00050520">
        <w:trPr>
          <w:trHeight w:val="1200"/>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2.</w:t>
            </w:r>
            <w:r>
              <w:rPr>
                <w:rFonts w:ascii="宋体" w:hAnsi="宋体" w:cs="宋体" w:hint="eastAsia"/>
                <w:b/>
                <w:bCs/>
                <w:kern w:val="0"/>
                <w:szCs w:val="21"/>
              </w:rPr>
              <w:t>项目实施内容及过程概述</w:t>
            </w:r>
          </w:p>
        </w:tc>
        <w:tc>
          <w:tcPr>
            <w:tcW w:w="3935"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按照省农业农村厅、省财政厅《关于印发〈关于统筹推进精制川茶产业发展的指导意见的项目管理办法〉的通知》（</w:t>
            </w:r>
            <w:proofErr w:type="gramStart"/>
            <w:r>
              <w:rPr>
                <w:rFonts w:ascii="宋体" w:hAnsi="宋体" w:cs="宋体" w:hint="eastAsia"/>
                <w:kern w:val="0"/>
                <w:szCs w:val="21"/>
              </w:rPr>
              <w:t>川农函〔</w:t>
            </w:r>
            <w:r>
              <w:rPr>
                <w:rFonts w:ascii="宋体" w:hAnsi="宋体" w:cs="宋体" w:hint="eastAsia"/>
                <w:kern w:val="0"/>
                <w:szCs w:val="21"/>
              </w:rPr>
              <w:t>2020</w:t>
            </w:r>
            <w:r>
              <w:rPr>
                <w:rFonts w:ascii="宋体" w:hAnsi="宋体" w:cs="宋体" w:hint="eastAsia"/>
                <w:kern w:val="0"/>
                <w:szCs w:val="21"/>
              </w:rPr>
              <w:t>〕</w:t>
            </w:r>
            <w:proofErr w:type="gramEnd"/>
            <w:r>
              <w:rPr>
                <w:rFonts w:ascii="宋体" w:hAnsi="宋体" w:cs="宋体" w:hint="eastAsia"/>
                <w:kern w:val="0"/>
                <w:szCs w:val="21"/>
              </w:rPr>
              <w:t>335</w:t>
            </w:r>
            <w:r>
              <w:rPr>
                <w:rFonts w:ascii="宋体" w:hAnsi="宋体" w:cs="宋体" w:hint="eastAsia"/>
                <w:kern w:val="0"/>
                <w:szCs w:val="21"/>
              </w:rPr>
              <w:t>号）、省农业农村厅《关于开展</w:t>
            </w:r>
            <w:r>
              <w:rPr>
                <w:rFonts w:ascii="宋体" w:hAnsi="宋体" w:cs="宋体" w:hint="eastAsia"/>
                <w:kern w:val="0"/>
                <w:szCs w:val="21"/>
              </w:rPr>
              <w:t>2022</w:t>
            </w:r>
            <w:r>
              <w:rPr>
                <w:rFonts w:ascii="宋体" w:hAnsi="宋体" w:cs="宋体" w:hint="eastAsia"/>
                <w:kern w:val="0"/>
                <w:szCs w:val="21"/>
              </w:rPr>
              <w:t>年度精制川茶产业发展奖补申报工作的通知》要求，</w:t>
            </w:r>
            <w:proofErr w:type="gramStart"/>
            <w:r>
              <w:rPr>
                <w:rFonts w:ascii="宋体" w:hAnsi="宋体" w:cs="宋体" w:hint="eastAsia"/>
                <w:kern w:val="0"/>
                <w:szCs w:val="21"/>
              </w:rPr>
              <w:t>经主体</w:t>
            </w:r>
            <w:proofErr w:type="gramEnd"/>
            <w:r>
              <w:rPr>
                <w:rFonts w:ascii="宋体" w:hAnsi="宋体" w:cs="宋体" w:hint="eastAsia"/>
                <w:kern w:val="0"/>
                <w:szCs w:val="21"/>
              </w:rPr>
              <w:t>申报、市级推荐、省级复核，对符合</w:t>
            </w:r>
            <w:proofErr w:type="gramStart"/>
            <w:r>
              <w:rPr>
                <w:rFonts w:ascii="宋体" w:hAnsi="宋体" w:cs="宋体" w:hint="eastAsia"/>
                <w:kern w:val="0"/>
                <w:szCs w:val="21"/>
              </w:rPr>
              <w:t>奖补要求</w:t>
            </w:r>
            <w:proofErr w:type="gramEnd"/>
            <w:r>
              <w:rPr>
                <w:rFonts w:ascii="宋体" w:hAnsi="宋体" w:cs="宋体" w:hint="eastAsia"/>
                <w:kern w:val="0"/>
                <w:szCs w:val="21"/>
              </w:rPr>
              <w:t>的</w:t>
            </w:r>
            <w:r>
              <w:rPr>
                <w:rFonts w:ascii="宋体" w:hAnsi="宋体" w:cs="宋体" w:hint="eastAsia"/>
                <w:kern w:val="0"/>
                <w:szCs w:val="21"/>
              </w:rPr>
              <w:t>9</w:t>
            </w:r>
            <w:r>
              <w:rPr>
                <w:rFonts w:ascii="宋体" w:hAnsi="宋体" w:cs="宋体" w:hint="eastAsia"/>
                <w:kern w:val="0"/>
                <w:szCs w:val="21"/>
              </w:rPr>
              <w:t>家企业给予补贴。根据省级财政现代农业发展工程共同财政事权转移支付资金（</w:t>
            </w:r>
            <w:proofErr w:type="gramStart"/>
            <w:r>
              <w:rPr>
                <w:rFonts w:ascii="宋体" w:hAnsi="宋体" w:cs="宋体" w:hint="eastAsia"/>
                <w:kern w:val="0"/>
                <w:szCs w:val="21"/>
              </w:rPr>
              <w:t>川财农</w:t>
            </w:r>
            <w:proofErr w:type="gramEnd"/>
            <w:r>
              <w:rPr>
                <w:rFonts w:ascii="宋体" w:hAnsi="宋体" w:cs="宋体" w:hint="eastAsia"/>
                <w:kern w:val="0"/>
                <w:szCs w:val="21"/>
              </w:rPr>
              <w:t>〔</w:t>
            </w:r>
            <w:r>
              <w:rPr>
                <w:rFonts w:ascii="宋体" w:hAnsi="宋体" w:cs="宋体" w:hint="eastAsia"/>
                <w:kern w:val="0"/>
                <w:szCs w:val="21"/>
              </w:rPr>
              <w:t>2022</w:t>
            </w:r>
            <w:r>
              <w:rPr>
                <w:rFonts w:ascii="宋体" w:hAnsi="宋体" w:cs="宋体" w:hint="eastAsia"/>
                <w:kern w:val="0"/>
                <w:szCs w:val="21"/>
              </w:rPr>
              <w:t>〕</w:t>
            </w:r>
            <w:r>
              <w:rPr>
                <w:rFonts w:ascii="宋体" w:hAnsi="宋体" w:cs="宋体" w:hint="eastAsia"/>
                <w:kern w:val="0"/>
                <w:szCs w:val="21"/>
              </w:rPr>
              <w:t>144</w:t>
            </w:r>
            <w:r>
              <w:rPr>
                <w:rFonts w:ascii="宋体" w:hAnsi="宋体" w:cs="宋体" w:hint="eastAsia"/>
                <w:kern w:val="0"/>
                <w:szCs w:val="21"/>
              </w:rPr>
              <w:t>号）下达我市支持精制</w:t>
            </w:r>
            <w:proofErr w:type="gramStart"/>
            <w:r>
              <w:rPr>
                <w:rFonts w:ascii="宋体" w:hAnsi="宋体" w:cs="宋体" w:hint="eastAsia"/>
                <w:kern w:val="0"/>
                <w:szCs w:val="21"/>
              </w:rPr>
              <w:t>川茶产业发展奖补</w:t>
            </w:r>
            <w:proofErr w:type="gramEnd"/>
            <w:r>
              <w:rPr>
                <w:rFonts w:ascii="宋体" w:hAnsi="宋体" w:cs="宋体" w:hint="eastAsia"/>
                <w:kern w:val="0"/>
                <w:szCs w:val="21"/>
              </w:rPr>
              <w:t>资金</w:t>
            </w:r>
            <w:r>
              <w:rPr>
                <w:rFonts w:ascii="宋体" w:hAnsi="宋体" w:cs="宋体" w:hint="eastAsia"/>
                <w:kern w:val="0"/>
                <w:szCs w:val="21"/>
              </w:rPr>
              <w:t>138</w:t>
            </w:r>
            <w:r>
              <w:rPr>
                <w:rFonts w:ascii="宋体" w:hAnsi="宋体" w:cs="宋体" w:hint="eastAsia"/>
                <w:kern w:val="0"/>
                <w:szCs w:val="21"/>
              </w:rPr>
              <w:t>万元，</w:t>
            </w:r>
            <w:proofErr w:type="gramStart"/>
            <w:r>
              <w:rPr>
                <w:rFonts w:ascii="宋体" w:hAnsi="宋体" w:cs="宋体" w:hint="eastAsia"/>
                <w:kern w:val="0"/>
                <w:szCs w:val="21"/>
              </w:rPr>
              <w:t>依据奖补标准</w:t>
            </w:r>
            <w:proofErr w:type="gramEnd"/>
            <w:r>
              <w:rPr>
                <w:rFonts w:ascii="宋体" w:hAnsi="宋体" w:cs="宋体" w:hint="eastAsia"/>
                <w:kern w:val="0"/>
                <w:szCs w:val="21"/>
              </w:rPr>
              <w:t>及时拨付给了企业。</w:t>
            </w:r>
          </w:p>
        </w:tc>
      </w:tr>
      <w:tr w:rsidR="00050520">
        <w:trPr>
          <w:trHeight w:val="1185"/>
        </w:trPr>
        <w:tc>
          <w:tcPr>
            <w:tcW w:w="4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预算执行情况</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hint="eastAsia"/>
                <w:b/>
                <w:bCs/>
                <w:kern w:val="0"/>
                <w:szCs w:val="21"/>
              </w:rPr>
              <w:t>10</w:t>
            </w:r>
            <w:r>
              <w:rPr>
                <w:rFonts w:ascii="宋体" w:hAnsi="宋体" w:cs="宋体" w:hint="eastAsia"/>
                <w:b/>
                <w:bCs/>
                <w:kern w:val="0"/>
                <w:szCs w:val="21"/>
              </w:rPr>
              <w:t>分）</w:t>
            </w: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年度预算数</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（万元）</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年初</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调整后</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预算数</w:t>
            </w:r>
          </w:p>
        </w:tc>
        <w:tc>
          <w:tcPr>
            <w:tcW w:w="9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hint="eastAsia"/>
                <w:b/>
                <w:bCs/>
                <w:kern w:val="0"/>
                <w:szCs w:val="21"/>
              </w:rPr>
              <w:t>%</w:t>
            </w: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10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80"/>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138.00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138.00</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100.00%</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03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1.</w:t>
            </w:r>
            <w:r>
              <w:rPr>
                <w:rFonts w:ascii="宋体" w:hAnsi="宋体" w:cs="宋体" w:hint="eastAsia"/>
                <w:kern w:val="0"/>
                <w:szCs w:val="21"/>
              </w:rPr>
              <w:t>预算执行率</w:t>
            </w:r>
            <w:r>
              <w:rPr>
                <w:rFonts w:ascii="宋体" w:hAnsi="宋体" w:cs="宋体" w:hint="eastAsia"/>
                <w:kern w:val="0"/>
                <w:szCs w:val="21"/>
              </w:rPr>
              <w:t>=</w:t>
            </w:r>
            <w:r>
              <w:rPr>
                <w:rFonts w:ascii="宋体" w:hAnsi="宋体" w:cs="宋体" w:hint="eastAsia"/>
                <w:kern w:val="0"/>
                <w:szCs w:val="21"/>
              </w:rPr>
              <w:t>预算执行数</w:t>
            </w:r>
            <w:r>
              <w:rPr>
                <w:rFonts w:ascii="宋体" w:hAnsi="宋体" w:cs="宋体" w:hint="eastAsia"/>
                <w:kern w:val="0"/>
                <w:szCs w:val="21"/>
              </w:rPr>
              <w:t>/</w:t>
            </w:r>
            <w:r>
              <w:rPr>
                <w:rFonts w:ascii="宋体" w:hAnsi="宋体" w:cs="宋体" w:hint="eastAsia"/>
                <w:kern w:val="0"/>
                <w:szCs w:val="21"/>
              </w:rPr>
              <w:t>调整</w:t>
            </w:r>
            <w:proofErr w:type="gramStart"/>
            <w:r>
              <w:rPr>
                <w:rFonts w:ascii="宋体" w:hAnsi="宋体" w:cs="宋体" w:hint="eastAsia"/>
                <w:kern w:val="0"/>
                <w:szCs w:val="21"/>
              </w:rPr>
              <w:t>后预算</w:t>
            </w:r>
            <w:proofErr w:type="gramEnd"/>
            <w:r>
              <w:rPr>
                <w:rFonts w:ascii="宋体" w:hAnsi="宋体" w:cs="宋体" w:hint="eastAsia"/>
                <w:kern w:val="0"/>
                <w:szCs w:val="21"/>
              </w:rPr>
              <w:t>数，预算执行率未达到</w:t>
            </w:r>
            <w:r>
              <w:rPr>
                <w:rFonts w:ascii="宋体" w:hAnsi="宋体" w:cs="宋体" w:hint="eastAsia"/>
                <w:kern w:val="0"/>
                <w:szCs w:val="21"/>
              </w:rPr>
              <w:t>90%</w:t>
            </w:r>
            <w:r>
              <w:rPr>
                <w:rFonts w:ascii="宋体" w:hAnsi="宋体" w:cs="宋体" w:hint="eastAsia"/>
                <w:kern w:val="0"/>
                <w:szCs w:val="21"/>
              </w:rPr>
              <w:t>的需说明原因（</w:t>
            </w:r>
            <w:r>
              <w:rPr>
                <w:rFonts w:ascii="宋体" w:hAnsi="宋体" w:cs="宋体" w:hint="eastAsia"/>
                <w:kern w:val="0"/>
                <w:szCs w:val="21"/>
              </w:rPr>
              <w:t>100</w:t>
            </w:r>
            <w:r>
              <w:rPr>
                <w:rFonts w:ascii="宋体" w:hAnsi="宋体" w:cs="宋体" w:hint="eastAsia"/>
                <w:kern w:val="0"/>
                <w:szCs w:val="21"/>
              </w:rPr>
              <w:t>字以内）</w:t>
            </w:r>
            <w:r>
              <w:rPr>
                <w:rFonts w:ascii="宋体" w:hAnsi="宋体" w:cs="宋体" w:hint="eastAsia"/>
                <w:kern w:val="0"/>
                <w:szCs w:val="21"/>
              </w:rPr>
              <w:t>;2.</w:t>
            </w:r>
            <w:r>
              <w:rPr>
                <w:rFonts w:ascii="宋体" w:hAnsi="宋体" w:cs="宋体" w:hint="eastAsia"/>
                <w:kern w:val="0"/>
                <w:szCs w:val="21"/>
              </w:rPr>
              <w:t>年中发生预算调整的（追加或调减）</w:t>
            </w:r>
            <w:r>
              <w:rPr>
                <w:rFonts w:ascii="宋体" w:hAnsi="宋体" w:cs="宋体" w:hint="eastAsia"/>
                <w:kern w:val="0"/>
                <w:szCs w:val="21"/>
              </w:rPr>
              <w:t>，</w:t>
            </w:r>
            <w:r>
              <w:rPr>
                <w:rFonts w:ascii="宋体" w:hAnsi="宋体" w:cs="宋体" w:hint="eastAsia"/>
                <w:kern w:val="0"/>
                <w:szCs w:val="21"/>
              </w:rPr>
              <w:t>应单独说明理由；</w:t>
            </w:r>
            <w:r>
              <w:rPr>
                <w:rFonts w:ascii="宋体" w:hAnsi="宋体" w:cs="宋体" w:hint="eastAsia"/>
                <w:kern w:val="0"/>
                <w:szCs w:val="21"/>
              </w:rPr>
              <w:t>3.</w:t>
            </w:r>
            <w:r>
              <w:rPr>
                <w:rFonts w:ascii="宋体" w:hAnsi="宋体" w:cs="宋体" w:hint="eastAsia"/>
                <w:kern w:val="0"/>
                <w:szCs w:val="21"/>
              </w:rPr>
              <w:t>其他资金包括、社会投入资金、银行贷款</w:t>
            </w:r>
            <w:r>
              <w:rPr>
                <w:rFonts w:ascii="宋体" w:hAnsi="宋体" w:cs="宋体" w:hint="eastAsia"/>
                <w:kern w:val="0"/>
                <w:szCs w:val="21"/>
              </w:rPr>
              <w:t>.</w:t>
            </w:r>
          </w:p>
        </w:tc>
      </w:tr>
      <w:tr w:rsidR="00050520">
        <w:trPr>
          <w:trHeight w:val="480"/>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138.00</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138.00</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100.00%</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03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03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03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03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665"/>
        </w:trPr>
        <w:tc>
          <w:tcPr>
            <w:tcW w:w="4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hint="eastAsia"/>
                <w:b/>
                <w:bCs/>
                <w:kern w:val="0"/>
                <w:szCs w:val="21"/>
              </w:rPr>
              <w:t>90</w:t>
            </w:r>
            <w:r>
              <w:rPr>
                <w:rFonts w:ascii="宋体" w:hAnsi="宋体" w:cs="宋体" w:hint="eastAsia"/>
                <w:b/>
                <w:bCs/>
                <w:kern w:val="0"/>
                <w:szCs w:val="21"/>
              </w:rPr>
              <w:t>分）</w:t>
            </w:r>
          </w:p>
        </w:tc>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5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395"/>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517" w:type="pct"/>
            <w:gridSpan w:val="2"/>
            <w:tcBorders>
              <w:top w:val="nil"/>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数量指标</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proofErr w:type="gramStart"/>
            <w:r>
              <w:rPr>
                <w:rFonts w:ascii="宋体" w:hAnsi="宋体" w:cs="宋体" w:hint="eastAsia"/>
                <w:spacing w:val="-11"/>
                <w:kern w:val="0"/>
                <w:szCs w:val="21"/>
              </w:rPr>
              <w:t>奖补企业</w:t>
            </w:r>
            <w:proofErr w:type="gramEnd"/>
            <w:r>
              <w:rPr>
                <w:rFonts w:ascii="宋体" w:hAnsi="宋体" w:cs="宋体" w:hint="eastAsia"/>
                <w:spacing w:val="-11"/>
                <w:kern w:val="0"/>
                <w:szCs w:val="21"/>
              </w:rPr>
              <w:t>数量</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32"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家</w:t>
            </w:r>
          </w:p>
        </w:tc>
        <w:tc>
          <w:tcPr>
            <w:tcW w:w="377"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25</w:t>
            </w: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25</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360"/>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7" w:type="pct"/>
            <w:gridSpan w:val="2"/>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时效指标</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proofErr w:type="gramStart"/>
            <w:r>
              <w:rPr>
                <w:rFonts w:ascii="宋体" w:hAnsi="宋体" w:cs="宋体" w:hint="eastAsia"/>
                <w:spacing w:val="-11"/>
                <w:kern w:val="0"/>
                <w:szCs w:val="21"/>
              </w:rPr>
              <w:t>奖补兑现</w:t>
            </w:r>
            <w:proofErr w:type="gramEnd"/>
            <w:r>
              <w:rPr>
                <w:rFonts w:ascii="宋体" w:hAnsi="宋体" w:cs="宋体" w:hint="eastAsia"/>
                <w:spacing w:val="-11"/>
                <w:kern w:val="0"/>
                <w:szCs w:val="21"/>
              </w:rPr>
              <w:t>时间</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32"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年底</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77"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年底</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25</w:t>
            </w: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25</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1140"/>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5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社会效益</w:t>
            </w:r>
            <w:r>
              <w:rPr>
                <w:rFonts w:ascii="宋体" w:hAnsi="宋体" w:cs="宋体" w:hint="eastAsia"/>
                <w:kern w:val="0"/>
                <w:szCs w:val="21"/>
              </w:rPr>
              <w:br/>
            </w:r>
            <w:r>
              <w:rPr>
                <w:rFonts w:ascii="宋体" w:hAnsi="宋体" w:cs="宋体" w:hint="eastAsia"/>
                <w:kern w:val="0"/>
                <w:szCs w:val="21"/>
              </w:rPr>
              <w:t>指标</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品牌宣传</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32"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进一步提升广元</w:t>
            </w:r>
            <w:proofErr w:type="gramStart"/>
            <w:r>
              <w:rPr>
                <w:rFonts w:ascii="宋体" w:hAnsi="宋体" w:cs="宋体" w:hint="eastAsia"/>
                <w:kern w:val="0"/>
                <w:szCs w:val="21"/>
              </w:rPr>
              <w:t>茶品牌</w:t>
            </w:r>
            <w:proofErr w:type="gramEnd"/>
            <w:r>
              <w:rPr>
                <w:rFonts w:ascii="宋体" w:hAnsi="宋体" w:cs="宋体" w:hint="eastAsia"/>
                <w:kern w:val="0"/>
                <w:szCs w:val="21"/>
              </w:rPr>
              <w:t>打造力度</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77"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有力地促进了广元茶业的品牌打迼</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w:t>
            </w: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570"/>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成本指标</w:t>
            </w:r>
          </w:p>
        </w:tc>
        <w:tc>
          <w:tcPr>
            <w:tcW w:w="5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经济成本指标</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proofErr w:type="gramStart"/>
            <w:r>
              <w:rPr>
                <w:rFonts w:ascii="宋体" w:hAnsi="宋体" w:cs="宋体" w:hint="eastAsia"/>
                <w:kern w:val="0"/>
                <w:szCs w:val="21"/>
              </w:rPr>
              <w:t>奖补金额</w:t>
            </w:r>
            <w:proofErr w:type="gramEnd"/>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32"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138</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万元</w:t>
            </w:r>
          </w:p>
        </w:tc>
        <w:tc>
          <w:tcPr>
            <w:tcW w:w="377"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138</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570"/>
        </w:trPr>
        <w:tc>
          <w:tcPr>
            <w:tcW w:w="4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满意度指标</w:t>
            </w:r>
          </w:p>
        </w:tc>
        <w:tc>
          <w:tcPr>
            <w:tcW w:w="5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spacing w:val="-11"/>
                <w:kern w:val="0"/>
                <w:szCs w:val="21"/>
              </w:rPr>
              <w:t>服务对象满意度</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proofErr w:type="gramStart"/>
            <w:r>
              <w:rPr>
                <w:rFonts w:ascii="宋体" w:hAnsi="宋体" w:cs="宋体" w:hint="eastAsia"/>
                <w:kern w:val="0"/>
                <w:szCs w:val="21"/>
              </w:rPr>
              <w:t>奖补对象</w:t>
            </w:r>
            <w:proofErr w:type="gramEnd"/>
            <w:r>
              <w:rPr>
                <w:rFonts w:ascii="宋体" w:hAnsi="宋体" w:cs="宋体" w:hint="eastAsia"/>
                <w:kern w:val="0"/>
                <w:szCs w:val="21"/>
              </w:rPr>
              <w:t>满意度</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95</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270"/>
        </w:trPr>
        <w:tc>
          <w:tcPr>
            <w:tcW w:w="3168"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合计</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w:t>
            </w:r>
          </w:p>
        </w:tc>
        <w:tc>
          <w:tcPr>
            <w:tcW w:w="4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714"/>
        </w:trPr>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部门（单位）自评结论</w:t>
            </w:r>
          </w:p>
        </w:tc>
        <w:tc>
          <w:tcPr>
            <w:tcW w:w="4500"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项目绩效自评得分</w:t>
            </w:r>
            <w:r>
              <w:rPr>
                <w:rFonts w:ascii="宋体" w:hAnsi="宋体" w:cs="宋体" w:hint="eastAsia"/>
                <w:kern w:val="0"/>
                <w:szCs w:val="21"/>
              </w:rPr>
              <w:t>100</w:t>
            </w:r>
            <w:r>
              <w:rPr>
                <w:rFonts w:ascii="宋体" w:hAnsi="宋体" w:cs="宋体" w:hint="eastAsia"/>
                <w:kern w:val="0"/>
                <w:szCs w:val="21"/>
              </w:rPr>
              <w:t>分。对</w:t>
            </w:r>
            <w:r>
              <w:rPr>
                <w:rFonts w:ascii="宋体" w:hAnsi="宋体" w:cs="宋体" w:hint="eastAsia"/>
                <w:kern w:val="0"/>
                <w:szCs w:val="21"/>
              </w:rPr>
              <w:t>2021-2022</w:t>
            </w:r>
            <w:r>
              <w:rPr>
                <w:rFonts w:ascii="宋体" w:hAnsi="宋体" w:cs="宋体" w:hint="eastAsia"/>
                <w:kern w:val="0"/>
                <w:szCs w:val="21"/>
              </w:rPr>
              <w:t>年茶叶经营主体在品牌打造、“三品一标”认定、</w:t>
            </w:r>
            <w:proofErr w:type="gramStart"/>
            <w:r>
              <w:rPr>
                <w:rFonts w:ascii="宋体" w:hAnsi="宋体" w:cs="宋体" w:hint="eastAsia"/>
                <w:kern w:val="0"/>
                <w:szCs w:val="21"/>
              </w:rPr>
              <w:t>茶企销售</w:t>
            </w:r>
            <w:proofErr w:type="gramEnd"/>
            <w:r>
              <w:rPr>
                <w:rFonts w:ascii="宋体" w:hAnsi="宋体" w:cs="宋体" w:hint="eastAsia"/>
                <w:kern w:val="0"/>
                <w:szCs w:val="21"/>
              </w:rPr>
              <w:t>增量、支持省级区域公用品牌建设等方面给予</w:t>
            </w:r>
            <w:proofErr w:type="gramStart"/>
            <w:r>
              <w:rPr>
                <w:rFonts w:ascii="宋体" w:hAnsi="宋体" w:cs="宋体" w:hint="eastAsia"/>
                <w:kern w:val="0"/>
                <w:szCs w:val="21"/>
              </w:rPr>
              <w:t>激励奖补</w:t>
            </w:r>
            <w:proofErr w:type="gramEnd"/>
          </w:p>
        </w:tc>
      </w:tr>
      <w:tr w:rsidR="00050520">
        <w:trPr>
          <w:trHeight w:val="859"/>
        </w:trPr>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500"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859"/>
        </w:trPr>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500"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859"/>
        </w:trPr>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500"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270"/>
        </w:trPr>
        <w:tc>
          <w:tcPr>
            <w:tcW w:w="212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单位项目负责人：</w:t>
            </w:r>
          </w:p>
        </w:tc>
        <w:tc>
          <w:tcPr>
            <w:tcW w:w="2874"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val="270"/>
        </w:trPr>
        <w:tc>
          <w:tcPr>
            <w:tcW w:w="212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部门项目负责人：</w:t>
            </w:r>
          </w:p>
        </w:tc>
        <w:tc>
          <w:tcPr>
            <w:tcW w:w="2874"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val="27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050520">
      <w:pPr>
        <w:tabs>
          <w:tab w:val="left" w:pos="1440"/>
        </w:tabs>
        <w:spacing w:line="576" w:lineRule="exact"/>
        <w:rPr>
          <w:rFonts w:ascii="仿宋_GB2312" w:hAnsi="仿宋_GB2312" w:cs="仿宋_GB2312"/>
          <w:kern w:val="0"/>
        </w:rPr>
      </w:pP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lang w:val="en-US"/>
        </w:rPr>
        <w:t>第八届四川农业博览会经费</w:t>
      </w:r>
      <w:r>
        <w:rPr>
          <w:rFonts w:ascii="方正小标宋简体" w:eastAsia="方正小标宋简体" w:hAnsi="宋体" w:hint="eastAsia"/>
          <w:color w:val="auto"/>
          <w:sz w:val="44"/>
          <w:szCs w:val="44"/>
        </w:rPr>
        <w:t>项目</w:t>
      </w: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rPr>
        <w:t>绩效自评报告</w:t>
      </w:r>
    </w:p>
    <w:p w:rsidR="00050520" w:rsidRDefault="00050520">
      <w:pPr>
        <w:pStyle w:val="ae"/>
        <w:spacing w:line="550" w:lineRule="exact"/>
        <w:ind w:firstLineChars="200" w:firstLine="640"/>
        <w:jc w:val="left"/>
        <w:rPr>
          <w:rFonts w:ascii="仿宋_GB2312" w:eastAsia="仿宋_GB2312" w:hAnsi="仿宋_GB2312" w:cs="仿宋_GB2312"/>
          <w:color w:val="auto"/>
          <w:sz w:val="32"/>
          <w:szCs w:val="32"/>
          <w:lang w:val="en-US"/>
        </w:rPr>
      </w:pPr>
    </w:p>
    <w:p w:rsidR="00050520" w:rsidRDefault="004636A0">
      <w:pPr>
        <w:adjustRightInd w:val="0"/>
        <w:snapToGrid w:val="0"/>
        <w:spacing w:line="55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050520" w:rsidRDefault="004636A0">
      <w:pPr>
        <w:adjustRightInd w:val="0"/>
        <w:snapToGrid w:val="0"/>
        <w:spacing w:line="55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（一）项目基本情况</w:t>
      </w:r>
    </w:p>
    <w:p w:rsidR="00050520" w:rsidRDefault="00050520">
      <w:pPr>
        <w:widowControl/>
        <w:spacing w:line="550" w:lineRule="exact"/>
        <w:ind w:firstLineChars="200" w:firstLine="640"/>
        <w:jc w:val="left"/>
        <w:rPr>
          <w:rFonts w:ascii="仿宋_GB2312" w:hAnsi="仿宋_GB2312" w:cs="仿宋_GB2312"/>
          <w:kern w:val="0"/>
          <w:sz w:val="32"/>
          <w:szCs w:val="32"/>
          <w:lang w:val="zh-CN"/>
        </w:rPr>
      </w:pPr>
      <w:r w:rsidRPr="00050520">
        <w:rPr>
          <w:sz w:val="32"/>
          <w:szCs w:val="32"/>
        </w:rPr>
        <w:pict>
          <v:shapetype id="_x0000_t202" coordsize="21600,21600" o:spt="202" path="m,l,21600r21600,l21600,xe">
            <v:stroke joinstyle="miter"/>
            <v:path gradientshapeok="t" o:connecttype="rect"/>
          </v:shapetype>
          <v:shape id="_x0000_s2050" type="#_x0000_t202" style="position:absolute;left:0;text-align:left;margin-left:405.35pt;margin-top:191.85pt;width:73.15pt;height:37.5pt;z-index:251661312" o:gfxdata="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dsK&#10;TNcAAAALAQAADwAAAAAAAAABACAAAAAiAAAAZHJzL2Rvd25yZXYueG1sUEsBAhQAFAAAAAgAh07i&#10;QKX7wnxcAgAAmgQAAA4AAAAAAAAAAQAgAAAAJgEAAGRycy9lMm9Eb2MueG1sUEsFBgAAAAAGAAYA&#10;WQEAAPQFAAAAAA==&#10;" stroked="f" strokeweight=".5pt">
            <v:textbox>
              <w:txbxContent>
                <w:p w:rsidR="00050520" w:rsidRDefault="00050520"/>
              </w:txbxContent>
            </v:textbox>
          </v:shape>
        </w:pict>
      </w:r>
      <w:r w:rsidR="004636A0">
        <w:rPr>
          <w:rFonts w:ascii="仿宋_GB2312" w:eastAsia="仿宋_GB2312" w:hAnsi="仿宋_GB2312" w:cs="仿宋_GB2312" w:hint="eastAsia"/>
          <w:kern w:val="0"/>
          <w:sz w:val="32"/>
          <w:szCs w:val="32"/>
          <w:lang w:val="zh-CN"/>
        </w:rPr>
        <w:t>本届农博会广元馆位于</w:t>
      </w:r>
      <w:r w:rsidR="004636A0">
        <w:rPr>
          <w:rFonts w:ascii="仿宋_GB2312" w:eastAsia="仿宋_GB2312" w:hAnsi="仿宋_GB2312" w:cs="仿宋_GB2312" w:hint="eastAsia"/>
          <w:kern w:val="0"/>
          <w:sz w:val="32"/>
          <w:szCs w:val="32"/>
          <w:lang w:val="zh-TW" w:eastAsia="zh-TW"/>
        </w:rPr>
        <w:t>世纪城</w:t>
      </w:r>
      <w:r w:rsidR="004636A0">
        <w:rPr>
          <w:rFonts w:ascii="仿宋_GB2312" w:eastAsia="仿宋_GB2312" w:hAnsi="仿宋_GB2312" w:cs="仿宋_GB2312" w:hint="eastAsia"/>
          <w:kern w:val="0"/>
          <w:sz w:val="32"/>
          <w:szCs w:val="32"/>
          <w:lang w:val="zh-CN"/>
        </w:rPr>
        <w:t>3</w:t>
      </w:r>
      <w:r w:rsidR="004636A0">
        <w:rPr>
          <w:rFonts w:ascii="仿宋_GB2312" w:eastAsia="仿宋_GB2312" w:hAnsi="仿宋_GB2312" w:cs="仿宋_GB2312" w:hint="eastAsia"/>
          <w:kern w:val="0"/>
          <w:sz w:val="32"/>
          <w:szCs w:val="32"/>
          <w:lang w:val="zh-CN"/>
        </w:rPr>
        <w:t>号馆，展馆面积</w:t>
      </w:r>
      <w:r w:rsidR="004636A0">
        <w:rPr>
          <w:rFonts w:ascii="仿宋_GB2312" w:eastAsia="仿宋_GB2312" w:hAnsi="仿宋_GB2312" w:cs="仿宋_GB2312" w:hint="eastAsia"/>
          <w:kern w:val="0"/>
          <w:sz w:val="32"/>
          <w:szCs w:val="32"/>
          <w:lang w:val="zh-CN"/>
        </w:rPr>
        <w:t>800</w:t>
      </w:r>
      <w:r w:rsidR="004636A0">
        <w:rPr>
          <w:rFonts w:ascii="仿宋_GB2312" w:eastAsia="仿宋_GB2312" w:hAnsi="仿宋_GB2312" w:cs="仿宋_GB2312" w:hint="eastAsia"/>
          <w:kern w:val="0"/>
          <w:sz w:val="32"/>
          <w:szCs w:val="32"/>
          <w:lang w:val="zh-CN"/>
        </w:rPr>
        <w:t>平方米，我市以“有机广元、生态绿色”为推介理念，围绕优质粮油、特色经作、生态养殖农业产业，重点展示展销了王家贡米、广元茶、苍溪红心猕猴桃、朝天核桃、剑门关土鸡等优质特色农产品，有效提升“广元七绝”等品牌知名度和我市农业对外开放合作水平。该项目资金为市财政专项资金，资金主要用于展馆租赁、展馆搭建、广告宣传、视频制作、农业招商手册制作等。项目资金分配纳入“三重一大”范围，严格执行政府采购和验收管理。</w:t>
      </w:r>
    </w:p>
    <w:p w:rsidR="00050520" w:rsidRDefault="004636A0">
      <w:pPr>
        <w:adjustRightInd w:val="0"/>
        <w:snapToGrid w:val="0"/>
        <w:spacing w:line="55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（二）项目绩效目标</w:t>
      </w:r>
    </w:p>
    <w:p w:rsidR="00050520" w:rsidRDefault="004636A0">
      <w:pPr>
        <w:adjustRightInd w:val="0"/>
        <w:snapToGrid w:val="0"/>
        <w:spacing w:line="550" w:lineRule="exact"/>
        <w:ind w:firstLineChars="200" w:firstLine="640"/>
        <w:rPr>
          <w:rFonts w:ascii="仿宋_GB2312" w:eastAsia="仿宋_GB2312"/>
          <w:sz w:val="32"/>
          <w:szCs w:val="32"/>
        </w:rPr>
      </w:pPr>
      <w:r>
        <w:rPr>
          <w:rFonts w:ascii="仿宋_GB2312" w:eastAsia="仿宋_GB2312" w:hint="eastAsia"/>
          <w:sz w:val="32"/>
          <w:szCs w:val="32"/>
        </w:rPr>
        <w:t>坚持“市场主导、政府引导、企业主体”原则，积极组织动员有实力、有优势、</w:t>
      </w:r>
      <w:r>
        <w:rPr>
          <w:rFonts w:ascii="仿宋_GB2312" w:eastAsia="仿宋_GB2312" w:hint="eastAsia"/>
          <w:sz w:val="32"/>
          <w:szCs w:val="32"/>
        </w:rPr>
        <w:t>有市场前景、能代表广元发展水平和广元特色的优势企业参展参会，充分展现广元现代农业发展新变化、新成就。提早谋划，切实做好项目前期对接工作，认真做好项目包装，推出一批投资规模大、带动作用强的农业产业重大项目，积极利用各类平台加强与国内外客商的对接，加大交流合作力度。做好采购贸易签约工作。</w:t>
      </w:r>
    </w:p>
    <w:p w:rsidR="00050520" w:rsidRDefault="004636A0">
      <w:pPr>
        <w:adjustRightInd w:val="0"/>
        <w:snapToGrid w:val="0"/>
        <w:spacing w:line="55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（三）项目自评步骤及方法</w:t>
      </w:r>
    </w:p>
    <w:p w:rsidR="00050520" w:rsidRDefault="004636A0">
      <w:pPr>
        <w:spacing w:line="55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本项目绩效评价主要遵循相关性、可比性、重要性与定性和定量相结合、客观公正的原则，依据项目资金使用的方向和对象，围绕绩效目标，依据项目的产出、效益、满意度等方面设定的评价指标，针对性地开展了自我评价。</w:t>
      </w:r>
    </w:p>
    <w:p w:rsidR="00050520" w:rsidRDefault="004636A0">
      <w:pPr>
        <w:adjustRightInd w:val="0"/>
        <w:snapToGrid w:val="0"/>
        <w:spacing w:line="550"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050520" w:rsidRDefault="004636A0">
      <w:pPr>
        <w:adjustRightInd w:val="0"/>
        <w:snapToGrid w:val="0"/>
        <w:spacing w:line="55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050520" w:rsidRDefault="004636A0">
      <w:pPr>
        <w:widowControl/>
        <w:spacing w:line="55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2022</w:t>
      </w:r>
      <w:r>
        <w:rPr>
          <w:rFonts w:ascii="仿宋_GB2312" w:eastAsia="仿宋_GB2312" w:hAnsi="宋体" w:hint="eastAsia"/>
          <w:sz w:val="32"/>
          <w:szCs w:val="32"/>
        </w:rPr>
        <w:t>年</w:t>
      </w:r>
      <w:r>
        <w:rPr>
          <w:rFonts w:ascii="仿宋_GB2312" w:eastAsia="仿宋_GB2312" w:hAnsi="宋体" w:hint="eastAsia"/>
          <w:sz w:val="32"/>
          <w:szCs w:val="32"/>
        </w:rPr>
        <w:t>8</w:t>
      </w:r>
      <w:r>
        <w:rPr>
          <w:rFonts w:ascii="仿宋_GB2312" w:eastAsia="仿宋_GB2312" w:hAnsi="宋体" w:hint="eastAsia"/>
          <w:sz w:val="32"/>
          <w:szCs w:val="32"/>
        </w:rPr>
        <w:t>月</w:t>
      </w:r>
      <w:r>
        <w:rPr>
          <w:rFonts w:ascii="仿宋_GB2312" w:eastAsia="仿宋_GB2312" w:hAnsi="宋体" w:hint="eastAsia"/>
          <w:sz w:val="32"/>
          <w:szCs w:val="32"/>
        </w:rPr>
        <w:t>11</w:t>
      </w:r>
      <w:r>
        <w:rPr>
          <w:rFonts w:ascii="仿宋_GB2312" w:eastAsia="仿宋_GB2312" w:hAnsi="宋体" w:hint="eastAsia"/>
          <w:sz w:val="32"/>
          <w:szCs w:val="32"/>
        </w:rPr>
        <w:t>日，市农业农村局向市政府报送《</w:t>
      </w:r>
      <w:r>
        <w:rPr>
          <w:rFonts w:ascii="仿宋_GB2312" w:eastAsia="仿宋_GB2312" w:hAnsi="仿宋_GB2312" w:cs="仿宋_GB2312" w:hint="eastAsia"/>
          <w:kern w:val="0"/>
          <w:sz w:val="32"/>
          <w:szCs w:val="32"/>
        </w:rPr>
        <w:t>广元市参加第八届四川农业博览会暨成都国际都市现代农业博览会方案</w:t>
      </w:r>
      <w:r>
        <w:rPr>
          <w:rFonts w:ascii="仿宋_GB2312" w:eastAsia="仿宋_GB2312" w:hAnsi="宋体" w:hint="eastAsia"/>
          <w:sz w:val="32"/>
          <w:szCs w:val="32"/>
        </w:rPr>
        <w:t>》，并于</w:t>
      </w:r>
      <w:r>
        <w:rPr>
          <w:rFonts w:ascii="仿宋_GB2312" w:eastAsia="仿宋_GB2312" w:hAnsi="宋体" w:hint="eastAsia"/>
          <w:sz w:val="32"/>
          <w:szCs w:val="32"/>
        </w:rPr>
        <w:t>9</w:t>
      </w:r>
      <w:r>
        <w:rPr>
          <w:rFonts w:ascii="仿宋_GB2312" w:eastAsia="仿宋_GB2312" w:hAnsi="宋体" w:hint="eastAsia"/>
          <w:sz w:val="32"/>
          <w:szCs w:val="32"/>
        </w:rPr>
        <w:t>月</w:t>
      </w:r>
      <w:r>
        <w:rPr>
          <w:rFonts w:ascii="仿宋_GB2312" w:eastAsia="仿宋_GB2312" w:hAnsi="宋体" w:hint="eastAsia"/>
          <w:sz w:val="32"/>
          <w:szCs w:val="32"/>
        </w:rPr>
        <w:t>3</w:t>
      </w:r>
      <w:r>
        <w:rPr>
          <w:rFonts w:ascii="仿宋_GB2312" w:eastAsia="仿宋_GB2312" w:hAnsi="宋体" w:hint="eastAsia"/>
          <w:sz w:val="32"/>
          <w:szCs w:val="32"/>
        </w:rPr>
        <w:t>日经市政府常务会议审议通过。</w:t>
      </w:r>
    </w:p>
    <w:p w:rsidR="00050520" w:rsidRDefault="004636A0">
      <w:pPr>
        <w:adjustRightInd w:val="0"/>
        <w:snapToGrid w:val="0"/>
        <w:spacing w:line="550" w:lineRule="exact"/>
        <w:ind w:firstLineChars="200" w:firstLine="640"/>
        <w:rPr>
          <w:rFonts w:ascii="仿宋_GB2312" w:hAnsi="宋体"/>
          <w:sz w:val="32"/>
          <w:szCs w:val="32"/>
          <w:lang w:val="zh-CN"/>
        </w:rPr>
      </w:pPr>
      <w:r>
        <w:rPr>
          <w:rFonts w:ascii="楷体_GB2312" w:eastAsia="楷体_GB2312" w:hAnsi="宋体" w:hint="eastAsia"/>
          <w:sz w:val="32"/>
          <w:szCs w:val="32"/>
          <w:lang w:val="zh-CN"/>
        </w:rPr>
        <w:t>（二）资金计划、到位及使用情况</w:t>
      </w:r>
    </w:p>
    <w:p w:rsidR="00050520" w:rsidRDefault="004636A0">
      <w:pPr>
        <w:spacing w:line="55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宋体" w:cs="仿宋_GB2312" w:hint="eastAsia"/>
          <w:sz w:val="32"/>
          <w:szCs w:val="32"/>
        </w:rPr>
        <w:t>资金计划：本次活动经费预计共需经费</w:t>
      </w:r>
      <w:r>
        <w:rPr>
          <w:rFonts w:ascii="仿宋_GB2312" w:eastAsia="仿宋_GB2312" w:hAnsi="??_GB2312" w:cs="仿宋_GB2312" w:hint="eastAsia"/>
          <w:sz w:val="32"/>
          <w:szCs w:val="32"/>
        </w:rPr>
        <w:t>175</w:t>
      </w:r>
      <w:r>
        <w:rPr>
          <w:rFonts w:ascii="仿宋_GB2312" w:eastAsia="仿宋_GB2312" w:hAnsi="宋体" w:cs="仿宋_GB2312" w:hint="eastAsia"/>
          <w:sz w:val="32"/>
          <w:szCs w:val="32"/>
        </w:rPr>
        <w:t>万元。市级财政承担</w:t>
      </w:r>
      <w:r>
        <w:rPr>
          <w:rFonts w:ascii="仿宋_GB2312" w:eastAsia="仿宋_GB2312" w:hAnsi="宋体" w:cs="仿宋_GB2312" w:hint="eastAsia"/>
          <w:sz w:val="32"/>
          <w:szCs w:val="32"/>
        </w:rPr>
        <w:t>98</w:t>
      </w:r>
      <w:r>
        <w:rPr>
          <w:rFonts w:ascii="仿宋_GB2312" w:eastAsia="仿宋_GB2312" w:hAnsi="宋体" w:cs="仿宋_GB2312" w:hint="eastAsia"/>
          <w:sz w:val="32"/>
          <w:szCs w:val="32"/>
        </w:rPr>
        <w:t>万元；各县区分别承担</w:t>
      </w:r>
      <w:r>
        <w:rPr>
          <w:rFonts w:ascii="仿宋_GB2312" w:eastAsia="仿宋_GB2312" w:hAnsi="宋体" w:cs="仿宋_GB2312" w:hint="eastAsia"/>
          <w:sz w:val="32"/>
          <w:szCs w:val="32"/>
        </w:rPr>
        <w:t>11</w:t>
      </w:r>
      <w:r>
        <w:rPr>
          <w:rFonts w:ascii="仿宋_GB2312" w:eastAsia="仿宋_GB2312" w:hAnsi="宋体" w:cs="仿宋_GB2312" w:hint="eastAsia"/>
          <w:sz w:val="32"/>
          <w:szCs w:val="32"/>
        </w:rPr>
        <w:t>万元，共计</w:t>
      </w:r>
      <w:r>
        <w:rPr>
          <w:rFonts w:ascii="仿宋_GB2312" w:eastAsia="仿宋_GB2312" w:hAnsi="宋体" w:cs="仿宋_GB2312" w:hint="eastAsia"/>
          <w:sz w:val="32"/>
          <w:szCs w:val="32"/>
        </w:rPr>
        <w:t>77</w:t>
      </w:r>
      <w:r>
        <w:rPr>
          <w:rFonts w:ascii="仿宋_GB2312" w:eastAsia="仿宋_GB2312" w:hAnsi="宋体" w:cs="仿宋_GB2312" w:hint="eastAsia"/>
          <w:sz w:val="32"/>
          <w:szCs w:val="32"/>
        </w:rPr>
        <w:t>万元。展馆场地租用</w:t>
      </w:r>
      <w:r>
        <w:rPr>
          <w:rFonts w:ascii="仿宋_GB2312" w:eastAsia="仿宋_GB2312" w:hAnsi="宋体" w:cs="仿宋_GB2312" w:hint="eastAsia"/>
          <w:sz w:val="32"/>
          <w:szCs w:val="32"/>
        </w:rPr>
        <w:t>52</w:t>
      </w:r>
      <w:r>
        <w:rPr>
          <w:rFonts w:ascii="仿宋_GB2312" w:eastAsia="仿宋_GB2312" w:hAnsi="宋体" w:cs="仿宋_GB2312" w:hint="eastAsia"/>
          <w:sz w:val="32"/>
          <w:szCs w:val="32"/>
        </w:rPr>
        <w:t>万元。展馆设计搭建共需</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万元。</w:t>
      </w:r>
      <w:r>
        <w:rPr>
          <w:rFonts w:ascii="仿宋_GB2312" w:eastAsia="仿宋_GB2312" w:hAnsi="仿宋" w:cs="仿宋_GB2312" w:hint="eastAsia"/>
          <w:sz w:val="32"/>
          <w:szCs w:val="32"/>
        </w:rPr>
        <w:t>2022</w:t>
      </w:r>
      <w:r>
        <w:rPr>
          <w:rFonts w:ascii="仿宋_GB2312" w:eastAsia="仿宋_GB2312" w:hAnsi="仿宋" w:cs="仿宋_GB2312" w:hint="eastAsia"/>
          <w:sz w:val="32"/>
          <w:szCs w:val="32"/>
        </w:rPr>
        <w:t>年四川金秋消费季市（州）长农产品品牌推介暨“菜篮子”产品营销推广活动</w:t>
      </w:r>
      <w:r>
        <w:rPr>
          <w:rFonts w:ascii="仿宋_GB2312" w:eastAsia="仿宋_GB2312" w:hAnsi="宋体" w:cs="仿宋_GB2312" w:hint="eastAsia"/>
          <w:sz w:val="32"/>
          <w:szCs w:val="32"/>
        </w:rPr>
        <w:t>经费</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万元。活动宣传</w:t>
      </w:r>
      <w:r>
        <w:rPr>
          <w:rFonts w:ascii="仿宋_GB2312" w:eastAsia="仿宋_GB2312" w:hint="eastAsia"/>
          <w:sz w:val="32"/>
          <w:szCs w:val="32"/>
        </w:rPr>
        <w:t>经费</w:t>
      </w:r>
      <w:r>
        <w:rPr>
          <w:rFonts w:ascii="仿宋_GB2312" w:eastAsia="仿宋_GB2312" w:hint="eastAsia"/>
          <w:sz w:val="32"/>
          <w:szCs w:val="32"/>
        </w:rPr>
        <w:t>2</w:t>
      </w:r>
      <w:r>
        <w:rPr>
          <w:rFonts w:ascii="仿宋_GB2312" w:eastAsia="仿宋_GB2312" w:hint="eastAsia"/>
          <w:sz w:val="32"/>
          <w:szCs w:val="32"/>
        </w:rPr>
        <w:t>万元。</w:t>
      </w:r>
      <w:r>
        <w:rPr>
          <w:rFonts w:ascii="仿宋_GB2312" w:eastAsia="仿宋_GB2312" w:hAnsi="宋体" w:cs="仿宋_GB2312" w:hint="eastAsia"/>
          <w:spacing w:val="-11"/>
          <w:sz w:val="32"/>
          <w:szCs w:val="32"/>
        </w:rPr>
        <w:t>制作“有机广元生态绿色”广元现代农业形象宣传片</w:t>
      </w:r>
      <w:r>
        <w:rPr>
          <w:rFonts w:ascii="仿宋_GB2312" w:eastAsia="仿宋_GB2312" w:hAnsi="宋体" w:cs="仿宋_GB2312" w:hint="eastAsia"/>
          <w:spacing w:val="-11"/>
          <w:sz w:val="32"/>
          <w:szCs w:val="32"/>
        </w:rPr>
        <w:t>3</w:t>
      </w:r>
      <w:r>
        <w:rPr>
          <w:rFonts w:ascii="仿宋_GB2312" w:eastAsia="仿宋_GB2312" w:hAnsi="宋体" w:cs="仿宋_GB2312" w:hint="eastAsia"/>
          <w:spacing w:val="-11"/>
          <w:sz w:val="32"/>
          <w:szCs w:val="32"/>
        </w:rPr>
        <w:t>万元。</w:t>
      </w:r>
      <w:r>
        <w:rPr>
          <w:rFonts w:ascii="仿宋_GB2312" w:eastAsia="仿宋_GB2312" w:hAnsi="宋体" w:cs="仿宋_GB2312" w:hint="eastAsia"/>
          <w:sz w:val="32"/>
          <w:szCs w:val="32"/>
        </w:rPr>
        <w:t>通勤车租赁及会议室租用经费</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万元。</w:t>
      </w:r>
    </w:p>
    <w:p w:rsidR="00050520" w:rsidRDefault="004636A0">
      <w:pPr>
        <w:adjustRightInd w:val="0"/>
        <w:snapToGrid w:val="0"/>
        <w:spacing w:line="550" w:lineRule="exact"/>
        <w:ind w:firstLineChars="200" w:firstLine="640"/>
        <w:rPr>
          <w:rFonts w:ascii="仿宋_GB2312" w:eastAsia="仿宋_GB2312" w:hAnsi="宋体"/>
          <w:sz w:val="32"/>
          <w:szCs w:val="32"/>
        </w:rPr>
      </w:pPr>
      <w:r>
        <w:rPr>
          <w:rFonts w:ascii="仿宋_GB2312" w:eastAsia="仿宋_GB2312" w:hAnsi="宋体" w:hint="eastAsia"/>
          <w:sz w:val="32"/>
          <w:szCs w:val="32"/>
          <w:lang w:val="zh-CN"/>
        </w:rPr>
        <w:t>资金到位：到位</w:t>
      </w:r>
      <w:r>
        <w:rPr>
          <w:rFonts w:ascii="仿宋_GB2312" w:eastAsia="仿宋_GB2312" w:hAnsi="宋体" w:cs="仿宋_GB2312" w:hint="eastAsia"/>
          <w:spacing w:val="-11"/>
          <w:sz w:val="32"/>
          <w:szCs w:val="32"/>
          <w:lang w:val="zh-CN"/>
        </w:rPr>
        <w:t>市级财政资金</w:t>
      </w:r>
      <w:r>
        <w:rPr>
          <w:rFonts w:ascii="仿宋_GB2312" w:eastAsia="仿宋_GB2312" w:hAnsi="宋体" w:cs="仿宋_GB2312" w:hint="eastAsia"/>
          <w:spacing w:val="-11"/>
          <w:sz w:val="32"/>
          <w:szCs w:val="32"/>
          <w:lang w:val="zh-CN"/>
        </w:rPr>
        <w:t>98</w:t>
      </w:r>
      <w:r>
        <w:rPr>
          <w:rFonts w:ascii="仿宋_GB2312" w:eastAsia="仿宋_GB2312" w:hAnsi="宋体" w:cs="仿宋_GB2312" w:hint="eastAsia"/>
          <w:spacing w:val="-11"/>
          <w:sz w:val="32"/>
          <w:szCs w:val="32"/>
          <w:lang w:val="zh-CN"/>
        </w:rPr>
        <w:t>万元，县区到位资金</w:t>
      </w:r>
      <w:r>
        <w:rPr>
          <w:rFonts w:ascii="仿宋_GB2312" w:eastAsia="仿宋_GB2312" w:hAnsi="宋体" w:cs="仿宋_GB2312" w:hint="eastAsia"/>
          <w:spacing w:val="-11"/>
          <w:sz w:val="32"/>
          <w:szCs w:val="32"/>
          <w:lang w:val="zh-CN"/>
        </w:rPr>
        <w:t>22</w:t>
      </w:r>
      <w:r>
        <w:rPr>
          <w:rFonts w:ascii="仿宋_GB2312" w:eastAsia="仿宋_GB2312" w:hAnsi="宋体" w:cs="仿宋_GB2312" w:hint="eastAsia"/>
          <w:spacing w:val="-11"/>
          <w:sz w:val="32"/>
          <w:szCs w:val="32"/>
          <w:lang w:val="zh-CN"/>
        </w:rPr>
        <w:t>万元</w:t>
      </w:r>
      <w:r>
        <w:rPr>
          <w:rFonts w:ascii="仿宋_GB2312" w:eastAsia="仿宋_GB2312" w:hAnsi="宋体" w:cs="仿宋_GB2312" w:hint="eastAsia"/>
          <w:spacing w:val="-11"/>
          <w:sz w:val="32"/>
          <w:szCs w:val="32"/>
        </w:rPr>
        <w:t>。</w:t>
      </w:r>
    </w:p>
    <w:p w:rsidR="00050520" w:rsidRDefault="004636A0">
      <w:pPr>
        <w:adjustRightInd w:val="0"/>
        <w:snapToGrid w:val="0"/>
        <w:spacing w:line="550"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使用情况：</w:t>
      </w:r>
      <w:r>
        <w:rPr>
          <w:rFonts w:ascii="仿宋_GB2312" w:eastAsia="仿宋_GB2312" w:hAnsi="仿宋_GB2312" w:cs="仿宋_GB2312" w:hint="eastAsia"/>
          <w:sz w:val="32"/>
          <w:szCs w:val="32"/>
          <w:lang w:val="zh-CN"/>
        </w:rPr>
        <w:t>根据资金到位情况和项目实施进度，已支付展馆</w:t>
      </w:r>
      <w:proofErr w:type="gramStart"/>
      <w:r>
        <w:rPr>
          <w:rFonts w:ascii="仿宋_GB2312" w:eastAsia="仿宋_GB2312" w:hAnsi="仿宋_GB2312" w:cs="仿宋_GB2312" w:hint="eastAsia"/>
          <w:sz w:val="32"/>
          <w:szCs w:val="32"/>
          <w:lang w:val="zh-CN"/>
        </w:rPr>
        <w:t>搭建费</w:t>
      </w:r>
      <w:proofErr w:type="gramEnd"/>
      <w:r>
        <w:rPr>
          <w:rFonts w:ascii="仿宋_GB2312" w:eastAsia="仿宋_GB2312" w:hAnsi="仿宋_GB2312" w:cs="仿宋_GB2312" w:hint="eastAsia"/>
          <w:sz w:val="32"/>
          <w:szCs w:val="32"/>
          <w:lang w:val="zh-CN"/>
        </w:rPr>
        <w:t>59.8</w:t>
      </w:r>
      <w:r>
        <w:rPr>
          <w:rFonts w:ascii="仿宋_GB2312" w:eastAsia="仿宋_GB2312" w:hAnsi="仿宋_GB2312" w:cs="仿宋_GB2312" w:hint="eastAsia"/>
          <w:sz w:val="32"/>
          <w:szCs w:val="32"/>
          <w:lang w:val="zh-CN"/>
        </w:rPr>
        <w:t>万元，资金支付率</w:t>
      </w:r>
      <w:r>
        <w:rPr>
          <w:rFonts w:ascii="仿宋_GB2312" w:eastAsia="仿宋_GB2312" w:hAnsi="仿宋_GB2312" w:cs="仿宋_GB2312" w:hint="eastAsia"/>
          <w:sz w:val="32"/>
          <w:szCs w:val="32"/>
          <w:lang w:val="zh-CN"/>
        </w:rPr>
        <w:t>49.83%</w:t>
      </w:r>
      <w:r>
        <w:rPr>
          <w:rFonts w:ascii="仿宋_GB2312" w:eastAsia="仿宋_GB2312" w:hAnsi="仿宋_GB2312" w:cs="仿宋_GB2312" w:hint="eastAsia"/>
          <w:sz w:val="32"/>
          <w:szCs w:val="32"/>
        </w:rPr>
        <w:t>。</w:t>
      </w:r>
    </w:p>
    <w:p w:rsidR="00050520" w:rsidRDefault="004636A0">
      <w:pPr>
        <w:adjustRightInd w:val="0"/>
        <w:snapToGrid w:val="0"/>
        <w:spacing w:line="55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（三）项目财务管理情况</w:t>
      </w:r>
    </w:p>
    <w:p w:rsidR="00050520" w:rsidRDefault="004636A0">
      <w:pPr>
        <w:spacing w:line="550" w:lineRule="exact"/>
        <w:ind w:firstLineChars="200" w:firstLine="640"/>
        <w:rPr>
          <w:rFonts w:ascii="仿宋_GB2312" w:hAnsi="仿宋_GB2312" w:cs="仿宋_GB2312"/>
          <w:sz w:val="32"/>
          <w:szCs w:val="32"/>
          <w:lang w:val="zh-CN"/>
        </w:rPr>
      </w:pPr>
      <w:r>
        <w:rPr>
          <w:rFonts w:ascii="仿宋_GB2312" w:eastAsia="仿宋_GB2312" w:hAnsi="仿宋_GB2312" w:cs="仿宋_GB2312" w:hint="eastAsia"/>
          <w:sz w:val="32"/>
          <w:szCs w:val="32"/>
          <w:lang w:val="zh-CN"/>
        </w:rPr>
        <w:t>项目资金按照财务制度管理，专款专用，严格落实项目责任人制度，财务处理及时，会计核算规范，执行过程中未出现任何违纪违法行为。</w:t>
      </w:r>
    </w:p>
    <w:p w:rsidR="00050520" w:rsidRDefault="004636A0">
      <w:pPr>
        <w:adjustRightInd w:val="0"/>
        <w:snapToGrid w:val="0"/>
        <w:spacing w:line="550" w:lineRule="exact"/>
        <w:ind w:firstLineChars="200" w:firstLine="640"/>
        <w:rPr>
          <w:rFonts w:ascii="黑体" w:eastAsia="黑体" w:hAnsi="宋体"/>
          <w:sz w:val="32"/>
          <w:szCs w:val="32"/>
        </w:rPr>
      </w:pPr>
      <w:r>
        <w:rPr>
          <w:rFonts w:ascii="黑体" w:eastAsia="黑体" w:hAnsi="宋体" w:hint="eastAsia"/>
          <w:sz w:val="32"/>
          <w:szCs w:val="32"/>
        </w:rPr>
        <w:lastRenderedPageBreak/>
        <w:t>三、项目实施及管理情况</w:t>
      </w:r>
    </w:p>
    <w:p w:rsidR="00050520" w:rsidRDefault="004636A0">
      <w:pPr>
        <w:spacing w:line="550" w:lineRule="exact"/>
        <w:ind w:firstLineChars="200" w:firstLine="640"/>
        <w:rPr>
          <w:rFonts w:ascii="仿宋_GB2312" w:hAnsi="仿宋_GB2312" w:cs="仿宋_GB2312"/>
          <w:sz w:val="32"/>
          <w:szCs w:val="32"/>
          <w:lang w:val="zh-CN"/>
        </w:rPr>
      </w:pPr>
      <w:r>
        <w:rPr>
          <w:rFonts w:ascii="仿宋_GB2312" w:eastAsia="仿宋_GB2312" w:hAnsi="仿宋_GB2312" w:cs="仿宋_GB2312" w:hint="eastAsia"/>
          <w:sz w:val="32"/>
          <w:szCs w:val="32"/>
          <w:lang w:val="zh-CN"/>
        </w:rPr>
        <w:t>该项目全程接受市纪委监委驻市农业农村局纪检组、市农业农村局机关纪委的监督，建设内容和经费管理措施到位。</w:t>
      </w:r>
    </w:p>
    <w:p w:rsidR="00050520" w:rsidRDefault="004636A0">
      <w:pPr>
        <w:spacing w:line="550" w:lineRule="exact"/>
        <w:ind w:firstLineChars="200" w:firstLine="640"/>
        <w:rPr>
          <w:rFonts w:ascii="仿宋_GB2312" w:hAnsi="仿宋_GB2312" w:cs="仿宋_GB2312"/>
          <w:sz w:val="32"/>
          <w:szCs w:val="32"/>
          <w:lang w:val="zh-CN"/>
        </w:rPr>
      </w:pPr>
      <w:r>
        <w:rPr>
          <w:rFonts w:ascii="仿宋_GB2312" w:eastAsia="仿宋_GB2312" w:hAnsi="仿宋_GB2312" w:cs="仿宋_GB2312" w:hint="eastAsia"/>
          <w:sz w:val="32"/>
          <w:szCs w:val="32"/>
          <w:lang w:val="zh-CN"/>
        </w:rPr>
        <w:t>项目资金分配、使用纳入“三重一大”范围，严格执行政府采购和验收管理，没有任何单位和个人套取、挤占和挪用，资金列入“其他农业农村支出”科目，接受监督检查和绩效评价，确保项目实施综合效益。</w:t>
      </w:r>
    </w:p>
    <w:p w:rsidR="00050520" w:rsidRDefault="004636A0">
      <w:pPr>
        <w:adjustRightInd w:val="0"/>
        <w:snapToGrid w:val="0"/>
        <w:spacing w:line="550" w:lineRule="exact"/>
        <w:ind w:firstLineChars="200" w:firstLine="640"/>
        <w:rPr>
          <w:rFonts w:ascii="仿宋_GB2312" w:hAnsi="宋体"/>
          <w:sz w:val="32"/>
          <w:szCs w:val="32"/>
          <w:lang w:val="zh-CN"/>
        </w:rPr>
      </w:pPr>
      <w:r>
        <w:rPr>
          <w:rFonts w:ascii="黑体" w:eastAsia="黑体" w:hAnsi="宋体" w:hint="eastAsia"/>
          <w:sz w:val="32"/>
          <w:szCs w:val="32"/>
        </w:rPr>
        <w:t>四、项目绩效情况</w:t>
      </w:r>
      <w:r>
        <w:rPr>
          <w:rFonts w:ascii="仿宋_GB2312" w:hAnsi="宋体" w:hint="eastAsia"/>
          <w:sz w:val="32"/>
          <w:szCs w:val="32"/>
          <w:lang w:val="zh-CN"/>
        </w:rPr>
        <w:tab/>
      </w:r>
    </w:p>
    <w:p w:rsidR="00050520" w:rsidRDefault="004636A0">
      <w:pPr>
        <w:adjustRightInd w:val="0"/>
        <w:snapToGrid w:val="0"/>
        <w:spacing w:line="55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（一）项目完成情况</w:t>
      </w:r>
    </w:p>
    <w:p w:rsidR="00050520" w:rsidRDefault="004636A0">
      <w:pPr>
        <w:spacing w:line="550" w:lineRule="exact"/>
        <w:ind w:firstLineChars="200" w:firstLine="640"/>
        <w:rPr>
          <w:rFonts w:ascii="仿宋_GB2312" w:hAnsi="仿宋_GB2312" w:cs="仿宋_GB2312"/>
          <w:sz w:val="32"/>
          <w:szCs w:val="32"/>
        </w:rPr>
      </w:pPr>
      <w:r>
        <w:rPr>
          <w:rFonts w:ascii="仿宋_GB2312" w:eastAsia="仿宋_GB2312" w:hAnsi="仿宋_GB2312" w:cs="仿宋_GB2312" w:hint="eastAsia"/>
          <w:sz w:val="32"/>
          <w:szCs w:val="32"/>
        </w:rPr>
        <w:t>严格甄选</w:t>
      </w:r>
      <w:r>
        <w:rPr>
          <w:rFonts w:ascii="仿宋_GB2312" w:eastAsia="仿宋_GB2312" w:hAnsi="仿宋_GB2312" w:cs="仿宋_GB2312" w:hint="eastAsia"/>
          <w:sz w:val="32"/>
          <w:szCs w:val="32"/>
        </w:rPr>
        <w:t>47</w:t>
      </w:r>
      <w:r>
        <w:rPr>
          <w:rFonts w:ascii="仿宋_GB2312" w:eastAsia="仿宋_GB2312" w:hAnsi="仿宋_GB2312" w:cs="仿宋_GB2312" w:hint="eastAsia"/>
          <w:sz w:val="32"/>
          <w:szCs w:val="32"/>
        </w:rPr>
        <w:t>家优质农产品生产及加工企业</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余种农特产品参展，参展期间现场销售</w:t>
      </w:r>
      <w:r>
        <w:rPr>
          <w:rFonts w:ascii="仿宋_GB2312" w:eastAsia="仿宋_GB2312" w:hAnsi="仿宋_GB2312" w:cs="仿宋_GB2312" w:hint="eastAsia"/>
          <w:sz w:val="32"/>
          <w:szCs w:val="32"/>
        </w:rPr>
        <w:t>123</w:t>
      </w:r>
      <w:r>
        <w:rPr>
          <w:rFonts w:ascii="仿宋_GB2312" w:eastAsia="仿宋_GB2312" w:hAnsi="仿宋_GB2312" w:cs="仿宋_GB2312" w:hint="eastAsia"/>
          <w:sz w:val="32"/>
          <w:szCs w:val="32"/>
        </w:rPr>
        <w:t>万元，通过电商平台及直播带货等线上销售</w:t>
      </w:r>
      <w:r>
        <w:rPr>
          <w:rFonts w:ascii="仿宋_GB2312" w:eastAsia="仿宋_GB2312" w:hAnsi="仿宋_GB2312" w:cs="仿宋_GB2312" w:hint="eastAsia"/>
          <w:sz w:val="32"/>
          <w:szCs w:val="32"/>
        </w:rPr>
        <w:t>187</w:t>
      </w:r>
      <w:r>
        <w:rPr>
          <w:rFonts w:ascii="仿宋_GB2312" w:eastAsia="仿宋_GB2312" w:hAnsi="仿宋_GB2312" w:cs="仿宋_GB2312" w:hint="eastAsia"/>
          <w:sz w:val="32"/>
          <w:szCs w:val="32"/>
        </w:rPr>
        <w:t>万元。围绕优质粮油、特色经作、生态养殖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肉牛羊养殖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现代种业等方向重点筛选推介项目</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个、总投资</w:t>
      </w:r>
      <w:r>
        <w:rPr>
          <w:rFonts w:ascii="仿宋_GB2312" w:eastAsia="仿宋_GB2312" w:hAnsi="仿宋_GB2312" w:cs="仿宋_GB2312" w:hint="eastAsia"/>
          <w:sz w:val="32"/>
          <w:szCs w:val="32"/>
        </w:rPr>
        <w:t>390</w:t>
      </w:r>
      <w:r>
        <w:rPr>
          <w:rFonts w:ascii="仿宋_GB2312" w:eastAsia="仿宋_GB2312" w:hAnsi="仿宋_GB2312" w:cs="仿宋_GB2312" w:hint="eastAsia"/>
          <w:sz w:val="32"/>
          <w:szCs w:val="32"/>
        </w:rPr>
        <w:t>亿元。展会期间，农民日报、四川日报、四川电视台、广元电视台、广元日报等主流媒体刊发我市参展新闻稿件</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余篇。</w:t>
      </w:r>
    </w:p>
    <w:p w:rsidR="00050520" w:rsidRDefault="004636A0">
      <w:pPr>
        <w:adjustRightInd w:val="0"/>
        <w:snapToGrid w:val="0"/>
        <w:spacing w:line="55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（二）项目效益情况。</w:t>
      </w:r>
    </w:p>
    <w:p w:rsidR="00050520" w:rsidRDefault="004636A0">
      <w:pPr>
        <w:spacing w:line="550" w:lineRule="exact"/>
        <w:ind w:firstLineChars="200" w:firstLine="640"/>
        <w:rPr>
          <w:rFonts w:ascii="仿宋_GB2312" w:hAnsi="仿宋_GB2312" w:cs="仿宋_GB2312"/>
          <w:sz w:val="32"/>
          <w:szCs w:val="32"/>
        </w:rPr>
      </w:pPr>
      <w:r>
        <w:rPr>
          <w:rFonts w:ascii="仿宋_GB2312" w:eastAsia="仿宋_GB2312" w:hAnsi="仿宋_GB2312" w:cs="仿宋_GB2312" w:hint="eastAsia"/>
          <w:sz w:val="32"/>
          <w:szCs w:val="32"/>
        </w:rPr>
        <w:t>通过电商平台及直播带货等线上销售</w:t>
      </w:r>
      <w:r>
        <w:rPr>
          <w:rFonts w:ascii="仿宋_GB2312" w:eastAsia="仿宋_GB2312" w:hAnsi="仿宋_GB2312" w:cs="仿宋_GB2312" w:hint="eastAsia"/>
          <w:sz w:val="32"/>
          <w:szCs w:val="32"/>
        </w:rPr>
        <w:t>187</w:t>
      </w:r>
      <w:r>
        <w:rPr>
          <w:rFonts w:ascii="仿宋_GB2312" w:eastAsia="仿宋_GB2312" w:hAnsi="仿宋_GB2312" w:cs="仿宋_GB2312" w:hint="eastAsia"/>
          <w:sz w:val="32"/>
          <w:szCs w:val="32"/>
        </w:rPr>
        <w:t>万元，签订购销合同或意向协议</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个，协议销售额</w:t>
      </w:r>
      <w:r>
        <w:rPr>
          <w:rFonts w:ascii="仿宋_GB2312" w:eastAsia="仿宋_GB2312" w:hAnsi="仿宋_GB2312" w:cs="仿宋_GB2312" w:hint="eastAsia"/>
          <w:sz w:val="32"/>
          <w:szCs w:val="32"/>
        </w:rPr>
        <w:t>2120</w:t>
      </w:r>
      <w:r>
        <w:rPr>
          <w:rFonts w:ascii="仿宋_GB2312" w:eastAsia="仿宋_GB2312" w:hAnsi="仿宋_GB2312" w:cs="仿宋_GB2312" w:hint="eastAsia"/>
          <w:sz w:val="32"/>
          <w:szCs w:val="32"/>
        </w:rPr>
        <w:t>万元。在第八届四川农业合作发展大会上，我市与成都三联龙腾科技有限公司成功签订贸易采购合同，可实现年销售剑门关土鸡</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万只。成功签约农业发展投资项目</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个，协议投资金额</w:t>
      </w:r>
      <w:r>
        <w:rPr>
          <w:rFonts w:ascii="仿宋_GB2312" w:eastAsia="仿宋_GB2312" w:hAnsi="仿宋_GB2312" w:cs="仿宋_GB2312" w:hint="eastAsia"/>
          <w:sz w:val="32"/>
          <w:szCs w:val="32"/>
        </w:rPr>
        <w:t>25.8</w:t>
      </w:r>
      <w:r>
        <w:rPr>
          <w:rFonts w:ascii="仿宋_GB2312" w:eastAsia="仿宋_GB2312" w:hAnsi="仿宋_GB2312" w:cs="仿宋_GB2312" w:hint="eastAsia"/>
          <w:sz w:val="32"/>
          <w:szCs w:val="32"/>
        </w:rPr>
        <w:t>亿元。苍溪红心猕猴桃成功入选天府好货·农博会最受欢迎区域公共品</w:t>
      </w:r>
      <w:r>
        <w:rPr>
          <w:rFonts w:ascii="仿宋_GB2312" w:eastAsia="仿宋_GB2312" w:hAnsi="仿宋_GB2312" w:cs="仿宋_GB2312" w:hint="eastAsia"/>
          <w:sz w:val="32"/>
          <w:szCs w:val="32"/>
        </w:rPr>
        <w:t>牌（全省共</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个），嘉</w:t>
      </w:r>
      <w:proofErr w:type="gramStart"/>
      <w:r>
        <w:rPr>
          <w:rFonts w:ascii="仿宋_GB2312" w:eastAsia="仿宋_GB2312" w:hAnsi="仿宋_GB2312" w:cs="仿宋_GB2312" w:hint="eastAsia"/>
          <w:sz w:val="32"/>
          <w:szCs w:val="32"/>
        </w:rPr>
        <w:t>嘉</w:t>
      </w:r>
      <w:proofErr w:type="gramEnd"/>
      <w:r>
        <w:rPr>
          <w:rFonts w:ascii="仿宋_GB2312" w:eastAsia="仿宋_GB2312" w:hAnsi="仿宋_GB2312" w:cs="仿宋_GB2312" w:hint="eastAsia"/>
          <w:sz w:val="32"/>
          <w:szCs w:val="32"/>
        </w:rPr>
        <w:t>小</w:t>
      </w:r>
      <w:proofErr w:type="gramStart"/>
      <w:r>
        <w:rPr>
          <w:rFonts w:ascii="仿宋_GB2312" w:eastAsia="仿宋_GB2312" w:hAnsi="仿宋_GB2312" w:cs="仿宋_GB2312" w:hint="eastAsia"/>
          <w:sz w:val="32"/>
          <w:szCs w:val="32"/>
        </w:rPr>
        <w:t>猕</w:t>
      </w:r>
      <w:proofErr w:type="gramEnd"/>
      <w:r>
        <w:rPr>
          <w:rFonts w:ascii="仿宋_GB2312" w:eastAsia="仿宋_GB2312" w:hAnsi="仿宋_GB2312" w:cs="仿宋_GB2312" w:hint="eastAsia"/>
          <w:sz w:val="32"/>
          <w:szCs w:val="32"/>
        </w:rPr>
        <w:t>·苍溪红心猕猴桃、科拉蒂·橄榄油成功入选最受欢迎农产品（全省共</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lastRenderedPageBreak/>
        <w:t>个）。广元</w:t>
      </w:r>
      <w:proofErr w:type="gramStart"/>
      <w:r>
        <w:rPr>
          <w:rFonts w:ascii="仿宋_GB2312" w:eastAsia="仿宋_GB2312" w:hAnsi="仿宋_GB2312" w:cs="仿宋_GB2312" w:hint="eastAsia"/>
          <w:sz w:val="32"/>
          <w:szCs w:val="32"/>
        </w:rPr>
        <w:t>浩翔农业</w:t>
      </w:r>
      <w:proofErr w:type="gramEnd"/>
      <w:r>
        <w:rPr>
          <w:rFonts w:ascii="仿宋_GB2312" w:eastAsia="仿宋_GB2312" w:hAnsi="仿宋_GB2312" w:cs="仿宋_GB2312" w:hint="eastAsia"/>
          <w:sz w:val="32"/>
          <w:szCs w:val="32"/>
        </w:rPr>
        <w:t>开发有限公司董事长冯连春荣获四川省高素质农民创新创业先锋称号。</w:t>
      </w:r>
    </w:p>
    <w:p w:rsidR="00050520" w:rsidRDefault="004636A0">
      <w:pPr>
        <w:adjustRightInd w:val="0"/>
        <w:snapToGrid w:val="0"/>
        <w:spacing w:line="55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050520" w:rsidRDefault="004636A0">
      <w:pPr>
        <w:adjustRightInd w:val="0"/>
        <w:snapToGrid w:val="0"/>
        <w:spacing w:line="55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（一）评价结论</w:t>
      </w:r>
    </w:p>
    <w:p w:rsidR="00050520" w:rsidRDefault="004636A0">
      <w:pPr>
        <w:spacing w:line="550" w:lineRule="exact"/>
        <w:ind w:firstLineChars="200" w:firstLine="640"/>
        <w:rPr>
          <w:rFonts w:ascii="仿宋_GB2312" w:hAnsi="仿宋_GB2312" w:cs="仿宋_GB2312"/>
          <w:sz w:val="32"/>
          <w:szCs w:val="32"/>
          <w:lang w:val="zh-CN"/>
        </w:rPr>
      </w:pPr>
      <w:r>
        <w:rPr>
          <w:rFonts w:ascii="仿宋_GB2312" w:eastAsia="仿宋_GB2312" w:hAnsi="仿宋_GB2312" w:cs="仿宋_GB2312" w:hint="eastAsia"/>
          <w:sz w:val="32"/>
          <w:szCs w:val="32"/>
          <w:lang w:val="zh-CN"/>
        </w:rPr>
        <w:t>围绕项目各项指标，结合项目自身特点、目标任务及资金管理办法等要求，整个项目任务全面超额完成、资金管理规范，项目极大的宣传了“广元七绝”“广元黄茶”“剑门关土鸡”等优质特色农产品品牌，进一步提升了我市优质农产品市场美誉度及竞争力，项目综合效益明显。项目自评得分</w:t>
      </w:r>
      <w:r>
        <w:rPr>
          <w:rFonts w:ascii="仿宋_GB2312" w:eastAsia="仿宋_GB2312" w:hAnsi="仿宋_GB2312" w:cs="仿宋_GB2312" w:hint="eastAsia"/>
          <w:sz w:val="32"/>
          <w:szCs w:val="32"/>
          <w:lang w:val="zh-CN"/>
        </w:rPr>
        <w:t>100</w:t>
      </w:r>
      <w:r>
        <w:rPr>
          <w:rFonts w:ascii="仿宋_GB2312" w:eastAsia="仿宋_GB2312" w:hAnsi="仿宋_GB2312" w:cs="仿宋_GB2312" w:hint="eastAsia"/>
          <w:sz w:val="32"/>
          <w:szCs w:val="32"/>
          <w:lang w:val="zh-CN"/>
        </w:rPr>
        <w:t>分。</w:t>
      </w:r>
    </w:p>
    <w:p w:rsidR="00050520" w:rsidRDefault="004636A0">
      <w:pPr>
        <w:adjustRightInd w:val="0"/>
        <w:snapToGrid w:val="0"/>
        <w:spacing w:line="55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（二）相关建议</w:t>
      </w:r>
    </w:p>
    <w:p w:rsidR="00050520" w:rsidRDefault="004636A0">
      <w:pPr>
        <w:spacing w:line="550" w:lineRule="exact"/>
        <w:ind w:firstLineChars="200" w:firstLine="640"/>
        <w:rPr>
          <w:rFonts w:ascii="仿宋_GB2312" w:hAnsi="仿宋_GB2312" w:cs="仿宋_GB2312"/>
          <w:sz w:val="32"/>
          <w:szCs w:val="32"/>
        </w:rPr>
      </w:pPr>
      <w:r>
        <w:rPr>
          <w:rFonts w:ascii="仿宋_GB2312" w:eastAsia="仿宋_GB2312" w:hAnsi="仿宋_GB2312" w:cs="仿宋_GB2312" w:hint="eastAsia"/>
          <w:sz w:val="32"/>
          <w:szCs w:val="32"/>
        </w:rPr>
        <w:t>扎实做好招商引资工作。</w:t>
      </w:r>
      <w:r>
        <w:rPr>
          <w:rFonts w:ascii="仿宋_GB2312" w:eastAsia="仿宋_GB2312" w:hAnsi="仿宋_GB2312" w:cs="仿宋_GB2312" w:hint="eastAsia"/>
          <w:kern w:val="0"/>
          <w:sz w:val="32"/>
          <w:szCs w:val="32"/>
        </w:rPr>
        <w:t>加大成都等地市场</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判与投资机会分析，主动融入成渝地区双城经济圈，重点针对成渝地区储备农业项目，提高项目成熟度，提升签约落地可能性。积极开展招商引资专场推介、线下客商洽谈、线上项目推介等活动，持续推动招商引资工作实现新突破。积极推动已签约</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个项目落地实施，抓紧对接</w:t>
      </w:r>
      <w:r>
        <w:rPr>
          <w:rFonts w:ascii="仿宋_GB2312" w:eastAsia="仿宋_GB2312" w:hAnsi="仿宋_GB2312" w:cs="仿宋_GB2312" w:hint="eastAsia"/>
          <w:sz w:val="32"/>
          <w:szCs w:val="32"/>
        </w:rPr>
        <w:t>朝天区肉牛养殖、“生态有机鱼”产业发展、广元市道地中药材全</w:t>
      </w:r>
      <w:proofErr w:type="gramStart"/>
      <w:r>
        <w:rPr>
          <w:rFonts w:ascii="仿宋_GB2312" w:eastAsia="仿宋_GB2312" w:hAnsi="仿宋_GB2312" w:cs="仿宋_GB2312" w:hint="eastAsia"/>
          <w:sz w:val="32"/>
          <w:szCs w:val="32"/>
        </w:rPr>
        <w:t>链发展</w:t>
      </w:r>
      <w:proofErr w:type="gramEnd"/>
      <w:r>
        <w:rPr>
          <w:rFonts w:ascii="仿宋_GB2312" w:eastAsia="仿宋_GB2312" w:hAnsi="仿宋_GB2312" w:cs="仿宋_GB2312" w:hint="eastAsia"/>
          <w:sz w:val="32"/>
          <w:szCs w:val="32"/>
        </w:rPr>
        <w:t>等</w:t>
      </w:r>
      <w:r>
        <w:rPr>
          <w:rFonts w:ascii="仿宋_GB2312" w:eastAsia="仿宋_GB2312" w:hAnsi="仿宋_GB2312" w:cs="仿宋_GB2312" w:hint="eastAsia"/>
          <w:kern w:val="0"/>
          <w:sz w:val="32"/>
          <w:szCs w:val="32"/>
        </w:rPr>
        <w:t>有投资意愿的项目</w:t>
      </w:r>
      <w:r>
        <w:rPr>
          <w:rFonts w:ascii="仿宋_GB2312" w:eastAsia="仿宋_GB2312" w:hAnsi="仿宋_GB2312" w:cs="仿宋_GB2312" w:hint="eastAsia"/>
          <w:sz w:val="32"/>
          <w:szCs w:val="32"/>
        </w:rPr>
        <w:t>，力争实现签约。</w:t>
      </w:r>
    </w:p>
    <w:p w:rsidR="00050520" w:rsidRDefault="004636A0">
      <w:pPr>
        <w:spacing w:line="550" w:lineRule="exact"/>
        <w:ind w:firstLineChars="200" w:firstLine="640"/>
        <w:rPr>
          <w:rFonts w:ascii="仿宋_GB2312" w:hAnsi="仿宋_GB2312" w:cs="仿宋_GB2312"/>
          <w:kern w:val="0"/>
          <w:sz w:val="32"/>
          <w:szCs w:val="32"/>
        </w:rPr>
      </w:pPr>
      <w:r>
        <w:rPr>
          <w:rFonts w:ascii="仿宋_GB2312" w:eastAsia="仿宋_GB2312" w:hAnsi="仿宋_GB2312" w:cs="仿宋_GB2312" w:hint="eastAsia"/>
          <w:sz w:val="32"/>
          <w:szCs w:val="32"/>
        </w:rPr>
        <w:t>持续做好特色农产品宣传推介。积极跟踪推动已签订的农产品销售合同落实。在整体宣传“广元七绝”市级区</w:t>
      </w:r>
      <w:r>
        <w:rPr>
          <w:rFonts w:ascii="仿宋_GB2312" w:eastAsia="仿宋_GB2312" w:hAnsi="仿宋_GB2312" w:cs="仿宋_GB2312" w:hint="eastAsia"/>
          <w:kern w:val="0"/>
          <w:sz w:val="32"/>
          <w:szCs w:val="32"/>
        </w:rPr>
        <w:t>域公用品牌基础上，按照重点突出，</w:t>
      </w:r>
      <w:r>
        <w:rPr>
          <w:rFonts w:ascii="仿宋_GB2312" w:eastAsia="仿宋_GB2312" w:hAnsi="仿宋_GB2312" w:cs="仿宋_GB2312" w:hint="eastAsia"/>
          <w:kern w:val="0"/>
          <w:sz w:val="32"/>
          <w:szCs w:val="32"/>
        </w:rPr>
        <w:t>差异化宣传的原则，分年度重点宣传王家贡米、红心猕猴桃、广元茶、朝天核桃、剑门关土鸡、广元肉牛羊等具有我市特色的优质农产品品牌，持续扩大我市农产品品牌市场影响力和美誉度。</w:t>
      </w: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专项资金预算项目支出绩效目标自评表（</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w:t>
      </w:r>
    </w:p>
    <w:tbl>
      <w:tblPr>
        <w:tblW w:w="5454" w:type="pct"/>
        <w:tblInd w:w="-465" w:type="dxa"/>
        <w:tblLayout w:type="fixed"/>
        <w:tblLook w:val="04A0"/>
      </w:tblPr>
      <w:tblGrid>
        <w:gridCol w:w="1199"/>
        <w:gridCol w:w="1330"/>
        <w:gridCol w:w="1494"/>
        <w:gridCol w:w="1438"/>
        <w:gridCol w:w="748"/>
        <w:gridCol w:w="894"/>
        <w:gridCol w:w="943"/>
        <w:gridCol w:w="1404"/>
        <w:gridCol w:w="325"/>
        <w:gridCol w:w="476"/>
        <w:gridCol w:w="1218"/>
        <w:gridCol w:w="1274"/>
        <w:gridCol w:w="2718"/>
      </w:tblGrid>
      <w:tr w:rsidR="00050520">
        <w:trPr>
          <w:trHeight w:val="447"/>
        </w:trPr>
        <w:tc>
          <w:tcPr>
            <w:tcW w:w="8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 w:val="18"/>
                <w:szCs w:val="18"/>
              </w:rPr>
            </w:pPr>
            <w:r>
              <w:rPr>
                <w:rFonts w:ascii="宋体" w:hAnsi="宋体" w:cs="宋体" w:hint="eastAsia"/>
                <w:b/>
                <w:bCs/>
                <w:kern w:val="0"/>
                <w:sz w:val="18"/>
                <w:szCs w:val="18"/>
              </w:rPr>
              <w:t>项目名称</w:t>
            </w:r>
          </w:p>
        </w:tc>
        <w:tc>
          <w:tcPr>
            <w:tcW w:w="4182"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第八届四川农业博览会经费</w:t>
            </w:r>
          </w:p>
        </w:tc>
      </w:tr>
      <w:tr w:rsidR="00050520">
        <w:trPr>
          <w:trHeight w:val="453"/>
        </w:trPr>
        <w:tc>
          <w:tcPr>
            <w:tcW w:w="8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 w:val="18"/>
                <w:szCs w:val="18"/>
              </w:rPr>
            </w:pPr>
            <w:r>
              <w:rPr>
                <w:rFonts w:ascii="宋体" w:hAnsi="宋体" w:cs="宋体" w:hint="eastAsia"/>
                <w:b/>
                <w:bCs/>
                <w:kern w:val="0"/>
                <w:sz w:val="18"/>
                <w:szCs w:val="18"/>
              </w:rPr>
              <w:t>主管部门（盖章）</w:t>
            </w:r>
          </w:p>
        </w:tc>
        <w:tc>
          <w:tcPr>
            <w:tcW w:w="178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广元市农业农村局</w:t>
            </w:r>
          </w:p>
        </w:tc>
        <w:tc>
          <w:tcPr>
            <w:tcW w:w="5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实施单位（盖章）</w:t>
            </w:r>
          </w:p>
        </w:tc>
        <w:tc>
          <w:tcPr>
            <w:tcW w:w="183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广元市农业农村局</w:t>
            </w:r>
          </w:p>
        </w:tc>
      </w:tr>
      <w:tr w:rsidR="00050520">
        <w:trPr>
          <w:trHeight w:val="403"/>
        </w:trPr>
        <w:tc>
          <w:tcPr>
            <w:tcW w:w="3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 w:val="18"/>
                <w:szCs w:val="18"/>
              </w:rPr>
            </w:pPr>
            <w:r>
              <w:rPr>
                <w:rFonts w:ascii="宋体" w:hAnsi="宋体" w:cs="宋体" w:hint="eastAsia"/>
                <w:b/>
                <w:bCs/>
                <w:kern w:val="0"/>
                <w:sz w:val="18"/>
                <w:szCs w:val="18"/>
              </w:rPr>
              <w:t>项目基本情况</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 w:val="18"/>
                <w:szCs w:val="18"/>
              </w:rPr>
            </w:pPr>
            <w:r>
              <w:rPr>
                <w:rFonts w:ascii="宋体" w:hAnsi="宋体" w:cs="宋体" w:hint="eastAsia"/>
                <w:b/>
                <w:bCs/>
                <w:kern w:val="0"/>
                <w:sz w:val="18"/>
                <w:szCs w:val="18"/>
              </w:rPr>
              <w:t>1.</w:t>
            </w:r>
            <w:r>
              <w:rPr>
                <w:rFonts w:ascii="宋体" w:hAnsi="宋体" w:cs="宋体" w:hint="eastAsia"/>
                <w:b/>
                <w:bCs/>
                <w:kern w:val="0"/>
                <w:sz w:val="18"/>
                <w:szCs w:val="18"/>
              </w:rPr>
              <w:t>项目年度目标完成情况</w:t>
            </w:r>
          </w:p>
        </w:tc>
        <w:tc>
          <w:tcPr>
            <w:tcW w:w="178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项目年度目标</w:t>
            </w:r>
          </w:p>
        </w:tc>
        <w:tc>
          <w:tcPr>
            <w:tcW w:w="239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年度目标完成情况</w:t>
            </w:r>
          </w:p>
        </w:tc>
      </w:tr>
      <w:tr w:rsidR="00050520">
        <w:trPr>
          <w:trHeight w:val="1199"/>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 w:val="18"/>
                <w:szCs w:val="18"/>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 w:val="18"/>
                <w:szCs w:val="18"/>
              </w:rPr>
            </w:pPr>
          </w:p>
        </w:tc>
        <w:tc>
          <w:tcPr>
            <w:tcW w:w="178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积极组织动员有实力、有优势、有市场前景、能代表广元发展水平和广元特色的优势企业参展参会。推出一批投资规模大、带动作用强的农业产业重大项目，积极利用各类平台加强与国内外客商的对接，加大交流合作力度。做好采购贸易签约工作。</w:t>
            </w:r>
          </w:p>
        </w:tc>
        <w:tc>
          <w:tcPr>
            <w:tcW w:w="239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严格甄选</w:t>
            </w:r>
            <w:r>
              <w:rPr>
                <w:rFonts w:ascii="宋体" w:hAnsi="宋体" w:cs="宋体" w:hint="eastAsia"/>
                <w:kern w:val="0"/>
                <w:sz w:val="18"/>
                <w:szCs w:val="18"/>
              </w:rPr>
              <w:t>47</w:t>
            </w:r>
            <w:r>
              <w:rPr>
                <w:rFonts w:ascii="宋体" w:hAnsi="宋体" w:cs="宋体" w:hint="eastAsia"/>
                <w:kern w:val="0"/>
                <w:sz w:val="18"/>
                <w:szCs w:val="18"/>
              </w:rPr>
              <w:t>家优质农产品生产及加工企业</w:t>
            </w:r>
            <w:r>
              <w:rPr>
                <w:rFonts w:ascii="宋体" w:hAnsi="宋体" w:cs="宋体" w:hint="eastAsia"/>
                <w:kern w:val="0"/>
                <w:sz w:val="18"/>
                <w:szCs w:val="18"/>
              </w:rPr>
              <w:t>400</w:t>
            </w:r>
            <w:r>
              <w:rPr>
                <w:rFonts w:ascii="宋体" w:hAnsi="宋体" w:cs="宋体" w:hint="eastAsia"/>
                <w:kern w:val="0"/>
                <w:sz w:val="18"/>
                <w:szCs w:val="18"/>
              </w:rPr>
              <w:t>余种农特产品参展，参展期间现场销售</w:t>
            </w:r>
            <w:r>
              <w:rPr>
                <w:rFonts w:ascii="宋体" w:hAnsi="宋体" w:cs="宋体" w:hint="eastAsia"/>
                <w:kern w:val="0"/>
                <w:sz w:val="18"/>
                <w:szCs w:val="18"/>
              </w:rPr>
              <w:t>123</w:t>
            </w:r>
            <w:r>
              <w:rPr>
                <w:rFonts w:ascii="宋体" w:hAnsi="宋体" w:cs="宋体" w:hint="eastAsia"/>
                <w:kern w:val="0"/>
                <w:sz w:val="18"/>
                <w:szCs w:val="18"/>
              </w:rPr>
              <w:t>万元，通过电商平台及直播带货等线上销售</w:t>
            </w:r>
            <w:r>
              <w:rPr>
                <w:rFonts w:ascii="宋体" w:hAnsi="宋体" w:cs="宋体" w:hint="eastAsia"/>
                <w:kern w:val="0"/>
                <w:sz w:val="18"/>
                <w:szCs w:val="18"/>
              </w:rPr>
              <w:t>187</w:t>
            </w:r>
            <w:r>
              <w:rPr>
                <w:rFonts w:ascii="宋体" w:hAnsi="宋体" w:cs="宋体" w:hint="eastAsia"/>
                <w:kern w:val="0"/>
                <w:sz w:val="18"/>
                <w:szCs w:val="18"/>
              </w:rPr>
              <w:t>万元，签订购销合同或意向协议</w:t>
            </w:r>
            <w:r>
              <w:rPr>
                <w:rFonts w:ascii="宋体" w:hAnsi="宋体" w:cs="宋体" w:hint="eastAsia"/>
                <w:kern w:val="0"/>
                <w:sz w:val="18"/>
                <w:szCs w:val="18"/>
              </w:rPr>
              <w:t>13</w:t>
            </w:r>
            <w:r>
              <w:rPr>
                <w:rFonts w:ascii="宋体" w:hAnsi="宋体" w:cs="宋体" w:hint="eastAsia"/>
                <w:kern w:val="0"/>
                <w:sz w:val="18"/>
                <w:szCs w:val="18"/>
              </w:rPr>
              <w:t>个，协议销售额</w:t>
            </w:r>
            <w:r>
              <w:rPr>
                <w:rFonts w:ascii="宋体" w:hAnsi="宋体" w:cs="宋体" w:hint="eastAsia"/>
                <w:kern w:val="0"/>
                <w:sz w:val="18"/>
                <w:szCs w:val="18"/>
              </w:rPr>
              <w:t>2120</w:t>
            </w:r>
            <w:r>
              <w:rPr>
                <w:rFonts w:ascii="宋体" w:hAnsi="宋体" w:cs="宋体" w:hint="eastAsia"/>
                <w:kern w:val="0"/>
                <w:sz w:val="18"/>
                <w:szCs w:val="18"/>
              </w:rPr>
              <w:t>万元。成功签约农业发展投资项目</w:t>
            </w:r>
            <w:r>
              <w:rPr>
                <w:rFonts w:ascii="宋体" w:hAnsi="宋体" w:cs="宋体" w:hint="eastAsia"/>
                <w:kern w:val="0"/>
                <w:sz w:val="18"/>
                <w:szCs w:val="18"/>
              </w:rPr>
              <w:t>4</w:t>
            </w:r>
            <w:r>
              <w:rPr>
                <w:rFonts w:ascii="宋体" w:hAnsi="宋体" w:cs="宋体" w:hint="eastAsia"/>
                <w:kern w:val="0"/>
                <w:sz w:val="18"/>
                <w:szCs w:val="18"/>
              </w:rPr>
              <w:t>个，协议投资金额</w:t>
            </w:r>
            <w:r>
              <w:rPr>
                <w:rFonts w:ascii="宋体" w:hAnsi="宋体" w:cs="宋体" w:hint="eastAsia"/>
                <w:kern w:val="0"/>
                <w:sz w:val="18"/>
                <w:szCs w:val="18"/>
              </w:rPr>
              <w:t>25.8</w:t>
            </w:r>
            <w:r>
              <w:rPr>
                <w:rFonts w:ascii="宋体" w:hAnsi="宋体" w:cs="宋体" w:hint="eastAsia"/>
                <w:kern w:val="0"/>
                <w:sz w:val="18"/>
                <w:szCs w:val="18"/>
              </w:rPr>
              <w:t>亿元。</w:t>
            </w:r>
          </w:p>
        </w:tc>
      </w:tr>
      <w:tr w:rsidR="00050520">
        <w:trPr>
          <w:trHeight w:val="960"/>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 w:val="18"/>
                <w:szCs w:val="18"/>
              </w:rPr>
            </w:pP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 w:val="18"/>
                <w:szCs w:val="18"/>
              </w:rPr>
            </w:pPr>
            <w:r>
              <w:rPr>
                <w:rFonts w:ascii="宋体" w:hAnsi="宋体" w:cs="宋体" w:hint="eastAsia"/>
                <w:b/>
                <w:bCs/>
                <w:kern w:val="0"/>
                <w:sz w:val="18"/>
                <w:szCs w:val="18"/>
              </w:rPr>
              <w:t>2.</w:t>
            </w:r>
            <w:r>
              <w:rPr>
                <w:rFonts w:ascii="宋体" w:hAnsi="宋体" w:cs="宋体" w:hint="eastAsia"/>
                <w:b/>
                <w:bCs/>
                <w:kern w:val="0"/>
                <w:sz w:val="18"/>
                <w:szCs w:val="18"/>
              </w:rPr>
              <w:t>项目实施内容及过程概述</w:t>
            </w:r>
          </w:p>
        </w:tc>
        <w:tc>
          <w:tcPr>
            <w:tcW w:w="4182"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本届农博会广元馆位于世纪城</w:t>
            </w:r>
            <w:r>
              <w:rPr>
                <w:rFonts w:ascii="宋体" w:hAnsi="宋体" w:cs="宋体" w:hint="eastAsia"/>
                <w:kern w:val="0"/>
                <w:sz w:val="18"/>
                <w:szCs w:val="18"/>
              </w:rPr>
              <w:t>3</w:t>
            </w:r>
            <w:r>
              <w:rPr>
                <w:rFonts w:ascii="宋体" w:hAnsi="宋体" w:cs="宋体" w:hint="eastAsia"/>
                <w:kern w:val="0"/>
                <w:sz w:val="18"/>
                <w:szCs w:val="18"/>
              </w:rPr>
              <w:t>号馆，展馆面积</w:t>
            </w:r>
            <w:r>
              <w:rPr>
                <w:rFonts w:ascii="宋体" w:hAnsi="宋体" w:cs="宋体" w:hint="eastAsia"/>
                <w:kern w:val="0"/>
                <w:sz w:val="18"/>
                <w:szCs w:val="18"/>
              </w:rPr>
              <w:t>800</w:t>
            </w:r>
            <w:r>
              <w:rPr>
                <w:rFonts w:ascii="宋体" w:hAnsi="宋体" w:cs="宋体" w:hint="eastAsia"/>
                <w:kern w:val="0"/>
                <w:sz w:val="18"/>
                <w:szCs w:val="18"/>
              </w:rPr>
              <w:t>平方米，我市以“有机广元、生态绿色”为推介理念，围绕优质粮油、特色经作、生态养殖农业产业，重点展示展销了王家贡米、广元茶、苍溪红心猕猴桃、朝天核桃、剑门关土鸡等优质特色农产品，有效提升“广元七绝”等品牌知名度和我市农业对外开放合作水平。该项目资金为市财政专项资金，资金主要用于展馆租赁、展馆搭建、广告宣传、视频制作、农业招商手册制作等。</w:t>
            </w:r>
          </w:p>
        </w:tc>
      </w:tr>
      <w:tr w:rsidR="00050520">
        <w:trPr>
          <w:trHeight w:val="942"/>
        </w:trPr>
        <w:tc>
          <w:tcPr>
            <w:tcW w:w="3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预算执行情况（</w:t>
            </w:r>
            <w:r>
              <w:rPr>
                <w:rFonts w:ascii="宋体" w:hAnsi="宋体" w:cs="宋体" w:hint="eastAsia"/>
                <w:b/>
                <w:bCs/>
                <w:kern w:val="0"/>
                <w:sz w:val="18"/>
                <w:szCs w:val="18"/>
              </w:rPr>
              <w:t>10</w:t>
            </w:r>
            <w:r>
              <w:rPr>
                <w:rFonts w:ascii="宋体" w:hAnsi="宋体" w:cs="宋体" w:hint="eastAsia"/>
                <w:b/>
                <w:bCs/>
                <w:kern w:val="0"/>
                <w:sz w:val="18"/>
                <w:szCs w:val="18"/>
              </w:rPr>
              <w:t>分）</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年度预算数（万元）</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年初预算</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调整</w:t>
            </w:r>
            <w:proofErr w:type="gramStart"/>
            <w:r>
              <w:rPr>
                <w:rFonts w:ascii="宋体" w:hAnsi="宋体" w:cs="宋体" w:hint="eastAsia"/>
                <w:b/>
                <w:bCs/>
                <w:kern w:val="0"/>
                <w:sz w:val="18"/>
                <w:szCs w:val="18"/>
              </w:rPr>
              <w:t>后预算</w:t>
            </w:r>
            <w:proofErr w:type="gramEnd"/>
            <w:r>
              <w:rPr>
                <w:rFonts w:ascii="宋体" w:hAnsi="宋体" w:cs="宋体" w:hint="eastAsia"/>
                <w:b/>
                <w:bCs/>
                <w:kern w:val="0"/>
                <w:sz w:val="18"/>
                <w:szCs w:val="18"/>
              </w:rPr>
              <w:t>数</w:t>
            </w:r>
          </w:p>
        </w:tc>
        <w:tc>
          <w:tcPr>
            <w:tcW w:w="8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预算执行数</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预算执行率</w:t>
            </w: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权重</w:t>
            </w:r>
            <w:r>
              <w:rPr>
                <w:rFonts w:ascii="宋体" w:hAnsi="宋体" w:cs="宋体" w:hint="eastAsia"/>
                <w:b/>
                <w:bCs/>
                <w:kern w:val="0"/>
                <w:sz w:val="18"/>
                <w:szCs w:val="18"/>
              </w:rPr>
              <w:t>%</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部门自评得分</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财政部门科室复评得分</w:t>
            </w:r>
          </w:p>
        </w:tc>
        <w:tc>
          <w:tcPr>
            <w:tcW w:w="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原因</w:t>
            </w:r>
          </w:p>
        </w:tc>
      </w:tr>
      <w:tr w:rsidR="00050520">
        <w:trPr>
          <w:trHeight w:val="480"/>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18"/>
                <w:szCs w:val="18"/>
              </w:rPr>
            </w:pP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总额</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120.00</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8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59.80</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49.83%</w:t>
            </w: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4.98</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8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农业博览会包二田园展区搭建期限为</w:t>
            </w:r>
            <w:r>
              <w:rPr>
                <w:rFonts w:ascii="宋体" w:hAnsi="宋体" w:cs="宋体" w:hint="eastAsia"/>
                <w:kern w:val="0"/>
                <w:sz w:val="18"/>
                <w:szCs w:val="18"/>
              </w:rPr>
              <w:t>2023</w:t>
            </w:r>
            <w:r>
              <w:rPr>
                <w:rFonts w:ascii="宋体" w:hAnsi="宋体" w:cs="宋体" w:hint="eastAsia"/>
                <w:kern w:val="0"/>
                <w:sz w:val="18"/>
                <w:szCs w:val="18"/>
              </w:rPr>
              <w:t>年，因此资金还未支付。</w:t>
            </w:r>
          </w:p>
        </w:tc>
      </w:tr>
      <w:tr w:rsidR="00050520">
        <w:trPr>
          <w:trHeight w:val="480"/>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18"/>
                <w:szCs w:val="18"/>
              </w:rPr>
            </w:pP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其中：财政资金</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98.00</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8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59.80</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61.00%</w:t>
            </w: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8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 w:val="18"/>
                <w:szCs w:val="18"/>
              </w:rPr>
            </w:pPr>
          </w:p>
        </w:tc>
      </w:tr>
      <w:tr w:rsidR="00050520">
        <w:trPr>
          <w:trHeight w:val="480"/>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18"/>
                <w:szCs w:val="18"/>
              </w:rPr>
            </w:pP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财政专户管理资金</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8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8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 w:val="18"/>
                <w:szCs w:val="18"/>
              </w:rPr>
            </w:pPr>
          </w:p>
        </w:tc>
      </w:tr>
      <w:tr w:rsidR="00050520">
        <w:trPr>
          <w:trHeight w:val="480"/>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18"/>
                <w:szCs w:val="18"/>
              </w:rPr>
            </w:pP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单位资金</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22.00</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8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0.00</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0.00%</w:t>
            </w: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8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 w:val="18"/>
                <w:szCs w:val="18"/>
              </w:rPr>
            </w:pPr>
          </w:p>
        </w:tc>
      </w:tr>
      <w:tr w:rsidR="00050520">
        <w:trPr>
          <w:trHeight w:val="480"/>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 w:val="18"/>
                <w:szCs w:val="18"/>
              </w:rPr>
            </w:pP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其他资金</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8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c>
          <w:tcPr>
            <w:tcW w:w="8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 w:val="18"/>
                <w:szCs w:val="18"/>
              </w:rPr>
            </w:pPr>
          </w:p>
        </w:tc>
      </w:tr>
      <w:tr w:rsidR="00050520">
        <w:trPr>
          <w:trHeight w:val="494"/>
        </w:trPr>
        <w:tc>
          <w:tcPr>
            <w:tcW w:w="3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绩效指标（</w:t>
            </w:r>
            <w:r>
              <w:rPr>
                <w:rFonts w:ascii="宋体" w:hAnsi="宋体" w:cs="宋体" w:hint="eastAsia"/>
                <w:b/>
                <w:bCs/>
                <w:kern w:val="0"/>
                <w:sz w:val="18"/>
                <w:szCs w:val="18"/>
              </w:rPr>
              <w:t>90</w:t>
            </w:r>
            <w:r>
              <w:rPr>
                <w:rFonts w:ascii="宋体" w:hAnsi="宋体" w:cs="宋体" w:hint="eastAsia"/>
                <w:b/>
                <w:bCs/>
                <w:kern w:val="0"/>
                <w:sz w:val="18"/>
                <w:szCs w:val="18"/>
              </w:rPr>
              <w:t>分）</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一级指标</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二级指标</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三级指标</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指标性质</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指标值</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度量单位</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完成值</w:t>
            </w: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权重</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部门自评得分</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财政部门科室复评得分</w:t>
            </w:r>
          </w:p>
        </w:tc>
        <w:tc>
          <w:tcPr>
            <w:tcW w:w="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未完成原因分析</w:t>
            </w:r>
          </w:p>
        </w:tc>
      </w:tr>
      <w:tr w:rsidR="00050520">
        <w:trPr>
          <w:trHeight w:val="704"/>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产出指标</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数量指标</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布展面积</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1100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平方米</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800</w:t>
            </w: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7.27</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农业博览会包二新津农博园</w:t>
            </w:r>
            <w:r>
              <w:rPr>
                <w:rFonts w:ascii="宋体" w:hAnsi="宋体" w:cs="宋体" w:hint="eastAsia"/>
                <w:kern w:val="0"/>
                <w:sz w:val="18"/>
                <w:szCs w:val="18"/>
              </w:rPr>
              <w:t>300</w:t>
            </w:r>
            <w:r>
              <w:rPr>
                <w:rFonts w:ascii="宋体" w:hAnsi="宋体" w:cs="宋体" w:hint="eastAsia"/>
                <w:kern w:val="0"/>
                <w:sz w:val="18"/>
                <w:szCs w:val="18"/>
              </w:rPr>
              <w:t>平方米田园展区搭建期限为</w:t>
            </w:r>
            <w:r>
              <w:rPr>
                <w:rFonts w:ascii="宋体" w:hAnsi="宋体" w:cs="宋体" w:hint="eastAsia"/>
                <w:kern w:val="0"/>
                <w:sz w:val="18"/>
                <w:szCs w:val="18"/>
              </w:rPr>
              <w:t>2023</w:t>
            </w:r>
            <w:r>
              <w:rPr>
                <w:rFonts w:ascii="宋体" w:hAnsi="宋体" w:cs="宋体" w:hint="eastAsia"/>
                <w:kern w:val="0"/>
                <w:sz w:val="18"/>
                <w:szCs w:val="18"/>
              </w:rPr>
              <w:t>年，暂未搭建。</w:t>
            </w:r>
          </w:p>
        </w:tc>
      </w:tr>
      <w:tr w:rsidR="00050520">
        <w:trPr>
          <w:trHeight w:val="433"/>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质量指标</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组织参展企业</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40</w:t>
            </w:r>
            <w:r>
              <w:rPr>
                <w:rFonts w:ascii="宋体" w:hAnsi="宋体" w:cs="宋体" w:hint="eastAsia"/>
                <w:kern w:val="0"/>
                <w:sz w:val="18"/>
                <w:szCs w:val="18"/>
              </w:rPr>
              <w:t>个</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proofErr w:type="gramStart"/>
            <w:r>
              <w:rPr>
                <w:rFonts w:ascii="宋体" w:hAnsi="宋体" w:cs="宋体" w:hint="eastAsia"/>
                <w:kern w:val="0"/>
                <w:sz w:val="18"/>
                <w:szCs w:val="18"/>
              </w:rPr>
              <w:t>个</w:t>
            </w:r>
            <w:proofErr w:type="gramEnd"/>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47</w:t>
            </w: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r>
      <w:tr w:rsidR="00050520">
        <w:trPr>
          <w:trHeight w:val="750"/>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483" w:type="pc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时效指标</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展馆搭建完成时间</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定性</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按合同约定时间搭建完成</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left"/>
              <w:rPr>
                <w:rFonts w:ascii="宋体" w:hAnsi="宋体" w:cs="宋体"/>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按合同约定时间搭建完成</w:t>
            </w: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8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40" w:lineRule="exact"/>
              <w:rPr>
                <w:rFonts w:ascii="宋体" w:hAnsi="宋体" w:cs="宋体"/>
                <w:sz w:val="18"/>
                <w:szCs w:val="18"/>
              </w:rPr>
            </w:pPr>
          </w:p>
        </w:tc>
      </w:tr>
      <w:tr w:rsidR="00050520">
        <w:trPr>
          <w:trHeight w:val="582"/>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质量指标</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展馆搭建质量</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定性</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符合合同质量要求</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left"/>
              <w:rPr>
                <w:rFonts w:ascii="宋体" w:hAnsi="宋体" w:cs="宋体"/>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符合合同质量要求</w:t>
            </w: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8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40" w:lineRule="exact"/>
              <w:rPr>
                <w:rFonts w:ascii="宋体" w:hAnsi="宋体" w:cs="宋体"/>
                <w:sz w:val="18"/>
                <w:szCs w:val="18"/>
              </w:rPr>
            </w:pPr>
          </w:p>
        </w:tc>
      </w:tr>
      <w:tr w:rsidR="00050520">
        <w:trPr>
          <w:trHeight w:val="270"/>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效益指标</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经济效益</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实现销售额</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1150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万元</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2307</w:t>
            </w: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8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40" w:lineRule="exact"/>
              <w:rPr>
                <w:rFonts w:ascii="宋体" w:hAnsi="宋体" w:cs="宋体"/>
                <w:sz w:val="18"/>
                <w:szCs w:val="18"/>
              </w:rPr>
            </w:pPr>
          </w:p>
        </w:tc>
      </w:tr>
      <w:tr w:rsidR="00050520">
        <w:trPr>
          <w:trHeight w:val="1350"/>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社会效益</w:t>
            </w:r>
            <w:r>
              <w:rPr>
                <w:rFonts w:ascii="宋体" w:hAnsi="宋体" w:cs="宋体" w:hint="eastAsia"/>
                <w:kern w:val="0"/>
                <w:sz w:val="18"/>
                <w:szCs w:val="18"/>
              </w:rPr>
              <w:br/>
            </w:r>
            <w:r>
              <w:rPr>
                <w:rFonts w:ascii="宋体" w:hAnsi="宋体" w:cs="宋体" w:hint="eastAsia"/>
                <w:kern w:val="0"/>
                <w:sz w:val="18"/>
                <w:szCs w:val="18"/>
              </w:rPr>
              <w:t>指标</w:t>
            </w:r>
          </w:p>
        </w:tc>
        <w:tc>
          <w:tcPr>
            <w:tcW w:w="4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宣传影响</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定性</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通过多渠道推介宣传，使农产品知名度显著提升。</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left"/>
              <w:rPr>
                <w:rFonts w:ascii="宋体" w:hAnsi="宋体" w:cs="宋体"/>
                <w:sz w:val="18"/>
                <w:szCs w:val="18"/>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展会期间，农民日报、四川日报、四川电视台、广元电视台、广元日报等主流媒体刊发我市参展新闻稿件</w:t>
            </w:r>
            <w:r>
              <w:rPr>
                <w:rFonts w:ascii="宋体" w:hAnsi="宋体" w:cs="宋体" w:hint="eastAsia"/>
                <w:kern w:val="0"/>
                <w:sz w:val="18"/>
                <w:szCs w:val="18"/>
              </w:rPr>
              <w:t>20</w:t>
            </w:r>
            <w:r>
              <w:rPr>
                <w:rFonts w:ascii="宋体" w:hAnsi="宋体" w:cs="宋体" w:hint="eastAsia"/>
                <w:kern w:val="0"/>
                <w:sz w:val="18"/>
                <w:szCs w:val="18"/>
              </w:rPr>
              <w:t>余篇</w:t>
            </w:r>
          </w:p>
        </w:tc>
        <w:tc>
          <w:tcPr>
            <w:tcW w:w="2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8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40" w:lineRule="exact"/>
              <w:rPr>
                <w:rFonts w:ascii="宋体" w:hAnsi="宋体" w:cs="宋体"/>
                <w:sz w:val="18"/>
                <w:szCs w:val="18"/>
              </w:rPr>
            </w:pPr>
          </w:p>
        </w:tc>
      </w:tr>
      <w:tr w:rsidR="00050520">
        <w:trPr>
          <w:trHeight w:val="1575"/>
        </w:trPr>
        <w:tc>
          <w:tcPr>
            <w:tcW w:w="3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430" w:type="pct"/>
            <w:vMerge/>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483" w:type="pct"/>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可持续影响指标</w:t>
            </w:r>
          </w:p>
        </w:tc>
        <w:tc>
          <w:tcPr>
            <w:tcW w:w="465" w:type="pct"/>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提升广元特色农产品的影响力</w:t>
            </w:r>
          </w:p>
        </w:tc>
        <w:tc>
          <w:tcPr>
            <w:tcW w:w="242" w:type="pct"/>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定性</w:t>
            </w:r>
          </w:p>
        </w:tc>
        <w:tc>
          <w:tcPr>
            <w:tcW w:w="289" w:type="pct"/>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突出展示我市农业农村改革成果，助推乡村振兴战略落地落实</w:t>
            </w:r>
          </w:p>
        </w:tc>
        <w:tc>
          <w:tcPr>
            <w:tcW w:w="305" w:type="pct"/>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050520">
            <w:pPr>
              <w:widowControl/>
              <w:spacing w:line="240" w:lineRule="exact"/>
              <w:jc w:val="left"/>
              <w:rPr>
                <w:rFonts w:ascii="宋体" w:hAnsi="宋体" w:cs="宋体"/>
                <w:sz w:val="18"/>
                <w:szCs w:val="18"/>
              </w:rPr>
            </w:pPr>
          </w:p>
        </w:tc>
        <w:tc>
          <w:tcPr>
            <w:tcW w:w="454" w:type="pct"/>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 w:val="18"/>
                <w:szCs w:val="18"/>
              </w:rPr>
            </w:pPr>
            <w:r>
              <w:rPr>
                <w:rFonts w:ascii="宋体" w:hAnsi="宋体" w:cs="宋体" w:hint="eastAsia"/>
                <w:kern w:val="0"/>
                <w:sz w:val="18"/>
                <w:szCs w:val="18"/>
              </w:rPr>
              <w:t>项目极大的宣传了“广元七绝”“广元黄茶”“剑门关土鸡”等优质特色农产品品牌，进一步提升了我市优质农产品市场美誉度及竞争力</w:t>
            </w:r>
          </w:p>
        </w:tc>
        <w:tc>
          <w:tcPr>
            <w:tcW w:w="259"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394" w:type="pct"/>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w:t>
            </w:r>
          </w:p>
        </w:tc>
        <w:tc>
          <w:tcPr>
            <w:tcW w:w="412" w:type="pct"/>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879"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050520" w:rsidRDefault="00050520">
            <w:pPr>
              <w:widowControl/>
              <w:spacing w:line="240" w:lineRule="exact"/>
              <w:rPr>
                <w:rFonts w:ascii="宋体" w:hAnsi="宋体" w:cs="宋体"/>
                <w:sz w:val="18"/>
                <w:szCs w:val="18"/>
              </w:rPr>
            </w:pPr>
          </w:p>
        </w:tc>
      </w:tr>
      <w:tr w:rsidR="00050520">
        <w:trPr>
          <w:trHeight w:val="270"/>
        </w:trPr>
        <w:tc>
          <w:tcPr>
            <w:tcW w:w="388"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成本指标</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经济成本指标</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展馆搭建</w:t>
            </w:r>
            <w:proofErr w:type="gramStart"/>
            <w:r>
              <w:rPr>
                <w:rFonts w:ascii="宋体" w:hAnsi="宋体" w:cs="宋体" w:hint="eastAsia"/>
                <w:kern w:val="0"/>
                <w:sz w:val="18"/>
                <w:szCs w:val="18"/>
              </w:rPr>
              <w:t>设成本</w:t>
            </w:r>
            <w:proofErr w:type="gramEnd"/>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109</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万元</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102.8</w:t>
            </w:r>
          </w:p>
        </w:tc>
        <w:tc>
          <w:tcPr>
            <w:tcW w:w="2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5%</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5</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388"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满意度</w:t>
            </w:r>
            <w:r>
              <w:rPr>
                <w:rFonts w:ascii="宋体" w:hAnsi="宋体" w:cs="宋体" w:hint="eastAsia"/>
                <w:kern w:val="0"/>
                <w:sz w:val="18"/>
                <w:szCs w:val="18"/>
              </w:rPr>
              <w:t>指标</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服务对象满意度</w:t>
            </w:r>
            <w:r>
              <w:rPr>
                <w:rFonts w:ascii="宋体" w:hAnsi="宋体" w:cs="宋体" w:hint="eastAsia"/>
                <w:kern w:val="0"/>
                <w:sz w:val="18"/>
                <w:szCs w:val="18"/>
              </w:rPr>
              <w:lastRenderedPageBreak/>
              <w:t>指标</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lastRenderedPageBreak/>
              <w:t>参展企业满意</w:t>
            </w:r>
            <w:r>
              <w:rPr>
                <w:rFonts w:ascii="宋体" w:hAnsi="宋体" w:cs="宋体" w:hint="eastAsia"/>
                <w:kern w:val="0"/>
                <w:sz w:val="18"/>
                <w:szCs w:val="18"/>
              </w:rPr>
              <w:lastRenderedPageBreak/>
              <w:t>度</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lastRenderedPageBreak/>
              <w:t>≥</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90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95%</w:t>
            </w:r>
          </w:p>
        </w:tc>
        <w:tc>
          <w:tcPr>
            <w:tcW w:w="2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5%</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5</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388"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050520" w:rsidRDefault="00050520">
            <w:pPr>
              <w:widowControl/>
              <w:spacing w:line="240" w:lineRule="exact"/>
              <w:jc w:val="center"/>
              <w:rPr>
                <w:rFonts w:ascii="宋体" w:hAnsi="宋体" w:cs="宋体"/>
                <w:b/>
                <w:bCs/>
                <w:sz w:val="18"/>
                <w:szCs w:val="18"/>
              </w:rPr>
            </w:pPr>
          </w:p>
        </w:tc>
        <w:tc>
          <w:tcPr>
            <w:tcW w:w="430" w:type="pct"/>
            <w:vMerge/>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4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消费者满意度</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90</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95%</w:t>
            </w:r>
          </w:p>
        </w:tc>
        <w:tc>
          <w:tcPr>
            <w:tcW w:w="2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5%</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 w:val="18"/>
                <w:szCs w:val="18"/>
              </w:rPr>
            </w:pPr>
            <w:r>
              <w:rPr>
                <w:rFonts w:ascii="宋体" w:hAnsi="宋体" w:cs="宋体" w:hint="eastAsia"/>
                <w:kern w:val="0"/>
                <w:sz w:val="18"/>
                <w:szCs w:val="18"/>
              </w:rPr>
              <w:t>5</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050520">
            <w:pPr>
              <w:widowControl/>
              <w:spacing w:line="240" w:lineRule="exact"/>
              <w:jc w:val="center"/>
              <w:rPr>
                <w:rFonts w:ascii="宋体" w:hAnsi="宋体" w:cs="宋体"/>
                <w:sz w:val="18"/>
                <w:szCs w:val="18"/>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0520" w:rsidRDefault="00050520">
            <w:pPr>
              <w:widowControl/>
              <w:spacing w:line="240" w:lineRule="exact"/>
              <w:jc w:val="center"/>
              <w:rPr>
                <w:rFonts w:ascii="宋体" w:hAnsi="宋体" w:cs="宋体"/>
                <w:sz w:val="18"/>
                <w:szCs w:val="18"/>
              </w:rPr>
            </w:pPr>
          </w:p>
        </w:tc>
      </w:tr>
      <w:tr w:rsidR="00050520">
        <w:trPr>
          <w:trHeight w:val="270"/>
        </w:trPr>
        <w:tc>
          <w:tcPr>
            <w:tcW w:w="305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合计</w:t>
            </w:r>
          </w:p>
        </w:tc>
        <w:tc>
          <w:tcPr>
            <w:tcW w:w="2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050520">
            <w:pPr>
              <w:widowControl/>
              <w:spacing w:line="260" w:lineRule="exact"/>
              <w:rPr>
                <w:rFonts w:ascii="宋体" w:hAnsi="宋体" w:cs="宋体"/>
                <w:sz w:val="18"/>
                <w:szCs w:val="18"/>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60" w:lineRule="exact"/>
              <w:jc w:val="center"/>
              <w:textAlignment w:val="center"/>
              <w:rPr>
                <w:rFonts w:ascii="宋体" w:hAnsi="宋体" w:cs="宋体"/>
                <w:sz w:val="18"/>
                <w:szCs w:val="18"/>
              </w:rPr>
            </w:pPr>
            <w:r>
              <w:rPr>
                <w:rFonts w:ascii="宋体" w:hAnsi="宋体" w:cs="宋体" w:hint="eastAsia"/>
                <w:kern w:val="0"/>
                <w:sz w:val="18"/>
                <w:szCs w:val="18"/>
              </w:rPr>
              <w:t>92.25</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050520">
            <w:pPr>
              <w:widowControl/>
              <w:spacing w:line="260" w:lineRule="exact"/>
              <w:rPr>
                <w:rFonts w:ascii="宋体" w:hAnsi="宋体" w:cs="宋体"/>
                <w:sz w:val="18"/>
                <w:szCs w:val="18"/>
              </w:rPr>
            </w:pP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050520">
            <w:pPr>
              <w:widowControl/>
              <w:spacing w:line="260" w:lineRule="exact"/>
              <w:rPr>
                <w:rFonts w:ascii="宋体" w:hAnsi="宋体" w:cs="宋体"/>
                <w:sz w:val="18"/>
                <w:szCs w:val="18"/>
              </w:rPr>
            </w:pPr>
          </w:p>
        </w:tc>
      </w:tr>
      <w:tr w:rsidR="00050520">
        <w:trPr>
          <w:trHeight w:val="859"/>
        </w:trPr>
        <w:tc>
          <w:tcPr>
            <w:tcW w:w="388" w:type="pct"/>
            <w:tcBorders>
              <w:top w:val="single" w:sz="4" w:space="0" w:color="auto"/>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部门（单位）自评结论</w:t>
            </w:r>
          </w:p>
        </w:tc>
        <w:tc>
          <w:tcPr>
            <w:tcW w:w="4612" w:type="pct"/>
            <w:gridSpan w:val="12"/>
            <w:tcBorders>
              <w:top w:val="single" w:sz="4" w:space="0" w:color="auto"/>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项目绩效自评分为</w:t>
            </w:r>
            <w:r>
              <w:rPr>
                <w:rFonts w:ascii="宋体" w:hAnsi="宋体" w:cs="宋体" w:hint="eastAsia"/>
                <w:kern w:val="0"/>
                <w:sz w:val="18"/>
                <w:szCs w:val="18"/>
              </w:rPr>
              <w:t>92.25</w:t>
            </w:r>
            <w:r>
              <w:rPr>
                <w:rFonts w:ascii="宋体" w:hAnsi="宋体" w:cs="宋体" w:hint="eastAsia"/>
                <w:kern w:val="0"/>
                <w:sz w:val="18"/>
                <w:szCs w:val="18"/>
              </w:rPr>
              <w:t>分。整个项目任务按时</w:t>
            </w:r>
            <w:proofErr w:type="gramStart"/>
            <w:r>
              <w:rPr>
                <w:rFonts w:ascii="宋体" w:hAnsi="宋体" w:cs="宋体" w:hint="eastAsia"/>
                <w:kern w:val="0"/>
                <w:sz w:val="18"/>
                <w:szCs w:val="18"/>
              </w:rPr>
              <w:t>间进程</w:t>
            </w:r>
            <w:proofErr w:type="gramEnd"/>
            <w:r>
              <w:rPr>
                <w:rFonts w:ascii="宋体" w:hAnsi="宋体" w:cs="宋体" w:hint="eastAsia"/>
                <w:kern w:val="0"/>
                <w:sz w:val="18"/>
                <w:szCs w:val="18"/>
              </w:rPr>
              <w:t>分段完成，已完成部分绩效目标达到预期值，部分指标全面超额完成、资金管理规范，通过参加农博会，极大的宣传了“广元七绝”“广元黄茶”“剑门关土鸡”等优质特色农产品品牌，进一步提升了我市优质农产品市场美誉度及竞争力，项目综合效益明显。</w:t>
            </w:r>
          </w:p>
        </w:tc>
      </w:tr>
      <w:tr w:rsidR="00050520">
        <w:trPr>
          <w:trHeight w:val="859"/>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部门（单位）自评存在问题</w:t>
            </w:r>
          </w:p>
        </w:tc>
        <w:tc>
          <w:tcPr>
            <w:tcW w:w="4612"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展示展销过程中，注重“广元七绝”整体宣传，</w:t>
            </w:r>
            <w:proofErr w:type="gramStart"/>
            <w:r>
              <w:rPr>
                <w:rFonts w:ascii="宋体" w:hAnsi="宋体" w:cs="宋体" w:hint="eastAsia"/>
                <w:kern w:val="0"/>
                <w:sz w:val="18"/>
                <w:szCs w:val="18"/>
              </w:rPr>
              <w:t>爆款打造</w:t>
            </w:r>
            <w:proofErr w:type="gramEnd"/>
            <w:r>
              <w:rPr>
                <w:rFonts w:ascii="宋体" w:hAnsi="宋体" w:cs="宋体" w:hint="eastAsia"/>
                <w:kern w:val="0"/>
                <w:sz w:val="18"/>
                <w:szCs w:val="18"/>
              </w:rPr>
              <w:t>工作有待进一步加强。</w:t>
            </w:r>
          </w:p>
        </w:tc>
      </w:tr>
      <w:tr w:rsidR="00050520">
        <w:trPr>
          <w:trHeight w:val="1260"/>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部门（单位）自</w:t>
            </w:r>
            <w:proofErr w:type="gramStart"/>
            <w:r>
              <w:rPr>
                <w:rFonts w:ascii="宋体" w:hAnsi="宋体" w:cs="宋体" w:hint="eastAsia"/>
                <w:b/>
                <w:bCs/>
                <w:kern w:val="0"/>
                <w:sz w:val="18"/>
                <w:szCs w:val="18"/>
              </w:rPr>
              <w:t>评改进措施</w:t>
            </w:r>
            <w:proofErr w:type="gramEnd"/>
          </w:p>
        </w:tc>
        <w:tc>
          <w:tcPr>
            <w:tcW w:w="4612"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扎实做好招商引资工作。加大成都等地市场</w:t>
            </w:r>
            <w:proofErr w:type="gramStart"/>
            <w:r>
              <w:rPr>
                <w:rFonts w:ascii="宋体" w:hAnsi="宋体" w:cs="宋体" w:hint="eastAsia"/>
                <w:kern w:val="0"/>
                <w:sz w:val="18"/>
                <w:szCs w:val="18"/>
              </w:rPr>
              <w:t>研</w:t>
            </w:r>
            <w:proofErr w:type="gramEnd"/>
            <w:r>
              <w:rPr>
                <w:rFonts w:ascii="宋体" w:hAnsi="宋体" w:cs="宋体" w:hint="eastAsia"/>
                <w:kern w:val="0"/>
                <w:sz w:val="18"/>
                <w:szCs w:val="18"/>
              </w:rPr>
              <w:t>判与投资机会分析，主动融入成渝地区双城经济圈，重点针对成渝地区储备农业项目，提高项目成熟度，提升签约落地可能性。积极开展招商引资专场推介、线下客商洽谈、线上项目推介等活动，持续推动招商引资工作实现新突破。积极推动已签约</w:t>
            </w:r>
            <w:r>
              <w:rPr>
                <w:rFonts w:ascii="宋体" w:hAnsi="宋体" w:cs="宋体" w:hint="eastAsia"/>
                <w:kern w:val="0"/>
                <w:sz w:val="18"/>
                <w:szCs w:val="18"/>
              </w:rPr>
              <w:t>4</w:t>
            </w:r>
            <w:r>
              <w:rPr>
                <w:rFonts w:ascii="宋体" w:hAnsi="宋体" w:cs="宋体" w:hint="eastAsia"/>
                <w:kern w:val="0"/>
                <w:sz w:val="18"/>
                <w:szCs w:val="18"/>
              </w:rPr>
              <w:t>个项目落地实施，抓紧对接朝天区肉牛养殖、“生态有机鱼”产业发展、广元市道地中药材全</w:t>
            </w:r>
            <w:proofErr w:type="gramStart"/>
            <w:r>
              <w:rPr>
                <w:rFonts w:ascii="宋体" w:hAnsi="宋体" w:cs="宋体" w:hint="eastAsia"/>
                <w:kern w:val="0"/>
                <w:sz w:val="18"/>
                <w:szCs w:val="18"/>
              </w:rPr>
              <w:t>链发展</w:t>
            </w:r>
            <w:proofErr w:type="gramEnd"/>
            <w:r>
              <w:rPr>
                <w:rFonts w:ascii="宋体" w:hAnsi="宋体" w:cs="宋体" w:hint="eastAsia"/>
                <w:kern w:val="0"/>
                <w:sz w:val="18"/>
                <w:szCs w:val="18"/>
              </w:rPr>
              <w:t>等有投资意愿的项目，力争实现签约。</w:t>
            </w:r>
            <w:r>
              <w:rPr>
                <w:rFonts w:ascii="宋体" w:hAnsi="宋体" w:cs="宋体" w:hint="eastAsia"/>
                <w:kern w:val="0"/>
                <w:sz w:val="18"/>
                <w:szCs w:val="18"/>
              </w:rPr>
              <w:br/>
            </w:r>
            <w:r>
              <w:rPr>
                <w:rFonts w:ascii="宋体" w:hAnsi="宋体" w:cs="宋体" w:hint="eastAsia"/>
                <w:kern w:val="0"/>
                <w:sz w:val="18"/>
                <w:szCs w:val="18"/>
              </w:rPr>
              <w:t>持续做好特色农产品宣传推介。积极跟踪推动已签订的农产品销售合同落实。在整体宣传“广元七绝”市级区域公用品牌基础上，按照重点突出，</w:t>
            </w:r>
            <w:r>
              <w:rPr>
                <w:rFonts w:ascii="宋体" w:hAnsi="宋体" w:cs="宋体" w:hint="eastAsia"/>
                <w:kern w:val="0"/>
                <w:sz w:val="18"/>
                <w:szCs w:val="18"/>
              </w:rPr>
              <w:t>差异化宣传的原则，分年度重点宣传王家贡米、红心猕猴桃、广元茶、朝天核桃、剑门关土鸡、广元肉牛羊等具有我市特色的优质农产品品牌，持续扩大我市农产品品牌市场影响力和美誉度。</w:t>
            </w:r>
          </w:p>
        </w:tc>
      </w:tr>
      <w:tr w:rsidR="00050520">
        <w:trPr>
          <w:trHeight w:val="859"/>
        </w:trPr>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 w:val="18"/>
                <w:szCs w:val="18"/>
              </w:rPr>
            </w:pPr>
            <w:r>
              <w:rPr>
                <w:rFonts w:ascii="宋体" w:hAnsi="宋体" w:cs="宋体" w:hint="eastAsia"/>
                <w:b/>
                <w:bCs/>
                <w:kern w:val="0"/>
                <w:sz w:val="18"/>
                <w:szCs w:val="18"/>
              </w:rPr>
              <w:t>财政部门对口科室复评结论及整改要求</w:t>
            </w:r>
          </w:p>
        </w:tc>
        <w:tc>
          <w:tcPr>
            <w:tcW w:w="4612"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 w:val="18"/>
                <w:szCs w:val="18"/>
              </w:rPr>
            </w:pPr>
          </w:p>
        </w:tc>
      </w:tr>
      <w:tr w:rsidR="00050520">
        <w:trPr>
          <w:trHeight w:hRule="exact" w:val="397"/>
        </w:trPr>
        <w:tc>
          <w:tcPr>
            <w:tcW w:w="200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单位项目负责人：范理</w:t>
            </w:r>
          </w:p>
        </w:tc>
        <w:tc>
          <w:tcPr>
            <w:tcW w:w="299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单位财务负责人：</w:t>
            </w:r>
          </w:p>
        </w:tc>
      </w:tr>
      <w:tr w:rsidR="00050520">
        <w:trPr>
          <w:trHeight w:hRule="exact" w:val="397"/>
        </w:trPr>
        <w:tc>
          <w:tcPr>
            <w:tcW w:w="200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部门项目负责人：</w:t>
            </w:r>
          </w:p>
        </w:tc>
        <w:tc>
          <w:tcPr>
            <w:tcW w:w="299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部门财务负责人：</w:t>
            </w:r>
          </w:p>
        </w:tc>
      </w:tr>
      <w:tr w:rsidR="00050520">
        <w:trPr>
          <w:trHeight w:hRule="exact" w:val="397"/>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 w:val="18"/>
                <w:szCs w:val="18"/>
              </w:rPr>
            </w:pPr>
            <w:r>
              <w:rPr>
                <w:rFonts w:ascii="宋体" w:hAnsi="宋体" w:cs="宋体" w:hint="eastAsia"/>
                <w:kern w:val="0"/>
                <w:sz w:val="18"/>
                <w:szCs w:val="18"/>
              </w:rPr>
              <w:t>财政部门科室负责人：</w:t>
            </w:r>
          </w:p>
        </w:tc>
      </w:tr>
    </w:tbl>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700" w:lineRule="exact"/>
        <w:jc w:val="center"/>
        <w:rPr>
          <w:rFonts w:ascii="方正小标宋简体" w:eastAsia="方正小标宋简体" w:hAnsi="宋体"/>
          <w:color w:val="auto"/>
          <w:sz w:val="44"/>
          <w:szCs w:val="44"/>
          <w:lang w:val="en-US"/>
        </w:rPr>
      </w:pPr>
      <w:r>
        <w:rPr>
          <w:rFonts w:ascii="方正小标宋简体" w:eastAsia="方正小标宋简体" w:hAnsi="宋体" w:hint="eastAsia"/>
          <w:color w:val="auto"/>
          <w:sz w:val="44"/>
          <w:szCs w:val="44"/>
          <w:lang w:val="en-US"/>
        </w:rPr>
        <w:lastRenderedPageBreak/>
        <w:t>报送高标准农田建设规划编制经费</w:t>
      </w: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rPr>
        <w:t>项目绩效自评报告</w:t>
      </w:r>
    </w:p>
    <w:p w:rsidR="00050520" w:rsidRDefault="00050520">
      <w:pPr>
        <w:pStyle w:val="ae"/>
        <w:spacing w:line="576" w:lineRule="exact"/>
        <w:ind w:firstLineChars="200" w:firstLine="640"/>
        <w:jc w:val="center"/>
        <w:rPr>
          <w:rFonts w:ascii="仿宋_GB2312" w:eastAsia="仿宋_GB2312" w:hAnsi="仿宋_GB2312" w:cs="仿宋_GB2312"/>
          <w:color w:val="auto"/>
          <w:kern w:val="2"/>
          <w:sz w:val="32"/>
          <w:szCs w:val="32"/>
        </w:rPr>
      </w:pPr>
    </w:p>
    <w:p w:rsidR="00050520" w:rsidRDefault="004636A0">
      <w:pPr>
        <w:adjustRightInd w:val="0"/>
        <w:snapToGrid w:val="0"/>
        <w:spacing w:line="576" w:lineRule="exact"/>
        <w:ind w:firstLineChars="200" w:firstLine="640"/>
        <w:rPr>
          <w:rFonts w:ascii="黑体" w:eastAsia="黑体" w:hAnsi="黑体" w:cs="黑体"/>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（一）项目基本情况</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lang w:val="zh-CN"/>
        </w:rPr>
        <w:t>．按照部、省要求，我市</w:t>
      </w:r>
      <w:r>
        <w:rPr>
          <w:rFonts w:ascii="仿宋_GB2312" w:eastAsia="仿宋_GB2312" w:hAnsi="仿宋_GB2312" w:cs="仿宋_GB2312" w:hint="eastAsia"/>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年启动广元市</w:t>
      </w:r>
      <w:r>
        <w:rPr>
          <w:rFonts w:ascii="仿宋_GB2312" w:eastAsia="仿宋_GB2312" w:hAnsi="仿宋_GB2312" w:cs="仿宋_GB2312" w:hint="eastAsia"/>
          <w:kern w:val="0"/>
          <w:sz w:val="32"/>
          <w:szCs w:val="32"/>
          <w:shd w:val="clear" w:color="auto" w:fill="FFFFFF"/>
          <w:lang w:val="zh-CN"/>
        </w:rPr>
        <w:t>2021-2030</w:t>
      </w:r>
      <w:r>
        <w:rPr>
          <w:rFonts w:ascii="仿宋_GB2312" w:eastAsia="仿宋_GB2312" w:hAnsi="仿宋_GB2312" w:cs="仿宋_GB2312" w:hint="eastAsia"/>
          <w:kern w:val="0"/>
          <w:sz w:val="32"/>
          <w:szCs w:val="32"/>
          <w:shd w:val="clear" w:color="auto" w:fill="FFFFFF"/>
          <w:lang w:val="zh-CN"/>
        </w:rPr>
        <w:t>年高标准农田建设规划编制工作。该规划编制由市级农业农村部门负责完成。省农业农村厅原定市级规划编制在</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年度前完成，但因有新的规划编制要求，规划编制完成时间节点调整至</w:t>
      </w:r>
      <w:r>
        <w:rPr>
          <w:rFonts w:ascii="仿宋_GB2312" w:eastAsia="仿宋_GB2312" w:hAnsi="仿宋_GB2312" w:cs="仿宋_GB2312" w:hint="eastAsia"/>
          <w:kern w:val="0"/>
          <w:sz w:val="32"/>
          <w:szCs w:val="32"/>
          <w:shd w:val="clear" w:color="auto" w:fill="FFFFFF"/>
        </w:rPr>
        <w:t>2023</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rPr>
        <w:t>5</w:t>
      </w:r>
      <w:r>
        <w:rPr>
          <w:rFonts w:ascii="仿宋_GB2312" w:eastAsia="仿宋_GB2312" w:hAnsi="仿宋_GB2312" w:cs="仿宋_GB2312" w:hint="eastAsia"/>
          <w:kern w:val="0"/>
          <w:sz w:val="32"/>
          <w:szCs w:val="32"/>
          <w:shd w:val="clear" w:color="auto" w:fill="FFFFFF"/>
        </w:rPr>
        <w:t>月底。</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lang w:val="zh-CN"/>
        </w:rPr>
        <w:t>．项目立项、资金申报的依据：《四川省高标准农田建设规划（</w:t>
      </w:r>
      <w:r>
        <w:rPr>
          <w:rFonts w:ascii="仿宋_GB2312" w:eastAsia="仿宋_GB2312" w:hAnsi="仿宋_GB2312" w:cs="仿宋_GB2312" w:hint="eastAsia"/>
          <w:kern w:val="0"/>
          <w:sz w:val="32"/>
          <w:szCs w:val="32"/>
          <w:shd w:val="clear" w:color="auto" w:fill="FFFFFF"/>
        </w:rPr>
        <w:t>2021-2030</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lang w:val="zh-CN"/>
        </w:rPr>
        <w:t>）》</w:t>
      </w:r>
      <w:r>
        <w:rPr>
          <w:rFonts w:ascii="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四川省农业农村厅关于印发</w:t>
      </w:r>
      <w:r>
        <w:rPr>
          <w:rFonts w:ascii="仿宋_GB2312" w:eastAsia="仿宋_GB2312" w:hAnsi="仿宋_GB2312" w:cs="仿宋_GB2312" w:hint="eastAsia"/>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年全省农田建设工作要点的通知</w:t>
      </w:r>
      <w:r>
        <w:rPr>
          <w:rFonts w:ascii="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rPr>
        <w:t>N</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-367</w:t>
      </w:r>
      <w:r>
        <w:rPr>
          <w:rFonts w:ascii="仿宋_GB2312" w:eastAsia="仿宋_GB2312" w:hAnsi="仿宋_GB2312" w:cs="仿宋_GB2312" w:hint="eastAsia"/>
          <w:kern w:val="0"/>
          <w:sz w:val="32"/>
          <w:szCs w:val="32"/>
          <w:shd w:val="clear" w:color="auto" w:fill="FFFFFF"/>
        </w:rPr>
        <w:t>号</w:t>
      </w:r>
      <w:r>
        <w:rPr>
          <w:rFonts w:ascii="仿宋_GB2312" w:eastAsia="仿宋_GB2312" w:hAnsi="仿宋_GB2312" w:cs="仿宋_GB2312" w:hint="eastAsia"/>
          <w:kern w:val="0"/>
          <w:sz w:val="32"/>
          <w:szCs w:val="32"/>
          <w:shd w:val="clear" w:color="auto" w:fill="FFFFFF"/>
          <w:lang w:val="zh-CN"/>
        </w:rPr>
        <w:t>）、</w:t>
      </w:r>
      <w:r>
        <w:rPr>
          <w:rFonts w:ascii="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四川省农业农村厅关于守牢建好“天府良田”扎实做好</w:t>
      </w:r>
      <w:r>
        <w:rPr>
          <w:rFonts w:ascii="仿宋_GB2312" w:eastAsia="仿宋_GB2312" w:hAnsi="仿宋_GB2312" w:cs="仿宋_GB2312" w:hint="eastAsia"/>
          <w:kern w:val="0"/>
          <w:sz w:val="32"/>
          <w:szCs w:val="32"/>
          <w:shd w:val="clear" w:color="auto" w:fill="FFFFFF"/>
          <w:lang w:val="zh-CN"/>
        </w:rPr>
        <w:t>2023</w:t>
      </w:r>
      <w:r>
        <w:rPr>
          <w:rFonts w:ascii="仿宋_GB2312" w:eastAsia="仿宋_GB2312" w:hAnsi="仿宋_GB2312" w:cs="仿宋_GB2312" w:hint="eastAsia"/>
          <w:kern w:val="0"/>
          <w:sz w:val="32"/>
          <w:szCs w:val="32"/>
          <w:shd w:val="clear" w:color="auto" w:fill="FFFFFF"/>
          <w:lang w:val="zh-CN"/>
        </w:rPr>
        <w:t>年高标准农田建设工作的通知</w:t>
      </w:r>
      <w:r>
        <w:rPr>
          <w:rFonts w:ascii="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（川农发</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2023</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10</w:t>
      </w:r>
      <w:r>
        <w:rPr>
          <w:rFonts w:ascii="仿宋_GB2312" w:eastAsia="仿宋_GB2312" w:hAnsi="仿宋_GB2312" w:cs="仿宋_GB2312" w:hint="eastAsia"/>
          <w:kern w:val="0"/>
          <w:sz w:val="32"/>
          <w:szCs w:val="32"/>
          <w:shd w:val="clear" w:color="auto" w:fill="FFFFFF"/>
        </w:rPr>
        <w:t>号</w:t>
      </w:r>
      <w:r>
        <w:rPr>
          <w:rFonts w:ascii="仿宋_GB2312" w:eastAsia="仿宋_GB2312" w:hAnsi="仿宋_GB2312" w:cs="仿宋_GB2312" w:hint="eastAsia"/>
          <w:kern w:val="0"/>
          <w:sz w:val="32"/>
          <w:szCs w:val="32"/>
          <w:shd w:val="clear" w:color="auto" w:fill="FFFFFF"/>
          <w:lang w:val="zh-CN"/>
        </w:rPr>
        <w:t>）、</w:t>
      </w:r>
      <w:r>
        <w:rPr>
          <w:rFonts w:ascii="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广元市财政局关于下达</w:t>
      </w:r>
      <w:r>
        <w:rPr>
          <w:rFonts w:ascii="仿宋_GB2312" w:eastAsia="仿宋_GB2312" w:hAnsi="仿宋_GB2312" w:cs="仿宋_GB2312" w:hint="eastAsia"/>
          <w:kern w:val="0"/>
          <w:sz w:val="32"/>
          <w:szCs w:val="32"/>
          <w:shd w:val="clear" w:color="auto" w:fill="FFFFFF"/>
          <w:lang w:val="zh-CN"/>
        </w:rPr>
        <w:t>2021-2030</w:t>
      </w:r>
      <w:r>
        <w:rPr>
          <w:rFonts w:ascii="仿宋_GB2312" w:eastAsia="仿宋_GB2312" w:hAnsi="仿宋_GB2312" w:cs="仿宋_GB2312" w:hint="eastAsia"/>
          <w:kern w:val="0"/>
          <w:sz w:val="32"/>
          <w:szCs w:val="32"/>
          <w:shd w:val="clear" w:color="auto" w:fill="FFFFFF"/>
          <w:lang w:val="zh-CN"/>
        </w:rPr>
        <w:t>年高标准农田建设规划编制经费的通知</w:t>
      </w:r>
      <w:r>
        <w:rPr>
          <w:rFonts w:ascii="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w:t>
      </w:r>
      <w:proofErr w:type="gramStart"/>
      <w:r>
        <w:rPr>
          <w:rFonts w:ascii="仿宋_GB2312" w:eastAsia="仿宋_GB2312" w:hAnsi="仿宋_GB2312" w:cs="仿宋_GB2312" w:hint="eastAsia"/>
          <w:kern w:val="0"/>
          <w:sz w:val="32"/>
          <w:szCs w:val="32"/>
          <w:shd w:val="clear" w:color="auto" w:fill="FFFFFF"/>
          <w:lang w:val="zh-CN"/>
        </w:rPr>
        <w:t>广财农〔</w:t>
      </w:r>
      <w:r>
        <w:rPr>
          <w:rFonts w:ascii="仿宋_GB2312" w:eastAsia="仿宋_GB2312" w:hAnsi="仿宋_GB2312" w:cs="仿宋_GB2312" w:hint="eastAsia"/>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w:t>
      </w:r>
      <w:proofErr w:type="gramEnd"/>
      <w:r>
        <w:rPr>
          <w:rFonts w:ascii="仿宋_GB2312" w:eastAsia="仿宋_GB2312" w:hAnsi="仿宋_GB2312" w:cs="仿宋_GB2312" w:hint="eastAsia"/>
          <w:kern w:val="0"/>
          <w:sz w:val="32"/>
          <w:szCs w:val="32"/>
          <w:shd w:val="clear" w:color="auto" w:fill="FFFFFF"/>
          <w:lang w:val="zh-CN"/>
        </w:rPr>
        <w:t>20</w:t>
      </w:r>
      <w:r>
        <w:rPr>
          <w:rFonts w:ascii="仿宋_GB2312" w:eastAsia="仿宋_GB2312" w:hAnsi="仿宋_GB2312" w:cs="仿宋_GB2312" w:hint="eastAsia"/>
          <w:kern w:val="0"/>
          <w:sz w:val="32"/>
          <w:szCs w:val="32"/>
          <w:shd w:val="clear" w:color="auto" w:fill="FFFFFF"/>
          <w:lang w:val="zh-CN"/>
        </w:rPr>
        <w:t>号）</w:t>
      </w:r>
      <w:r>
        <w:rPr>
          <w:rFonts w:ascii="仿宋_GB2312" w:hAnsi="仿宋_GB2312" w:cs="仿宋_GB2312" w:hint="eastAsia"/>
          <w:kern w:val="0"/>
          <w:sz w:val="32"/>
          <w:szCs w:val="32"/>
          <w:shd w:val="clear" w:color="auto" w:fill="FFFFFF"/>
          <w:lang w:val="zh-CN"/>
        </w:rPr>
        <w:t>。</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rPr>
        <w:t>制定广元市</w:t>
      </w:r>
      <w:r>
        <w:rPr>
          <w:rFonts w:ascii="仿宋_GB2312" w:eastAsia="仿宋_GB2312" w:hAnsi="仿宋_GB2312" w:cs="仿宋_GB2312" w:hint="eastAsia"/>
          <w:kern w:val="0"/>
          <w:sz w:val="32"/>
          <w:szCs w:val="32"/>
          <w:shd w:val="clear" w:color="auto" w:fill="FFFFFF"/>
        </w:rPr>
        <w:t>2021-2030</w:t>
      </w:r>
      <w:r>
        <w:rPr>
          <w:rFonts w:ascii="仿宋_GB2312" w:eastAsia="仿宋_GB2312" w:hAnsi="仿宋_GB2312" w:cs="仿宋_GB2312" w:hint="eastAsia"/>
          <w:kern w:val="0"/>
          <w:sz w:val="32"/>
          <w:szCs w:val="32"/>
          <w:shd w:val="clear" w:color="auto" w:fill="FFFFFF"/>
        </w:rPr>
        <w:t>年高标准农田建设规划编制经费使用方案</w:t>
      </w:r>
      <w:r>
        <w:rPr>
          <w:rFonts w:ascii="仿宋_GB2312" w:hAnsi="仿宋_GB2312" w:cs="仿宋_GB2312" w:hint="eastAsia"/>
          <w:kern w:val="0"/>
          <w:sz w:val="32"/>
          <w:szCs w:val="32"/>
          <w:shd w:val="clear" w:color="auto" w:fill="FFFFFF"/>
        </w:rPr>
        <w:t>并</w:t>
      </w:r>
      <w:r>
        <w:rPr>
          <w:rFonts w:ascii="仿宋_GB2312" w:eastAsia="仿宋_GB2312" w:hAnsi="仿宋_GB2312" w:cs="仿宋_GB2312" w:hint="eastAsia"/>
          <w:kern w:val="0"/>
          <w:sz w:val="32"/>
          <w:szCs w:val="32"/>
          <w:shd w:val="clear" w:color="auto" w:fill="FFFFFF"/>
        </w:rPr>
        <w:t>报</w:t>
      </w:r>
      <w:r>
        <w:rPr>
          <w:rFonts w:ascii="仿宋_GB2312" w:hAnsi="仿宋_GB2312" w:cs="仿宋_GB2312" w:hint="eastAsia"/>
          <w:kern w:val="0"/>
          <w:sz w:val="32"/>
          <w:szCs w:val="32"/>
          <w:shd w:val="clear" w:color="auto" w:fill="FFFFFF"/>
        </w:rPr>
        <w:t>经</w:t>
      </w:r>
      <w:r>
        <w:rPr>
          <w:rFonts w:ascii="仿宋_GB2312" w:eastAsia="仿宋_GB2312" w:hAnsi="仿宋_GB2312" w:cs="仿宋_GB2312" w:hint="eastAsia"/>
          <w:kern w:val="0"/>
          <w:sz w:val="32"/>
          <w:szCs w:val="32"/>
          <w:shd w:val="clear" w:color="auto" w:fill="FFFFFF"/>
        </w:rPr>
        <w:t>局党组审定。</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rPr>
      </w:pPr>
      <w:r>
        <w:rPr>
          <w:rFonts w:ascii="仿宋_GB2312" w:eastAsia="仿宋_GB2312" w:hAnsi="仿宋_GB2312" w:cs="仿宋_GB2312" w:hint="eastAsia"/>
          <w:kern w:val="0"/>
          <w:sz w:val="32"/>
          <w:szCs w:val="32"/>
          <w:shd w:val="clear" w:color="auto" w:fill="FFFFFF"/>
          <w:lang w:val="zh-CN"/>
        </w:rPr>
        <w:t>4</w:t>
      </w:r>
      <w:r>
        <w:rPr>
          <w:rFonts w:ascii="仿宋_GB2312" w:eastAsia="仿宋_GB2312" w:hAnsi="仿宋_GB2312" w:cs="仿宋_GB2312" w:hint="eastAsia"/>
          <w:kern w:val="0"/>
          <w:sz w:val="32"/>
          <w:szCs w:val="32"/>
          <w:shd w:val="clear" w:color="auto" w:fill="FFFFFF"/>
          <w:lang w:val="zh-CN"/>
        </w:rPr>
        <w:t>．借鉴周边市州的做法，共申请专项资金</w:t>
      </w:r>
      <w:r>
        <w:rPr>
          <w:rFonts w:ascii="仿宋_GB2312" w:eastAsia="仿宋_GB2312" w:hAnsi="仿宋_GB2312" w:cs="仿宋_GB2312" w:hint="eastAsia"/>
          <w:kern w:val="0"/>
          <w:sz w:val="32"/>
          <w:szCs w:val="32"/>
          <w:shd w:val="clear" w:color="auto" w:fill="FFFFFF"/>
        </w:rPr>
        <w:t>20</w:t>
      </w:r>
      <w:r>
        <w:rPr>
          <w:rFonts w:ascii="仿宋_GB2312" w:eastAsia="仿宋_GB2312" w:hAnsi="仿宋_GB2312" w:cs="仿宋_GB2312" w:hint="eastAsia"/>
          <w:kern w:val="0"/>
          <w:sz w:val="32"/>
          <w:szCs w:val="32"/>
          <w:shd w:val="clear" w:color="auto" w:fill="FFFFFF"/>
        </w:rPr>
        <w:t>万元，其中：</w:t>
      </w:r>
      <w:r>
        <w:rPr>
          <w:rFonts w:ascii="仿宋_GB2312" w:eastAsia="仿宋_GB2312" w:hAnsi="仿宋_GB2312" w:cs="仿宋_GB2312" w:hint="eastAsia"/>
          <w:sz w:val="32"/>
          <w:szCs w:val="32"/>
        </w:rPr>
        <w:t>规划编制单位方案编制费用</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万元</w:t>
      </w:r>
      <w:r>
        <w:rPr>
          <w:rFonts w:ascii="仿宋_GB2312" w:hAnsi="仿宋_GB2312" w:cs="仿宋_GB2312" w:hint="eastAsia"/>
          <w:sz w:val="32"/>
          <w:szCs w:val="32"/>
        </w:rPr>
        <w:t>，</w:t>
      </w:r>
      <w:r>
        <w:rPr>
          <w:rFonts w:ascii="仿宋_GB2312" w:eastAsia="仿宋_GB2312" w:hAnsi="仿宋_GB2312" w:cs="仿宋_GB2312" w:hint="eastAsia"/>
          <w:sz w:val="32"/>
          <w:szCs w:val="32"/>
        </w:rPr>
        <w:t>现场调查、会议费</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（二）项目绩效目标</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rPr>
      </w:pPr>
      <w:r>
        <w:rPr>
          <w:rFonts w:ascii="仿宋_GB2312" w:eastAsia="仿宋_GB2312" w:hAnsi="仿宋_GB2312" w:cs="仿宋_GB2312" w:hint="eastAsia"/>
          <w:kern w:val="0"/>
          <w:sz w:val="32"/>
          <w:szCs w:val="32"/>
          <w:shd w:val="clear" w:color="auto" w:fill="FFFFFF"/>
          <w:lang w:val="zh-CN"/>
        </w:rPr>
        <w:lastRenderedPageBreak/>
        <w:t>1</w:t>
      </w:r>
      <w:r>
        <w:rPr>
          <w:rFonts w:ascii="仿宋_GB2312" w:eastAsia="仿宋_GB2312" w:hAnsi="仿宋_GB2312" w:cs="仿宋_GB2312" w:hint="eastAsia"/>
          <w:kern w:val="0"/>
          <w:sz w:val="32"/>
          <w:szCs w:val="32"/>
          <w:shd w:val="clear" w:color="auto" w:fill="FFFFFF"/>
          <w:lang w:val="zh-CN"/>
        </w:rPr>
        <w:t>．项目主要内容。该项目主要编制广元市</w:t>
      </w:r>
      <w:r>
        <w:rPr>
          <w:rFonts w:ascii="仿宋_GB2312" w:eastAsia="仿宋_GB2312" w:hAnsi="仿宋_GB2312" w:cs="仿宋_GB2312" w:hint="eastAsia"/>
          <w:kern w:val="0"/>
          <w:sz w:val="32"/>
          <w:szCs w:val="32"/>
          <w:shd w:val="clear" w:color="auto" w:fill="FFFFFF"/>
        </w:rPr>
        <w:t>2021-2030</w:t>
      </w:r>
      <w:r>
        <w:rPr>
          <w:rFonts w:ascii="仿宋_GB2312" w:eastAsia="仿宋_GB2312" w:hAnsi="仿宋_GB2312" w:cs="仿宋_GB2312" w:hint="eastAsia"/>
          <w:kern w:val="0"/>
          <w:sz w:val="32"/>
          <w:szCs w:val="32"/>
          <w:shd w:val="clear" w:color="auto" w:fill="FFFFFF"/>
        </w:rPr>
        <w:t>年高标准农田建设规划，充分利用国土“三调”底图和</w:t>
      </w:r>
      <w:r>
        <w:rPr>
          <w:rFonts w:ascii="仿宋_GB2312" w:eastAsia="仿宋_GB2312" w:hAnsi="仿宋_GB2312" w:cs="仿宋_GB2312" w:hint="eastAsia"/>
          <w:kern w:val="0"/>
          <w:sz w:val="32"/>
          <w:szCs w:val="32"/>
          <w:shd w:val="clear" w:color="auto" w:fill="FFFFFF"/>
        </w:rPr>
        <w:t>2021</w:t>
      </w:r>
      <w:r>
        <w:rPr>
          <w:rFonts w:ascii="仿宋_GB2312" w:eastAsia="仿宋_GB2312" w:hAnsi="仿宋_GB2312" w:cs="仿宋_GB2312" w:hint="eastAsia"/>
          <w:kern w:val="0"/>
          <w:sz w:val="32"/>
          <w:szCs w:val="32"/>
          <w:shd w:val="clear" w:color="auto" w:fill="FFFFFF"/>
        </w:rPr>
        <w:t>年度国土变更调查结果，逐步形成省市县三级规划体系。规划要求任务不得低于省级规划分解任务，并将任务至少分解到乡镇。</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lang w:val="zh-CN"/>
        </w:rPr>
        <w:t>．项目绩效目标。原定到</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年底前完成规划编制并上报省农业农村厅审定备案，后省</w:t>
      </w:r>
      <w:r>
        <w:rPr>
          <w:rFonts w:ascii="仿宋_GB2312" w:hAnsi="仿宋_GB2312" w:cs="仿宋_GB2312" w:hint="eastAsia"/>
          <w:kern w:val="0"/>
          <w:sz w:val="32"/>
          <w:szCs w:val="32"/>
          <w:shd w:val="clear" w:color="auto" w:fill="FFFFFF"/>
        </w:rPr>
        <w:t>农业农村</w:t>
      </w:r>
      <w:proofErr w:type="gramStart"/>
      <w:r>
        <w:rPr>
          <w:rFonts w:ascii="仿宋_GB2312" w:eastAsia="仿宋_GB2312" w:hAnsi="仿宋_GB2312" w:cs="仿宋_GB2312" w:hint="eastAsia"/>
          <w:kern w:val="0"/>
          <w:sz w:val="32"/>
          <w:szCs w:val="32"/>
          <w:shd w:val="clear" w:color="auto" w:fill="FFFFFF"/>
        </w:rPr>
        <w:t>厅调整</w:t>
      </w:r>
      <w:proofErr w:type="gramEnd"/>
      <w:r>
        <w:rPr>
          <w:rFonts w:ascii="仿宋_GB2312" w:eastAsia="仿宋_GB2312" w:hAnsi="仿宋_GB2312" w:cs="仿宋_GB2312" w:hint="eastAsia"/>
          <w:kern w:val="0"/>
          <w:sz w:val="32"/>
          <w:szCs w:val="32"/>
          <w:shd w:val="clear" w:color="auto" w:fill="FFFFFF"/>
        </w:rPr>
        <w:t>为</w:t>
      </w:r>
      <w:r>
        <w:rPr>
          <w:rFonts w:ascii="仿宋_GB2312" w:eastAsia="仿宋_GB2312" w:hAnsi="仿宋_GB2312" w:cs="仿宋_GB2312" w:hint="eastAsia"/>
          <w:kern w:val="0"/>
          <w:sz w:val="32"/>
          <w:szCs w:val="32"/>
          <w:shd w:val="clear" w:color="auto" w:fill="FFFFFF"/>
        </w:rPr>
        <w:t>2023</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rPr>
        <w:t>5</w:t>
      </w:r>
      <w:r>
        <w:rPr>
          <w:rFonts w:ascii="仿宋_GB2312" w:eastAsia="仿宋_GB2312" w:hAnsi="仿宋_GB2312" w:cs="仿宋_GB2312" w:hint="eastAsia"/>
          <w:kern w:val="0"/>
          <w:sz w:val="32"/>
          <w:szCs w:val="32"/>
          <w:shd w:val="clear" w:color="auto" w:fill="FFFFFF"/>
        </w:rPr>
        <w:t>月底前完成，通过规划编制进一步规范我市近十年高标准农田建设。</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（三）项目自评步骤及方法</w:t>
      </w:r>
    </w:p>
    <w:p w:rsidR="00050520" w:rsidRDefault="004636A0">
      <w:pPr>
        <w:adjustRightInd w:val="0"/>
        <w:snapToGrid w:val="0"/>
        <w:spacing w:line="576" w:lineRule="exact"/>
        <w:ind w:firstLineChars="200" w:firstLine="640"/>
        <w:rPr>
          <w:rFonts w:ascii="仿宋_GB2312" w:hAnsi="仿宋_GB2312" w:cs="仿宋_GB2312"/>
          <w:kern w:val="0"/>
          <w:shd w:val="clear" w:color="auto" w:fill="FFFFFF"/>
          <w:lang w:val="zh-CN"/>
        </w:rPr>
      </w:pPr>
      <w:r>
        <w:rPr>
          <w:rFonts w:ascii="仿宋_GB2312" w:eastAsia="仿宋_GB2312" w:hAnsi="仿宋_GB2312" w:cs="仿宋_GB2312" w:hint="eastAsia"/>
          <w:sz w:val="32"/>
          <w:szCs w:val="32"/>
        </w:rPr>
        <w:t>根据项目支出绩效评价工作安排。我局组织对本项目开展了项目支出绩效自评，部门严格对照年初制定的绩效目标、评价标准开展绩效自评，全</w:t>
      </w:r>
      <w:r>
        <w:rPr>
          <w:rFonts w:ascii="仿宋_GB2312" w:eastAsia="仿宋_GB2312" w:hAnsi="仿宋_GB2312" w:cs="仿宋_GB2312" w:hint="eastAsia"/>
          <w:sz w:val="32"/>
          <w:szCs w:val="32"/>
        </w:rPr>
        <w:t>面覆盖财政资金的产出和效果。</w:t>
      </w:r>
    </w:p>
    <w:p w:rsidR="00050520" w:rsidRDefault="004636A0">
      <w:pPr>
        <w:adjustRightInd w:val="0"/>
        <w:snapToGrid w:val="0"/>
        <w:spacing w:line="576" w:lineRule="exact"/>
        <w:ind w:firstLineChars="200" w:firstLine="640"/>
        <w:rPr>
          <w:rFonts w:ascii="黑体" w:eastAsia="黑体" w:hAnsi="黑体" w:cs="黑体"/>
        </w:rPr>
      </w:pPr>
      <w:r>
        <w:rPr>
          <w:rFonts w:ascii="黑体" w:eastAsia="黑体" w:hAnsi="黑体" w:cs="黑体" w:hint="eastAsia"/>
          <w:sz w:val="32"/>
          <w:szCs w:val="32"/>
        </w:rPr>
        <w:t>二、项目资金申报及使用情况</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（一）资金申报及批复情况</w:t>
      </w:r>
    </w:p>
    <w:p w:rsidR="00050520" w:rsidRDefault="004636A0">
      <w:pPr>
        <w:spacing w:line="576" w:lineRule="exact"/>
        <w:ind w:firstLineChars="200" w:firstLine="640"/>
        <w:rPr>
          <w:rFonts w:ascii="仿宋_GB2312" w:hAnsi="仿宋_GB2312" w:cs="仿宋_GB2312"/>
        </w:rPr>
      </w:pPr>
      <w:r>
        <w:rPr>
          <w:rFonts w:ascii="仿宋_GB2312" w:eastAsia="仿宋_GB2312" w:hAnsi="仿宋_GB2312" w:cs="仿宋_GB2312" w:hint="eastAsia"/>
          <w:sz w:val="32"/>
          <w:szCs w:val="32"/>
        </w:rPr>
        <w:t>按照部省相关工作要求，我局</w:t>
      </w:r>
      <w:r>
        <w:rPr>
          <w:rFonts w:ascii="仿宋_GB2312" w:hAnsi="仿宋_GB2312" w:cs="仿宋_GB2312" w:hint="eastAsia"/>
          <w:sz w:val="32"/>
          <w:szCs w:val="32"/>
        </w:rPr>
        <w:t>于</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月向市财政局申报了</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万规划编制专项工作经费（</w:t>
      </w:r>
      <w:proofErr w:type="gramStart"/>
      <w:r>
        <w:rPr>
          <w:rFonts w:ascii="仿宋_GB2312" w:eastAsia="仿宋_GB2312" w:hAnsi="仿宋_GB2312" w:cs="仿宋_GB2312" w:hint="eastAsia"/>
          <w:sz w:val="32"/>
          <w:szCs w:val="32"/>
        </w:rPr>
        <w:t>广农函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月市财政局下达了专项经费</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w:t>
      </w:r>
    </w:p>
    <w:p w:rsidR="00050520" w:rsidRDefault="004636A0">
      <w:pPr>
        <w:pStyle w:val="21"/>
        <w:spacing w:after="0" w:line="576" w:lineRule="exact"/>
        <w:ind w:leftChars="0" w:left="0" w:firstLine="640"/>
        <w:rPr>
          <w:rFonts w:hAnsi="仿宋_GB2312" w:cs="仿宋_GB2312"/>
        </w:rPr>
      </w:pPr>
      <w:r>
        <w:rPr>
          <w:rFonts w:eastAsia="仿宋_GB2312" w:hAnsi="仿宋_GB2312" w:cs="仿宋_GB2312" w:hint="eastAsia"/>
          <w:sz w:val="32"/>
        </w:rPr>
        <w:t>1.</w:t>
      </w:r>
      <w:r>
        <w:rPr>
          <w:rFonts w:eastAsia="仿宋_GB2312" w:hAnsi="仿宋_GB2312" w:cs="仿宋_GB2312" w:hint="eastAsia"/>
          <w:sz w:val="32"/>
        </w:rPr>
        <w:t>资金计划。计划投入资金</w:t>
      </w:r>
      <w:r>
        <w:rPr>
          <w:rFonts w:eastAsia="仿宋_GB2312" w:hAnsi="仿宋_GB2312" w:cs="仿宋_GB2312" w:hint="eastAsia"/>
          <w:sz w:val="32"/>
        </w:rPr>
        <w:t>20</w:t>
      </w:r>
      <w:r>
        <w:rPr>
          <w:rFonts w:eastAsia="仿宋_GB2312" w:hAnsi="仿宋_GB2312" w:cs="仿宋_GB2312" w:hint="eastAsia"/>
          <w:sz w:val="32"/>
        </w:rPr>
        <w:t>万元。</w:t>
      </w:r>
    </w:p>
    <w:p w:rsidR="00050520" w:rsidRDefault="004636A0">
      <w:pPr>
        <w:spacing w:line="576" w:lineRule="exact"/>
        <w:ind w:firstLineChars="200" w:firstLine="640"/>
        <w:rPr>
          <w:rFonts w:ascii="仿宋_GB2312" w:hAnsi="仿宋_GB2312" w:cs="仿宋_GB231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资金到位。到位资金</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万元，资金到位及时，资金到位率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050520" w:rsidRDefault="004636A0">
      <w:pPr>
        <w:pStyle w:val="21"/>
        <w:spacing w:after="0" w:line="576" w:lineRule="exact"/>
        <w:ind w:leftChars="0" w:left="0" w:firstLine="640"/>
        <w:rPr>
          <w:rFonts w:hAnsi="仿宋_GB2312" w:cs="仿宋_GB2312"/>
        </w:rPr>
      </w:pPr>
      <w:r>
        <w:rPr>
          <w:rFonts w:eastAsia="仿宋_GB2312" w:hAnsi="仿宋_GB2312" w:cs="仿宋_GB2312" w:hint="eastAsia"/>
          <w:sz w:val="32"/>
        </w:rPr>
        <w:t>3</w:t>
      </w:r>
      <w:r>
        <w:rPr>
          <w:rFonts w:hAnsi="仿宋_GB2312" w:cs="仿宋_GB2312" w:hint="eastAsia"/>
          <w:sz w:val="32"/>
        </w:rPr>
        <w:t>.</w:t>
      </w:r>
      <w:r>
        <w:rPr>
          <w:rFonts w:eastAsia="仿宋_GB2312" w:hAnsi="仿宋_GB2312" w:cs="仿宋_GB2312" w:hint="eastAsia"/>
          <w:sz w:val="32"/>
        </w:rPr>
        <w:t>资金使用。截</w:t>
      </w:r>
      <w:r>
        <w:rPr>
          <w:rFonts w:hAnsi="仿宋_GB2312" w:cs="仿宋_GB2312" w:hint="eastAsia"/>
          <w:sz w:val="32"/>
        </w:rPr>
        <w:t>至</w:t>
      </w:r>
      <w:r>
        <w:rPr>
          <w:rFonts w:eastAsia="仿宋_GB2312" w:hAnsi="仿宋_GB2312" w:cs="仿宋_GB2312" w:hint="eastAsia"/>
          <w:sz w:val="32"/>
        </w:rPr>
        <w:t>2022</w:t>
      </w:r>
      <w:r>
        <w:rPr>
          <w:rFonts w:eastAsia="仿宋_GB2312" w:hAnsi="仿宋_GB2312" w:cs="仿宋_GB2312" w:hint="eastAsia"/>
          <w:sz w:val="32"/>
        </w:rPr>
        <w:t>年</w:t>
      </w:r>
      <w:r>
        <w:rPr>
          <w:rFonts w:eastAsia="仿宋_GB2312" w:hAnsi="仿宋_GB2312" w:cs="仿宋_GB2312" w:hint="eastAsia"/>
          <w:sz w:val="32"/>
        </w:rPr>
        <w:t>12</w:t>
      </w:r>
      <w:r>
        <w:rPr>
          <w:rFonts w:eastAsia="仿宋_GB2312" w:hAnsi="仿宋_GB2312" w:cs="仿宋_GB2312" w:hint="eastAsia"/>
          <w:sz w:val="32"/>
        </w:rPr>
        <w:t>月</w:t>
      </w:r>
      <w:r>
        <w:rPr>
          <w:rFonts w:eastAsia="仿宋_GB2312" w:hAnsi="仿宋_GB2312" w:cs="仿宋_GB2312" w:hint="eastAsia"/>
          <w:sz w:val="32"/>
        </w:rPr>
        <w:t>31</w:t>
      </w:r>
      <w:r>
        <w:rPr>
          <w:rFonts w:eastAsia="仿宋_GB2312" w:hAnsi="仿宋_GB2312" w:cs="仿宋_GB2312" w:hint="eastAsia"/>
          <w:sz w:val="32"/>
        </w:rPr>
        <w:t>日，共计支出专项经费</w:t>
      </w:r>
      <w:r>
        <w:rPr>
          <w:rFonts w:eastAsia="仿宋_GB2312" w:hAnsi="仿宋_GB2312" w:cs="仿宋_GB2312" w:hint="eastAsia"/>
          <w:sz w:val="32"/>
        </w:rPr>
        <w:t>15.96</w:t>
      </w:r>
      <w:r>
        <w:rPr>
          <w:rFonts w:eastAsia="仿宋_GB2312" w:hAnsi="仿宋_GB2312" w:cs="仿宋_GB2312" w:hint="eastAsia"/>
          <w:sz w:val="32"/>
        </w:rPr>
        <w:t>万元。</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（二）项目财务管理情况</w:t>
      </w:r>
    </w:p>
    <w:p w:rsidR="00050520" w:rsidRDefault="004636A0">
      <w:pPr>
        <w:spacing w:line="576" w:lineRule="exact"/>
        <w:ind w:firstLineChars="200" w:firstLine="640"/>
        <w:rPr>
          <w:rFonts w:ascii="仿宋_GB2312" w:hAnsi="仿宋_GB2312" w:cs="仿宋_GB2312"/>
        </w:rPr>
      </w:pPr>
      <w:r>
        <w:rPr>
          <w:rFonts w:ascii="仿宋_GB2312" w:eastAsia="仿宋_GB2312" w:hAnsi="仿宋_GB2312" w:cs="仿宋_GB2312" w:hint="eastAsia"/>
          <w:sz w:val="32"/>
          <w:szCs w:val="32"/>
        </w:rPr>
        <w:lastRenderedPageBreak/>
        <w:t>财务管理制度健全，严格执行财务管理制度，账务处理及时。会计核算规范。</w:t>
      </w:r>
    </w:p>
    <w:p w:rsidR="00050520" w:rsidRDefault="004636A0">
      <w:pPr>
        <w:adjustRightInd w:val="0"/>
        <w:snapToGrid w:val="0"/>
        <w:spacing w:line="576" w:lineRule="exact"/>
        <w:ind w:firstLineChars="200" w:firstLine="640"/>
        <w:rPr>
          <w:rFonts w:ascii="黑体" w:eastAsia="黑体" w:hAnsi="黑体" w:cs="黑体"/>
        </w:rPr>
      </w:pPr>
      <w:r>
        <w:rPr>
          <w:rFonts w:ascii="黑体" w:eastAsia="黑体" w:hAnsi="黑体" w:cs="黑体" w:hint="eastAsia"/>
          <w:sz w:val="32"/>
          <w:szCs w:val="32"/>
        </w:rPr>
        <w:t>三、项目实施及管理情况</w:t>
      </w:r>
    </w:p>
    <w:p w:rsidR="00050520" w:rsidRDefault="004636A0">
      <w:pPr>
        <w:adjustRightInd w:val="0"/>
        <w:snapToGrid w:val="0"/>
        <w:spacing w:line="576" w:lineRule="exact"/>
        <w:ind w:firstLineChars="200" w:firstLine="640"/>
        <w:rPr>
          <w:rFonts w:ascii="仿宋_GB2312" w:hAnsi="仿宋_GB2312" w:cs="仿宋_GB2312"/>
          <w:lang w:val="zh-CN"/>
        </w:rPr>
      </w:pPr>
      <w:r>
        <w:rPr>
          <w:rFonts w:ascii="楷体_GB2312" w:eastAsia="楷体_GB2312" w:hAnsi="楷体_GB2312" w:cs="楷体_GB2312" w:hint="eastAsia"/>
          <w:sz w:val="32"/>
          <w:szCs w:val="32"/>
          <w:lang w:val="zh-CN"/>
        </w:rPr>
        <w:t>（一）项目组织架构及实施流程。</w:t>
      </w:r>
      <w:r>
        <w:rPr>
          <w:rFonts w:ascii="仿宋_GB2312" w:eastAsia="仿宋_GB2312" w:hAnsi="仿宋_GB2312" w:cs="仿宋_GB2312" w:hint="eastAsia"/>
          <w:sz w:val="32"/>
          <w:szCs w:val="32"/>
          <w:lang w:val="zh-CN"/>
        </w:rPr>
        <w:t>该项目由市农业农村局负责组织实施，农田建设管理科具体负责。其他自然资源、交通、水利、民政等相关单位配合共同完成。</w:t>
      </w:r>
    </w:p>
    <w:p w:rsidR="00050520" w:rsidRDefault="004636A0">
      <w:pPr>
        <w:adjustRightInd w:val="0"/>
        <w:snapToGrid w:val="0"/>
        <w:spacing w:line="576" w:lineRule="exact"/>
        <w:ind w:firstLineChars="200" w:firstLine="640"/>
        <w:rPr>
          <w:rFonts w:ascii="仿宋_GB2312" w:hAnsi="仿宋_GB2312" w:cs="仿宋_GB2312"/>
          <w:kern w:val="0"/>
          <w:shd w:val="clear" w:color="auto" w:fill="FFFFFF"/>
        </w:rPr>
      </w:pPr>
      <w:r>
        <w:rPr>
          <w:rFonts w:ascii="楷体_GB2312" w:eastAsia="楷体_GB2312" w:hAnsi="楷体_GB2312" w:cs="楷体_GB2312" w:hint="eastAsia"/>
          <w:sz w:val="32"/>
          <w:szCs w:val="32"/>
          <w:lang w:val="zh-CN"/>
        </w:rPr>
        <w:t>（二）项目管理情况。</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rPr>
        <w:t>8</w:t>
      </w:r>
      <w:r>
        <w:rPr>
          <w:rFonts w:ascii="仿宋_GB2312" w:eastAsia="仿宋_GB2312" w:hAnsi="仿宋_GB2312" w:cs="仿宋_GB2312" w:hint="eastAsia"/>
          <w:kern w:val="0"/>
          <w:sz w:val="32"/>
          <w:szCs w:val="32"/>
          <w:shd w:val="clear" w:color="auto" w:fill="FFFFFF"/>
        </w:rPr>
        <w:t>月我单位通过竞争性磋商方式择优选定了规划编制单位，并对成交结果进行了公示。</w:t>
      </w:r>
    </w:p>
    <w:p w:rsidR="00050520" w:rsidRDefault="004636A0">
      <w:pPr>
        <w:adjustRightInd w:val="0"/>
        <w:snapToGrid w:val="0"/>
        <w:spacing w:line="576" w:lineRule="exact"/>
        <w:ind w:firstLineChars="200" w:firstLine="640"/>
        <w:rPr>
          <w:rFonts w:ascii="仿宋_GB2312" w:hAnsi="仿宋_GB2312" w:cs="仿宋_GB2312"/>
          <w:kern w:val="0"/>
          <w:shd w:val="clear" w:color="auto" w:fill="FFFFFF"/>
          <w:lang w:val="zh-CN"/>
        </w:rPr>
      </w:pPr>
      <w:r>
        <w:rPr>
          <w:rFonts w:ascii="楷体_GB2312" w:eastAsia="楷体_GB2312" w:hAnsi="楷体_GB2312" w:cs="楷体_GB2312" w:hint="eastAsia"/>
          <w:sz w:val="32"/>
          <w:szCs w:val="32"/>
          <w:lang w:val="zh-CN"/>
        </w:rPr>
        <w:t>（三）项目监管情况。</w:t>
      </w:r>
      <w:r>
        <w:rPr>
          <w:rFonts w:ascii="仿宋_GB2312" w:eastAsia="仿宋_GB2312" w:hAnsi="仿宋_GB2312" w:cs="仿宋_GB2312" w:hint="eastAsia"/>
          <w:kern w:val="0"/>
          <w:sz w:val="32"/>
          <w:szCs w:val="32"/>
          <w:shd w:val="clear" w:color="auto" w:fill="FFFFFF"/>
          <w:lang w:val="zh-CN"/>
        </w:rPr>
        <w:t>多次和规划编制单位到项目县区现场开展调研、座谈，组织专家对规划方案进行审查，</w:t>
      </w:r>
      <w:r>
        <w:rPr>
          <w:rFonts w:ascii="仿宋_GB2312" w:hAnsi="仿宋_GB2312" w:cs="仿宋_GB2312" w:hint="eastAsia"/>
          <w:kern w:val="0"/>
          <w:sz w:val="32"/>
          <w:szCs w:val="32"/>
          <w:shd w:val="clear" w:color="auto" w:fill="FFFFFF"/>
          <w:lang w:val="zh-CN"/>
        </w:rPr>
        <w:t>并</w:t>
      </w:r>
      <w:r>
        <w:rPr>
          <w:rFonts w:ascii="仿宋_GB2312" w:eastAsia="仿宋_GB2312" w:hAnsi="仿宋_GB2312" w:cs="仿宋_GB2312" w:hint="eastAsia"/>
          <w:kern w:val="0"/>
          <w:sz w:val="32"/>
          <w:szCs w:val="32"/>
          <w:shd w:val="clear" w:color="auto" w:fill="FFFFFF"/>
          <w:lang w:val="zh-CN"/>
        </w:rPr>
        <w:t>征求相关部门意见。</w:t>
      </w:r>
    </w:p>
    <w:p w:rsidR="00050520" w:rsidRDefault="004636A0">
      <w:pPr>
        <w:adjustRightInd w:val="0"/>
        <w:snapToGrid w:val="0"/>
        <w:spacing w:line="576" w:lineRule="exact"/>
        <w:ind w:firstLineChars="200" w:firstLine="640"/>
        <w:rPr>
          <w:rFonts w:ascii="黑体" w:eastAsia="黑体" w:hAnsi="黑体" w:cs="黑体"/>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（一）项目完成情况</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rPr>
        <w:t>截</w:t>
      </w:r>
      <w:r>
        <w:rPr>
          <w:rFonts w:ascii="仿宋_GB2312" w:hAnsi="仿宋_GB2312" w:cs="仿宋_GB2312" w:hint="eastAsia"/>
          <w:kern w:val="0"/>
          <w:sz w:val="32"/>
          <w:szCs w:val="32"/>
          <w:shd w:val="clear" w:color="auto" w:fill="FFFFFF"/>
        </w:rPr>
        <w:t>至</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年底，本项目完成了所有绩效指标。因省</w:t>
      </w:r>
      <w:r>
        <w:rPr>
          <w:rFonts w:ascii="仿宋_GB2312" w:hAnsi="仿宋_GB2312" w:cs="仿宋_GB2312" w:hint="eastAsia"/>
          <w:kern w:val="0"/>
          <w:sz w:val="32"/>
          <w:szCs w:val="32"/>
          <w:shd w:val="clear" w:color="auto" w:fill="FFFFFF"/>
        </w:rPr>
        <w:t>农业农村</w:t>
      </w:r>
      <w:r>
        <w:rPr>
          <w:rFonts w:ascii="仿宋_GB2312" w:eastAsia="仿宋_GB2312" w:hAnsi="仿宋_GB2312" w:cs="仿宋_GB2312" w:hint="eastAsia"/>
          <w:kern w:val="0"/>
          <w:sz w:val="32"/>
          <w:szCs w:val="32"/>
          <w:shd w:val="clear" w:color="auto" w:fill="FFFFFF"/>
        </w:rPr>
        <w:t>厅对规划编制新要求，最终版本要进行微调。</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（二）项目效益情况</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rPr>
        <w:t>该规划的编制，将有利于规范全市今后一个时期的高标准农田建设。</w:t>
      </w:r>
    </w:p>
    <w:p w:rsidR="00050520" w:rsidRDefault="004636A0">
      <w:pPr>
        <w:adjustRightInd w:val="0"/>
        <w:snapToGrid w:val="0"/>
        <w:spacing w:line="576" w:lineRule="exact"/>
        <w:ind w:firstLineChars="200" w:firstLine="640"/>
        <w:rPr>
          <w:rFonts w:ascii="黑体" w:eastAsia="黑体" w:hAnsi="黑体" w:cs="黑体"/>
        </w:rPr>
      </w:pPr>
      <w:r>
        <w:rPr>
          <w:rFonts w:ascii="黑体" w:eastAsia="黑体" w:hAnsi="黑体" w:cs="黑体" w:hint="eastAsia"/>
          <w:sz w:val="32"/>
          <w:szCs w:val="32"/>
        </w:rPr>
        <w:t>五、评价结论及建议</w:t>
      </w:r>
    </w:p>
    <w:p w:rsidR="00050520" w:rsidRDefault="004636A0">
      <w:pPr>
        <w:adjustRightInd w:val="0"/>
        <w:snapToGrid w:val="0"/>
        <w:spacing w:line="576" w:lineRule="exact"/>
        <w:ind w:firstLineChars="200" w:firstLine="640"/>
        <w:rPr>
          <w:rFonts w:ascii="仿宋_GB2312" w:hAnsi="仿宋_GB2312" w:cs="仿宋_GB2312"/>
          <w:kern w:val="0"/>
          <w:shd w:val="clear" w:color="auto" w:fill="FFFFFF"/>
          <w:lang w:val="zh-CN"/>
        </w:rPr>
      </w:pPr>
      <w:r>
        <w:rPr>
          <w:rFonts w:ascii="楷体_GB2312" w:eastAsia="楷体_GB2312" w:hAnsi="楷体_GB2312" w:cs="楷体_GB2312" w:hint="eastAsia"/>
          <w:sz w:val="32"/>
          <w:szCs w:val="32"/>
          <w:lang w:val="zh-CN"/>
        </w:rPr>
        <w:t>（一）评价结论。</w:t>
      </w:r>
      <w:r>
        <w:rPr>
          <w:rFonts w:ascii="仿宋_GB2312" w:eastAsia="仿宋_GB2312" w:hAnsi="仿宋_GB2312" w:cs="仿宋_GB2312" w:hint="eastAsia"/>
          <w:sz w:val="32"/>
          <w:szCs w:val="32"/>
          <w:lang w:val="zh-CN"/>
        </w:rPr>
        <w:t>自评得分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分，评价结论为</w:t>
      </w:r>
      <w:r>
        <w:rPr>
          <w:rFonts w:ascii="仿宋_GB2312" w:eastAsia="仿宋_GB2312" w:hAnsi="仿宋_GB2312" w:cs="仿宋_GB2312" w:hint="eastAsia"/>
          <w:sz w:val="32"/>
          <w:szCs w:val="32"/>
          <w:lang w:val="zh-CN"/>
        </w:rPr>
        <w:t>优。</w:t>
      </w:r>
    </w:p>
    <w:p w:rsidR="00050520" w:rsidRDefault="004636A0">
      <w:pPr>
        <w:pStyle w:val="ae"/>
        <w:spacing w:line="578" w:lineRule="exact"/>
        <w:jc w:val="left"/>
        <w:rPr>
          <w:rFonts w:ascii="方正小标宋简体" w:eastAsia="方正小标宋简体" w:hAnsi="方正小标宋简体" w:cs="方正小标宋简体"/>
          <w:color w:val="auto"/>
          <w:kern w:val="2"/>
          <w:sz w:val="32"/>
          <w:szCs w:val="32"/>
          <w:lang w:val="en-US"/>
        </w:rPr>
      </w:pPr>
      <w:r>
        <w:rPr>
          <w:rFonts w:ascii="楷体_GB2312" w:eastAsia="楷体_GB2312" w:hAnsi="楷体_GB2312" w:cs="楷体_GB2312" w:hint="eastAsia"/>
          <w:color w:val="auto"/>
          <w:sz w:val="32"/>
          <w:szCs w:val="32"/>
        </w:rPr>
        <w:t>（二）存在的问题。</w:t>
      </w:r>
      <w:r>
        <w:rPr>
          <w:rFonts w:ascii="仿宋_GB2312" w:eastAsia="仿宋_GB2312" w:hAnsi="仿宋_GB2312" w:cs="仿宋_GB2312" w:hint="eastAsia"/>
          <w:color w:val="auto"/>
          <w:sz w:val="32"/>
          <w:szCs w:val="32"/>
          <w:shd w:val="clear" w:color="auto" w:fill="FFFFFF"/>
        </w:rPr>
        <w:t>因省厅政策性调整，最终规划还需要进行微调</w:t>
      </w: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left"/>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adjustRightInd w:val="0"/>
        <w:snapToGrid w:val="0"/>
        <w:spacing w:line="578" w:lineRule="exact"/>
        <w:jc w:val="center"/>
        <w:rPr>
          <w:rFonts w:ascii="方正小标宋简体" w:eastAsia="方正小标宋简体" w:hAnsi="方正小标宋简体" w:cs="方正小标宋简体"/>
          <w:kern w:val="0"/>
          <w:sz w:val="44"/>
          <w:szCs w:val="44"/>
          <w:shd w:val="clear" w:color="auto" w:fill="FFFFFF"/>
          <w:lang w:val="zh-CN"/>
        </w:rPr>
      </w:pPr>
      <w:r>
        <w:rPr>
          <w:rFonts w:ascii="方正小标宋简体" w:eastAsia="方正小标宋简体" w:hAnsi="方正小标宋简体" w:cs="方正小标宋简体" w:hint="eastAsia"/>
          <w:kern w:val="0"/>
          <w:sz w:val="44"/>
          <w:szCs w:val="44"/>
          <w:shd w:val="clear" w:color="auto" w:fill="FFFFFF"/>
          <w:lang w:val="zh-CN"/>
        </w:rPr>
        <w:lastRenderedPageBreak/>
        <w:t>专项资金预算项目支出绩效目标自评表（</w:t>
      </w:r>
      <w:r>
        <w:rPr>
          <w:rFonts w:ascii="方正小标宋简体" w:eastAsia="方正小标宋简体" w:hAnsi="方正小标宋简体" w:cs="方正小标宋简体" w:hint="eastAsia"/>
          <w:kern w:val="0"/>
          <w:sz w:val="44"/>
          <w:szCs w:val="44"/>
          <w:shd w:val="clear" w:color="auto" w:fill="FFFFFF"/>
          <w:lang w:val="zh-CN"/>
        </w:rPr>
        <w:t>2022</w:t>
      </w:r>
      <w:r>
        <w:rPr>
          <w:rFonts w:ascii="方正小标宋简体" w:eastAsia="方正小标宋简体" w:hAnsi="方正小标宋简体" w:cs="方正小标宋简体" w:hint="eastAsia"/>
          <w:kern w:val="0"/>
          <w:sz w:val="44"/>
          <w:szCs w:val="44"/>
          <w:shd w:val="clear" w:color="auto" w:fill="FFFFFF"/>
          <w:lang w:val="zh-CN"/>
        </w:rPr>
        <w:t>年度）</w:t>
      </w:r>
    </w:p>
    <w:tbl>
      <w:tblPr>
        <w:tblW w:w="5491" w:type="pct"/>
        <w:tblInd w:w="-595" w:type="dxa"/>
        <w:tblLook w:val="04A0"/>
      </w:tblPr>
      <w:tblGrid>
        <w:gridCol w:w="1229"/>
        <w:gridCol w:w="2055"/>
        <w:gridCol w:w="1083"/>
        <w:gridCol w:w="1124"/>
        <w:gridCol w:w="492"/>
        <w:gridCol w:w="1451"/>
        <w:gridCol w:w="467"/>
        <w:gridCol w:w="1603"/>
        <w:gridCol w:w="585"/>
        <w:gridCol w:w="1143"/>
        <w:gridCol w:w="1336"/>
        <w:gridCol w:w="2998"/>
      </w:tblGrid>
      <w:tr w:rsidR="00050520">
        <w:trPr>
          <w:trHeight w:val="425"/>
        </w:trPr>
        <w:tc>
          <w:tcPr>
            <w:tcW w:w="10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项目名称</w:t>
            </w:r>
          </w:p>
        </w:tc>
        <w:tc>
          <w:tcPr>
            <w:tcW w:w="3944"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高标准农田建设规划编制经费</w:t>
            </w:r>
          </w:p>
        </w:tc>
      </w:tr>
      <w:tr w:rsidR="00050520">
        <w:trPr>
          <w:trHeight w:val="431"/>
        </w:trPr>
        <w:tc>
          <w:tcPr>
            <w:tcW w:w="10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主管部门（盖章）</w:t>
            </w:r>
          </w:p>
        </w:tc>
        <w:tc>
          <w:tcPr>
            <w:tcW w:w="1483"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7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7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358"/>
        </w:trPr>
        <w:tc>
          <w:tcPr>
            <w:tcW w:w="3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项目基本情况</w:t>
            </w:r>
          </w:p>
        </w:tc>
        <w:tc>
          <w:tcPr>
            <w:tcW w:w="6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b/>
                <w:bCs/>
                <w:kern w:val="0"/>
                <w:szCs w:val="21"/>
              </w:rPr>
              <w:t>1.</w:t>
            </w:r>
            <w:r>
              <w:rPr>
                <w:rFonts w:ascii="宋体" w:hAnsi="宋体" w:cs="宋体"/>
                <w:b/>
                <w:bCs/>
                <w:kern w:val="0"/>
                <w:szCs w:val="21"/>
              </w:rPr>
              <w:t>项目年度目标完成情况</w:t>
            </w:r>
          </w:p>
        </w:tc>
        <w:tc>
          <w:tcPr>
            <w:tcW w:w="1483"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46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1140"/>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6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1483"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编制我市</w:t>
            </w:r>
            <w:r>
              <w:rPr>
                <w:rFonts w:ascii="宋体" w:hAnsi="宋体" w:cs="宋体"/>
                <w:kern w:val="0"/>
                <w:szCs w:val="21"/>
              </w:rPr>
              <w:t>2021-2030</w:t>
            </w:r>
            <w:r>
              <w:rPr>
                <w:rFonts w:ascii="宋体" w:hAnsi="宋体" w:cs="宋体"/>
                <w:kern w:val="0"/>
                <w:szCs w:val="21"/>
              </w:rPr>
              <w:t>年高标准农田建设规划</w:t>
            </w:r>
          </w:p>
        </w:tc>
        <w:tc>
          <w:tcPr>
            <w:tcW w:w="246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kern w:val="0"/>
                <w:szCs w:val="21"/>
              </w:rPr>
              <w:t>2022</w:t>
            </w:r>
            <w:r>
              <w:rPr>
                <w:rFonts w:ascii="宋体" w:hAnsi="宋体" w:cs="宋体"/>
                <w:kern w:val="0"/>
                <w:szCs w:val="21"/>
              </w:rPr>
              <w:t>年</w:t>
            </w:r>
            <w:r>
              <w:rPr>
                <w:rFonts w:ascii="宋体" w:hAnsi="宋体" w:cs="宋体"/>
                <w:kern w:val="0"/>
                <w:szCs w:val="21"/>
              </w:rPr>
              <w:t>8</w:t>
            </w:r>
            <w:r>
              <w:rPr>
                <w:rFonts w:ascii="宋体" w:hAnsi="宋体" w:cs="宋体"/>
                <w:kern w:val="0"/>
                <w:szCs w:val="21"/>
              </w:rPr>
              <w:t>月，我局确定了规划编制第三方技术单位，规划初稿完成后我局向相关部门征求修改意见，同时组织相关部门专家进行了审查。后因省厅对规划有新的要求，将规划编制完成时间节点调整到</w:t>
            </w:r>
            <w:r>
              <w:rPr>
                <w:rFonts w:ascii="宋体" w:hAnsi="宋体" w:cs="宋体"/>
                <w:kern w:val="0"/>
                <w:szCs w:val="21"/>
              </w:rPr>
              <w:t>2023</w:t>
            </w:r>
            <w:r>
              <w:rPr>
                <w:rFonts w:ascii="宋体" w:hAnsi="宋体" w:cs="宋体"/>
                <w:kern w:val="0"/>
                <w:szCs w:val="21"/>
              </w:rPr>
              <w:t>年</w:t>
            </w:r>
            <w:r>
              <w:rPr>
                <w:rFonts w:ascii="宋体" w:hAnsi="宋体" w:cs="宋体"/>
                <w:kern w:val="0"/>
                <w:szCs w:val="21"/>
              </w:rPr>
              <w:t>5</w:t>
            </w:r>
            <w:r>
              <w:rPr>
                <w:rFonts w:ascii="宋体" w:hAnsi="宋体" w:cs="宋体"/>
                <w:kern w:val="0"/>
                <w:szCs w:val="21"/>
              </w:rPr>
              <w:t>月底前完成。按照新的要求完善规划后，</w:t>
            </w:r>
            <w:r>
              <w:rPr>
                <w:rFonts w:ascii="宋体" w:hAnsi="宋体" w:cs="宋体"/>
                <w:kern w:val="0"/>
                <w:szCs w:val="21"/>
              </w:rPr>
              <w:t>2023</w:t>
            </w:r>
            <w:r>
              <w:rPr>
                <w:rFonts w:ascii="宋体" w:hAnsi="宋体" w:cs="宋体"/>
                <w:kern w:val="0"/>
                <w:szCs w:val="21"/>
              </w:rPr>
              <w:t>年</w:t>
            </w:r>
            <w:r>
              <w:rPr>
                <w:rFonts w:ascii="宋体" w:hAnsi="宋体" w:cs="宋体"/>
                <w:kern w:val="0"/>
                <w:szCs w:val="21"/>
              </w:rPr>
              <w:t>4</w:t>
            </w:r>
            <w:r>
              <w:rPr>
                <w:rFonts w:ascii="宋体" w:hAnsi="宋体" w:cs="宋体"/>
                <w:kern w:val="0"/>
                <w:szCs w:val="21"/>
              </w:rPr>
              <w:t>月中旬，我局再次组织市县召开了规划编制培训和审查会议。</w:t>
            </w:r>
          </w:p>
        </w:tc>
      </w:tr>
      <w:tr w:rsidR="00050520">
        <w:trPr>
          <w:trHeight w:val="1380"/>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b/>
                <w:bCs/>
                <w:kern w:val="0"/>
                <w:szCs w:val="21"/>
              </w:rPr>
              <w:t>2.</w:t>
            </w:r>
            <w:r>
              <w:rPr>
                <w:rFonts w:ascii="宋体" w:hAnsi="宋体" w:cs="宋体"/>
                <w:b/>
                <w:bCs/>
                <w:kern w:val="0"/>
                <w:szCs w:val="21"/>
              </w:rPr>
              <w:t>项目实施内容及过程概述</w:t>
            </w:r>
          </w:p>
        </w:tc>
        <w:tc>
          <w:tcPr>
            <w:tcW w:w="3944"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按照部、省要求，我市</w:t>
            </w:r>
            <w:r>
              <w:rPr>
                <w:rFonts w:ascii="宋体" w:hAnsi="宋体" w:cs="宋体"/>
                <w:kern w:val="0"/>
                <w:szCs w:val="21"/>
              </w:rPr>
              <w:t>2022</w:t>
            </w:r>
            <w:r>
              <w:rPr>
                <w:rFonts w:ascii="宋体" w:hAnsi="宋体" w:cs="宋体"/>
                <w:kern w:val="0"/>
                <w:szCs w:val="21"/>
              </w:rPr>
              <w:t>年启动广元市</w:t>
            </w:r>
            <w:r>
              <w:rPr>
                <w:rFonts w:ascii="宋体" w:hAnsi="宋体" w:cs="宋体"/>
                <w:kern w:val="0"/>
                <w:szCs w:val="21"/>
              </w:rPr>
              <w:t>2021-2030</w:t>
            </w:r>
            <w:r>
              <w:rPr>
                <w:rFonts w:ascii="宋体" w:hAnsi="宋体" w:cs="宋体"/>
                <w:kern w:val="0"/>
                <w:szCs w:val="21"/>
              </w:rPr>
              <w:t>年高标准农田建设规划编制工作。经我局申请，市财政局于</w:t>
            </w:r>
            <w:r>
              <w:rPr>
                <w:rFonts w:ascii="宋体" w:hAnsi="宋体" w:cs="宋体"/>
                <w:kern w:val="0"/>
                <w:szCs w:val="21"/>
              </w:rPr>
              <w:t>2022</w:t>
            </w:r>
            <w:r>
              <w:rPr>
                <w:rFonts w:ascii="宋体" w:hAnsi="宋体" w:cs="宋体"/>
                <w:kern w:val="0"/>
                <w:szCs w:val="21"/>
              </w:rPr>
              <w:t>年</w:t>
            </w:r>
            <w:r>
              <w:rPr>
                <w:rFonts w:ascii="宋体" w:hAnsi="宋体" w:cs="宋体"/>
                <w:kern w:val="0"/>
                <w:szCs w:val="21"/>
              </w:rPr>
              <w:t>5</w:t>
            </w:r>
            <w:r>
              <w:rPr>
                <w:rFonts w:ascii="宋体" w:hAnsi="宋体" w:cs="宋体"/>
                <w:kern w:val="0"/>
                <w:szCs w:val="21"/>
              </w:rPr>
              <w:t>月</w:t>
            </w:r>
            <w:r>
              <w:rPr>
                <w:rFonts w:ascii="宋体" w:hAnsi="宋体" w:cs="宋体"/>
                <w:kern w:val="0"/>
                <w:szCs w:val="21"/>
              </w:rPr>
              <w:t>9</w:t>
            </w:r>
            <w:r>
              <w:rPr>
                <w:rFonts w:ascii="宋体" w:hAnsi="宋体" w:cs="宋体"/>
                <w:kern w:val="0"/>
                <w:szCs w:val="21"/>
              </w:rPr>
              <w:t>日以（</w:t>
            </w:r>
            <w:proofErr w:type="gramStart"/>
            <w:r>
              <w:rPr>
                <w:rFonts w:ascii="宋体" w:hAnsi="宋体" w:cs="宋体"/>
                <w:kern w:val="0"/>
                <w:szCs w:val="21"/>
              </w:rPr>
              <w:t>广财农〔</w:t>
            </w:r>
            <w:r>
              <w:rPr>
                <w:rFonts w:ascii="宋体" w:hAnsi="宋体" w:cs="宋体"/>
                <w:kern w:val="0"/>
                <w:szCs w:val="21"/>
              </w:rPr>
              <w:t>2022</w:t>
            </w:r>
            <w:r>
              <w:rPr>
                <w:rFonts w:ascii="宋体" w:hAnsi="宋体" w:cs="宋体"/>
                <w:kern w:val="0"/>
                <w:szCs w:val="21"/>
              </w:rPr>
              <w:t>〕</w:t>
            </w:r>
            <w:proofErr w:type="gramEnd"/>
            <w:r>
              <w:rPr>
                <w:rFonts w:ascii="宋体" w:hAnsi="宋体" w:cs="宋体"/>
                <w:kern w:val="0"/>
                <w:szCs w:val="21"/>
              </w:rPr>
              <w:t>20</w:t>
            </w:r>
            <w:r>
              <w:rPr>
                <w:rFonts w:ascii="宋体" w:hAnsi="宋体" w:cs="宋体"/>
                <w:kern w:val="0"/>
                <w:szCs w:val="21"/>
              </w:rPr>
              <w:t>号）下达了</w:t>
            </w:r>
            <w:r>
              <w:rPr>
                <w:rFonts w:ascii="宋体" w:hAnsi="宋体" w:cs="宋体"/>
                <w:kern w:val="0"/>
                <w:szCs w:val="21"/>
              </w:rPr>
              <w:t>20</w:t>
            </w:r>
            <w:r>
              <w:rPr>
                <w:rFonts w:ascii="宋体" w:hAnsi="宋体" w:cs="宋体"/>
                <w:kern w:val="0"/>
                <w:szCs w:val="21"/>
              </w:rPr>
              <w:t>万专项工作经费，</w:t>
            </w:r>
            <w:r>
              <w:rPr>
                <w:rFonts w:ascii="宋体" w:hAnsi="宋体" w:cs="宋体"/>
                <w:kern w:val="0"/>
                <w:szCs w:val="21"/>
              </w:rPr>
              <w:t>2022</w:t>
            </w:r>
            <w:r>
              <w:rPr>
                <w:rFonts w:ascii="宋体" w:hAnsi="宋体" w:cs="宋体"/>
                <w:kern w:val="0"/>
                <w:szCs w:val="21"/>
              </w:rPr>
              <w:t>年</w:t>
            </w:r>
            <w:r>
              <w:rPr>
                <w:rFonts w:ascii="宋体" w:hAnsi="宋体" w:cs="宋体"/>
                <w:kern w:val="0"/>
                <w:szCs w:val="21"/>
              </w:rPr>
              <w:t>8</w:t>
            </w:r>
            <w:r>
              <w:rPr>
                <w:rFonts w:ascii="宋体" w:hAnsi="宋体" w:cs="宋体"/>
                <w:kern w:val="0"/>
                <w:szCs w:val="21"/>
              </w:rPr>
              <w:t>月，我局确定了规划编制第三方技术单位，服务合同价</w:t>
            </w:r>
            <w:r>
              <w:rPr>
                <w:rFonts w:ascii="宋体" w:hAnsi="宋体" w:cs="宋体"/>
                <w:kern w:val="0"/>
                <w:szCs w:val="21"/>
              </w:rPr>
              <w:t>15.86</w:t>
            </w:r>
            <w:r>
              <w:rPr>
                <w:rFonts w:ascii="宋体" w:hAnsi="宋体" w:cs="宋体"/>
                <w:kern w:val="0"/>
                <w:szCs w:val="21"/>
              </w:rPr>
              <w:t>万元，剩余经费作为规划编制相关经费。</w:t>
            </w:r>
            <w:r>
              <w:rPr>
                <w:rFonts w:ascii="宋体" w:hAnsi="宋体" w:cs="宋体"/>
                <w:kern w:val="0"/>
                <w:szCs w:val="21"/>
              </w:rPr>
              <w:t>2022</w:t>
            </w:r>
            <w:r>
              <w:rPr>
                <w:rFonts w:ascii="宋体" w:hAnsi="宋体" w:cs="宋体"/>
                <w:kern w:val="0"/>
                <w:szCs w:val="21"/>
              </w:rPr>
              <w:t>年</w:t>
            </w:r>
            <w:r>
              <w:rPr>
                <w:rFonts w:ascii="宋体" w:hAnsi="宋体" w:cs="宋体"/>
                <w:kern w:val="0"/>
                <w:szCs w:val="21"/>
              </w:rPr>
              <w:t>11</w:t>
            </w:r>
            <w:r>
              <w:rPr>
                <w:rFonts w:ascii="宋体" w:hAnsi="宋体" w:cs="宋体"/>
                <w:kern w:val="0"/>
                <w:szCs w:val="21"/>
              </w:rPr>
              <w:t>月上旬，规划初稿完成后我局向相关部门征求修改意见，同时组织相关部门专家进行了审查。后因省厅对规划有新的要求，将规划编制完成时间节点调整到</w:t>
            </w:r>
            <w:r>
              <w:rPr>
                <w:rFonts w:ascii="宋体" w:hAnsi="宋体" w:cs="宋体"/>
                <w:kern w:val="0"/>
                <w:szCs w:val="21"/>
              </w:rPr>
              <w:t>2023</w:t>
            </w:r>
            <w:r>
              <w:rPr>
                <w:rFonts w:ascii="宋体" w:hAnsi="宋体" w:cs="宋体"/>
                <w:kern w:val="0"/>
                <w:szCs w:val="21"/>
              </w:rPr>
              <w:t>年</w:t>
            </w:r>
            <w:r>
              <w:rPr>
                <w:rFonts w:ascii="宋体" w:hAnsi="宋体" w:cs="宋体"/>
                <w:kern w:val="0"/>
                <w:szCs w:val="21"/>
              </w:rPr>
              <w:t>5</w:t>
            </w:r>
            <w:r>
              <w:rPr>
                <w:rFonts w:ascii="宋体" w:hAnsi="宋体" w:cs="宋体"/>
                <w:kern w:val="0"/>
                <w:szCs w:val="21"/>
              </w:rPr>
              <w:t>月底前完成。按照新的要求完善规划后，</w:t>
            </w:r>
            <w:r>
              <w:rPr>
                <w:rFonts w:ascii="宋体" w:hAnsi="宋体" w:cs="宋体"/>
                <w:kern w:val="0"/>
                <w:szCs w:val="21"/>
              </w:rPr>
              <w:t>2023</w:t>
            </w:r>
            <w:r>
              <w:rPr>
                <w:rFonts w:ascii="宋体" w:hAnsi="宋体" w:cs="宋体"/>
                <w:kern w:val="0"/>
                <w:szCs w:val="21"/>
              </w:rPr>
              <w:t>年</w:t>
            </w:r>
            <w:r>
              <w:rPr>
                <w:rFonts w:ascii="宋体" w:hAnsi="宋体" w:cs="宋体"/>
                <w:kern w:val="0"/>
                <w:szCs w:val="21"/>
              </w:rPr>
              <w:t>4</w:t>
            </w:r>
            <w:r>
              <w:rPr>
                <w:rFonts w:ascii="宋体" w:hAnsi="宋体" w:cs="宋体"/>
                <w:kern w:val="0"/>
                <w:szCs w:val="21"/>
              </w:rPr>
              <w:t>月中旬，我局再次组织市县召开了规</w:t>
            </w:r>
            <w:r>
              <w:rPr>
                <w:rFonts w:ascii="宋体" w:hAnsi="宋体" w:cs="宋体"/>
                <w:kern w:val="0"/>
                <w:szCs w:val="21"/>
              </w:rPr>
              <w:t>划编制培训和审查会议。</w:t>
            </w:r>
          </w:p>
        </w:tc>
      </w:tr>
      <w:tr w:rsidR="00050520">
        <w:trPr>
          <w:trHeight w:val="809"/>
        </w:trPr>
        <w:tc>
          <w:tcPr>
            <w:tcW w:w="3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预算执行情况</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b/>
                <w:bCs/>
                <w:kern w:val="0"/>
                <w:szCs w:val="21"/>
              </w:rPr>
              <w:t>10</w:t>
            </w:r>
            <w:r>
              <w:rPr>
                <w:rFonts w:ascii="宋体" w:hAnsi="宋体" w:cs="宋体"/>
                <w:b/>
                <w:bCs/>
                <w:kern w:val="0"/>
                <w:szCs w:val="21"/>
              </w:rPr>
              <w:t>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年度预算数</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（万元）</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年初</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77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b/>
                <w:bCs/>
                <w:kern w:val="0"/>
                <w:szCs w:val="21"/>
              </w:rPr>
              <w:t>%</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80"/>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20.00</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7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15.96</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79.80%</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7.98</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因省厅对规划编制提出新的要求，将规划编制完成时间延迟至</w:t>
            </w:r>
            <w:r>
              <w:rPr>
                <w:rFonts w:ascii="宋体" w:hAnsi="宋体" w:cs="宋体"/>
                <w:kern w:val="0"/>
                <w:szCs w:val="21"/>
              </w:rPr>
              <w:t>2023</w:t>
            </w:r>
            <w:r>
              <w:rPr>
                <w:rFonts w:ascii="宋体" w:hAnsi="宋体" w:cs="宋体"/>
                <w:kern w:val="0"/>
                <w:szCs w:val="21"/>
              </w:rPr>
              <w:t>年</w:t>
            </w:r>
            <w:r>
              <w:rPr>
                <w:rFonts w:ascii="宋体" w:hAnsi="宋体" w:cs="宋体"/>
                <w:kern w:val="0"/>
                <w:szCs w:val="21"/>
              </w:rPr>
              <w:t>5</w:t>
            </w:r>
            <w:r>
              <w:rPr>
                <w:rFonts w:ascii="宋体" w:hAnsi="宋体" w:cs="宋体"/>
                <w:kern w:val="0"/>
                <w:szCs w:val="21"/>
              </w:rPr>
              <w:t>月底前，规划编制尾款未支付。</w:t>
            </w:r>
          </w:p>
        </w:tc>
      </w:tr>
      <w:tr w:rsidR="00050520">
        <w:trPr>
          <w:trHeight w:val="480"/>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20.00</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7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15.96</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79.80%</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财政专户管理</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资金</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7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7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7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720"/>
        </w:trPr>
        <w:tc>
          <w:tcPr>
            <w:tcW w:w="3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b/>
                <w:bCs/>
                <w:kern w:val="0"/>
                <w:szCs w:val="21"/>
              </w:rPr>
              <w:t>90</w:t>
            </w:r>
            <w:r>
              <w:rPr>
                <w:rFonts w:ascii="宋体" w:hAnsi="宋体" w:cs="宋体"/>
                <w:b/>
                <w:bCs/>
                <w:kern w:val="0"/>
                <w:szCs w:val="21"/>
              </w:rPr>
              <w:t>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360"/>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数量指标</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规划编制数量</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proofErr w:type="gramStart"/>
            <w:r>
              <w:rPr>
                <w:rFonts w:ascii="宋体" w:hAnsi="宋体" w:cs="宋体" w:hint="eastAsia"/>
                <w:kern w:val="0"/>
                <w:szCs w:val="21"/>
              </w:rPr>
              <w:t>个</w:t>
            </w:r>
            <w:proofErr w:type="gramEnd"/>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379"/>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质量指标</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规划编制质量</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优良中低差</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522"/>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时效指标</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规划编制完成时间</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2022</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年</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2023</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因省厅对规划编制提出新的要求，将规划编制完成时间延迟至</w:t>
            </w:r>
            <w:r>
              <w:rPr>
                <w:rFonts w:ascii="宋体" w:hAnsi="宋体" w:cs="宋体"/>
                <w:kern w:val="0"/>
                <w:szCs w:val="21"/>
              </w:rPr>
              <w:t>2023</w:t>
            </w:r>
            <w:r>
              <w:rPr>
                <w:rFonts w:ascii="宋体" w:hAnsi="宋体" w:cs="宋体"/>
                <w:kern w:val="0"/>
                <w:szCs w:val="21"/>
              </w:rPr>
              <w:t>年</w:t>
            </w:r>
            <w:r>
              <w:rPr>
                <w:rFonts w:ascii="宋体" w:hAnsi="宋体" w:cs="宋体"/>
                <w:kern w:val="0"/>
                <w:szCs w:val="21"/>
              </w:rPr>
              <w:t>5</w:t>
            </w:r>
            <w:r>
              <w:rPr>
                <w:rFonts w:ascii="宋体" w:hAnsi="宋体" w:cs="宋体"/>
                <w:kern w:val="0"/>
                <w:szCs w:val="21"/>
              </w:rPr>
              <w:t>月底前。</w:t>
            </w:r>
          </w:p>
        </w:tc>
      </w:tr>
      <w:tr w:rsidR="00050520">
        <w:trPr>
          <w:trHeight w:val="540"/>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成本指标</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规划编制成本</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万元</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450"/>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效果指标</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规划编制对高标准建设的影响</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优良中低差</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450"/>
        </w:trPr>
        <w:tc>
          <w:tcPr>
            <w:tcW w:w="3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社会效益指标</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形成省市县三级规划体系</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优良中低差</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450"/>
        </w:trPr>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可持续影响指标</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规范高标准农田建设</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优良中低差</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优</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50"/>
        </w:trPr>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满意度指标</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服务对象满意度指标</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服务对象满意度</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90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95</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37"/>
        </w:trPr>
        <w:tc>
          <w:tcPr>
            <w:tcW w:w="305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合计</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right"/>
              <w:textAlignment w:val="center"/>
              <w:rPr>
                <w:rFonts w:ascii="宋体" w:hAnsi="宋体" w:cs="宋体"/>
                <w:szCs w:val="21"/>
              </w:rPr>
            </w:pPr>
            <w:r>
              <w:rPr>
                <w:rFonts w:ascii="宋体" w:hAnsi="宋体" w:cs="宋体"/>
                <w:kern w:val="0"/>
                <w:szCs w:val="21"/>
              </w:rPr>
              <w:t>97.98</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1754"/>
        </w:trPr>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部门（单位）自评结论</w:t>
            </w:r>
          </w:p>
        </w:tc>
        <w:tc>
          <w:tcPr>
            <w:tcW w:w="460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项目绩效自评得分</w:t>
            </w:r>
            <w:r>
              <w:rPr>
                <w:rFonts w:ascii="宋体" w:hAnsi="宋体" w:cs="宋体"/>
                <w:kern w:val="0"/>
                <w:szCs w:val="21"/>
              </w:rPr>
              <w:t>97.98</w:t>
            </w:r>
            <w:r>
              <w:rPr>
                <w:rFonts w:ascii="宋体" w:hAnsi="宋体" w:cs="宋体"/>
                <w:kern w:val="0"/>
                <w:szCs w:val="21"/>
              </w:rPr>
              <w:t>分。按照部、省要求，我市于</w:t>
            </w:r>
            <w:r>
              <w:rPr>
                <w:rFonts w:ascii="宋体" w:hAnsi="宋体" w:cs="宋体"/>
                <w:kern w:val="0"/>
                <w:szCs w:val="21"/>
              </w:rPr>
              <w:t>2022</w:t>
            </w:r>
            <w:r>
              <w:rPr>
                <w:rFonts w:ascii="宋体" w:hAnsi="宋体" w:cs="宋体"/>
                <w:kern w:val="0"/>
                <w:szCs w:val="21"/>
              </w:rPr>
              <w:t>年启动了广元市</w:t>
            </w:r>
            <w:r>
              <w:rPr>
                <w:rFonts w:ascii="宋体" w:hAnsi="宋体" w:cs="宋体"/>
                <w:kern w:val="0"/>
                <w:szCs w:val="21"/>
              </w:rPr>
              <w:t>2021-2030</w:t>
            </w:r>
            <w:r>
              <w:rPr>
                <w:rFonts w:ascii="宋体" w:hAnsi="宋体" w:cs="宋体"/>
                <w:kern w:val="0"/>
                <w:szCs w:val="21"/>
              </w:rPr>
              <w:t>年高标准农田建设规划编制工作。经我局申请，市财政局于</w:t>
            </w:r>
            <w:r>
              <w:rPr>
                <w:rFonts w:ascii="宋体" w:hAnsi="宋体" w:cs="宋体"/>
                <w:kern w:val="0"/>
                <w:szCs w:val="21"/>
              </w:rPr>
              <w:t>2022</w:t>
            </w:r>
            <w:r>
              <w:rPr>
                <w:rFonts w:ascii="宋体" w:hAnsi="宋体" w:cs="宋体"/>
                <w:kern w:val="0"/>
                <w:szCs w:val="21"/>
              </w:rPr>
              <w:t>年</w:t>
            </w:r>
            <w:r>
              <w:rPr>
                <w:rFonts w:ascii="宋体" w:hAnsi="宋体" w:cs="宋体"/>
                <w:kern w:val="0"/>
                <w:szCs w:val="21"/>
              </w:rPr>
              <w:t>5</w:t>
            </w:r>
            <w:r>
              <w:rPr>
                <w:rFonts w:ascii="宋体" w:hAnsi="宋体" w:cs="宋体"/>
                <w:kern w:val="0"/>
                <w:szCs w:val="21"/>
              </w:rPr>
              <w:t>月</w:t>
            </w:r>
            <w:r>
              <w:rPr>
                <w:rFonts w:ascii="宋体" w:hAnsi="宋体" w:cs="宋体"/>
                <w:kern w:val="0"/>
                <w:szCs w:val="21"/>
              </w:rPr>
              <w:t>9</w:t>
            </w:r>
            <w:r>
              <w:rPr>
                <w:rFonts w:ascii="宋体" w:hAnsi="宋体" w:cs="宋体"/>
                <w:kern w:val="0"/>
                <w:szCs w:val="21"/>
              </w:rPr>
              <w:t>日以（</w:t>
            </w:r>
            <w:proofErr w:type="gramStart"/>
            <w:r>
              <w:rPr>
                <w:rFonts w:ascii="宋体" w:hAnsi="宋体" w:cs="宋体"/>
                <w:kern w:val="0"/>
                <w:szCs w:val="21"/>
              </w:rPr>
              <w:t>广财农〔</w:t>
            </w:r>
            <w:r>
              <w:rPr>
                <w:rFonts w:ascii="宋体" w:hAnsi="宋体" w:cs="宋体"/>
                <w:kern w:val="0"/>
                <w:szCs w:val="21"/>
              </w:rPr>
              <w:t>2022</w:t>
            </w:r>
            <w:r>
              <w:rPr>
                <w:rFonts w:ascii="宋体" w:hAnsi="宋体" w:cs="宋体"/>
                <w:kern w:val="0"/>
                <w:szCs w:val="21"/>
              </w:rPr>
              <w:t>〕</w:t>
            </w:r>
            <w:proofErr w:type="gramEnd"/>
            <w:r>
              <w:rPr>
                <w:rFonts w:ascii="宋体" w:hAnsi="宋体" w:cs="宋体"/>
                <w:kern w:val="0"/>
                <w:szCs w:val="21"/>
              </w:rPr>
              <w:t>20</w:t>
            </w:r>
            <w:r>
              <w:rPr>
                <w:rFonts w:ascii="宋体" w:hAnsi="宋体" w:cs="宋体"/>
                <w:kern w:val="0"/>
                <w:szCs w:val="21"/>
              </w:rPr>
              <w:t>号）下达了</w:t>
            </w:r>
            <w:r>
              <w:rPr>
                <w:rFonts w:ascii="宋体" w:hAnsi="宋体" w:cs="宋体"/>
                <w:kern w:val="0"/>
                <w:szCs w:val="21"/>
              </w:rPr>
              <w:t>20</w:t>
            </w:r>
            <w:r>
              <w:rPr>
                <w:rFonts w:ascii="宋体" w:hAnsi="宋体" w:cs="宋体"/>
                <w:kern w:val="0"/>
                <w:szCs w:val="21"/>
              </w:rPr>
              <w:t>万专项工作经费，</w:t>
            </w:r>
            <w:r>
              <w:rPr>
                <w:rFonts w:ascii="宋体" w:hAnsi="宋体" w:cs="宋体"/>
                <w:kern w:val="0"/>
                <w:szCs w:val="21"/>
              </w:rPr>
              <w:t>2022</w:t>
            </w:r>
            <w:r>
              <w:rPr>
                <w:rFonts w:ascii="宋体" w:hAnsi="宋体" w:cs="宋体"/>
                <w:kern w:val="0"/>
                <w:szCs w:val="21"/>
              </w:rPr>
              <w:t>年</w:t>
            </w:r>
            <w:r>
              <w:rPr>
                <w:rFonts w:ascii="宋体" w:hAnsi="宋体" w:cs="宋体"/>
                <w:kern w:val="0"/>
                <w:szCs w:val="21"/>
              </w:rPr>
              <w:t>8</w:t>
            </w:r>
            <w:r>
              <w:rPr>
                <w:rFonts w:ascii="宋体" w:hAnsi="宋体" w:cs="宋体"/>
                <w:kern w:val="0"/>
                <w:szCs w:val="21"/>
              </w:rPr>
              <w:t>月，我局确定了规划编制第三方技术单位，服务合同价</w:t>
            </w:r>
            <w:r>
              <w:rPr>
                <w:rFonts w:ascii="宋体" w:hAnsi="宋体" w:cs="宋体"/>
                <w:kern w:val="0"/>
                <w:szCs w:val="21"/>
              </w:rPr>
              <w:t>15.86</w:t>
            </w:r>
            <w:r>
              <w:rPr>
                <w:rFonts w:ascii="宋体" w:hAnsi="宋体" w:cs="宋体"/>
                <w:kern w:val="0"/>
                <w:szCs w:val="21"/>
              </w:rPr>
              <w:t>万元，剩余经费作为规划编制相关经费。</w:t>
            </w:r>
            <w:r>
              <w:rPr>
                <w:rFonts w:ascii="宋体" w:hAnsi="宋体" w:cs="宋体"/>
                <w:kern w:val="0"/>
                <w:szCs w:val="21"/>
              </w:rPr>
              <w:t>2022</w:t>
            </w:r>
            <w:r>
              <w:rPr>
                <w:rFonts w:ascii="宋体" w:hAnsi="宋体" w:cs="宋体"/>
                <w:kern w:val="0"/>
                <w:szCs w:val="21"/>
              </w:rPr>
              <w:t>年</w:t>
            </w:r>
            <w:r>
              <w:rPr>
                <w:rFonts w:ascii="宋体" w:hAnsi="宋体" w:cs="宋体"/>
                <w:kern w:val="0"/>
                <w:szCs w:val="21"/>
              </w:rPr>
              <w:t>11</w:t>
            </w:r>
            <w:r>
              <w:rPr>
                <w:rFonts w:ascii="宋体" w:hAnsi="宋体" w:cs="宋体"/>
                <w:kern w:val="0"/>
                <w:szCs w:val="21"/>
              </w:rPr>
              <w:t>月上旬，规划初稿完成后我局向相关部门征求修改意见，同时组织相关部门专家进行了审查。后因省厅对规划有新的要求，将规划编制完成时间节点调整到</w:t>
            </w:r>
            <w:r>
              <w:rPr>
                <w:rFonts w:ascii="宋体" w:hAnsi="宋体" w:cs="宋体"/>
                <w:kern w:val="0"/>
                <w:szCs w:val="21"/>
              </w:rPr>
              <w:t>2023</w:t>
            </w:r>
            <w:r>
              <w:rPr>
                <w:rFonts w:ascii="宋体" w:hAnsi="宋体" w:cs="宋体"/>
                <w:kern w:val="0"/>
                <w:szCs w:val="21"/>
              </w:rPr>
              <w:t>年</w:t>
            </w:r>
            <w:r>
              <w:rPr>
                <w:rFonts w:ascii="宋体" w:hAnsi="宋体" w:cs="宋体"/>
                <w:kern w:val="0"/>
                <w:szCs w:val="21"/>
              </w:rPr>
              <w:t>5</w:t>
            </w:r>
            <w:r>
              <w:rPr>
                <w:rFonts w:ascii="宋体" w:hAnsi="宋体" w:cs="宋体"/>
                <w:kern w:val="0"/>
                <w:szCs w:val="21"/>
              </w:rPr>
              <w:t>月底前完成。按照新的要求完善规划后，</w:t>
            </w:r>
            <w:r>
              <w:rPr>
                <w:rFonts w:ascii="宋体" w:hAnsi="宋体" w:cs="宋体"/>
                <w:kern w:val="0"/>
                <w:szCs w:val="21"/>
              </w:rPr>
              <w:t>202</w:t>
            </w:r>
            <w:r>
              <w:rPr>
                <w:rFonts w:ascii="宋体" w:hAnsi="宋体" w:cs="宋体"/>
                <w:kern w:val="0"/>
                <w:szCs w:val="21"/>
              </w:rPr>
              <w:t>3</w:t>
            </w:r>
            <w:r>
              <w:rPr>
                <w:rFonts w:ascii="宋体" w:hAnsi="宋体" w:cs="宋体"/>
                <w:kern w:val="0"/>
                <w:szCs w:val="21"/>
              </w:rPr>
              <w:t>年</w:t>
            </w:r>
            <w:r>
              <w:rPr>
                <w:rFonts w:ascii="宋体" w:hAnsi="宋体" w:cs="宋体"/>
                <w:kern w:val="0"/>
                <w:szCs w:val="21"/>
              </w:rPr>
              <w:t>4</w:t>
            </w:r>
            <w:r>
              <w:rPr>
                <w:rFonts w:ascii="宋体" w:hAnsi="宋体" w:cs="宋体"/>
                <w:kern w:val="0"/>
                <w:szCs w:val="21"/>
              </w:rPr>
              <w:t>月中旬，我局再次组织市县召开了规划编制培训和审查会议预计</w:t>
            </w:r>
            <w:r>
              <w:rPr>
                <w:rFonts w:ascii="宋体" w:hAnsi="宋体" w:cs="宋体"/>
                <w:kern w:val="0"/>
                <w:szCs w:val="21"/>
              </w:rPr>
              <w:t>5</w:t>
            </w:r>
            <w:r>
              <w:rPr>
                <w:rFonts w:ascii="宋体" w:hAnsi="宋体" w:cs="宋体"/>
                <w:kern w:val="0"/>
                <w:szCs w:val="21"/>
              </w:rPr>
              <w:t>月中旬最终完成规划定稿。</w:t>
            </w:r>
          </w:p>
        </w:tc>
      </w:tr>
      <w:tr w:rsidR="00050520">
        <w:trPr>
          <w:trHeight w:val="1340"/>
        </w:trPr>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pacing w:line="260" w:lineRule="exact"/>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60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pacing w:line="260" w:lineRule="exact"/>
              <w:jc w:val="left"/>
              <w:textAlignment w:val="center"/>
              <w:rPr>
                <w:rFonts w:ascii="宋体" w:hAnsi="宋体" w:cs="宋体"/>
                <w:szCs w:val="21"/>
              </w:rPr>
            </w:pPr>
            <w:r>
              <w:rPr>
                <w:rFonts w:ascii="宋体" w:hAnsi="宋体" w:cs="宋体" w:hint="eastAsia"/>
                <w:kern w:val="0"/>
                <w:szCs w:val="21"/>
              </w:rPr>
              <w:t>原计划规划编制完成时间为</w:t>
            </w:r>
            <w:r>
              <w:rPr>
                <w:rFonts w:ascii="宋体" w:hAnsi="宋体" w:cs="宋体"/>
                <w:kern w:val="0"/>
                <w:szCs w:val="21"/>
              </w:rPr>
              <w:t>2022</w:t>
            </w:r>
            <w:r>
              <w:rPr>
                <w:rFonts w:ascii="宋体" w:hAnsi="宋体" w:cs="宋体"/>
                <w:kern w:val="0"/>
                <w:szCs w:val="21"/>
              </w:rPr>
              <w:t>年底前，但因省厅对规划编制提出新的要求，将规划编制完成时间调整至</w:t>
            </w:r>
            <w:r>
              <w:rPr>
                <w:rFonts w:ascii="宋体" w:hAnsi="宋体" w:cs="宋体"/>
                <w:kern w:val="0"/>
                <w:szCs w:val="21"/>
              </w:rPr>
              <w:t>2023</w:t>
            </w:r>
            <w:r>
              <w:rPr>
                <w:rFonts w:ascii="宋体" w:hAnsi="宋体" w:cs="宋体"/>
                <w:kern w:val="0"/>
                <w:szCs w:val="21"/>
              </w:rPr>
              <w:t>年</w:t>
            </w:r>
            <w:r>
              <w:rPr>
                <w:rFonts w:ascii="宋体" w:hAnsi="宋体" w:cs="宋体"/>
                <w:kern w:val="0"/>
                <w:szCs w:val="21"/>
              </w:rPr>
              <w:t>5</w:t>
            </w:r>
            <w:r>
              <w:rPr>
                <w:rFonts w:ascii="宋体" w:hAnsi="宋体" w:cs="宋体"/>
                <w:kern w:val="0"/>
                <w:szCs w:val="21"/>
              </w:rPr>
              <w:t>月底前。</w:t>
            </w:r>
          </w:p>
        </w:tc>
      </w:tr>
      <w:tr w:rsidR="00050520">
        <w:trPr>
          <w:trHeight w:val="1190"/>
        </w:trPr>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pacing w:line="260" w:lineRule="exact"/>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60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pacing w:line="260" w:lineRule="exact"/>
              <w:jc w:val="left"/>
              <w:textAlignment w:val="center"/>
              <w:rPr>
                <w:rFonts w:ascii="宋体" w:hAnsi="宋体" w:cs="宋体"/>
                <w:szCs w:val="21"/>
              </w:rPr>
            </w:pPr>
            <w:r>
              <w:rPr>
                <w:rFonts w:ascii="宋体" w:hAnsi="宋体" w:cs="宋体" w:hint="eastAsia"/>
                <w:kern w:val="0"/>
                <w:szCs w:val="21"/>
              </w:rPr>
              <w:t>按省厅对规划编制的技术标准，加快完善规划的编制。</w:t>
            </w:r>
          </w:p>
        </w:tc>
      </w:tr>
      <w:tr w:rsidR="00050520">
        <w:trPr>
          <w:trHeight w:val="1617"/>
        </w:trPr>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pBdr>
                <w:bottom w:val="single" w:sz="6" w:space="1" w:color="auto"/>
              </w:pBdr>
              <w:tabs>
                <w:tab w:val="center" w:pos="4153"/>
                <w:tab w:val="right" w:pos="8306"/>
              </w:tabs>
              <w:spacing w:line="26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60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hRule="exact" w:val="454"/>
        </w:trPr>
        <w:tc>
          <w:tcPr>
            <w:tcW w:w="19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单位项目负责人：</w:t>
            </w:r>
          </w:p>
        </w:tc>
        <w:tc>
          <w:tcPr>
            <w:tcW w:w="307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hRule="exact" w:val="454"/>
        </w:trPr>
        <w:tc>
          <w:tcPr>
            <w:tcW w:w="192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部门项目负责人：</w:t>
            </w:r>
          </w:p>
        </w:tc>
        <w:tc>
          <w:tcPr>
            <w:tcW w:w="307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hRule="exact" w:val="4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lang w:val="en-US"/>
        </w:rPr>
        <w:t>农业综合执法制式服装经费</w:t>
      </w:r>
      <w:r>
        <w:rPr>
          <w:rFonts w:ascii="方正小标宋简体" w:eastAsia="方正小标宋简体" w:hAnsi="宋体" w:hint="eastAsia"/>
          <w:color w:val="auto"/>
          <w:sz w:val="44"/>
          <w:szCs w:val="44"/>
        </w:rPr>
        <w:t>项目</w:t>
      </w: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rPr>
        <w:t>绩效自评报告</w:t>
      </w:r>
    </w:p>
    <w:p w:rsidR="00050520" w:rsidRDefault="00050520">
      <w:pPr>
        <w:pStyle w:val="ae"/>
        <w:spacing w:line="576" w:lineRule="exact"/>
        <w:ind w:firstLineChars="200" w:firstLine="640"/>
        <w:jc w:val="center"/>
        <w:rPr>
          <w:rFonts w:ascii="宋体" w:hAnsi="宋体"/>
          <w:color w:val="auto"/>
          <w:kern w:val="2"/>
          <w:sz w:val="32"/>
          <w:szCs w:val="32"/>
        </w:rPr>
      </w:pPr>
    </w:p>
    <w:p w:rsidR="00050520" w:rsidRDefault="004636A0">
      <w:pPr>
        <w:adjustRightInd w:val="0"/>
        <w:snapToGrid w:val="0"/>
        <w:spacing w:line="576"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（一）项目基本情况</w:t>
      </w:r>
    </w:p>
    <w:p w:rsidR="00050520" w:rsidRDefault="00050520">
      <w:pPr>
        <w:adjustRightInd w:val="0"/>
        <w:snapToGrid w:val="0"/>
        <w:spacing w:line="576" w:lineRule="exact"/>
        <w:ind w:firstLineChars="200" w:firstLine="640"/>
        <w:rPr>
          <w:rFonts w:ascii="仿宋_GB2312" w:eastAsia="仿宋_GB2312" w:hAnsi="仿宋_GB2312" w:cs="仿宋_GB2312"/>
          <w:sz w:val="32"/>
          <w:szCs w:val="32"/>
        </w:rPr>
      </w:pPr>
      <w:r w:rsidRPr="00050520">
        <w:rPr>
          <w:rFonts w:ascii="仿宋_GB2312" w:eastAsia="仿宋_GB2312"/>
          <w:sz w:val="32"/>
          <w:szCs w:val="32"/>
        </w:rPr>
        <w:pict>
          <v:shape id="_x0000_s2051" type="#_x0000_t202" style="position:absolute;left:0;text-align:left;margin-left:398.05pt;margin-top:188.25pt;width:87.85pt;height:54.65pt;z-index:251662336" o:gfxdata="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dktl2QAA&#10;AAsBAAAPAAAAAAAAAAEAIAAAACIAAABkcnMvZG93bnJldi54bWxQSwECFAAUAAAACACHTuJAfgS9&#10;hOQBAACxAwAADgAAAAAAAAABACAAAAAoAQAAZHJzL2Uyb0RvYy54bWxQSwUGAAAAAAYABgBZAQAA&#10;fgUAAAAA&#10;" stroked="f">
            <v:textbox>
              <w:txbxContent>
                <w:p w:rsidR="00050520" w:rsidRDefault="00050520"/>
              </w:txbxContent>
            </v:textbox>
          </v:shape>
        </w:pict>
      </w:r>
      <w:r w:rsidR="004636A0">
        <w:rPr>
          <w:rFonts w:ascii="仿宋_GB2312" w:eastAsia="仿宋_GB2312" w:hAnsi="仿宋_GB2312" w:cs="仿宋_GB2312" w:hint="eastAsia"/>
          <w:sz w:val="32"/>
          <w:szCs w:val="32"/>
        </w:rPr>
        <w:t>按照中央、省、市农业综合行政执法改革安排部署和省财政厅、省司法厅、省农业农村厅等</w:t>
      </w:r>
      <w:proofErr w:type="gramStart"/>
      <w:r w:rsidR="004636A0">
        <w:rPr>
          <w:rFonts w:ascii="仿宋_GB2312" w:eastAsia="仿宋_GB2312" w:hAnsi="仿宋_GB2312" w:cs="仿宋_GB2312" w:hint="eastAsia"/>
          <w:sz w:val="32"/>
          <w:szCs w:val="32"/>
        </w:rPr>
        <w:t>九部门</w:t>
      </w:r>
      <w:proofErr w:type="gramEnd"/>
      <w:r w:rsidR="004636A0">
        <w:rPr>
          <w:rFonts w:ascii="仿宋_GB2312" w:eastAsia="仿宋_GB2312" w:hAnsi="仿宋_GB2312" w:cs="仿宋_GB2312" w:hint="eastAsia"/>
          <w:sz w:val="32"/>
          <w:szCs w:val="32"/>
        </w:rPr>
        <w:t>《关于印发〈四川省综合行政执法制式服装和标志管理实施办法〉的通知》（</w:t>
      </w:r>
      <w:proofErr w:type="gramStart"/>
      <w:r w:rsidR="004636A0">
        <w:rPr>
          <w:rFonts w:ascii="仿宋_GB2312" w:eastAsia="仿宋_GB2312" w:hAnsi="仿宋_GB2312" w:cs="仿宋_GB2312" w:hint="eastAsia"/>
          <w:sz w:val="32"/>
          <w:szCs w:val="32"/>
        </w:rPr>
        <w:t>川财行</w:t>
      </w:r>
      <w:proofErr w:type="gramEnd"/>
      <w:r w:rsidR="004636A0">
        <w:rPr>
          <w:rFonts w:ascii="仿宋_GB2312" w:eastAsia="仿宋_GB2312" w:hAnsi="仿宋_GB2312" w:cs="仿宋_GB2312" w:hint="eastAsia"/>
          <w:sz w:val="32"/>
          <w:szCs w:val="32"/>
        </w:rPr>
        <w:t>〔</w:t>
      </w:r>
      <w:r w:rsidR="004636A0">
        <w:rPr>
          <w:rFonts w:ascii="仿宋_GB2312" w:eastAsia="仿宋_GB2312" w:hAnsi="仿宋_GB2312" w:cs="仿宋_GB2312" w:hint="eastAsia"/>
          <w:sz w:val="32"/>
          <w:szCs w:val="32"/>
        </w:rPr>
        <w:t>2021</w:t>
      </w:r>
      <w:r w:rsidR="004636A0">
        <w:rPr>
          <w:rFonts w:ascii="仿宋_GB2312" w:eastAsia="仿宋_GB2312" w:hAnsi="仿宋_GB2312" w:cs="仿宋_GB2312" w:hint="eastAsia"/>
          <w:sz w:val="32"/>
          <w:szCs w:val="32"/>
        </w:rPr>
        <w:t>〕</w:t>
      </w:r>
      <w:r w:rsidR="004636A0">
        <w:rPr>
          <w:rFonts w:ascii="仿宋_GB2312" w:eastAsia="仿宋_GB2312" w:hAnsi="仿宋_GB2312" w:cs="仿宋_GB2312" w:hint="eastAsia"/>
          <w:sz w:val="32"/>
          <w:szCs w:val="32"/>
        </w:rPr>
        <w:t>26</w:t>
      </w:r>
      <w:r w:rsidR="004636A0">
        <w:rPr>
          <w:rFonts w:ascii="仿宋_GB2312" w:eastAsia="仿宋_GB2312" w:hAnsi="仿宋_GB2312" w:cs="仿宋_GB2312" w:hint="eastAsia"/>
          <w:sz w:val="32"/>
          <w:szCs w:val="32"/>
        </w:rPr>
        <w:t>号）要求，</w:t>
      </w:r>
      <w:r w:rsidR="004636A0">
        <w:rPr>
          <w:rFonts w:ascii="仿宋_GB2312" w:eastAsia="仿宋_GB2312" w:hAnsi="仿宋_GB2312" w:cs="仿宋_GB2312" w:hint="eastAsia"/>
          <w:sz w:val="32"/>
          <w:szCs w:val="32"/>
        </w:rPr>
        <w:t>2021</w:t>
      </w:r>
      <w:r w:rsidR="004636A0">
        <w:rPr>
          <w:rFonts w:ascii="仿宋_GB2312" w:eastAsia="仿宋_GB2312" w:hAnsi="仿宋_GB2312" w:cs="仿宋_GB2312" w:hint="eastAsia"/>
          <w:sz w:val="32"/>
          <w:szCs w:val="32"/>
        </w:rPr>
        <w:t>年</w:t>
      </w:r>
      <w:r w:rsidR="004636A0">
        <w:rPr>
          <w:rFonts w:ascii="仿宋_GB2312" w:eastAsia="仿宋_GB2312" w:hAnsi="仿宋_GB2312" w:cs="仿宋_GB2312" w:hint="eastAsia"/>
          <w:sz w:val="32"/>
          <w:szCs w:val="32"/>
        </w:rPr>
        <w:t>7</w:t>
      </w:r>
      <w:r w:rsidR="004636A0">
        <w:rPr>
          <w:rFonts w:ascii="仿宋_GB2312" w:eastAsia="仿宋_GB2312" w:hAnsi="仿宋_GB2312" w:cs="仿宋_GB2312" w:hint="eastAsia"/>
          <w:sz w:val="32"/>
          <w:szCs w:val="32"/>
        </w:rPr>
        <w:t>月</w:t>
      </w:r>
      <w:r w:rsidR="004636A0">
        <w:rPr>
          <w:rFonts w:ascii="仿宋_GB2312" w:eastAsia="仿宋_GB2312" w:hAnsi="仿宋_GB2312" w:cs="仿宋_GB2312" w:hint="eastAsia"/>
          <w:sz w:val="32"/>
          <w:szCs w:val="32"/>
        </w:rPr>
        <w:t>30</w:t>
      </w:r>
      <w:r w:rsidR="004636A0">
        <w:rPr>
          <w:rFonts w:ascii="仿宋_GB2312" w:eastAsia="仿宋_GB2312" w:hAnsi="仿宋_GB2312" w:cs="仿宋_GB2312" w:hint="eastAsia"/>
          <w:sz w:val="32"/>
          <w:szCs w:val="32"/>
        </w:rPr>
        <w:t>日，我局会同市财政局、市司法局共同</w:t>
      </w:r>
      <w:proofErr w:type="gramStart"/>
      <w:r w:rsidR="004636A0">
        <w:rPr>
          <w:rFonts w:ascii="仿宋_GB2312" w:eastAsia="仿宋_GB2312" w:hAnsi="仿宋_GB2312" w:cs="仿宋_GB2312" w:hint="eastAsia"/>
          <w:sz w:val="32"/>
          <w:szCs w:val="32"/>
        </w:rPr>
        <w:t>审定市</w:t>
      </w:r>
      <w:proofErr w:type="gramEnd"/>
      <w:r w:rsidR="004636A0">
        <w:rPr>
          <w:rFonts w:ascii="仿宋_GB2312" w:eastAsia="仿宋_GB2312" w:hAnsi="仿宋_GB2312" w:cs="仿宋_GB2312" w:hint="eastAsia"/>
          <w:sz w:val="32"/>
          <w:szCs w:val="32"/>
        </w:rPr>
        <w:t>本级农业综合行政执法人员</w:t>
      </w:r>
      <w:r w:rsidR="004636A0">
        <w:rPr>
          <w:rFonts w:ascii="仿宋_GB2312" w:eastAsia="仿宋_GB2312" w:hAnsi="仿宋_GB2312" w:cs="仿宋_GB2312" w:hint="eastAsia"/>
          <w:sz w:val="32"/>
          <w:szCs w:val="32"/>
        </w:rPr>
        <w:t>21</w:t>
      </w:r>
      <w:r w:rsidR="004636A0">
        <w:rPr>
          <w:rFonts w:ascii="仿宋_GB2312" w:eastAsia="仿宋_GB2312" w:hAnsi="仿宋_GB2312" w:cs="仿宋_GB2312" w:hint="eastAsia"/>
          <w:sz w:val="32"/>
          <w:szCs w:val="32"/>
        </w:rPr>
        <w:t>人配发制式服装和标志。</w:t>
      </w:r>
      <w:r w:rsidR="004636A0">
        <w:rPr>
          <w:rFonts w:ascii="仿宋_GB2312" w:eastAsia="仿宋_GB2312" w:hAnsi="仿宋_GB2312" w:cs="仿宋_GB2312" w:hint="eastAsia"/>
          <w:sz w:val="32"/>
          <w:szCs w:val="32"/>
        </w:rPr>
        <w:t>2021</w:t>
      </w:r>
      <w:r w:rsidR="004636A0">
        <w:rPr>
          <w:rFonts w:ascii="仿宋_GB2312" w:eastAsia="仿宋_GB2312" w:hAnsi="仿宋_GB2312" w:cs="仿宋_GB2312" w:hint="eastAsia"/>
          <w:sz w:val="32"/>
          <w:szCs w:val="32"/>
        </w:rPr>
        <w:t>年</w:t>
      </w:r>
      <w:r w:rsidR="004636A0">
        <w:rPr>
          <w:rFonts w:ascii="仿宋_GB2312" w:eastAsia="仿宋_GB2312" w:hAnsi="仿宋_GB2312" w:cs="仿宋_GB2312" w:hint="eastAsia"/>
          <w:sz w:val="32"/>
          <w:szCs w:val="32"/>
        </w:rPr>
        <w:t>11</w:t>
      </w:r>
      <w:r w:rsidR="004636A0">
        <w:rPr>
          <w:rFonts w:ascii="仿宋_GB2312" w:eastAsia="仿宋_GB2312" w:hAnsi="仿宋_GB2312" w:cs="仿宋_GB2312" w:hint="eastAsia"/>
          <w:sz w:val="32"/>
          <w:szCs w:val="32"/>
        </w:rPr>
        <w:t>月</w:t>
      </w:r>
      <w:r w:rsidR="004636A0">
        <w:rPr>
          <w:rFonts w:ascii="仿宋_GB2312" w:eastAsia="仿宋_GB2312" w:hAnsi="仿宋_GB2312" w:cs="仿宋_GB2312" w:hint="eastAsia"/>
          <w:sz w:val="32"/>
          <w:szCs w:val="32"/>
        </w:rPr>
        <w:t>29</w:t>
      </w:r>
      <w:r w:rsidR="004636A0">
        <w:rPr>
          <w:rFonts w:ascii="仿宋_GB2312" w:eastAsia="仿宋_GB2312" w:hAnsi="仿宋_GB2312" w:cs="仿宋_GB2312" w:hint="eastAsia"/>
          <w:sz w:val="32"/>
          <w:szCs w:val="32"/>
        </w:rPr>
        <w:t>日，四川省政府采购中心同省农业农村厅等七部门组织了</w:t>
      </w:r>
      <w:r w:rsidR="004636A0">
        <w:rPr>
          <w:rFonts w:ascii="仿宋_GB2312" w:eastAsia="仿宋_GB2312" w:hAnsi="仿宋_GB2312" w:cs="仿宋_GB2312" w:hint="eastAsia"/>
          <w:sz w:val="32"/>
          <w:szCs w:val="32"/>
        </w:rPr>
        <w:t>2021</w:t>
      </w:r>
      <w:r w:rsidR="004636A0">
        <w:rPr>
          <w:rFonts w:ascii="仿宋_GB2312" w:eastAsia="仿宋_GB2312" w:hAnsi="仿宋_GB2312" w:cs="仿宋_GB2312" w:hint="eastAsia"/>
          <w:sz w:val="32"/>
          <w:szCs w:val="32"/>
        </w:rPr>
        <w:t>年度四川省综合行政执法制式服装及标志采购评标工作，确定四川伟虎着装服饰有限公司为“分包</w:t>
      </w:r>
      <w:r w:rsidR="004636A0">
        <w:rPr>
          <w:rFonts w:ascii="仿宋_GB2312" w:eastAsia="仿宋_GB2312" w:hAnsi="仿宋_GB2312" w:cs="仿宋_GB2312" w:hint="eastAsia"/>
          <w:sz w:val="32"/>
          <w:szCs w:val="32"/>
        </w:rPr>
        <w:t>24</w:t>
      </w:r>
      <w:r w:rsidR="004636A0">
        <w:rPr>
          <w:rFonts w:ascii="仿宋_GB2312" w:eastAsia="仿宋_GB2312" w:hAnsi="仿宋_GB2312" w:cs="仿宋_GB2312" w:hint="eastAsia"/>
          <w:sz w:val="32"/>
          <w:szCs w:val="32"/>
        </w:rPr>
        <w:t>农业农村厅”（眉山、德阳、绵阳、广元等</w:t>
      </w:r>
      <w:r w:rsidR="004636A0">
        <w:rPr>
          <w:rFonts w:ascii="仿宋_GB2312" w:eastAsia="仿宋_GB2312" w:hAnsi="仿宋_GB2312" w:cs="仿宋_GB2312" w:hint="eastAsia"/>
          <w:sz w:val="32"/>
          <w:szCs w:val="32"/>
        </w:rPr>
        <w:t>8</w:t>
      </w:r>
      <w:r w:rsidR="004636A0">
        <w:rPr>
          <w:rFonts w:ascii="仿宋_GB2312" w:eastAsia="仿宋_GB2312" w:hAnsi="仿宋_GB2312" w:cs="仿宋_GB2312" w:hint="eastAsia"/>
          <w:sz w:val="32"/>
          <w:szCs w:val="32"/>
        </w:rPr>
        <w:t>个市州）中</w:t>
      </w:r>
      <w:r w:rsidR="004636A0">
        <w:rPr>
          <w:rFonts w:ascii="仿宋_GB2312" w:eastAsia="仿宋_GB2312" w:hAnsi="仿宋_GB2312" w:cs="仿宋_GB2312" w:hint="eastAsia"/>
          <w:sz w:val="32"/>
          <w:szCs w:val="32"/>
        </w:rPr>
        <w:t>标供应商。</w:t>
      </w:r>
      <w:r w:rsidR="004636A0">
        <w:rPr>
          <w:rFonts w:ascii="仿宋_GB2312" w:eastAsia="仿宋_GB2312" w:hAnsi="仿宋_GB2312" w:cs="仿宋_GB2312" w:hint="eastAsia"/>
          <w:sz w:val="32"/>
          <w:szCs w:val="32"/>
        </w:rPr>
        <w:t>2022</w:t>
      </w:r>
      <w:r w:rsidR="004636A0">
        <w:rPr>
          <w:rFonts w:ascii="仿宋_GB2312" w:eastAsia="仿宋_GB2312" w:hAnsi="仿宋_GB2312" w:cs="仿宋_GB2312" w:hint="eastAsia"/>
          <w:sz w:val="32"/>
          <w:szCs w:val="32"/>
        </w:rPr>
        <w:t>年</w:t>
      </w:r>
      <w:r w:rsidR="004636A0">
        <w:rPr>
          <w:rFonts w:ascii="仿宋_GB2312" w:eastAsia="仿宋_GB2312" w:hAnsi="仿宋_GB2312" w:cs="仿宋_GB2312" w:hint="eastAsia"/>
          <w:sz w:val="32"/>
          <w:szCs w:val="32"/>
        </w:rPr>
        <w:t>1</w:t>
      </w:r>
      <w:r w:rsidR="004636A0">
        <w:rPr>
          <w:rFonts w:ascii="仿宋_GB2312" w:eastAsia="仿宋_GB2312" w:hAnsi="仿宋_GB2312" w:cs="仿宋_GB2312" w:hint="eastAsia"/>
          <w:sz w:val="32"/>
          <w:szCs w:val="32"/>
        </w:rPr>
        <w:t>月</w:t>
      </w:r>
      <w:r w:rsidR="004636A0">
        <w:rPr>
          <w:rFonts w:ascii="仿宋_GB2312" w:eastAsia="仿宋_GB2312" w:hAnsi="仿宋_GB2312" w:cs="仿宋_GB2312" w:hint="eastAsia"/>
          <w:sz w:val="32"/>
          <w:szCs w:val="32"/>
        </w:rPr>
        <w:t>13</w:t>
      </w:r>
      <w:r w:rsidR="004636A0">
        <w:rPr>
          <w:rFonts w:ascii="仿宋_GB2312" w:eastAsia="仿宋_GB2312" w:hAnsi="仿宋_GB2312" w:cs="仿宋_GB2312" w:hint="eastAsia"/>
          <w:sz w:val="32"/>
          <w:szCs w:val="32"/>
        </w:rPr>
        <w:t>日，我局与四川伟虎着装服饰有限公司签订了政府采购合同，市本级农业综合行政执法制式服装和标志采购金额为</w:t>
      </w:r>
      <w:r w:rsidR="004636A0">
        <w:rPr>
          <w:rFonts w:ascii="仿宋_GB2312" w:eastAsia="仿宋_GB2312" w:hAnsi="仿宋_GB2312" w:cs="仿宋_GB2312" w:hint="eastAsia"/>
          <w:sz w:val="32"/>
          <w:szCs w:val="32"/>
        </w:rPr>
        <w:t>78511.30</w:t>
      </w:r>
      <w:r w:rsidR="004636A0">
        <w:rPr>
          <w:rFonts w:ascii="仿宋_GB2312" w:eastAsia="仿宋_GB2312" w:hAnsi="仿宋_GB2312" w:cs="仿宋_GB2312" w:hint="eastAsia"/>
          <w:sz w:val="32"/>
          <w:szCs w:val="32"/>
        </w:rPr>
        <w:t>元。</w:t>
      </w:r>
      <w:r w:rsidR="004636A0">
        <w:rPr>
          <w:rFonts w:ascii="仿宋_GB2312" w:eastAsia="仿宋_GB2312" w:hAnsi="仿宋_GB2312" w:cs="仿宋_GB2312" w:hint="eastAsia"/>
          <w:sz w:val="32"/>
          <w:szCs w:val="32"/>
        </w:rPr>
        <w:t>2022</w:t>
      </w:r>
      <w:r w:rsidR="004636A0">
        <w:rPr>
          <w:rFonts w:ascii="仿宋_GB2312" w:eastAsia="仿宋_GB2312" w:hAnsi="仿宋_GB2312" w:cs="仿宋_GB2312" w:hint="eastAsia"/>
          <w:sz w:val="32"/>
          <w:szCs w:val="32"/>
        </w:rPr>
        <w:t>年</w:t>
      </w:r>
      <w:r w:rsidR="004636A0">
        <w:rPr>
          <w:rFonts w:ascii="仿宋_GB2312" w:eastAsia="仿宋_GB2312" w:hAnsi="宋体" w:hint="eastAsia"/>
          <w:sz w:val="32"/>
          <w:szCs w:val="32"/>
        </w:rPr>
        <w:t>7</w:t>
      </w:r>
      <w:r w:rsidR="004636A0">
        <w:rPr>
          <w:rFonts w:ascii="仿宋_GB2312" w:eastAsia="仿宋_GB2312" w:hAnsi="宋体" w:hint="eastAsia"/>
          <w:sz w:val="32"/>
          <w:szCs w:val="32"/>
        </w:rPr>
        <w:t>月</w:t>
      </w:r>
      <w:r w:rsidR="004636A0">
        <w:rPr>
          <w:rFonts w:ascii="仿宋_GB2312" w:eastAsia="仿宋_GB2312" w:hAnsi="宋体" w:hint="eastAsia"/>
          <w:sz w:val="32"/>
          <w:szCs w:val="32"/>
        </w:rPr>
        <w:t>1</w:t>
      </w:r>
      <w:r w:rsidR="004636A0">
        <w:rPr>
          <w:rFonts w:ascii="仿宋_GB2312" w:eastAsia="仿宋_GB2312" w:hAnsi="宋体" w:hint="eastAsia"/>
          <w:sz w:val="32"/>
          <w:szCs w:val="32"/>
        </w:rPr>
        <w:t>日，市本级</w:t>
      </w:r>
      <w:r w:rsidR="004636A0">
        <w:rPr>
          <w:rFonts w:ascii="仿宋_GB2312" w:eastAsia="仿宋_GB2312" w:hAnsi="宋体" w:hint="eastAsia"/>
          <w:sz w:val="32"/>
          <w:szCs w:val="32"/>
        </w:rPr>
        <w:t>21</w:t>
      </w:r>
      <w:proofErr w:type="gramStart"/>
      <w:r w:rsidR="004636A0">
        <w:rPr>
          <w:rFonts w:ascii="仿宋_GB2312" w:eastAsia="仿宋_GB2312" w:hAnsi="宋体" w:hint="eastAsia"/>
          <w:sz w:val="32"/>
          <w:szCs w:val="32"/>
        </w:rPr>
        <w:t>人制</w:t>
      </w:r>
      <w:proofErr w:type="gramEnd"/>
      <w:r w:rsidR="004636A0">
        <w:rPr>
          <w:rFonts w:ascii="仿宋_GB2312" w:eastAsia="仿宋_GB2312" w:hAnsi="宋体" w:hint="eastAsia"/>
          <w:sz w:val="32"/>
          <w:szCs w:val="32"/>
        </w:rPr>
        <w:t>式服装和标志全部配发到位，</w:t>
      </w:r>
      <w:r w:rsidR="004636A0">
        <w:rPr>
          <w:rFonts w:ascii="仿宋_GB2312" w:eastAsia="仿宋_GB2312" w:hAnsi="仿宋_GB2312" w:cs="仿宋_GB2312" w:hint="eastAsia"/>
          <w:sz w:val="32"/>
          <w:szCs w:val="32"/>
        </w:rPr>
        <w:t>举行了农业综合执法制式服装着装仪式。</w:t>
      </w:r>
      <w:r w:rsidR="004636A0">
        <w:rPr>
          <w:rFonts w:ascii="仿宋_GB2312" w:eastAsia="仿宋_GB2312" w:hAnsi="仿宋_GB2312" w:cs="仿宋_GB2312" w:hint="eastAsia"/>
          <w:sz w:val="32"/>
          <w:szCs w:val="32"/>
        </w:rPr>
        <w:t>2022</w:t>
      </w:r>
      <w:r w:rsidR="004636A0">
        <w:rPr>
          <w:rFonts w:ascii="仿宋_GB2312" w:eastAsia="仿宋_GB2312" w:hAnsi="仿宋_GB2312" w:cs="仿宋_GB2312" w:hint="eastAsia"/>
          <w:sz w:val="32"/>
          <w:szCs w:val="32"/>
        </w:rPr>
        <w:t>年</w:t>
      </w:r>
      <w:r w:rsidR="004636A0">
        <w:rPr>
          <w:rFonts w:ascii="仿宋_GB2312" w:eastAsia="仿宋_GB2312" w:hAnsi="仿宋_GB2312" w:cs="仿宋_GB2312" w:hint="eastAsia"/>
          <w:sz w:val="32"/>
          <w:szCs w:val="32"/>
        </w:rPr>
        <w:t>8</w:t>
      </w:r>
      <w:r w:rsidR="004636A0">
        <w:rPr>
          <w:rFonts w:ascii="仿宋_GB2312" w:eastAsia="仿宋_GB2312" w:hAnsi="仿宋_GB2312" w:cs="仿宋_GB2312" w:hint="eastAsia"/>
          <w:sz w:val="32"/>
          <w:szCs w:val="32"/>
        </w:rPr>
        <w:t>月底，已全额支付四川伟虎着装服饰有限公司项目资金。</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（二）项目绩效目标</w:t>
      </w:r>
    </w:p>
    <w:p w:rsidR="00050520" w:rsidRDefault="004636A0">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仿宋_GB2312" w:cs="仿宋_GB2312" w:hint="eastAsia"/>
          <w:sz w:val="32"/>
          <w:szCs w:val="32"/>
        </w:rPr>
        <w:lastRenderedPageBreak/>
        <w:t>市本级农业综合行政执法人员</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人配发制式服装和标志，采购金额为</w:t>
      </w:r>
      <w:r>
        <w:rPr>
          <w:rFonts w:ascii="仿宋_GB2312" w:eastAsia="仿宋_GB2312" w:hAnsi="仿宋_GB2312" w:cs="仿宋_GB2312" w:hint="eastAsia"/>
          <w:sz w:val="32"/>
          <w:szCs w:val="32"/>
        </w:rPr>
        <w:t>78511.30</w:t>
      </w:r>
      <w:r>
        <w:rPr>
          <w:rFonts w:ascii="仿宋_GB2312" w:eastAsia="仿宋_GB2312" w:hAnsi="仿宋_GB2312" w:cs="仿宋_GB2312" w:hint="eastAsia"/>
          <w:sz w:val="32"/>
          <w:szCs w:val="32"/>
        </w:rPr>
        <w:t>元，项目完成时限为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年底。配发制式服装和标志人员按照《综合行政执法制式服装和标志管理办法》《农业行政处罚程序规定》规范着装。</w:t>
      </w:r>
      <w:r>
        <w:rPr>
          <w:rFonts w:ascii="仿宋_GB2312" w:eastAsia="仿宋_GB2312" w:hAnsi="宋体" w:hint="eastAsia"/>
          <w:sz w:val="32"/>
          <w:szCs w:val="32"/>
        </w:rPr>
        <w:t>按照中央、省、市统一安排部署要求，行政执法人员在执法过程中，必须统一规范着装，我局制定了《农业综合行政执法制式服装和标志采购方案》，经局党组会审议同意，按照《综合行政执法制式服装和标志管理办法》执行，方案切实可行。</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（三）项目自评步骤及方法</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通过验收组成员验收，同计划投资财务科共同开展项目绩效评价。采用</w:t>
      </w:r>
      <w:r>
        <w:rPr>
          <w:rFonts w:ascii="仿宋_GB2312" w:eastAsia="仿宋_GB2312" w:hAnsi="仿宋_GB2312" w:cs="仿宋_GB2312" w:hint="eastAsia"/>
          <w:kern w:val="0"/>
          <w:sz w:val="32"/>
          <w:szCs w:val="32"/>
          <w:shd w:val="clear" w:color="auto" w:fill="FFFFFF"/>
          <w:lang w:val="zh-CN"/>
        </w:rPr>
        <w:t>分级评分法、缺（错）项扣分法、是否评分法、比率分值法等方法对项目实施进行了自评。自评认为项目决策程序严密、规划合理、制度完备，项目实施分配合理、使用合</w:t>
      </w:r>
      <w:proofErr w:type="gramStart"/>
      <w:r>
        <w:rPr>
          <w:rFonts w:ascii="仿宋_GB2312" w:eastAsia="仿宋_GB2312" w:hAnsi="仿宋_GB2312" w:cs="仿宋_GB2312" w:hint="eastAsia"/>
          <w:kern w:val="0"/>
          <w:sz w:val="32"/>
          <w:szCs w:val="32"/>
          <w:shd w:val="clear" w:color="auto" w:fill="FFFFFF"/>
          <w:lang w:val="zh-CN"/>
        </w:rPr>
        <w:t>规</w:t>
      </w:r>
      <w:proofErr w:type="gramEnd"/>
      <w:r>
        <w:rPr>
          <w:rFonts w:ascii="仿宋_GB2312" w:eastAsia="仿宋_GB2312" w:hAnsi="仿宋_GB2312" w:cs="仿宋_GB2312" w:hint="eastAsia"/>
          <w:kern w:val="0"/>
          <w:sz w:val="32"/>
          <w:szCs w:val="32"/>
          <w:shd w:val="clear" w:color="auto" w:fill="FFFFFF"/>
          <w:lang w:val="zh-CN"/>
        </w:rPr>
        <w:t>、执行有效，</w:t>
      </w:r>
      <w:r>
        <w:rPr>
          <w:rFonts w:ascii="仿宋_GB2312" w:eastAsia="仿宋_GB2312" w:hAnsi="仿宋_GB2312" w:cs="仿宋_GB2312" w:hint="eastAsia"/>
          <w:kern w:val="0"/>
          <w:sz w:val="32"/>
          <w:szCs w:val="32"/>
          <w:shd w:val="clear" w:color="auto" w:fill="FFFFFF"/>
        </w:rPr>
        <w:t>100%</w:t>
      </w:r>
      <w:r>
        <w:rPr>
          <w:rFonts w:ascii="仿宋_GB2312" w:eastAsia="仿宋_GB2312" w:hAnsi="仿宋_GB2312" w:cs="仿宋_GB2312" w:hint="eastAsia"/>
          <w:kern w:val="0"/>
          <w:sz w:val="32"/>
          <w:szCs w:val="32"/>
          <w:shd w:val="clear" w:color="auto" w:fill="FFFFFF"/>
        </w:rPr>
        <w:t>完成预算使用和支出。</w:t>
      </w:r>
    </w:p>
    <w:p w:rsidR="00050520" w:rsidRDefault="004636A0">
      <w:pPr>
        <w:adjustRightInd w:val="0"/>
        <w:snapToGrid w:val="0"/>
        <w:spacing w:line="576"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050520" w:rsidRDefault="004636A0">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仿宋_GB2312" w:cs="仿宋_GB2312" w:hint="eastAsia"/>
          <w:sz w:val="32"/>
          <w:szCs w:val="32"/>
        </w:rPr>
        <w:t>按照省财政厅、省司法厅等</w:t>
      </w:r>
      <w:proofErr w:type="gramStart"/>
      <w:r>
        <w:rPr>
          <w:rFonts w:ascii="仿宋_GB2312" w:eastAsia="仿宋_GB2312" w:hAnsi="仿宋_GB2312" w:cs="仿宋_GB2312" w:hint="eastAsia"/>
          <w:sz w:val="32"/>
          <w:szCs w:val="32"/>
        </w:rPr>
        <w:t>九部门</w:t>
      </w:r>
      <w:proofErr w:type="gramEnd"/>
      <w:r>
        <w:rPr>
          <w:rFonts w:ascii="仿宋_GB2312" w:eastAsia="仿宋_GB2312" w:hAnsi="仿宋_GB2312" w:cs="仿宋_GB2312" w:hint="eastAsia"/>
          <w:sz w:val="32"/>
          <w:szCs w:val="32"/>
        </w:rPr>
        <w:t>《关于印发综合行政执法制式服装和标志管理实施办法》（</w:t>
      </w:r>
      <w:proofErr w:type="gramStart"/>
      <w:r>
        <w:rPr>
          <w:rFonts w:ascii="仿宋_GB2312" w:eastAsia="仿宋_GB2312" w:hAnsi="仿宋_GB2312" w:cs="仿宋_GB2312" w:hint="eastAsia"/>
          <w:sz w:val="32"/>
          <w:szCs w:val="32"/>
        </w:rPr>
        <w:t>川财行</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号）第五条规定：“配发制式服装和标志所需经费，由地方各级人民政府纳入本级预算管理，列入综合行政执法部门的部门预算”</w:t>
      </w:r>
      <w:r>
        <w:rPr>
          <w:rFonts w:ascii="仿宋_GB2312" w:eastAsia="仿宋_GB2312" w:hAnsi="宋体" w:hint="eastAsia"/>
          <w:sz w:val="32"/>
          <w:szCs w:val="32"/>
        </w:rPr>
        <w:t>。申报</w:t>
      </w:r>
      <w:r>
        <w:rPr>
          <w:rFonts w:ascii="仿宋_GB2312" w:eastAsia="仿宋_GB2312" w:hAnsi="宋体" w:hint="eastAsia"/>
          <w:sz w:val="32"/>
          <w:szCs w:val="32"/>
        </w:rPr>
        <w:t>21</w:t>
      </w:r>
      <w:proofErr w:type="gramStart"/>
      <w:r>
        <w:rPr>
          <w:rFonts w:ascii="仿宋_GB2312" w:eastAsia="仿宋_GB2312" w:hAnsi="宋体" w:hint="eastAsia"/>
          <w:sz w:val="32"/>
          <w:szCs w:val="32"/>
        </w:rPr>
        <w:t>人制</w:t>
      </w:r>
      <w:proofErr w:type="gramEnd"/>
      <w:r>
        <w:rPr>
          <w:rFonts w:ascii="仿宋_GB2312" w:eastAsia="仿宋_GB2312" w:hAnsi="宋体" w:hint="eastAsia"/>
          <w:sz w:val="32"/>
          <w:szCs w:val="32"/>
        </w:rPr>
        <w:t>式服装和标志资金</w:t>
      </w:r>
      <w:r>
        <w:rPr>
          <w:rFonts w:ascii="仿宋_GB2312" w:eastAsia="仿宋_GB2312" w:hAnsi="仿宋_GB2312" w:cs="仿宋_GB2312" w:hint="eastAsia"/>
          <w:sz w:val="32"/>
          <w:szCs w:val="32"/>
        </w:rPr>
        <w:t>78511.</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元，批复资金</w:t>
      </w:r>
      <w:r>
        <w:rPr>
          <w:rFonts w:ascii="仿宋_GB2312" w:eastAsia="仿宋_GB2312" w:hAnsi="仿宋_GB2312" w:cs="仿宋_GB2312" w:hint="eastAsia"/>
          <w:sz w:val="32"/>
          <w:szCs w:val="32"/>
        </w:rPr>
        <w:t>78511.30</w:t>
      </w:r>
      <w:r>
        <w:rPr>
          <w:rFonts w:ascii="仿宋_GB2312" w:eastAsia="仿宋_GB2312" w:hAnsi="仿宋_GB2312" w:cs="仿宋_GB2312" w:hint="eastAsia"/>
          <w:sz w:val="32"/>
          <w:szCs w:val="32"/>
        </w:rPr>
        <w:t>元。</w:t>
      </w:r>
      <w:r>
        <w:rPr>
          <w:rFonts w:ascii="仿宋_GB2312" w:eastAsia="仿宋_GB2312" w:hAnsi="宋体" w:hint="eastAsia"/>
          <w:sz w:val="32"/>
          <w:szCs w:val="32"/>
        </w:rPr>
        <w:t>筹资符合政策规定。</w:t>
      </w:r>
    </w:p>
    <w:p w:rsidR="00050520" w:rsidRDefault="004636A0">
      <w:pPr>
        <w:adjustRightInd w:val="0"/>
        <w:snapToGrid w:val="0"/>
        <w:spacing w:line="576" w:lineRule="exact"/>
        <w:ind w:firstLineChars="200" w:firstLine="640"/>
        <w:rPr>
          <w:rFonts w:ascii="仿宋_GB2312" w:hAnsi="宋体"/>
          <w:sz w:val="32"/>
          <w:szCs w:val="32"/>
          <w:lang w:val="zh-CN"/>
        </w:rPr>
      </w:pPr>
      <w:r>
        <w:rPr>
          <w:rFonts w:ascii="楷体_GB2312" w:eastAsia="楷体_GB2312" w:hAnsi="宋体" w:hint="eastAsia"/>
          <w:sz w:val="32"/>
          <w:szCs w:val="32"/>
          <w:lang w:val="zh-CN"/>
        </w:rPr>
        <w:t>（二）资金计划、到位及使用情况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sz w:val="32"/>
          <w:szCs w:val="32"/>
        </w:rPr>
        <w:t>该项目</w:t>
      </w:r>
      <w:r>
        <w:rPr>
          <w:rFonts w:ascii="仿宋_GB2312" w:eastAsia="仿宋_GB2312" w:hAnsi="仿宋_GB2312" w:cs="仿宋_GB2312" w:hint="eastAsia"/>
          <w:kern w:val="0"/>
          <w:sz w:val="32"/>
          <w:szCs w:val="32"/>
          <w:shd w:val="clear" w:color="auto" w:fill="FFFFFF"/>
          <w:lang w:val="zh-CN"/>
        </w:rPr>
        <w:t>资金计划为市财政资金</w:t>
      </w:r>
      <w:r>
        <w:rPr>
          <w:rFonts w:ascii="仿宋_GB2312" w:eastAsia="仿宋_GB2312" w:hAnsi="仿宋_GB2312" w:cs="仿宋_GB2312" w:hint="eastAsia"/>
          <w:sz w:val="32"/>
          <w:szCs w:val="32"/>
        </w:rPr>
        <w:t>78511.30</w:t>
      </w:r>
      <w:r>
        <w:rPr>
          <w:rFonts w:ascii="仿宋_GB2312" w:eastAsia="仿宋_GB2312" w:hAnsi="仿宋_GB2312" w:cs="仿宋_GB2312" w:hint="eastAsia"/>
          <w:sz w:val="32"/>
          <w:szCs w:val="32"/>
        </w:rPr>
        <w:t>元</w:t>
      </w:r>
      <w:r>
        <w:rPr>
          <w:rFonts w:ascii="仿宋_GB2312" w:eastAsia="仿宋_GB2312" w:hAnsi="宋体" w:hint="eastAsia"/>
          <w:sz w:val="32"/>
          <w:szCs w:val="32"/>
        </w:rPr>
        <w:t>，市财政到</w:t>
      </w:r>
      <w:r>
        <w:rPr>
          <w:rFonts w:ascii="仿宋_GB2312" w:eastAsia="仿宋_GB2312" w:hAnsi="宋体" w:hint="eastAsia"/>
          <w:sz w:val="32"/>
          <w:szCs w:val="32"/>
        </w:rPr>
        <w:lastRenderedPageBreak/>
        <w:t>位资金</w:t>
      </w:r>
      <w:r>
        <w:rPr>
          <w:rFonts w:ascii="仿宋_GB2312" w:eastAsia="仿宋_GB2312" w:hAnsi="仿宋_GB2312" w:cs="仿宋_GB2312" w:hint="eastAsia"/>
          <w:sz w:val="32"/>
          <w:szCs w:val="32"/>
        </w:rPr>
        <w:t>78511.30</w:t>
      </w:r>
      <w:r>
        <w:rPr>
          <w:rFonts w:ascii="仿宋_GB2312" w:eastAsia="仿宋_GB2312" w:hAnsi="仿宋_GB2312" w:cs="仿宋_GB2312" w:hint="eastAsia"/>
          <w:sz w:val="32"/>
          <w:szCs w:val="32"/>
        </w:rPr>
        <w:t>元</w:t>
      </w:r>
      <w:r>
        <w:rPr>
          <w:rFonts w:ascii="仿宋_GB2312" w:eastAsia="仿宋_GB2312" w:hAnsi="宋体" w:hint="eastAsia"/>
          <w:sz w:val="32"/>
          <w:szCs w:val="32"/>
        </w:rPr>
        <w:t>，实际使用资金</w:t>
      </w:r>
      <w:r>
        <w:rPr>
          <w:rFonts w:ascii="仿宋_GB2312" w:eastAsia="仿宋_GB2312" w:hAnsi="仿宋_GB2312" w:cs="仿宋_GB2312" w:hint="eastAsia"/>
          <w:sz w:val="32"/>
          <w:szCs w:val="32"/>
        </w:rPr>
        <w:t>78511.30</w:t>
      </w:r>
      <w:r>
        <w:rPr>
          <w:rFonts w:ascii="仿宋_GB2312" w:eastAsia="仿宋_GB2312" w:hAnsi="仿宋_GB2312" w:cs="仿宋_GB2312" w:hint="eastAsia"/>
          <w:sz w:val="32"/>
          <w:szCs w:val="32"/>
        </w:rPr>
        <w:t>元</w:t>
      </w:r>
      <w:r>
        <w:rPr>
          <w:rFonts w:ascii="仿宋_GB2312" w:eastAsia="仿宋_GB2312" w:hAnsi="宋体" w:hint="eastAsia"/>
          <w:sz w:val="32"/>
          <w:szCs w:val="32"/>
        </w:rPr>
        <w:t>，占该项目年度预算</w:t>
      </w:r>
      <w:r>
        <w:rPr>
          <w:rFonts w:ascii="仿宋_GB2312" w:eastAsia="仿宋_GB2312" w:hAnsi="宋体" w:hint="eastAsia"/>
          <w:sz w:val="32"/>
          <w:szCs w:val="32"/>
        </w:rPr>
        <w:t>100%</w:t>
      </w:r>
      <w:r>
        <w:rPr>
          <w:rFonts w:ascii="仿宋_GB2312" w:eastAsia="仿宋_GB2312" w:hAnsi="宋体" w:hint="eastAsia"/>
          <w:sz w:val="32"/>
          <w:szCs w:val="32"/>
        </w:rPr>
        <w:t>。</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（三）项目财务管理情况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项目实施单位财务管理制度健全，严格执行财务管理制度，账务处理及时，会计核算规范。</w:t>
      </w:r>
    </w:p>
    <w:p w:rsidR="00050520" w:rsidRDefault="004636A0">
      <w:pPr>
        <w:adjustRightInd w:val="0"/>
        <w:snapToGrid w:val="0"/>
        <w:spacing w:line="576"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该项目按照全国、全省农业综合执法改革要求，由</w:t>
      </w:r>
      <w:r>
        <w:rPr>
          <w:rFonts w:ascii="仿宋_GB2312" w:eastAsia="仿宋_GB2312" w:hAnsi="仿宋_GB2312" w:cs="仿宋_GB2312" w:hint="eastAsia"/>
          <w:sz w:val="32"/>
          <w:szCs w:val="32"/>
        </w:rPr>
        <w:t>四川省政府采购中心同省农业农村厅等</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部门组织了</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年度四川省综合行政执法制式服装及标志采购评标工作。确定中标供应商后，我局与中标供应商签订合同并组织实施。</w:t>
      </w:r>
      <w:r>
        <w:rPr>
          <w:rFonts w:ascii="仿宋_GB2312" w:eastAsia="仿宋_GB2312" w:hAnsi="仿宋_GB2312" w:cs="仿宋_GB2312" w:hint="eastAsia"/>
          <w:kern w:val="0"/>
          <w:sz w:val="32"/>
          <w:szCs w:val="32"/>
          <w:shd w:val="clear" w:color="auto" w:fill="FFFFFF"/>
          <w:lang w:val="zh-CN"/>
        </w:rPr>
        <w:t>项目实施单位执行相关法律法规，项目管理制度符合相关规定。采购的</w:t>
      </w:r>
      <w:r>
        <w:rPr>
          <w:rFonts w:ascii="仿宋_GB2312" w:eastAsia="仿宋_GB2312" w:hAnsi="仿宋_GB2312" w:cs="仿宋_GB2312" w:hint="eastAsia"/>
          <w:kern w:val="0"/>
          <w:sz w:val="32"/>
          <w:szCs w:val="32"/>
          <w:shd w:val="clear" w:color="auto" w:fill="FFFFFF"/>
        </w:rPr>
        <w:t>21</w:t>
      </w:r>
      <w:r>
        <w:rPr>
          <w:rFonts w:ascii="仿宋_GB2312" w:eastAsia="仿宋_GB2312" w:hAnsi="仿宋_GB2312" w:cs="仿宋_GB2312" w:hint="eastAsia"/>
          <w:kern w:val="0"/>
          <w:sz w:val="32"/>
          <w:szCs w:val="32"/>
          <w:shd w:val="clear" w:color="auto" w:fill="FFFFFF"/>
        </w:rPr>
        <w:t>套</w:t>
      </w:r>
      <w:r>
        <w:rPr>
          <w:rFonts w:ascii="仿宋_GB2312" w:eastAsia="仿宋_GB2312" w:hAnsi="仿宋_GB2312" w:cs="仿宋_GB2312" w:hint="eastAsia"/>
          <w:kern w:val="0"/>
          <w:sz w:val="32"/>
          <w:szCs w:val="32"/>
          <w:shd w:val="clear" w:color="auto" w:fill="FFFFFF"/>
          <w:lang w:val="zh-CN"/>
        </w:rPr>
        <w:t>服装和标志到位后，由验收组成员进行了验收确认，并按批准着装人员进行发放签收。</w:t>
      </w:r>
    </w:p>
    <w:p w:rsidR="00050520" w:rsidRDefault="004636A0">
      <w:pPr>
        <w:adjustRightInd w:val="0"/>
        <w:snapToGrid w:val="0"/>
        <w:spacing w:line="576" w:lineRule="exact"/>
        <w:ind w:firstLineChars="200" w:firstLine="640"/>
        <w:rPr>
          <w:rFonts w:ascii="仿宋_GB2312" w:hAnsi="宋体"/>
          <w:sz w:val="32"/>
          <w:szCs w:val="32"/>
          <w:lang w:val="zh-CN"/>
        </w:rPr>
      </w:pPr>
      <w:r>
        <w:rPr>
          <w:rFonts w:ascii="黑体" w:eastAsia="黑体" w:hAnsi="宋体" w:hint="eastAsia"/>
          <w:sz w:val="32"/>
          <w:szCs w:val="32"/>
        </w:rPr>
        <w:t>四、项目绩效情况</w:t>
      </w:r>
      <w:r>
        <w:rPr>
          <w:rFonts w:ascii="仿宋_GB2312" w:hAnsi="宋体"/>
          <w:sz w:val="32"/>
          <w:szCs w:val="32"/>
          <w:lang w:val="zh-CN"/>
        </w:rPr>
        <w:tab/>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（一）项目完成情况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宋体" w:hint="eastAsia"/>
          <w:sz w:val="32"/>
          <w:szCs w:val="32"/>
        </w:rPr>
        <w:t>7</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日，市本级</w:t>
      </w:r>
      <w:r>
        <w:rPr>
          <w:rFonts w:ascii="仿宋_GB2312" w:eastAsia="仿宋_GB2312" w:hAnsi="宋体" w:hint="eastAsia"/>
          <w:sz w:val="32"/>
          <w:szCs w:val="32"/>
        </w:rPr>
        <w:t>21</w:t>
      </w:r>
      <w:proofErr w:type="gramStart"/>
      <w:r>
        <w:rPr>
          <w:rFonts w:ascii="仿宋_GB2312" w:eastAsia="仿宋_GB2312" w:hAnsi="宋体" w:hint="eastAsia"/>
          <w:sz w:val="32"/>
          <w:szCs w:val="32"/>
        </w:rPr>
        <w:t>人制</w:t>
      </w:r>
      <w:proofErr w:type="gramEnd"/>
      <w:r>
        <w:rPr>
          <w:rFonts w:ascii="仿宋_GB2312" w:eastAsia="仿宋_GB2312" w:hAnsi="宋体" w:hint="eastAsia"/>
          <w:sz w:val="32"/>
          <w:szCs w:val="32"/>
        </w:rPr>
        <w:t>式服装和标志全部配发到位，</w:t>
      </w:r>
      <w:r>
        <w:rPr>
          <w:rFonts w:ascii="仿宋_GB2312" w:eastAsia="仿宋_GB2312" w:hAnsi="仿宋_GB2312" w:cs="仿宋_GB2312" w:hint="eastAsia"/>
          <w:sz w:val="32"/>
          <w:szCs w:val="32"/>
        </w:rPr>
        <w:t>举行了农业综合执法制式服装着装仪式。</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月，已全额支付四川伟虎着装服饰有限公司项目资金。</w:t>
      </w:r>
    </w:p>
    <w:p w:rsidR="00050520" w:rsidRDefault="004636A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050520" w:rsidRDefault="004636A0">
      <w:pPr>
        <w:adjustRightInd w:val="0"/>
        <w:snapToGrid w:val="0"/>
        <w:spacing w:line="576" w:lineRule="exact"/>
        <w:ind w:firstLineChars="200" w:firstLine="640"/>
        <w:contextualSpacing/>
        <w:rPr>
          <w:rFonts w:ascii="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市本级农业执法人员</w:t>
      </w:r>
      <w:r>
        <w:rPr>
          <w:rFonts w:ascii="仿宋_GB2312" w:eastAsia="仿宋_GB2312" w:hAnsi="仿宋_GB2312" w:cs="仿宋_GB2312" w:hint="eastAsia"/>
          <w:kern w:val="0"/>
          <w:sz w:val="32"/>
          <w:szCs w:val="32"/>
          <w:shd w:val="clear" w:color="auto" w:fill="FFFFFF"/>
        </w:rPr>
        <w:t>21</w:t>
      </w:r>
      <w:r>
        <w:rPr>
          <w:rFonts w:ascii="仿宋_GB2312" w:eastAsia="仿宋_GB2312" w:hAnsi="仿宋_GB2312" w:cs="仿宋_GB2312" w:hint="eastAsia"/>
          <w:kern w:val="0"/>
          <w:sz w:val="32"/>
          <w:szCs w:val="32"/>
          <w:shd w:val="clear" w:color="auto" w:fill="FFFFFF"/>
        </w:rPr>
        <w:t>人按照《综合行政执法制式服装和标志管理办法》《农业行政处罚程序规定》规范着装。较好地维护了农业执法队伍形象，目前未发现因着装出现农业执法形象投诉问题。</w:t>
      </w:r>
    </w:p>
    <w:p w:rsidR="00050520" w:rsidRDefault="004636A0">
      <w:pPr>
        <w:adjustRightInd w:val="0"/>
        <w:snapToGrid w:val="0"/>
        <w:spacing w:line="576"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lastRenderedPageBreak/>
        <w:t>（一）评价结论</w:t>
      </w:r>
    </w:p>
    <w:p w:rsidR="00050520" w:rsidRDefault="004636A0">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该项目预算数</w:t>
      </w:r>
      <w:r>
        <w:rPr>
          <w:rFonts w:ascii="仿宋_GB2312" w:eastAsia="仿宋_GB2312" w:hAnsi="仿宋_GB2312" w:cs="仿宋_GB2312" w:hint="eastAsia"/>
          <w:sz w:val="32"/>
          <w:szCs w:val="32"/>
        </w:rPr>
        <w:t>78511.30</w:t>
      </w:r>
      <w:r>
        <w:rPr>
          <w:rFonts w:ascii="仿宋_GB2312" w:eastAsia="仿宋_GB2312" w:hAnsi="仿宋_GB2312" w:cs="仿宋_GB2312" w:hint="eastAsia"/>
          <w:sz w:val="32"/>
          <w:szCs w:val="32"/>
        </w:rPr>
        <w:t>元</w:t>
      </w:r>
      <w:r>
        <w:rPr>
          <w:rFonts w:ascii="仿宋_GB2312" w:eastAsia="仿宋_GB2312" w:hAnsi="宋体" w:hint="eastAsia"/>
          <w:sz w:val="32"/>
          <w:szCs w:val="32"/>
        </w:rPr>
        <w:t>，实际使用数</w:t>
      </w:r>
      <w:r>
        <w:rPr>
          <w:rFonts w:ascii="仿宋_GB2312" w:eastAsia="仿宋_GB2312" w:hAnsi="仿宋_GB2312" w:cs="仿宋_GB2312" w:hint="eastAsia"/>
          <w:sz w:val="32"/>
          <w:szCs w:val="32"/>
        </w:rPr>
        <w:t>78511.30</w:t>
      </w:r>
      <w:r>
        <w:rPr>
          <w:rFonts w:ascii="仿宋_GB2312" w:eastAsia="仿宋_GB2312" w:hAnsi="仿宋_GB2312" w:cs="仿宋_GB2312" w:hint="eastAsia"/>
          <w:sz w:val="32"/>
          <w:szCs w:val="32"/>
        </w:rPr>
        <w:t>元</w:t>
      </w:r>
      <w:r>
        <w:rPr>
          <w:rFonts w:ascii="仿宋_GB2312" w:eastAsia="仿宋_GB2312" w:hAnsi="宋体" w:hint="eastAsia"/>
          <w:sz w:val="32"/>
          <w:szCs w:val="32"/>
        </w:rPr>
        <w:t>，占该项目年度预算</w:t>
      </w:r>
      <w:r>
        <w:rPr>
          <w:rFonts w:ascii="仿宋_GB2312" w:eastAsia="仿宋_GB2312" w:hAnsi="宋体" w:hint="eastAsia"/>
          <w:sz w:val="32"/>
          <w:szCs w:val="32"/>
        </w:rPr>
        <w:t>100%</w:t>
      </w:r>
      <w:r>
        <w:rPr>
          <w:rFonts w:ascii="仿宋_GB2312" w:eastAsia="仿宋_GB2312" w:hAnsi="宋体" w:hint="eastAsia"/>
          <w:sz w:val="32"/>
          <w:szCs w:val="32"/>
        </w:rPr>
        <w:t>。项目实施和执行情况较好，</w:t>
      </w:r>
      <w:r>
        <w:rPr>
          <w:rFonts w:ascii="仿宋_GB2312" w:eastAsia="仿宋_GB2312" w:hAnsi="宋体" w:hint="eastAsia"/>
          <w:sz w:val="32"/>
          <w:szCs w:val="32"/>
        </w:rPr>
        <w:t>7</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日，市本级</w:t>
      </w:r>
      <w:r>
        <w:rPr>
          <w:rFonts w:ascii="仿宋_GB2312" w:eastAsia="仿宋_GB2312" w:hAnsi="宋体" w:hint="eastAsia"/>
          <w:sz w:val="32"/>
          <w:szCs w:val="32"/>
        </w:rPr>
        <w:t>21</w:t>
      </w:r>
      <w:proofErr w:type="gramStart"/>
      <w:r>
        <w:rPr>
          <w:rFonts w:ascii="仿宋_GB2312" w:eastAsia="仿宋_GB2312" w:hAnsi="宋体" w:hint="eastAsia"/>
          <w:sz w:val="32"/>
          <w:szCs w:val="32"/>
        </w:rPr>
        <w:t>人制</w:t>
      </w:r>
      <w:proofErr w:type="gramEnd"/>
      <w:r>
        <w:rPr>
          <w:rFonts w:ascii="仿宋_GB2312" w:eastAsia="仿宋_GB2312" w:hAnsi="宋体" w:hint="eastAsia"/>
          <w:sz w:val="32"/>
          <w:szCs w:val="32"/>
        </w:rPr>
        <w:t>式服装和标志全部配发到位，</w:t>
      </w:r>
      <w:r>
        <w:rPr>
          <w:rFonts w:ascii="仿宋_GB2312" w:eastAsia="仿宋_GB2312" w:hAnsi="仿宋_GB2312" w:cs="仿宋_GB2312" w:hint="eastAsia"/>
          <w:sz w:val="32"/>
          <w:szCs w:val="32"/>
        </w:rPr>
        <w:t>举行了农业综合执法制式服装着装仪式。</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月底，已全额支付四川伟虎着装服饰有限公司项目资金。</w:t>
      </w:r>
      <w:r>
        <w:rPr>
          <w:rFonts w:ascii="仿宋_GB2312" w:eastAsia="仿宋_GB2312" w:hAnsi="宋体" w:hint="eastAsia"/>
          <w:sz w:val="32"/>
          <w:szCs w:val="32"/>
        </w:rPr>
        <w:t>我局</w:t>
      </w:r>
      <w:r>
        <w:rPr>
          <w:rFonts w:ascii="仿宋_GB2312" w:eastAsia="仿宋_GB2312" w:hAnsi="仿宋_GB2312" w:cs="仿宋_GB2312" w:hint="eastAsia"/>
          <w:sz w:val="32"/>
          <w:szCs w:val="32"/>
        </w:rPr>
        <w:t>开展农业综合行政执法队伍“大学习大练兵大比武”活动，制定《广元市农业行政执法人员执法工作参考手册》，执法人员素质得到进一步提升。</w:t>
      </w:r>
      <w:r>
        <w:rPr>
          <w:rFonts w:ascii="仿宋_GB2312" w:eastAsia="仿宋_GB2312" w:hAnsi="宋体" w:hint="eastAsia"/>
          <w:sz w:val="32"/>
          <w:szCs w:val="32"/>
        </w:rPr>
        <w:t>农业行政执法人员按照《综合行政执法制式服装和标志管理办法》《农业行政处罚程序规定》进行规范着装。无因着装问题发生农业执法形象投诉情形，进一步维护了农业行政执法良好形象。</w:t>
      </w:r>
    </w:p>
    <w:p w:rsidR="00050520" w:rsidRDefault="004636A0">
      <w:pPr>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（二）存在的问题</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目前，市农业农村局共有有效执法证件人员</w:t>
      </w:r>
      <w:r>
        <w:rPr>
          <w:rFonts w:ascii="仿宋_GB2312" w:eastAsia="仿宋_GB2312" w:hAnsi="仿宋_GB2312" w:cs="仿宋_GB2312" w:hint="eastAsia"/>
          <w:kern w:val="0"/>
          <w:sz w:val="32"/>
          <w:szCs w:val="32"/>
          <w:shd w:val="clear" w:color="auto" w:fill="FFFFFF"/>
        </w:rPr>
        <w:t>52</w:t>
      </w:r>
      <w:r>
        <w:rPr>
          <w:rFonts w:ascii="仿宋_GB2312" w:eastAsia="仿宋_GB2312" w:hAnsi="仿宋_GB2312" w:cs="仿宋_GB2312" w:hint="eastAsia"/>
          <w:kern w:val="0"/>
          <w:sz w:val="32"/>
          <w:szCs w:val="32"/>
          <w:shd w:val="clear" w:color="auto" w:fill="FFFFFF"/>
        </w:rPr>
        <w:t>人，</w:t>
      </w:r>
      <w:r>
        <w:rPr>
          <w:rFonts w:ascii="仿宋_GB2312" w:eastAsia="仿宋_GB2312" w:hAnsi="仿宋_GB2312" w:cs="仿宋_GB2312" w:hint="eastAsia"/>
          <w:kern w:val="0"/>
          <w:sz w:val="32"/>
          <w:szCs w:val="32"/>
          <w:shd w:val="clear" w:color="auto" w:fill="FFFFFF"/>
          <w:lang w:val="zh-CN"/>
        </w:rPr>
        <w:t>现仅配备综合执法制式服装和标志</w:t>
      </w:r>
      <w:r>
        <w:rPr>
          <w:rFonts w:ascii="仿宋_GB2312" w:eastAsia="仿宋_GB2312" w:hAnsi="仿宋_GB2312" w:cs="仿宋_GB2312" w:hint="eastAsia"/>
          <w:kern w:val="0"/>
          <w:sz w:val="32"/>
          <w:szCs w:val="32"/>
          <w:shd w:val="clear" w:color="auto" w:fill="FFFFFF"/>
        </w:rPr>
        <w:t>21</w:t>
      </w:r>
      <w:r>
        <w:rPr>
          <w:rFonts w:ascii="仿宋_GB2312" w:eastAsia="仿宋_GB2312" w:hAnsi="仿宋_GB2312" w:cs="仿宋_GB2312" w:hint="eastAsia"/>
          <w:kern w:val="0"/>
          <w:sz w:val="32"/>
          <w:szCs w:val="32"/>
          <w:shd w:val="clear" w:color="auto" w:fill="FFFFFF"/>
        </w:rPr>
        <w:t>套，仍有</w:t>
      </w:r>
      <w:r>
        <w:rPr>
          <w:rFonts w:ascii="仿宋_GB2312" w:eastAsia="仿宋_GB2312" w:hAnsi="仿宋_GB2312" w:cs="仿宋_GB2312" w:hint="eastAsia"/>
          <w:kern w:val="0"/>
          <w:sz w:val="32"/>
          <w:szCs w:val="32"/>
          <w:shd w:val="clear" w:color="auto" w:fill="FFFFFF"/>
        </w:rPr>
        <w:t>31</w:t>
      </w:r>
      <w:r>
        <w:rPr>
          <w:rFonts w:ascii="仿宋_GB2312" w:eastAsia="仿宋_GB2312" w:hAnsi="仿宋_GB2312" w:cs="仿宋_GB2312" w:hint="eastAsia"/>
          <w:kern w:val="0"/>
          <w:sz w:val="32"/>
          <w:szCs w:val="32"/>
          <w:shd w:val="clear" w:color="auto" w:fill="FFFFFF"/>
        </w:rPr>
        <w:t>人未配备</w:t>
      </w:r>
      <w:r>
        <w:rPr>
          <w:rFonts w:ascii="仿宋_GB2312" w:eastAsia="仿宋_GB2312" w:hAnsi="仿宋_GB2312" w:cs="仿宋_GB2312" w:hint="eastAsia"/>
          <w:kern w:val="0"/>
          <w:sz w:val="32"/>
          <w:szCs w:val="32"/>
          <w:shd w:val="clear" w:color="auto" w:fill="FFFFFF"/>
          <w:lang w:val="zh-CN"/>
        </w:rPr>
        <w:t>综合执法制式服装和标志，未配备的同志开展执法检查时，不利于维护全市行政执法形象</w:t>
      </w:r>
      <w:r>
        <w:rPr>
          <w:rFonts w:ascii="仿宋_GB2312" w:eastAsia="仿宋_GB2312" w:hAnsi="仿宋_GB2312" w:cs="仿宋_GB2312" w:hint="eastAsia"/>
          <w:kern w:val="0"/>
          <w:sz w:val="32"/>
          <w:szCs w:val="32"/>
          <w:shd w:val="clear" w:color="auto" w:fill="FFFFFF"/>
        </w:rPr>
        <w:t>。</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（三）相关建议</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建议对取得有效</w:t>
      </w:r>
      <w:proofErr w:type="gramStart"/>
      <w:r>
        <w:rPr>
          <w:rFonts w:ascii="仿宋_GB2312" w:eastAsia="仿宋_GB2312" w:hAnsi="仿宋_GB2312" w:cs="仿宋_GB2312" w:hint="eastAsia"/>
          <w:kern w:val="0"/>
          <w:sz w:val="32"/>
          <w:szCs w:val="32"/>
          <w:shd w:val="clear" w:color="auto" w:fill="FFFFFF"/>
          <w:lang w:val="zh-CN"/>
        </w:rPr>
        <w:t>执法件且直接</w:t>
      </w:r>
      <w:proofErr w:type="gramEnd"/>
      <w:r>
        <w:rPr>
          <w:rFonts w:ascii="仿宋_GB2312" w:eastAsia="仿宋_GB2312" w:hAnsi="仿宋_GB2312" w:cs="仿宋_GB2312" w:hint="eastAsia"/>
          <w:kern w:val="0"/>
          <w:sz w:val="32"/>
          <w:szCs w:val="32"/>
          <w:shd w:val="clear" w:color="auto" w:fill="FFFFFF"/>
          <w:lang w:val="zh-CN"/>
        </w:rPr>
        <w:t>从事行政执法的人员配备全国统一样式的综合执法制式服装和标志，全面维护行政执法队伍形象。</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pStyle w:val="21"/>
        <w:spacing w:before="72" w:line="500" w:lineRule="exact"/>
        <w:ind w:left="42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专项资金预算项目支出绩效目标自评表（</w:t>
      </w: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sz w:val="44"/>
          <w:szCs w:val="44"/>
        </w:rPr>
        <w:t>年度）</w:t>
      </w:r>
    </w:p>
    <w:tbl>
      <w:tblPr>
        <w:tblW w:w="5582" w:type="pct"/>
        <w:tblInd w:w="-561" w:type="dxa"/>
        <w:tblLayout w:type="fixed"/>
        <w:tblLook w:val="04A0"/>
      </w:tblPr>
      <w:tblGrid>
        <w:gridCol w:w="1164"/>
        <w:gridCol w:w="1347"/>
        <w:gridCol w:w="1529"/>
        <w:gridCol w:w="1655"/>
        <w:gridCol w:w="804"/>
        <w:gridCol w:w="1291"/>
        <w:gridCol w:w="801"/>
        <w:gridCol w:w="1130"/>
        <w:gridCol w:w="206"/>
        <w:gridCol w:w="630"/>
        <w:gridCol w:w="1127"/>
        <w:gridCol w:w="1326"/>
        <w:gridCol w:w="2814"/>
      </w:tblGrid>
      <w:tr w:rsidR="00050520">
        <w:trPr>
          <w:trHeight w:val="406"/>
        </w:trPr>
        <w:tc>
          <w:tcPr>
            <w:tcW w:w="7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hint="eastAsia"/>
                <w:b/>
                <w:bCs/>
                <w:kern w:val="0"/>
                <w:szCs w:val="21"/>
              </w:rPr>
              <w:t>项目名称</w:t>
            </w:r>
          </w:p>
        </w:tc>
        <w:tc>
          <w:tcPr>
            <w:tcW w:w="4205"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农业综合执法制式服装经费</w:t>
            </w:r>
          </w:p>
        </w:tc>
      </w:tr>
      <w:tr w:rsidR="00050520">
        <w:trPr>
          <w:trHeight w:val="372"/>
        </w:trPr>
        <w:tc>
          <w:tcPr>
            <w:tcW w:w="7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hint="eastAsia"/>
                <w:b/>
                <w:bCs/>
                <w:kern w:val="0"/>
                <w:szCs w:val="21"/>
              </w:rPr>
              <w:t>主管部门（盖章）</w:t>
            </w:r>
          </w:p>
        </w:tc>
        <w:tc>
          <w:tcPr>
            <w:tcW w:w="192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4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86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413"/>
        </w:trPr>
        <w:tc>
          <w:tcPr>
            <w:tcW w:w="3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hint="eastAsia"/>
                <w:b/>
                <w:bCs/>
                <w:kern w:val="0"/>
                <w:szCs w:val="21"/>
              </w:rPr>
              <w:t>项目基本情况</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b/>
                <w:bCs/>
                <w:kern w:val="0"/>
                <w:szCs w:val="21"/>
              </w:rPr>
              <w:t>1.</w:t>
            </w:r>
            <w:r>
              <w:rPr>
                <w:rFonts w:ascii="宋体" w:hAnsi="宋体" w:cs="宋体"/>
                <w:b/>
                <w:bCs/>
                <w:kern w:val="0"/>
                <w:szCs w:val="21"/>
              </w:rPr>
              <w:t>项目年度目标完成情况</w:t>
            </w:r>
          </w:p>
        </w:tc>
        <w:tc>
          <w:tcPr>
            <w:tcW w:w="192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284"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1380"/>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Cs w:val="21"/>
              </w:rPr>
            </w:pPr>
          </w:p>
        </w:tc>
        <w:tc>
          <w:tcPr>
            <w:tcW w:w="4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Cs w:val="21"/>
              </w:rPr>
            </w:pPr>
          </w:p>
        </w:tc>
        <w:tc>
          <w:tcPr>
            <w:tcW w:w="192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完成市本级农业综合行政执法人员</w:t>
            </w:r>
            <w:r>
              <w:rPr>
                <w:rFonts w:ascii="宋体" w:hAnsi="宋体" w:cs="宋体"/>
                <w:kern w:val="0"/>
                <w:szCs w:val="21"/>
              </w:rPr>
              <w:t>21</w:t>
            </w:r>
            <w:proofErr w:type="gramStart"/>
            <w:r>
              <w:rPr>
                <w:rFonts w:ascii="宋体" w:hAnsi="宋体" w:cs="宋体"/>
                <w:kern w:val="0"/>
                <w:szCs w:val="21"/>
              </w:rPr>
              <w:t>人制</w:t>
            </w:r>
            <w:proofErr w:type="gramEnd"/>
            <w:r>
              <w:rPr>
                <w:rFonts w:ascii="宋体" w:hAnsi="宋体" w:cs="宋体"/>
                <w:kern w:val="0"/>
                <w:szCs w:val="21"/>
              </w:rPr>
              <w:t>式服装和标志配备，按合同要求完成资金拨付，进一步加强农业综合执法规范化建设，确保市本级农业行政执法人员调查处理农业行政处罚案件时，主动向当事人或者有关人员出行行政执法证件，并按规定着装和佩戴标志。</w:t>
            </w:r>
          </w:p>
        </w:tc>
        <w:tc>
          <w:tcPr>
            <w:tcW w:w="2284"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该项目预算数</w:t>
            </w:r>
            <w:r>
              <w:rPr>
                <w:rFonts w:ascii="宋体" w:hAnsi="宋体" w:cs="宋体"/>
                <w:kern w:val="0"/>
                <w:szCs w:val="21"/>
              </w:rPr>
              <w:t>78511.30</w:t>
            </w:r>
            <w:r>
              <w:rPr>
                <w:rFonts w:ascii="宋体" w:hAnsi="宋体" w:cs="宋体"/>
                <w:kern w:val="0"/>
                <w:szCs w:val="21"/>
              </w:rPr>
              <w:t>元，实际使用数</w:t>
            </w:r>
            <w:r>
              <w:rPr>
                <w:rFonts w:ascii="宋体" w:hAnsi="宋体" w:cs="宋体"/>
                <w:kern w:val="0"/>
                <w:szCs w:val="21"/>
              </w:rPr>
              <w:t>78511.30</w:t>
            </w:r>
            <w:r>
              <w:rPr>
                <w:rFonts w:ascii="宋体" w:hAnsi="宋体" w:cs="宋体"/>
                <w:kern w:val="0"/>
                <w:szCs w:val="21"/>
              </w:rPr>
              <w:t>元，占该项目年度预算</w:t>
            </w:r>
            <w:r>
              <w:rPr>
                <w:rFonts w:ascii="宋体" w:hAnsi="宋体" w:cs="宋体"/>
                <w:kern w:val="0"/>
                <w:szCs w:val="21"/>
              </w:rPr>
              <w:t>100%</w:t>
            </w:r>
            <w:r>
              <w:rPr>
                <w:rFonts w:ascii="宋体" w:hAnsi="宋体" w:cs="宋体"/>
                <w:kern w:val="0"/>
                <w:szCs w:val="21"/>
              </w:rPr>
              <w:t>。</w:t>
            </w:r>
            <w:r>
              <w:rPr>
                <w:rFonts w:ascii="宋体" w:hAnsi="宋体" w:cs="宋体"/>
                <w:kern w:val="0"/>
                <w:szCs w:val="21"/>
              </w:rPr>
              <w:t>2022</w:t>
            </w:r>
            <w:r>
              <w:rPr>
                <w:rFonts w:ascii="宋体" w:hAnsi="宋体" w:cs="宋体"/>
                <w:kern w:val="0"/>
                <w:szCs w:val="21"/>
              </w:rPr>
              <w:t>年</w:t>
            </w:r>
            <w:r>
              <w:rPr>
                <w:rFonts w:ascii="宋体" w:hAnsi="宋体" w:cs="宋体"/>
                <w:kern w:val="0"/>
                <w:szCs w:val="21"/>
              </w:rPr>
              <w:t>7</w:t>
            </w:r>
            <w:r>
              <w:rPr>
                <w:rFonts w:ascii="宋体" w:hAnsi="宋体" w:cs="宋体"/>
                <w:kern w:val="0"/>
                <w:szCs w:val="21"/>
              </w:rPr>
              <w:t>月</w:t>
            </w:r>
            <w:r>
              <w:rPr>
                <w:rFonts w:ascii="宋体" w:hAnsi="宋体" w:cs="宋体"/>
                <w:kern w:val="0"/>
                <w:szCs w:val="21"/>
              </w:rPr>
              <w:t>1</w:t>
            </w:r>
            <w:r>
              <w:rPr>
                <w:rFonts w:ascii="宋体" w:hAnsi="宋体" w:cs="宋体"/>
                <w:kern w:val="0"/>
                <w:szCs w:val="21"/>
              </w:rPr>
              <w:t>日，市本级</w:t>
            </w:r>
            <w:r>
              <w:rPr>
                <w:rFonts w:ascii="宋体" w:hAnsi="宋体" w:cs="宋体"/>
                <w:kern w:val="0"/>
                <w:szCs w:val="21"/>
              </w:rPr>
              <w:t>21</w:t>
            </w:r>
            <w:proofErr w:type="gramStart"/>
            <w:r>
              <w:rPr>
                <w:rFonts w:ascii="宋体" w:hAnsi="宋体" w:cs="宋体"/>
                <w:kern w:val="0"/>
                <w:szCs w:val="21"/>
              </w:rPr>
              <w:t>人制</w:t>
            </w:r>
            <w:proofErr w:type="gramEnd"/>
            <w:r>
              <w:rPr>
                <w:rFonts w:ascii="宋体" w:hAnsi="宋体" w:cs="宋体"/>
                <w:kern w:val="0"/>
                <w:szCs w:val="21"/>
              </w:rPr>
              <w:t>式服装和标志全部配发到位，举行了农业综合执法制式服装着装仪式。</w:t>
            </w:r>
            <w:r>
              <w:rPr>
                <w:rFonts w:ascii="宋体" w:hAnsi="宋体" w:cs="宋体"/>
                <w:kern w:val="0"/>
                <w:szCs w:val="21"/>
              </w:rPr>
              <w:t>2022</w:t>
            </w:r>
            <w:r>
              <w:rPr>
                <w:rFonts w:ascii="宋体" w:hAnsi="宋体" w:cs="宋体"/>
                <w:kern w:val="0"/>
                <w:szCs w:val="21"/>
              </w:rPr>
              <w:t>年</w:t>
            </w:r>
            <w:r>
              <w:rPr>
                <w:rFonts w:ascii="宋体" w:hAnsi="宋体" w:cs="宋体"/>
                <w:kern w:val="0"/>
                <w:szCs w:val="21"/>
              </w:rPr>
              <w:t>8</w:t>
            </w:r>
            <w:r>
              <w:rPr>
                <w:rFonts w:ascii="宋体" w:hAnsi="宋体" w:cs="宋体"/>
                <w:kern w:val="0"/>
                <w:szCs w:val="21"/>
              </w:rPr>
              <w:t>月底，已全额支付四川伟虎着装服饰有限公司项目资金。</w:t>
            </w:r>
          </w:p>
        </w:tc>
      </w:tr>
      <w:tr w:rsidR="00050520">
        <w:trPr>
          <w:trHeight w:val="942"/>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b/>
                <w:bCs/>
                <w:kern w:val="0"/>
                <w:szCs w:val="21"/>
              </w:rPr>
              <w:t>2.</w:t>
            </w:r>
            <w:r>
              <w:rPr>
                <w:rFonts w:ascii="宋体" w:hAnsi="宋体" w:cs="宋体"/>
                <w:b/>
                <w:bCs/>
                <w:kern w:val="0"/>
                <w:szCs w:val="21"/>
              </w:rPr>
              <w:t>项目实施内容及过程概述</w:t>
            </w:r>
          </w:p>
        </w:tc>
        <w:tc>
          <w:tcPr>
            <w:tcW w:w="4205"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kern w:val="0"/>
                <w:szCs w:val="21"/>
              </w:rPr>
              <w:t>2021</w:t>
            </w:r>
            <w:r>
              <w:rPr>
                <w:rFonts w:ascii="宋体" w:hAnsi="宋体" w:cs="宋体"/>
                <w:kern w:val="0"/>
                <w:szCs w:val="21"/>
              </w:rPr>
              <w:t>年</w:t>
            </w:r>
            <w:r>
              <w:rPr>
                <w:rFonts w:ascii="宋体" w:hAnsi="宋体" w:cs="宋体"/>
                <w:kern w:val="0"/>
                <w:szCs w:val="21"/>
              </w:rPr>
              <w:t>7</w:t>
            </w:r>
            <w:r>
              <w:rPr>
                <w:rFonts w:ascii="宋体" w:hAnsi="宋体" w:cs="宋体"/>
                <w:kern w:val="0"/>
                <w:szCs w:val="21"/>
              </w:rPr>
              <w:t>月</w:t>
            </w:r>
            <w:r>
              <w:rPr>
                <w:rFonts w:ascii="宋体" w:hAnsi="宋体" w:cs="宋体"/>
                <w:kern w:val="0"/>
                <w:szCs w:val="21"/>
              </w:rPr>
              <w:t>30</w:t>
            </w:r>
            <w:r>
              <w:rPr>
                <w:rFonts w:ascii="宋体" w:hAnsi="宋体" w:cs="宋体"/>
                <w:kern w:val="0"/>
                <w:szCs w:val="21"/>
              </w:rPr>
              <w:t>日，我局会同市财政局、市司法局，共同</w:t>
            </w:r>
            <w:proofErr w:type="gramStart"/>
            <w:r>
              <w:rPr>
                <w:rFonts w:ascii="宋体" w:hAnsi="宋体" w:cs="宋体"/>
                <w:kern w:val="0"/>
                <w:szCs w:val="21"/>
              </w:rPr>
              <w:t>审定市</w:t>
            </w:r>
            <w:proofErr w:type="gramEnd"/>
            <w:r>
              <w:rPr>
                <w:rFonts w:ascii="宋体" w:hAnsi="宋体" w:cs="宋体"/>
                <w:kern w:val="0"/>
                <w:szCs w:val="21"/>
              </w:rPr>
              <w:t>本级农业综合行政执法人员</w:t>
            </w:r>
            <w:r>
              <w:rPr>
                <w:rFonts w:ascii="宋体" w:hAnsi="宋体" w:cs="宋体"/>
                <w:kern w:val="0"/>
                <w:szCs w:val="21"/>
              </w:rPr>
              <w:t>21</w:t>
            </w:r>
            <w:r>
              <w:rPr>
                <w:rFonts w:ascii="宋体" w:hAnsi="宋体" w:cs="宋体"/>
                <w:kern w:val="0"/>
                <w:szCs w:val="21"/>
              </w:rPr>
              <w:t>人配发制式服装和标志。</w:t>
            </w:r>
            <w:r>
              <w:rPr>
                <w:rFonts w:ascii="宋体" w:hAnsi="宋体" w:cs="宋体"/>
                <w:kern w:val="0"/>
                <w:szCs w:val="21"/>
              </w:rPr>
              <w:t>2021</w:t>
            </w:r>
            <w:r>
              <w:rPr>
                <w:rFonts w:ascii="宋体" w:hAnsi="宋体" w:cs="宋体"/>
                <w:kern w:val="0"/>
                <w:szCs w:val="21"/>
              </w:rPr>
              <w:t>年</w:t>
            </w:r>
            <w:r>
              <w:rPr>
                <w:rFonts w:ascii="宋体" w:hAnsi="宋体" w:cs="宋体"/>
                <w:kern w:val="0"/>
                <w:szCs w:val="21"/>
              </w:rPr>
              <w:t>11</w:t>
            </w:r>
            <w:r>
              <w:rPr>
                <w:rFonts w:ascii="宋体" w:hAnsi="宋体" w:cs="宋体"/>
                <w:kern w:val="0"/>
                <w:szCs w:val="21"/>
              </w:rPr>
              <w:t>月</w:t>
            </w:r>
            <w:r>
              <w:rPr>
                <w:rFonts w:ascii="宋体" w:hAnsi="宋体" w:cs="宋体"/>
                <w:kern w:val="0"/>
                <w:szCs w:val="21"/>
              </w:rPr>
              <w:t>29</w:t>
            </w:r>
            <w:r>
              <w:rPr>
                <w:rFonts w:ascii="宋体" w:hAnsi="宋体" w:cs="宋体"/>
                <w:kern w:val="0"/>
                <w:szCs w:val="21"/>
              </w:rPr>
              <w:t>日，四川省政府采购中心同省农业农村厅等</w:t>
            </w:r>
            <w:r>
              <w:rPr>
                <w:rFonts w:ascii="宋体" w:hAnsi="宋体" w:cs="宋体"/>
                <w:kern w:val="0"/>
                <w:szCs w:val="21"/>
              </w:rPr>
              <w:t>7</w:t>
            </w:r>
            <w:r>
              <w:rPr>
                <w:rFonts w:ascii="宋体" w:hAnsi="宋体" w:cs="宋体"/>
                <w:kern w:val="0"/>
                <w:szCs w:val="21"/>
              </w:rPr>
              <w:t>厅局组织了</w:t>
            </w:r>
            <w:r>
              <w:rPr>
                <w:rFonts w:ascii="宋体" w:hAnsi="宋体" w:cs="宋体"/>
                <w:kern w:val="0"/>
                <w:szCs w:val="21"/>
              </w:rPr>
              <w:t>2021</w:t>
            </w:r>
            <w:r>
              <w:rPr>
                <w:rFonts w:ascii="宋体" w:hAnsi="宋体" w:cs="宋体"/>
                <w:kern w:val="0"/>
                <w:szCs w:val="21"/>
              </w:rPr>
              <w:t>年度四川省综合行政执法制式服装及标志采购评标工作，确定四川伟虎着装服饰有限公司为</w:t>
            </w:r>
            <w:r>
              <w:rPr>
                <w:rFonts w:ascii="宋体" w:hAnsi="宋体" w:cs="宋体"/>
                <w:kern w:val="0"/>
                <w:szCs w:val="21"/>
              </w:rPr>
              <w:t>“</w:t>
            </w:r>
            <w:r>
              <w:rPr>
                <w:rFonts w:ascii="宋体" w:hAnsi="宋体" w:cs="宋体"/>
                <w:kern w:val="0"/>
                <w:szCs w:val="21"/>
              </w:rPr>
              <w:t>分包</w:t>
            </w:r>
            <w:r>
              <w:rPr>
                <w:rFonts w:ascii="宋体" w:hAnsi="宋体" w:cs="宋体"/>
                <w:kern w:val="0"/>
                <w:szCs w:val="21"/>
              </w:rPr>
              <w:t>24</w:t>
            </w:r>
            <w:r>
              <w:rPr>
                <w:rFonts w:ascii="宋体" w:hAnsi="宋体" w:cs="宋体"/>
                <w:kern w:val="0"/>
                <w:szCs w:val="21"/>
              </w:rPr>
              <w:t>农业农村厅</w:t>
            </w:r>
            <w:r>
              <w:rPr>
                <w:rFonts w:ascii="宋体" w:hAnsi="宋体" w:cs="宋体"/>
                <w:kern w:val="0"/>
                <w:szCs w:val="21"/>
              </w:rPr>
              <w:t>”</w:t>
            </w:r>
            <w:r>
              <w:rPr>
                <w:rFonts w:ascii="宋体" w:hAnsi="宋体" w:cs="宋体"/>
                <w:kern w:val="0"/>
                <w:szCs w:val="21"/>
              </w:rPr>
              <w:t>（眉山、德阳、绵阳、广元等</w:t>
            </w:r>
            <w:r>
              <w:rPr>
                <w:rFonts w:ascii="宋体" w:hAnsi="宋体" w:cs="宋体"/>
                <w:kern w:val="0"/>
                <w:szCs w:val="21"/>
              </w:rPr>
              <w:t>8</w:t>
            </w:r>
            <w:r>
              <w:rPr>
                <w:rFonts w:ascii="宋体" w:hAnsi="宋体" w:cs="宋体"/>
                <w:kern w:val="0"/>
                <w:szCs w:val="21"/>
              </w:rPr>
              <w:t>个市州）中标供应商，</w:t>
            </w:r>
            <w:r>
              <w:rPr>
                <w:rFonts w:ascii="宋体" w:hAnsi="宋体" w:cs="宋体"/>
                <w:kern w:val="0"/>
                <w:szCs w:val="21"/>
              </w:rPr>
              <w:t>2022</w:t>
            </w:r>
            <w:r>
              <w:rPr>
                <w:rFonts w:ascii="宋体" w:hAnsi="宋体" w:cs="宋体"/>
                <w:kern w:val="0"/>
                <w:szCs w:val="21"/>
              </w:rPr>
              <w:t>年</w:t>
            </w:r>
            <w:r>
              <w:rPr>
                <w:rFonts w:ascii="宋体" w:hAnsi="宋体" w:cs="宋体"/>
                <w:kern w:val="0"/>
                <w:szCs w:val="21"/>
              </w:rPr>
              <w:t>1</w:t>
            </w:r>
            <w:r>
              <w:rPr>
                <w:rFonts w:ascii="宋体" w:hAnsi="宋体" w:cs="宋体"/>
                <w:kern w:val="0"/>
                <w:szCs w:val="21"/>
              </w:rPr>
              <w:t>月</w:t>
            </w:r>
            <w:r>
              <w:rPr>
                <w:rFonts w:ascii="宋体" w:hAnsi="宋体" w:cs="宋体"/>
                <w:kern w:val="0"/>
                <w:szCs w:val="21"/>
              </w:rPr>
              <w:t>13</w:t>
            </w:r>
            <w:r>
              <w:rPr>
                <w:rFonts w:ascii="宋体" w:hAnsi="宋体" w:cs="宋体"/>
                <w:kern w:val="0"/>
                <w:szCs w:val="21"/>
              </w:rPr>
              <w:t>日，我局与四川伟虎着装服饰有限公司签订了政府采购合同，市本级农业综合行政执法制式服装和标志采购金额为</w:t>
            </w:r>
            <w:r>
              <w:rPr>
                <w:rFonts w:ascii="宋体" w:hAnsi="宋体" w:cs="宋体"/>
                <w:kern w:val="0"/>
                <w:szCs w:val="21"/>
              </w:rPr>
              <w:t>78511.30</w:t>
            </w:r>
            <w:r>
              <w:rPr>
                <w:rFonts w:ascii="宋体" w:hAnsi="宋体" w:cs="宋体"/>
                <w:kern w:val="0"/>
                <w:szCs w:val="21"/>
              </w:rPr>
              <w:t>元。</w:t>
            </w:r>
            <w:r>
              <w:rPr>
                <w:rFonts w:ascii="宋体" w:hAnsi="宋体" w:cs="宋体"/>
                <w:kern w:val="0"/>
                <w:szCs w:val="21"/>
              </w:rPr>
              <w:t>2022</w:t>
            </w:r>
            <w:r>
              <w:rPr>
                <w:rFonts w:ascii="宋体" w:hAnsi="宋体" w:cs="宋体"/>
                <w:kern w:val="0"/>
                <w:szCs w:val="21"/>
              </w:rPr>
              <w:t>年</w:t>
            </w:r>
            <w:r>
              <w:rPr>
                <w:rFonts w:ascii="宋体" w:hAnsi="宋体" w:cs="宋体"/>
                <w:kern w:val="0"/>
                <w:szCs w:val="21"/>
              </w:rPr>
              <w:t>7</w:t>
            </w:r>
            <w:r>
              <w:rPr>
                <w:rFonts w:ascii="宋体" w:hAnsi="宋体" w:cs="宋体"/>
                <w:kern w:val="0"/>
                <w:szCs w:val="21"/>
              </w:rPr>
              <w:t>月</w:t>
            </w:r>
            <w:r>
              <w:rPr>
                <w:rFonts w:ascii="宋体" w:hAnsi="宋体" w:cs="宋体"/>
                <w:kern w:val="0"/>
                <w:szCs w:val="21"/>
              </w:rPr>
              <w:t>1</w:t>
            </w:r>
            <w:r>
              <w:rPr>
                <w:rFonts w:ascii="宋体" w:hAnsi="宋体" w:cs="宋体"/>
                <w:kern w:val="0"/>
                <w:szCs w:val="21"/>
              </w:rPr>
              <w:t>日，市本级</w:t>
            </w:r>
            <w:r>
              <w:rPr>
                <w:rFonts w:ascii="宋体" w:hAnsi="宋体" w:cs="宋体"/>
                <w:kern w:val="0"/>
                <w:szCs w:val="21"/>
              </w:rPr>
              <w:t>21</w:t>
            </w:r>
            <w:proofErr w:type="gramStart"/>
            <w:r>
              <w:rPr>
                <w:rFonts w:ascii="宋体" w:hAnsi="宋体" w:cs="宋体"/>
                <w:kern w:val="0"/>
                <w:szCs w:val="21"/>
              </w:rPr>
              <w:t>人制</w:t>
            </w:r>
            <w:proofErr w:type="gramEnd"/>
            <w:r>
              <w:rPr>
                <w:rFonts w:ascii="宋体" w:hAnsi="宋体" w:cs="宋体"/>
                <w:kern w:val="0"/>
                <w:szCs w:val="21"/>
              </w:rPr>
              <w:t>式</w:t>
            </w:r>
            <w:r>
              <w:rPr>
                <w:rFonts w:ascii="宋体" w:hAnsi="宋体" w:cs="宋体"/>
                <w:kern w:val="0"/>
                <w:szCs w:val="21"/>
              </w:rPr>
              <w:t>服装和标志全部配发到位。</w:t>
            </w:r>
          </w:p>
        </w:tc>
      </w:tr>
      <w:tr w:rsidR="00050520">
        <w:trPr>
          <w:trHeight w:val="666"/>
        </w:trPr>
        <w:tc>
          <w:tcPr>
            <w:tcW w:w="3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预算执行情况（</w:t>
            </w:r>
            <w:r>
              <w:rPr>
                <w:rFonts w:ascii="宋体" w:hAnsi="宋体" w:cs="宋体"/>
                <w:b/>
                <w:bCs/>
                <w:kern w:val="0"/>
                <w:szCs w:val="21"/>
              </w:rPr>
              <w:t>10</w:t>
            </w:r>
            <w:r>
              <w:rPr>
                <w:rFonts w:ascii="宋体" w:hAnsi="宋体" w:cs="宋体"/>
                <w:b/>
                <w:bCs/>
                <w:kern w:val="0"/>
                <w:szCs w:val="21"/>
              </w:rPr>
              <w:t>分）</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kern w:val="0"/>
                <w:szCs w:val="21"/>
              </w:rPr>
            </w:pPr>
            <w:r>
              <w:rPr>
                <w:rFonts w:ascii="宋体" w:hAnsi="宋体" w:cs="宋体" w:hint="eastAsia"/>
                <w:b/>
                <w:bCs/>
                <w:kern w:val="0"/>
                <w:szCs w:val="21"/>
              </w:rPr>
              <w:t>年度预算数</w:t>
            </w:r>
          </w:p>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（万元）</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9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b/>
                <w:bCs/>
                <w:kern w:val="0"/>
                <w:szCs w:val="21"/>
              </w:rPr>
              <w:t>%</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80"/>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7.85113</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7.85113</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100.00%</w:t>
            </w: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abs>
                <w:tab w:val="center" w:pos="4153"/>
                <w:tab w:val="right" w:pos="8306"/>
              </w:tabs>
              <w:spacing w:line="240" w:lineRule="exact"/>
              <w:jc w:val="left"/>
              <w:textAlignment w:val="center"/>
              <w:rPr>
                <w:rFonts w:ascii="宋体" w:hAnsi="宋体" w:cs="宋体"/>
                <w:szCs w:val="21"/>
              </w:rPr>
            </w:pPr>
            <w:r>
              <w:rPr>
                <w:rFonts w:ascii="宋体" w:hAnsi="宋体" w:cs="宋体"/>
                <w:kern w:val="0"/>
                <w:szCs w:val="21"/>
              </w:rPr>
              <w:t>1.</w:t>
            </w:r>
            <w:r>
              <w:rPr>
                <w:rFonts w:ascii="宋体" w:hAnsi="宋体" w:cs="宋体"/>
                <w:kern w:val="0"/>
                <w:szCs w:val="21"/>
              </w:rPr>
              <w:t>预算执行率</w:t>
            </w:r>
            <w:r>
              <w:rPr>
                <w:rFonts w:ascii="宋体" w:hAnsi="宋体" w:cs="宋体"/>
                <w:kern w:val="0"/>
                <w:szCs w:val="21"/>
              </w:rPr>
              <w:t>=</w:t>
            </w:r>
            <w:r>
              <w:rPr>
                <w:rFonts w:ascii="宋体" w:hAnsi="宋体" w:cs="宋体"/>
                <w:kern w:val="0"/>
                <w:szCs w:val="21"/>
              </w:rPr>
              <w:t>预算执行数</w:t>
            </w:r>
            <w:r>
              <w:rPr>
                <w:rFonts w:ascii="宋体" w:hAnsi="宋体" w:cs="宋体"/>
                <w:kern w:val="0"/>
                <w:szCs w:val="21"/>
              </w:rPr>
              <w:t>/</w:t>
            </w:r>
            <w:r>
              <w:rPr>
                <w:rFonts w:ascii="宋体" w:hAnsi="宋体" w:cs="宋体"/>
                <w:kern w:val="0"/>
                <w:szCs w:val="21"/>
              </w:rPr>
              <w:t>调整</w:t>
            </w:r>
            <w:proofErr w:type="gramStart"/>
            <w:r>
              <w:rPr>
                <w:rFonts w:ascii="宋体" w:hAnsi="宋体" w:cs="宋体"/>
                <w:kern w:val="0"/>
                <w:szCs w:val="21"/>
              </w:rPr>
              <w:t>后预算</w:t>
            </w:r>
            <w:proofErr w:type="gramEnd"/>
            <w:r>
              <w:rPr>
                <w:rFonts w:ascii="宋体" w:hAnsi="宋体" w:cs="宋体"/>
                <w:kern w:val="0"/>
                <w:szCs w:val="21"/>
              </w:rPr>
              <w:t>数，预算执行率未达到</w:t>
            </w:r>
            <w:r>
              <w:rPr>
                <w:rFonts w:ascii="宋体" w:hAnsi="宋体" w:cs="宋体"/>
                <w:kern w:val="0"/>
                <w:szCs w:val="21"/>
              </w:rPr>
              <w:t>90%</w:t>
            </w:r>
            <w:r>
              <w:rPr>
                <w:rFonts w:ascii="宋体" w:hAnsi="宋体" w:cs="宋体"/>
                <w:kern w:val="0"/>
                <w:szCs w:val="21"/>
              </w:rPr>
              <w:t>的需说明原因（</w:t>
            </w:r>
            <w:r>
              <w:rPr>
                <w:rFonts w:ascii="宋体" w:hAnsi="宋体" w:cs="宋体"/>
                <w:kern w:val="0"/>
                <w:szCs w:val="21"/>
              </w:rPr>
              <w:t>100</w:t>
            </w:r>
            <w:r>
              <w:rPr>
                <w:rFonts w:ascii="宋体" w:hAnsi="宋体" w:cs="宋体"/>
                <w:kern w:val="0"/>
                <w:szCs w:val="21"/>
              </w:rPr>
              <w:t>字以内）</w:t>
            </w:r>
            <w:r>
              <w:rPr>
                <w:rFonts w:ascii="宋体" w:hAnsi="宋体" w:cs="宋体"/>
                <w:kern w:val="0"/>
                <w:szCs w:val="21"/>
              </w:rPr>
              <w:t>;2.</w:t>
            </w:r>
            <w:r>
              <w:rPr>
                <w:rFonts w:ascii="宋体" w:hAnsi="宋体" w:cs="宋体"/>
                <w:kern w:val="0"/>
                <w:szCs w:val="21"/>
              </w:rPr>
              <w:t>年中发生预算调整的（追加或调减）</w:t>
            </w:r>
            <w:r>
              <w:rPr>
                <w:rFonts w:ascii="宋体" w:hAnsi="宋体" w:cs="宋体" w:hint="eastAsia"/>
                <w:kern w:val="0"/>
                <w:szCs w:val="21"/>
              </w:rPr>
              <w:t>，</w:t>
            </w:r>
            <w:r>
              <w:rPr>
                <w:rFonts w:ascii="宋体" w:hAnsi="宋体" w:cs="宋体"/>
                <w:kern w:val="0"/>
                <w:szCs w:val="21"/>
              </w:rPr>
              <w:t>应单独说明理由；</w:t>
            </w:r>
            <w:r>
              <w:rPr>
                <w:rFonts w:ascii="宋体" w:hAnsi="宋体" w:cs="宋体"/>
                <w:kern w:val="0"/>
                <w:szCs w:val="21"/>
              </w:rPr>
              <w:t>3.</w:t>
            </w:r>
            <w:r>
              <w:rPr>
                <w:rFonts w:ascii="宋体" w:hAnsi="宋体" w:cs="宋体"/>
                <w:kern w:val="0"/>
                <w:szCs w:val="21"/>
              </w:rPr>
              <w:t>其他资金包括、社会投入资金、银行贷款</w:t>
            </w:r>
            <w:r>
              <w:rPr>
                <w:rFonts w:ascii="宋体" w:hAnsi="宋体" w:cs="宋体"/>
                <w:kern w:val="0"/>
                <w:szCs w:val="21"/>
              </w:rPr>
              <w:t>.</w:t>
            </w:r>
          </w:p>
        </w:tc>
      </w:tr>
      <w:tr w:rsidR="00050520">
        <w:trPr>
          <w:trHeight w:val="480"/>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7.85113</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7.85113</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480"/>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480"/>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480"/>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9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720"/>
        </w:trPr>
        <w:tc>
          <w:tcPr>
            <w:tcW w:w="3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b/>
                <w:bCs/>
                <w:kern w:val="0"/>
                <w:szCs w:val="21"/>
              </w:rPr>
              <w:t>90</w:t>
            </w:r>
            <w:r>
              <w:rPr>
                <w:rFonts w:ascii="宋体" w:hAnsi="宋体" w:cs="宋体"/>
                <w:b/>
                <w:bCs/>
                <w:kern w:val="0"/>
                <w:szCs w:val="21"/>
              </w:rPr>
              <w:t>分）</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450"/>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产出指标</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数量指标</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购买制式服装和标志</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21</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套</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21</w:t>
            </w: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w:t>
            </w:r>
          </w:p>
        </w:tc>
      </w:tr>
      <w:tr w:rsidR="00050520">
        <w:trPr>
          <w:trHeight w:val="450"/>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产出指标</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质量指标</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服装质量</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定性</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符合执法服装规范</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合格</w:t>
            </w: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675"/>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产出指标</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时效指标</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按时提供服装</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定性</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按合同要求提供服装</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在合同要求时间内提供了服装。</w:t>
            </w: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tabs>
                <w:tab w:val="center" w:pos="4153"/>
                <w:tab w:val="right" w:pos="8306"/>
              </w:tabs>
              <w:spacing w:line="240" w:lineRule="exact"/>
              <w:jc w:val="center"/>
              <w:textAlignment w:val="center"/>
              <w:rPr>
                <w:rFonts w:ascii="宋体" w:hAnsi="宋体" w:cs="宋体"/>
                <w:szCs w:val="21"/>
              </w:rPr>
            </w:pPr>
            <w:r>
              <w:rPr>
                <w:rFonts w:ascii="宋体" w:hAnsi="宋体" w:cs="宋体"/>
                <w:kern w:val="0"/>
                <w:szCs w:val="21"/>
              </w:rPr>
              <w:t>10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w:t>
            </w:r>
          </w:p>
        </w:tc>
      </w:tr>
      <w:tr w:rsidR="00050520">
        <w:trPr>
          <w:trHeight w:val="1575"/>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产出指标</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效果指标</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规范着装</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定性</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统一综合执法服装和标志后，按照《综合行政执法制式服装和标志管理办法》规范着装。</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配备制式服装和标志人员已按规范着装。</w:t>
            </w: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675"/>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效益指标</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社会效益</w:t>
            </w:r>
            <w:r>
              <w:rPr>
                <w:rFonts w:ascii="宋体" w:hAnsi="宋体" w:cs="宋体"/>
                <w:kern w:val="0"/>
                <w:szCs w:val="21"/>
              </w:rPr>
              <w:br/>
            </w:r>
            <w:r>
              <w:rPr>
                <w:rFonts w:ascii="宋体" w:hAnsi="宋体" w:cs="宋体" w:hint="eastAsia"/>
                <w:kern w:val="0"/>
                <w:szCs w:val="21"/>
              </w:rPr>
              <w:t>指标</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维护农业执法形象</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定性</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提升农业执法形象</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农业执法形象得到明显提升。</w:t>
            </w: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20</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20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675"/>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效益指标</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可持续影响指标</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农业执法标准化程序</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定性</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进一步推进执法队伍标准化建设。</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执法着装实现标准化、规范化。</w:t>
            </w: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20</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20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586"/>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满意度指标</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服务对象满意度指标</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执法人员对服装满意度</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90</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95</w:t>
            </w: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w:t>
            </w:r>
          </w:p>
        </w:tc>
      </w:tr>
      <w:tr w:rsidR="00050520">
        <w:trPr>
          <w:trHeight w:val="427"/>
        </w:trPr>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443"/>
        </w:trPr>
        <w:tc>
          <w:tcPr>
            <w:tcW w:w="307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合计</w:t>
            </w:r>
          </w:p>
        </w:tc>
        <w:tc>
          <w:tcPr>
            <w:tcW w:w="2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kern w:val="0"/>
                <w:szCs w:val="21"/>
              </w:rPr>
              <w:t>100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1306"/>
        </w:trPr>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lastRenderedPageBreak/>
              <w:t>部门（单位）自评结论</w:t>
            </w:r>
          </w:p>
        </w:tc>
        <w:tc>
          <w:tcPr>
            <w:tcW w:w="4631"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项目</w:t>
            </w:r>
            <w:proofErr w:type="gramStart"/>
            <w:r>
              <w:rPr>
                <w:rFonts w:ascii="宋体" w:hAnsi="宋体" w:cs="宋体" w:hint="eastAsia"/>
                <w:kern w:val="0"/>
                <w:szCs w:val="21"/>
              </w:rPr>
              <w:t>实施自</w:t>
            </w:r>
            <w:proofErr w:type="gramEnd"/>
            <w:r>
              <w:rPr>
                <w:rFonts w:ascii="宋体" w:hAnsi="宋体" w:cs="宋体" w:hint="eastAsia"/>
                <w:kern w:val="0"/>
                <w:szCs w:val="21"/>
              </w:rPr>
              <w:t>评为</w:t>
            </w:r>
            <w:r>
              <w:rPr>
                <w:rFonts w:ascii="宋体" w:hAnsi="宋体" w:cs="宋体"/>
                <w:kern w:val="0"/>
                <w:szCs w:val="21"/>
              </w:rPr>
              <w:t>100</w:t>
            </w:r>
            <w:r>
              <w:rPr>
                <w:rFonts w:ascii="宋体" w:hAnsi="宋体" w:cs="宋体"/>
                <w:kern w:val="0"/>
                <w:szCs w:val="21"/>
              </w:rPr>
              <w:t>分。按程序确定了着装人员、中标供应商、签订合同，在规定时间内完成了服装配备，经验收合格，已完成资金支付。</w:t>
            </w:r>
          </w:p>
        </w:tc>
      </w:tr>
      <w:tr w:rsidR="00050520">
        <w:trPr>
          <w:trHeight w:val="1455"/>
        </w:trPr>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631"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1455"/>
        </w:trPr>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631"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1497"/>
        </w:trPr>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631"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hRule="exact" w:val="454"/>
        </w:trPr>
        <w:tc>
          <w:tcPr>
            <w:tcW w:w="205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单位项目负责人：</w:t>
            </w:r>
          </w:p>
        </w:tc>
        <w:tc>
          <w:tcPr>
            <w:tcW w:w="2945"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hRule="exact" w:val="454"/>
        </w:trPr>
        <w:tc>
          <w:tcPr>
            <w:tcW w:w="205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部门项目负责人：</w:t>
            </w:r>
          </w:p>
        </w:tc>
        <w:tc>
          <w:tcPr>
            <w:tcW w:w="2945"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hRule="exact" w:val="454"/>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lang w:val="en-US"/>
        </w:rPr>
        <w:lastRenderedPageBreak/>
        <w:t>省级科技计划项目资金（畜禽标准化培训）</w:t>
      </w:r>
      <w:r>
        <w:rPr>
          <w:rFonts w:ascii="方正小标宋简体" w:eastAsia="方正小标宋简体" w:hAnsi="宋体" w:hint="eastAsia"/>
          <w:color w:val="auto"/>
          <w:sz w:val="44"/>
          <w:szCs w:val="44"/>
        </w:rPr>
        <w:t>项目绩效自评报告</w:t>
      </w:r>
    </w:p>
    <w:p w:rsidR="00050520" w:rsidRDefault="00050520">
      <w:pPr>
        <w:pStyle w:val="ae"/>
        <w:spacing w:line="576" w:lineRule="exact"/>
        <w:ind w:firstLine="640"/>
        <w:jc w:val="center"/>
        <w:rPr>
          <w:rFonts w:ascii="仿宋_GB2312" w:eastAsia="仿宋_GB2312" w:hAnsi="仿宋_GB2312" w:cs="仿宋_GB2312"/>
          <w:color w:val="auto"/>
          <w:kern w:val="2"/>
          <w:sz w:val="32"/>
          <w:szCs w:val="32"/>
        </w:rPr>
      </w:pP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（一）项目基本情况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项目管理职能。</w:t>
      </w:r>
      <w:r>
        <w:rPr>
          <w:rFonts w:ascii="仿宋_GB2312" w:eastAsia="仿宋_GB2312" w:hAnsi="仿宋_GB2312" w:cs="仿宋_GB2312" w:hint="eastAsia"/>
          <w:sz w:val="32"/>
          <w:szCs w:val="32"/>
        </w:rPr>
        <w:t>项目主管部门市农业农村局主要负责项目资金管理、检查督促工作、协调省市科技部门关系，确保项目顺利实施。</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项目立项、资金申报的依据：根据</w:t>
      </w:r>
      <w:r>
        <w:rPr>
          <w:rFonts w:ascii="仿宋_GB2312" w:eastAsia="仿宋_GB2312" w:hAnsi="仿宋_GB2312" w:cs="仿宋_GB2312" w:hint="eastAsia"/>
          <w:sz w:val="32"/>
          <w:szCs w:val="32"/>
        </w:rPr>
        <w:t>四川省科学技术厅《关于发布</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年度重点研发计划（重大科技专项）、科研创新基地（平台）和人才计划项目申报指南的通知》（川科〔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号）要求，我局</w:t>
      </w:r>
      <w:r>
        <w:rPr>
          <w:rFonts w:ascii="仿宋_GB2312" w:eastAsia="仿宋_GB2312" w:hAnsi="仿宋_GB2312" w:cs="仿宋_GB2312" w:hint="eastAsia"/>
          <w:kern w:val="0"/>
          <w:sz w:val="32"/>
          <w:szCs w:val="32"/>
          <w:shd w:val="clear" w:color="auto" w:fill="FFFFFF"/>
        </w:rPr>
        <w:t>根据全市畜牧业标准化生产技术推广的需求进行了项目立项和资金申报。</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（二）项目绩效目标</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项目主要内容。</w:t>
      </w:r>
      <w:r>
        <w:rPr>
          <w:rFonts w:ascii="仿宋_GB2312" w:eastAsia="仿宋_GB2312" w:hAnsi="仿宋_GB2312" w:cs="仿宋_GB2312" w:hint="eastAsia"/>
          <w:kern w:val="0"/>
          <w:sz w:val="32"/>
          <w:szCs w:val="32"/>
          <w:shd w:val="clear" w:color="auto" w:fill="FFFFFF"/>
        </w:rPr>
        <w:t>本项目针对广元市畜牧业转型升级过程中存在的诸多问题，拟从</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rPr>
        <w:t>1</w:t>
      </w:r>
      <w:r>
        <w:rPr>
          <w:rFonts w:ascii="仿宋_GB2312" w:eastAsia="仿宋_GB2312" w:hAnsi="仿宋_GB2312" w:cs="仿宋_GB2312" w:hint="eastAsia"/>
          <w:kern w:val="0"/>
          <w:sz w:val="32"/>
          <w:szCs w:val="32"/>
          <w:shd w:val="clear" w:color="auto" w:fill="FFFFFF"/>
        </w:rPr>
        <w:t>月至</w:t>
      </w:r>
      <w:r>
        <w:rPr>
          <w:rFonts w:ascii="仿宋_GB2312" w:eastAsia="仿宋_GB2312" w:hAnsi="仿宋_GB2312" w:cs="仿宋_GB2312" w:hint="eastAsia"/>
          <w:kern w:val="0"/>
          <w:sz w:val="32"/>
          <w:szCs w:val="32"/>
          <w:shd w:val="clear" w:color="auto" w:fill="FFFFFF"/>
        </w:rPr>
        <w:t>2023</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rPr>
        <w:t>12</w:t>
      </w:r>
      <w:r>
        <w:rPr>
          <w:rFonts w:ascii="仿宋_GB2312" w:eastAsia="仿宋_GB2312" w:hAnsi="仿宋_GB2312" w:cs="仿宋_GB2312" w:hint="eastAsia"/>
          <w:kern w:val="0"/>
          <w:sz w:val="32"/>
          <w:szCs w:val="32"/>
          <w:shd w:val="clear" w:color="auto" w:fill="FFFFFF"/>
        </w:rPr>
        <w:t>月，在广元市所辖</w:t>
      </w:r>
      <w:r>
        <w:rPr>
          <w:rFonts w:ascii="仿宋_GB2312" w:eastAsia="仿宋_GB2312" w:hAnsi="仿宋_GB2312" w:cs="仿宋_GB2312" w:hint="eastAsia"/>
          <w:kern w:val="0"/>
          <w:sz w:val="32"/>
          <w:szCs w:val="32"/>
          <w:shd w:val="clear" w:color="auto" w:fill="FFFFFF"/>
        </w:rPr>
        <w:t>3</w:t>
      </w:r>
      <w:r>
        <w:rPr>
          <w:rFonts w:ascii="仿宋_GB2312" w:eastAsia="仿宋_GB2312" w:hAnsi="仿宋_GB2312" w:cs="仿宋_GB2312" w:hint="eastAsia"/>
          <w:kern w:val="0"/>
          <w:sz w:val="32"/>
          <w:szCs w:val="32"/>
          <w:shd w:val="clear" w:color="auto" w:fill="FFFFFF"/>
        </w:rPr>
        <w:t>区（利州区、昭化区、朝天区）、</w:t>
      </w:r>
      <w:r>
        <w:rPr>
          <w:rFonts w:ascii="仿宋_GB2312" w:eastAsia="仿宋_GB2312" w:hAnsi="仿宋_GB2312" w:cs="仿宋_GB2312" w:hint="eastAsia"/>
          <w:kern w:val="0"/>
          <w:sz w:val="32"/>
          <w:szCs w:val="32"/>
          <w:shd w:val="clear" w:color="auto" w:fill="FFFFFF"/>
        </w:rPr>
        <w:t>4</w:t>
      </w:r>
      <w:r>
        <w:rPr>
          <w:rFonts w:ascii="仿宋_GB2312" w:eastAsia="仿宋_GB2312" w:hAnsi="仿宋_GB2312" w:cs="仿宋_GB2312" w:hint="eastAsia"/>
          <w:kern w:val="0"/>
          <w:sz w:val="32"/>
          <w:szCs w:val="32"/>
          <w:shd w:val="clear" w:color="auto" w:fill="FFFFFF"/>
        </w:rPr>
        <w:t>县（旺苍县、青川县、剑阁县、苍溪县）开展畜禽圈舍标准化设计、种草养畜及饲料青贮加工技术、种草（饲用玉米）养殖肉牛羊生产、优质肉鸡生产、畜禽养殖安全风险防控技术、畜禽粪污资源化利用、全产业链运营及成功模式应用等</w:t>
      </w:r>
      <w:r>
        <w:rPr>
          <w:rFonts w:ascii="仿宋_GB2312" w:eastAsia="仿宋_GB2312" w:hAnsi="仿宋_GB2312" w:cs="仿宋_GB2312" w:hint="eastAsia"/>
          <w:kern w:val="0"/>
          <w:sz w:val="32"/>
          <w:szCs w:val="32"/>
          <w:shd w:val="clear" w:color="auto" w:fill="FFFFFF"/>
        </w:rPr>
        <w:t>10</w:t>
      </w:r>
      <w:r>
        <w:rPr>
          <w:rFonts w:ascii="仿宋_GB2312" w:eastAsia="仿宋_GB2312" w:hAnsi="仿宋_GB2312" w:cs="仿宋_GB2312" w:hint="eastAsia"/>
          <w:kern w:val="0"/>
          <w:sz w:val="32"/>
          <w:szCs w:val="32"/>
          <w:shd w:val="clear" w:color="auto" w:fill="FFFFFF"/>
        </w:rPr>
        <w:t>余项与畜禽标准化生产息息相关的生产、经营、管理技术开展技术培训不低于</w:t>
      </w:r>
      <w:r>
        <w:rPr>
          <w:rFonts w:ascii="仿宋_GB2312" w:eastAsia="仿宋_GB2312" w:hAnsi="仿宋_GB2312" w:cs="仿宋_GB2312" w:hint="eastAsia"/>
          <w:kern w:val="0"/>
          <w:sz w:val="32"/>
          <w:szCs w:val="32"/>
          <w:shd w:val="clear" w:color="auto" w:fill="FFFFFF"/>
        </w:rPr>
        <w:t>16</w:t>
      </w:r>
      <w:r>
        <w:rPr>
          <w:rFonts w:ascii="仿宋_GB2312" w:eastAsia="仿宋_GB2312" w:hAnsi="仿宋_GB2312" w:cs="仿宋_GB2312" w:hint="eastAsia"/>
          <w:kern w:val="0"/>
          <w:sz w:val="32"/>
          <w:szCs w:val="32"/>
          <w:shd w:val="clear" w:color="auto" w:fill="FFFFFF"/>
        </w:rPr>
        <w:t>次，主要培训规模养殖企业（场）技术人</w:t>
      </w:r>
      <w:r>
        <w:rPr>
          <w:rFonts w:ascii="仿宋_GB2312" w:eastAsia="仿宋_GB2312" w:hAnsi="仿宋_GB2312" w:cs="仿宋_GB2312" w:hint="eastAsia"/>
          <w:kern w:val="0"/>
          <w:sz w:val="32"/>
          <w:szCs w:val="32"/>
          <w:shd w:val="clear" w:color="auto" w:fill="FFFFFF"/>
        </w:rPr>
        <w:lastRenderedPageBreak/>
        <w:t>员、市（县、乡镇）畜牧兽医专业人员、创新科技人才、畜牧管</w:t>
      </w:r>
      <w:r>
        <w:rPr>
          <w:rFonts w:ascii="仿宋_GB2312" w:eastAsia="仿宋_GB2312" w:hAnsi="仿宋_GB2312" w:cs="仿宋_GB2312" w:hint="eastAsia"/>
          <w:kern w:val="0"/>
          <w:sz w:val="32"/>
          <w:szCs w:val="32"/>
          <w:shd w:val="clear" w:color="auto" w:fill="FFFFFF"/>
        </w:rPr>
        <w:t>理人才、新型经营主体（</w:t>
      </w:r>
      <w:proofErr w:type="gramStart"/>
      <w:r>
        <w:rPr>
          <w:rFonts w:ascii="仿宋_GB2312" w:eastAsia="仿宋_GB2312" w:hAnsi="仿宋_GB2312" w:cs="仿宋_GB2312" w:hint="eastAsia"/>
          <w:kern w:val="0"/>
          <w:sz w:val="32"/>
          <w:szCs w:val="32"/>
          <w:shd w:val="clear" w:color="auto" w:fill="FFFFFF"/>
        </w:rPr>
        <w:t>专合社</w:t>
      </w:r>
      <w:proofErr w:type="gramEnd"/>
      <w:r>
        <w:rPr>
          <w:rFonts w:ascii="仿宋_GB2312" w:eastAsia="仿宋_GB2312" w:hAnsi="仿宋_GB2312" w:cs="仿宋_GB2312" w:hint="eastAsia"/>
          <w:kern w:val="0"/>
          <w:sz w:val="32"/>
          <w:szCs w:val="32"/>
          <w:shd w:val="clear" w:color="auto" w:fill="FFFFFF"/>
        </w:rPr>
        <w:t>、家庭农场和专业大户）和养殖户、电商流通企业技术和管理人员等超过</w:t>
      </w:r>
      <w:r>
        <w:rPr>
          <w:rFonts w:ascii="仿宋_GB2312" w:eastAsia="仿宋_GB2312" w:hAnsi="仿宋_GB2312" w:cs="仿宋_GB2312" w:hint="eastAsia"/>
          <w:kern w:val="0"/>
          <w:sz w:val="32"/>
          <w:szCs w:val="32"/>
          <w:shd w:val="clear" w:color="auto" w:fill="FFFFFF"/>
        </w:rPr>
        <w:t>1600</w:t>
      </w:r>
      <w:r>
        <w:rPr>
          <w:rFonts w:ascii="仿宋_GB2312" w:eastAsia="仿宋_GB2312" w:hAnsi="仿宋_GB2312" w:cs="仿宋_GB2312" w:hint="eastAsia"/>
          <w:kern w:val="0"/>
          <w:sz w:val="32"/>
          <w:szCs w:val="32"/>
          <w:shd w:val="clear" w:color="auto" w:fill="FFFFFF"/>
        </w:rPr>
        <w:t>人次，有效提高他们的科技文化素质、生产经营能力、就业创业能力，培养造就一大批懂技术、会经营、善管理的新型农民和农村实用人才，为加快广元现代畜牧产业转型升级、发展现代农业，巩固脱贫攻坚成果和实施乡村振兴战略提供强有力的人才保障和智力支撑。</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项目绩效目标：</w:t>
      </w: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rPr>
        <w:t>年内在广元</w:t>
      </w:r>
      <w:r>
        <w:rPr>
          <w:rFonts w:ascii="仿宋_GB2312" w:eastAsia="仿宋_GB2312" w:hAnsi="仿宋_GB2312" w:cs="仿宋_GB2312" w:hint="eastAsia"/>
          <w:kern w:val="0"/>
          <w:sz w:val="32"/>
          <w:szCs w:val="32"/>
          <w:shd w:val="clear" w:color="auto" w:fill="FFFFFF"/>
        </w:rPr>
        <w:t>7</w:t>
      </w:r>
      <w:r>
        <w:rPr>
          <w:rFonts w:ascii="仿宋_GB2312" w:eastAsia="仿宋_GB2312" w:hAnsi="仿宋_GB2312" w:cs="仿宋_GB2312" w:hint="eastAsia"/>
          <w:kern w:val="0"/>
          <w:sz w:val="32"/>
          <w:szCs w:val="32"/>
          <w:shd w:val="clear" w:color="auto" w:fill="FFFFFF"/>
        </w:rPr>
        <w:t>县区组织相关畜禽标准化生产技术培训</w:t>
      </w:r>
      <w:r>
        <w:rPr>
          <w:rFonts w:ascii="仿宋_GB2312" w:eastAsia="仿宋_GB2312" w:hAnsi="仿宋_GB2312" w:cs="仿宋_GB2312" w:hint="eastAsia"/>
          <w:kern w:val="0"/>
          <w:sz w:val="32"/>
          <w:szCs w:val="32"/>
          <w:shd w:val="clear" w:color="auto" w:fill="FFFFFF"/>
        </w:rPr>
        <w:t>16</w:t>
      </w:r>
      <w:r>
        <w:rPr>
          <w:rFonts w:ascii="仿宋_GB2312" w:eastAsia="仿宋_GB2312" w:hAnsi="仿宋_GB2312" w:cs="仿宋_GB2312" w:hint="eastAsia"/>
          <w:kern w:val="0"/>
          <w:sz w:val="32"/>
          <w:szCs w:val="32"/>
          <w:shd w:val="clear" w:color="auto" w:fill="FFFFFF"/>
        </w:rPr>
        <w:t>期以上，培训养殖场户、合作社、县区乡镇畜牧兽医专业人员等</w:t>
      </w:r>
      <w:r>
        <w:rPr>
          <w:rFonts w:ascii="仿宋_GB2312" w:eastAsia="仿宋_GB2312" w:hAnsi="仿宋_GB2312" w:cs="仿宋_GB2312" w:hint="eastAsia"/>
          <w:kern w:val="0"/>
          <w:sz w:val="32"/>
          <w:szCs w:val="32"/>
          <w:shd w:val="clear" w:color="auto" w:fill="FFFFFF"/>
        </w:rPr>
        <w:t>1600</w:t>
      </w:r>
      <w:r>
        <w:rPr>
          <w:rFonts w:ascii="仿宋_GB2312" w:eastAsia="仿宋_GB2312" w:hAnsi="仿宋_GB2312" w:cs="仿宋_GB2312" w:hint="eastAsia"/>
          <w:kern w:val="0"/>
          <w:sz w:val="32"/>
          <w:szCs w:val="32"/>
          <w:shd w:val="clear" w:color="auto" w:fill="FFFFFF"/>
        </w:rPr>
        <w:t>人次以上，技术服务覆盖面实现全市畜禽养殖</w:t>
      </w:r>
      <w:r>
        <w:rPr>
          <w:rFonts w:ascii="仿宋_GB2312" w:eastAsia="仿宋_GB2312" w:hAnsi="仿宋_GB2312" w:cs="仿宋_GB2312" w:hint="eastAsia"/>
          <w:kern w:val="0"/>
          <w:sz w:val="32"/>
          <w:szCs w:val="32"/>
          <w:shd w:val="clear" w:color="auto" w:fill="FFFFFF"/>
        </w:rPr>
        <w:t>生产区域全覆盖。</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申报目标合理分析。</w:t>
      </w:r>
      <w:r>
        <w:rPr>
          <w:rFonts w:ascii="仿宋_GB2312" w:eastAsia="仿宋_GB2312" w:hAnsi="仿宋_GB2312" w:cs="仿宋_GB2312" w:hint="eastAsia"/>
          <w:kern w:val="0"/>
          <w:sz w:val="32"/>
          <w:szCs w:val="32"/>
          <w:shd w:val="clear" w:color="auto" w:fill="FFFFFF"/>
        </w:rPr>
        <w:t>经过研究讨论，项目培训计划内容和任务是合理的，是可行的。</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（三）项目自评步骤及方法</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对照培训项目任务、培训质量、项目满意度及时间要求开展自评。</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二、项目资金申报及使用情况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（一）项目资金申报及批复情况</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市财政局《关于下达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年第一批省级科技计划项目资金预算的通知》（</w:t>
      </w:r>
      <w:proofErr w:type="gramStart"/>
      <w:r>
        <w:rPr>
          <w:rFonts w:ascii="仿宋_GB2312" w:eastAsia="仿宋_GB2312" w:hAnsi="仿宋_GB2312" w:cs="仿宋_GB2312" w:hint="eastAsia"/>
          <w:sz w:val="32"/>
          <w:szCs w:val="32"/>
        </w:rPr>
        <w:t>广财教</w:t>
      </w:r>
      <w:proofErr w:type="gramEnd"/>
      <w:r>
        <w:rPr>
          <w:rFonts w:ascii="仿宋_GB2312" w:eastAsia="仿宋_GB2312" w:hAnsi="仿宋_GB2312" w:cs="仿宋_GB2312" w:hint="eastAsia"/>
          <w:sz w:val="32"/>
          <w:szCs w:val="32"/>
        </w:rPr>
        <w:t>[2022]25</w:t>
      </w:r>
      <w:r>
        <w:rPr>
          <w:rFonts w:ascii="仿宋_GB2312" w:eastAsia="仿宋_GB2312" w:hAnsi="仿宋_GB2312" w:cs="仿宋_GB2312" w:hint="eastAsia"/>
          <w:sz w:val="32"/>
          <w:szCs w:val="32"/>
        </w:rPr>
        <w:t>号）下达项目资金</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（二）资金计划、到位及使用情况</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资金计划。</w:t>
      </w:r>
      <w:r>
        <w:rPr>
          <w:rFonts w:ascii="仿宋_GB2312" w:eastAsia="仿宋_GB2312" w:hAnsi="仿宋_GB2312" w:cs="仿宋_GB2312" w:hint="eastAsia"/>
          <w:kern w:val="0"/>
          <w:sz w:val="32"/>
          <w:szCs w:val="32"/>
          <w:shd w:val="clear" w:color="auto" w:fill="FFFFFF"/>
        </w:rPr>
        <w:t>项目资金</w:t>
      </w:r>
      <w:r>
        <w:rPr>
          <w:rFonts w:ascii="仿宋_GB2312" w:eastAsia="仿宋_GB2312" w:hAnsi="仿宋_GB2312" w:cs="仿宋_GB2312" w:hint="eastAsia"/>
          <w:kern w:val="0"/>
          <w:sz w:val="32"/>
          <w:szCs w:val="32"/>
          <w:shd w:val="clear" w:color="auto" w:fill="FFFFFF"/>
        </w:rPr>
        <w:t>30</w:t>
      </w:r>
      <w:r>
        <w:rPr>
          <w:rFonts w:ascii="仿宋_GB2312" w:eastAsia="仿宋_GB2312" w:hAnsi="仿宋_GB2312" w:cs="仿宋_GB2312" w:hint="eastAsia"/>
          <w:kern w:val="0"/>
          <w:sz w:val="32"/>
          <w:szCs w:val="32"/>
          <w:shd w:val="clear" w:color="auto" w:fill="FFFFFF"/>
        </w:rPr>
        <w:t>万元，为</w:t>
      </w:r>
      <w:r>
        <w:rPr>
          <w:rFonts w:ascii="仿宋_GB2312" w:eastAsia="仿宋_GB2312" w:hAnsi="仿宋_GB2312" w:cs="仿宋_GB2312" w:hint="eastAsia"/>
          <w:kern w:val="0"/>
          <w:sz w:val="32"/>
          <w:szCs w:val="32"/>
          <w:shd w:val="clear" w:color="auto" w:fill="FFFFFF"/>
          <w:lang w:val="zh-CN"/>
        </w:rPr>
        <w:t>省财政</w:t>
      </w:r>
      <w:r>
        <w:rPr>
          <w:rFonts w:ascii="仿宋_GB2312" w:eastAsia="仿宋_GB2312" w:hAnsi="仿宋_GB2312" w:cs="仿宋_GB2312" w:hint="eastAsia"/>
          <w:kern w:val="0"/>
          <w:sz w:val="32"/>
          <w:szCs w:val="32"/>
          <w:shd w:val="clear" w:color="auto" w:fill="FFFFFF"/>
        </w:rPr>
        <w:t>专项</w:t>
      </w:r>
      <w:r>
        <w:rPr>
          <w:rFonts w:ascii="仿宋_GB2312" w:eastAsia="仿宋_GB2312" w:hAnsi="仿宋_GB2312" w:cs="仿宋_GB2312" w:hint="eastAsia"/>
          <w:kern w:val="0"/>
          <w:sz w:val="32"/>
          <w:szCs w:val="32"/>
          <w:shd w:val="clear" w:color="auto" w:fill="FFFFFF"/>
          <w:lang w:val="zh-CN"/>
        </w:rPr>
        <w:t>资金。</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lastRenderedPageBreak/>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资金到位。项目资金到位</w:t>
      </w:r>
      <w:r>
        <w:rPr>
          <w:rFonts w:ascii="仿宋_GB2312" w:eastAsia="仿宋_GB2312" w:hAnsi="仿宋_GB2312" w:cs="仿宋_GB2312" w:hint="eastAsia"/>
          <w:kern w:val="0"/>
          <w:sz w:val="32"/>
          <w:szCs w:val="32"/>
          <w:shd w:val="clear" w:color="auto" w:fill="FFFFFF"/>
          <w:lang w:val="zh-CN"/>
        </w:rPr>
        <w:t>30</w:t>
      </w:r>
      <w:r>
        <w:rPr>
          <w:rFonts w:ascii="仿宋_GB2312" w:eastAsia="仿宋_GB2312" w:hAnsi="仿宋_GB2312" w:cs="仿宋_GB2312" w:hint="eastAsia"/>
          <w:kern w:val="0"/>
          <w:sz w:val="32"/>
          <w:szCs w:val="32"/>
          <w:shd w:val="clear" w:color="auto" w:fill="FFFFFF"/>
          <w:lang w:val="zh-CN"/>
        </w:rPr>
        <w:t>万元。</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资金使用。</w:t>
      </w:r>
      <w:r>
        <w:rPr>
          <w:rFonts w:ascii="仿宋_GB2312" w:eastAsia="仿宋_GB2312" w:hAnsi="仿宋_GB2312" w:cs="仿宋_GB2312" w:hint="eastAsia"/>
          <w:kern w:val="0"/>
          <w:sz w:val="32"/>
          <w:szCs w:val="32"/>
          <w:shd w:val="clear" w:color="auto" w:fill="FFFFFF"/>
        </w:rPr>
        <w:t>项目资金使用</w:t>
      </w:r>
      <w:r>
        <w:rPr>
          <w:rFonts w:ascii="仿宋_GB2312" w:eastAsia="仿宋_GB2312" w:hAnsi="仿宋_GB2312" w:cs="仿宋_GB2312" w:hint="eastAsia"/>
          <w:kern w:val="0"/>
          <w:sz w:val="32"/>
          <w:szCs w:val="32"/>
          <w:shd w:val="clear" w:color="auto" w:fill="FFFFFF"/>
        </w:rPr>
        <w:t>9.96</w:t>
      </w:r>
      <w:r>
        <w:rPr>
          <w:rFonts w:ascii="仿宋_GB2312" w:eastAsia="仿宋_GB2312" w:hAnsi="仿宋_GB2312" w:cs="仿宋_GB2312" w:hint="eastAsia"/>
          <w:kern w:val="0"/>
          <w:sz w:val="32"/>
          <w:szCs w:val="32"/>
          <w:shd w:val="clear" w:color="auto" w:fill="FFFFFF"/>
        </w:rPr>
        <w:t>万元。</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（三）项目财务管理情况。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项目实施单位</w:t>
      </w:r>
      <w:r>
        <w:rPr>
          <w:rFonts w:ascii="仿宋_GB2312" w:eastAsia="仿宋_GB2312" w:hAnsi="仿宋_GB2312" w:cs="仿宋_GB2312" w:hint="eastAsia"/>
          <w:kern w:val="0"/>
          <w:sz w:val="32"/>
          <w:szCs w:val="32"/>
          <w:shd w:val="clear" w:color="auto" w:fill="FFFFFF"/>
        </w:rPr>
        <w:t>广元市农业农村局</w:t>
      </w:r>
      <w:r>
        <w:rPr>
          <w:rFonts w:ascii="仿宋_GB2312" w:eastAsia="仿宋_GB2312" w:hAnsi="仿宋_GB2312" w:cs="仿宋_GB2312" w:hint="eastAsia"/>
          <w:kern w:val="0"/>
          <w:sz w:val="32"/>
          <w:szCs w:val="32"/>
          <w:shd w:val="clear" w:color="auto" w:fill="FFFFFF"/>
          <w:lang w:val="zh-CN"/>
        </w:rPr>
        <w:t>财务管理制度健全，</w:t>
      </w:r>
      <w:r>
        <w:rPr>
          <w:rFonts w:ascii="仿宋_GB2312" w:eastAsia="仿宋_GB2312" w:hAnsi="仿宋_GB2312" w:cs="仿宋_GB2312" w:hint="eastAsia"/>
          <w:kern w:val="0"/>
          <w:sz w:val="32"/>
          <w:szCs w:val="32"/>
          <w:shd w:val="clear" w:color="auto" w:fill="FFFFFF"/>
        </w:rPr>
        <w:t>项目</w:t>
      </w:r>
      <w:r>
        <w:rPr>
          <w:rFonts w:ascii="仿宋_GB2312" w:eastAsia="仿宋_GB2312" w:hAnsi="仿宋_GB2312" w:cs="仿宋_GB2312" w:hint="eastAsia"/>
          <w:kern w:val="0"/>
          <w:sz w:val="32"/>
          <w:szCs w:val="32"/>
          <w:shd w:val="clear" w:color="auto" w:fill="FFFFFF"/>
          <w:lang w:val="zh-CN"/>
        </w:rPr>
        <w:t>严格执行财务管理制度，账务处理及时，会计核算规范。</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三、项目实施及管理情况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（一）项目组织架构及实施流程</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该项目由市饲料</w:t>
      </w:r>
      <w:proofErr w:type="gramStart"/>
      <w:r>
        <w:rPr>
          <w:rFonts w:ascii="仿宋_GB2312" w:eastAsia="仿宋_GB2312" w:hAnsi="仿宋_GB2312" w:cs="仿宋_GB2312" w:hint="eastAsia"/>
          <w:sz w:val="32"/>
          <w:szCs w:val="32"/>
        </w:rPr>
        <w:t>兽药科</w:t>
      </w:r>
      <w:proofErr w:type="gramEnd"/>
      <w:r>
        <w:rPr>
          <w:rFonts w:ascii="仿宋_GB2312" w:eastAsia="仿宋_GB2312" w:hAnsi="仿宋_GB2312" w:cs="仿宋_GB2312" w:hint="eastAsia"/>
          <w:sz w:val="32"/>
          <w:szCs w:val="32"/>
        </w:rPr>
        <w:t>负责制定实施方案，按照经局党组会议审议通过的培训内容、资金使用方案等实施。</w:t>
      </w:r>
    </w:p>
    <w:p w:rsidR="00050520" w:rsidRDefault="004636A0">
      <w:pPr>
        <w:adjustRightInd w:val="0"/>
        <w:snapToGrid w:val="0"/>
        <w:spacing w:line="576" w:lineRule="exact"/>
        <w:ind w:firstLineChars="200" w:firstLine="640"/>
        <w:rPr>
          <w:rFonts w:ascii="仿宋_GB2312" w:eastAsia="仿宋_GB2312" w:hAnsi="楷体_GB2312" w:cs="楷体_GB2312"/>
          <w:sz w:val="32"/>
          <w:szCs w:val="32"/>
          <w:lang w:val="zh-CN"/>
        </w:rPr>
      </w:pPr>
      <w:r>
        <w:rPr>
          <w:rFonts w:ascii="仿宋_GB2312" w:eastAsia="仿宋_GB2312" w:hAnsi="楷体_GB2312" w:cs="楷体_GB2312" w:hint="eastAsia"/>
          <w:sz w:val="32"/>
          <w:szCs w:val="32"/>
          <w:lang w:val="zh-CN"/>
        </w:rPr>
        <w:t>（二）项目管理情况</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项目实行报账制管理，管理合理，符合相关规定，无违规情况。</w:t>
      </w:r>
    </w:p>
    <w:p w:rsidR="00050520" w:rsidRDefault="004636A0">
      <w:pPr>
        <w:adjustRightInd w:val="0"/>
        <w:snapToGrid w:val="0"/>
        <w:spacing w:line="576" w:lineRule="exact"/>
        <w:ind w:firstLineChars="200" w:firstLine="640"/>
        <w:rPr>
          <w:rFonts w:ascii="仿宋_GB2312" w:eastAsia="仿宋_GB2312" w:hAnsi="楷体_GB2312" w:cs="楷体_GB2312"/>
          <w:sz w:val="32"/>
          <w:szCs w:val="32"/>
          <w:lang w:val="zh-CN"/>
        </w:rPr>
      </w:pPr>
      <w:r>
        <w:rPr>
          <w:rFonts w:ascii="仿宋_GB2312" w:eastAsia="仿宋_GB2312" w:hAnsi="楷体_GB2312" w:cs="楷体_GB2312" w:hint="eastAsia"/>
          <w:sz w:val="32"/>
          <w:szCs w:val="32"/>
          <w:lang w:val="zh-CN"/>
        </w:rPr>
        <w:t>（三）项目监管情况</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sz w:val="32"/>
          <w:szCs w:val="32"/>
        </w:rPr>
        <w:t>项目监管工作得力，项目资金管理情况好。无违规违法情况</w:t>
      </w:r>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（一）项目完成情况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年面对新冠疫情影响，积极开展培训工作，从</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rPr>
        <w:t>6</w:t>
      </w:r>
      <w:r>
        <w:rPr>
          <w:rFonts w:ascii="仿宋_GB2312" w:eastAsia="仿宋_GB2312" w:hAnsi="仿宋_GB2312" w:cs="仿宋_GB2312" w:hint="eastAsia"/>
          <w:kern w:val="0"/>
          <w:sz w:val="32"/>
          <w:szCs w:val="32"/>
          <w:shd w:val="clear" w:color="auto" w:fill="FFFFFF"/>
        </w:rPr>
        <w:t>月至</w:t>
      </w:r>
      <w:r>
        <w:rPr>
          <w:rFonts w:ascii="仿宋_GB2312" w:eastAsia="仿宋_GB2312" w:hAnsi="仿宋_GB2312" w:cs="仿宋_GB2312" w:hint="eastAsia"/>
          <w:kern w:val="0"/>
          <w:sz w:val="32"/>
          <w:szCs w:val="32"/>
          <w:shd w:val="clear" w:color="auto" w:fill="FFFFFF"/>
        </w:rPr>
        <w:t>2023</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rPr>
        <w:t>3</w:t>
      </w:r>
      <w:r>
        <w:rPr>
          <w:rFonts w:ascii="仿宋_GB2312" w:eastAsia="仿宋_GB2312" w:hAnsi="仿宋_GB2312" w:cs="仿宋_GB2312" w:hint="eastAsia"/>
          <w:kern w:val="0"/>
          <w:sz w:val="32"/>
          <w:szCs w:val="32"/>
          <w:shd w:val="clear" w:color="auto" w:fill="FFFFFF"/>
        </w:rPr>
        <w:t>月间，在组织相关畜禽标准化生产技术培训</w:t>
      </w:r>
      <w:r>
        <w:rPr>
          <w:rFonts w:ascii="仿宋_GB2312" w:eastAsia="仿宋_GB2312" w:hAnsi="仿宋_GB2312" w:cs="仿宋_GB2312" w:hint="eastAsia"/>
          <w:kern w:val="0"/>
          <w:sz w:val="32"/>
          <w:szCs w:val="32"/>
          <w:shd w:val="clear" w:color="auto" w:fill="FFFFFF"/>
        </w:rPr>
        <w:t>6</w:t>
      </w:r>
      <w:r>
        <w:rPr>
          <w:rFonts w:ascii="仿宋_GB2312" w:eastAsia="仿宋_GB2312" w:hAnsi="仿宋_GB2312" w:cs="仿宋_GB2312" w:hint="eastAsia"/>
          <w:kern w:val="0"/>
          <w:sz w:val="32"/>
          <w:szCs w:val="32"/>
          <w:shd w:val="clear" w:color="auto" w:fill="FFFFFF"/>
        </w:rPr>
        <w:t>期，已经培训养殖场户、合作社、市县区乡镇畜牧兽医专业技术人员等</w:t>
      </w:r>
      <w:r>
        <w:rPr>
          <w:rFonts w:ascii="仿宋_GB2312" w:eastAsia="仿宋_GB2312" w:hAnsi="仿宋_GB2312" w:cs="仿宋_GB2312" w:hint="eastAsia"/>
          <w:kern w:val="0"/>
          <w:sz w:val="32"/>
          <w:szCs w:val="32"/>
          <w:shd w:val="clear" w:color="auto" w:fill="FFFFFF"/>
        </w:rPr>
        <w:t>450</w:t>
      </w:r>
      <w:r>
        <w:rPr>
          <w:rFonts w:ascii="仿宋_GB2312" w:eastAsia="仿宋_GB2312" w:hAnsi="仿宋_GB2312" w:cs="仿宋_GB2312" w:hint="eastAsia"/>
          <w:kern w:val="0"/>
          <w:sz w:val="32"/>
          <w:szCs w:val="32"/>
          <w:shd w:val="clear" w:color="auto" w:fill="FFFFFF"/>
        </w:rPr>
        <w:t>余人次。印发技术资料</w:t>
      </w:r>
      <w:r>
        <w:rPr>
          <w:rFonts w:ascii="仿宋_GB2312" w:eastAsia="仿宋_GB2312" w:hAnsi="仿宋_GB2312" w:cs="仿宋_GB2312" w:hint="eastAsia"/>
          <w:kern w:val="0"/>
          <w:sz w:val="32"/>
          <w:szCs w:val="32"/>
          <w:shd w:val="clear" w:color="auto" w:fill="FFFFFF"/>
        </w:rPr>
        <w:t>500</w:t>
      </w:r>
      <w:r>
        <w:rPr>
          <w:rFonts w:ascii="仿宋_GB2312" w:eastAsia="仿宋_GB2312" w:hAnsi="仿宋_GB2312" w:cs="仿宋_GB2312" w:hint="eastAsia"/>
          <w:kern w:val="0"/>
          <w:sz w:val="32"/>
          <w:szCs w:val="32"/>
          <w:shd w:val="clear" w:color="auto" w:fill="FFFFFF"/>
        </w:rPr>
        <w:t>余份（本</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完成项目计划的近</w:t>
      </w:r>
      <w:r>
        <w:rPr>
          <w:rFonts w:ascii="仿宋_GB2312" w:eastAsia="仿宋_GB2312" w:hAnsi="仿宋_GB2312" w:cs="仿宋_GB2312" w:hint="eastAsia"/>
          <w:kern w:val="0"/>
          <w:sz w:val="32"/>
          <w:szCs w:val="32"/>
          <w:shd w:val="clear" w:color="auto" w:fill="FFFFFF"/>
        </w:rPr>
        <w:t>30%</w:t>
      </w:r>
      <w:r>
        <w:rPr>
          <w:rFonts w:ascii="仿宋_GB2312" w:eastAsia="仿宋_GB2312" w:hAnsi="仿宋_GB2312" w:cs="仿宋_GB2312" w:hint="eastAsia"/>
          <w:kern w:val="0"/>
          <w:sz w:val="32"/>
          <w:szCs w:val="32"/>
          <w:shd w:val="clear" w:color="auto" w:fill="FFFFFF"/>
        </w:rPr>
        <w:t>。</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（二）项目效益情况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项目社会效益、可持续效益</w:t>
      </w:r>
      <w:r>
        <w:rPr>
          <w:rFonts w:ascii="仿宋_GB2312" w:eastAsia="仿宋_GB2312" w:hAnsi="仿宋_GB2312" w:cs="仿宋_GB2312" w:hint="eastAsia"/>
          <w:kern w:val="0"/>
          <w:sz w:val="32"/>
          <w:szCs w:val="32"/>
          <w:shd w:val="clear" w:color="auto" w:fill="FFFFFF"/>
        </w:rPr>
        <w:t>显著，参加培训的养殖场</w:t>
      </w:r>
      <w:proofErr w:type="gramStart"/>
      <w:r>
        <w:rPr>
          <w:rFonts w:ascii="仿宋_GB2312" w:eastAsia="仿宋_GB2312" w:hAnsi="仿宋_GB2312" w:cs="仿宋_GB2312" w:hint="eastAsia"/>
          <w:kern w:val="0"/>
          <w:sz w:val="32"/>
          <w:szCs w:val="32"/>
          <w:shd w:val="clear" w:color="auto" w:fill="FFFFFF"/>
        </w:rPr>
        <w:t>户</w:t>
      </w:r>
      <w:r>
        <w:rPr>
          <w:rFonts w:ascii="仿宋_GB2312" w:eastAsia="仿宋_GB2312" w:hAnsi="仿宋_GB2312" w:cs="仿宋_GB2312" w:hint="eastAsia"/>
          <w:kern w:val="0"/>
          <w:sz w:val="32"/>
          <w:szCs w:val="32"/>
          <w:shd w:val="clear" w:color="auto" w:fill="FFFFFF"/>
        </w:rPr>
        <w:lastRenderedPageBreak/>
        <w:t>群众</w:t>
      </w:r>
      <w:proofErr w:type="gramEnd"/>
      <w:r>
        <w:rPr>
          <w:rFonts w:ascii="仿宋_GB2312" w:eastAsia="仿宋_GB2312" w:hAnsi="仿宋_GB2312" w:cs="仿宋_GB2312" w:hint="eastAsia"/>
          <w:kern w:val="0"/>
          <w:sz w:val="32"/>
          <w:szCs w:val="32"/>
          <w:shd w:val="clear" w:color="auto" w:fill="FFFFFF"/>
        </w:rPr>
        <w:t>及县区畜牧兽用专业技术人员</w:t>
      </w:r>
      <w:r>
        <w:rPr>
          <w:rFonts w:ascii="仿宋_GB2312" w:eastAsia="仿宋_GB2312" w:hAnsi="仿宋_GB2312" w:cs="仿宋_GB2312" w:hint="eastAsia"/>
          <w:kern w:val="0"/>
          <w:sz w:val="32"/>
          <w:szCs w:val="32"/>
          <w:shd w:val="clear" w:color="auto" w:fill="FFFFFF"/>
          <w:lang w:val="zh-CN"/>
        </w:rPr>
        <w:t>满意度</w:t>
      </w:r>
      <w:r>
        <w:rPr>
          <w:rFonts w:ascii="仿宋_GB2312" w:eastAsia="仿宋_GB2312" w:hAnsi="仿宋_GB2312" w:cs="仿宋_GB2312" w:hint="eastAsia"/>
          <w:kern w:val="0"/>
          <w:sz w:val="32"/>
          <w:szCs w:val="32"/>
          <w:shd w:val="clear" w:color="auto" w:fill="FFFFFF"/>
        </w:rPr>
        <w:t>较高</w:t>
      </w:r>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五、评价结论及建议</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（一）评价结论</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通过项目实施，培育了一批具有较强市场意识和管理能力、较高的科技文化素质、生产经营能力、就业创业能力的新型农民和农村实用人才，为加快广元现代畜牧产业转型升级、发展现代农业和实施乡村振兴战略产生了十分积极的作用，项目取得了明显的成效。项目自评得分</w:t>
      </w:r>
      <w:r>
        <w:rPr>
          <w:rFonts w:ascii="仿宋_GB2312" w:eastAsia="仿宋_GB2312" w:hAnsi="仿宋_GB2312" w:cs="仿宋_GB2312" w:hint="eastAsia"/>
          <w:kern w:val="0"/>
          <w:sz w:val="32"/>
          <w:szCs w:val="32"/>
          <w:shd w:val="clear" w:color="auto" w:fill="FFFFFF"/>
          <w:lang w:val="zh-CN"/>
        </w:rPr>
        <w:t>97</w:t>
      </w:r>
      <w:r>
        <w:rPr>
          <w:rFonts w:ascii="仿宋_GB2312" w:eastAsia="仿宋_GB2312" w:hAnsi="仿宋_GB2312" w:cs="仿宋_GB2312" w:hint="eastAsia"/>
          <w:kern w:val="0"/>
          <w:sz w:val="32"/>
          <w:szCs w:val="32"/>
          <w:shd w:val="clear" w:color="auto" w:fill="FFFFFF"/>
          <w:lang w:val="zh-CN"/>
        </w:rPr>
        <w:t>分。</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（二）存在的问题</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受新冠疫情影响，</w:t>
      </w:r>
      <w:r>
        <w:rPr>
          <w:rFonts w:ascii="仿宋_GB2312" w:eastAsia="仿宋_GB2312" w:hAnsi="仿宋_GB2312" w:cs="仿宋_GB2312" w:hint="eastAsia"/>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年项目培训任务未完成。</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（三）相关建议</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一是积极克服各种困难和问题，组织技术力量，认真结合牛羊、土鸡等畜牧业骨干产业及各县区畜牧业工作实际，大力开展技术培训服务，力争</w:t>
      </w:r>
      <w:r>
        <w:rPr>
          <w:rFonts w:ascii="仿宋_GB2312" w:eastAsia="仿宋_GB2312" w:hAnsi="仿宋_GB2312" w:cs="仿宋_GB2312" w:hint="eastAsia"/>
          <w:kern w:val="0"/>
          <w:sz w:val="32"/>
          <w:szCs w:val="32"/>
          <w:shd w:val="clear" w:color="auto" w:fill="FFFFFF"/>
          <w:lang w:val="zh-CN"/>
        </w:rPr>
        <w:t>2023</w:t>
      </w:r>
      <w:r>
        <w:rPr>
          <w:rFonts w:ascii="仿宋_GB2312" w:eastAsia="仿宋_GB2312" w:hAnsi="仿宋_GB2312" w:cs="仿宋_GB2312" w:hint="eastAsia"/>
          <w:kern w:val="0"/>
          <w:sz w:val="32"/>
          <w:szCs w:val="32"/>
          <w:shd w:val="clear" w:color="auto" w:fill="FFFFFF"/>
          <w:lang w:val="zh-CN"/>
        </w:rPr>
        <w:t>年底前完成培训任务。二是加强资金管理和使用，</w:t>
      </w:r>
      <w:r>
        <w:rPr>
          <w:rFonts w:ascii="仿宋_GB2312" w:eastAsia="仿宋_GB2312" w:hAnsi="仿宋_GB2312" w:cs="仿宋_GB2312" w:hint="eastAsia"/>
          <w:kern w:val="0"/>
          <w:sz w:val="32"/>
          <w:szCs w:val="32"/>
          <w:shd w:val="clear" w:color="auto" w:fill="FFFFFF"/>
          <w:lang w:val="zh-CN"/>
        </w:rPr>
        <w:t>实行资金报账制管理，确保专款专用。三是加强督促指导，确保培训工作顺利开展。</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专项资金预算项目支出绩效目标自评表（</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w:t>
      </w:r>
    </w:p>
    <w:tbl>
      <w:tblPr>
        <w:tblW w:w="5388" w:type="pct"/>
        <w:tblInd w:w="-483" w:type="dxa"/>
        <w:tblLayout w:type="fixed"/>
        <w:tblLook w:val="04A0"/>
      </w:tblPr>
      <w:tblGrid>
        <w:gridCol w:w="1147"/>
        <w:gridCol w:w="1585"/>
        <w:gridCol w:w="1378"/>
        <w:gridCol w:w="458"/>
        <w:gridCol w:w="1912"/>
        <w:gridCol w:w="492"/>
        <w:gridCol w:w="828"/>
        <w:gridCol w:w="458"/>
        <w:gridCol w:w="293"/>
        <w:gridCol w:w="868"/>
        <w:gridCol w:w="495"/>
        <w:gridCol w:w="290"/>
        <w:gridCol w:w="330"/>
        <w:gridCol w:w="180"/>
        <w:gridCol w:w="473"/>
        <w:gridCol w:w="263"/>
        <w:gridCol w:w="1588"/>
        <w:gridCol w:w="2236"/>
      </w:tblGrid>
      <w:tr w:rsidR="00050520">
        <w:trPr>
          <w:trHeight w:val="400"/>
        </w:trPr>
        <w:tc>
          <w:tcPr>
            <w:tcW w:w="8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项目名称</w:t>
            </w:r>
          </w:p>
        </w:tc>
        <w:tc>
          <w:tcPr>
            <w:tcW w:w="4105" w:type="pct"/>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省级科技计划项目资金（畜禽标准化培训）</w:t>
            </w:r>
          </w:p>
        </w:tc>
      </w:tr>
      <w:tr w:rsidR="00050520">
        <w:trPr>
          <w:trHeight w:val="397"/>
        </w:trPr>
        <w:tc>
          <w:tcPr>
            <w:tcW w:w="8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主管部门（盖章）</w:t>
            </w:r>
          </w:p>
        </w:tc>
        <w:tc>
          <w:tcPr>
            <w:tcW w:w="1809"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广元市农业农村局</w:t>
            </w:r>
          </w:p>
        </w:tc>
        <w:tc>
          <w:tcPr>
            <w:tcW w:w="804"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实施单位（盖章）</w:t>
            </w:r>
          </w:p>
        </w:tc>
        <w:tc>
          <w:tcPr>
            <w:tcW w:w="149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395"/>
        </w:trPr>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项目基本情况</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1.</w:t>
            </w:r>
            <w:r>
              <w:rPr>
                <w:rFonts w:ascii="宋体" w:hAnsi="宋体" w:cs="宋体" w:hint="eastAsia"/>
                <w:b/>
                <w:bCs/>
                <w:kern w:val="0"/>
                <w:szCs w:val="21"/>
              </w:rPr>
              <w:t>项目年度目标完成情况</w:t>
            </w:r>
          </w:p>
        </w:tc>
        <w:tc>
          <w:tcPr>
            <w:tcW w:w="1809"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项目年度目标</w:t>
            </w:r>
          </w:p>
        </w:tc>
        <w:tc>
          <w:tcPr>
            <w:tcW w:w="2296"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1505"/>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b/>
                <w:bCs/>
                <w:szCs w:val="21"/>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b/>
                <w:bCs/>
                <w:szCs w:val="21"/>
              </w:rPr>
            </w:pPr>
          </w:p>
        </w:tc>
        <w:tc>
          <w:tcPr>
            <w:tcW w:w="1809"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从</w:t>
            </w:r>
            <w:r>
              <w:rPr>
                <w:rFonts w:ascii="宋体" w:hAnsi="宋体" w:cs="宋体" w:hint="eastAsia"/>
                <w:kern w:val="0"/>
                <w:szCs w:val="21"/>
              </w:rPr>
              <w:t>2022</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月至</w:t>
            </w:r>
            <w:r>
              <w:rPr>
                <w:rFonts w:ascii="宋体" w:hAnsi="宋体" w:cs="宋体" w:hint="eastAsia"/>
                <w:kern w:val="0"/>
                <w:szCs w:val="21"/>
              </w:rPr>
              <w:t>2023</w:t>
            </w:r>
            <w:r>
              <w:rPr>
                <w:rFonts w:ascii="宋体" w:hAnsi="宋体" w:cs="宋体" w:hint="eastAsia"/>
                <w:kern w:val="0"/>
                <w:szCs w:val="21"/>
              </w:rPr>
              <w:t>年</w:t>
            </w:r>
            <w:r>
              <w:rPr>
                <w:rFonts w:ascii="宋体" w:hAnsi="宋体" w:cs="宋体" w:hint="eastAsia"/>
                <w:kern w:val="0"/>
                <w:szCs w:val="21"/>
              </w:rPr>
              <w:t>12</w:t>
            </w:r>
            <w:r>
              <w:rPr>
                <w:rFonts w:ascii="宋体" w:hAnsi="宋体" w:cs="宋体" w:hint="eastAsia"/>
                <w:kern w:val="0"/>
                <w:szCs w:val="21"/>
              </w:rPr>
              <w:t>月间，在广元</w:t>
            </w:r>
            <w:r>
              <w:rPr>
                <w:rFonts w:ascii="宋体" w:hAnsi="宋体" w:cs="宋体" w:hint="eastAsia"/>
                <w:kern w:val="0"/>
                <w:szCs w:val="21"/>
              </w:rPr>
              <w:t>7</w:t>
            </w:r>
            <w:r>
              <w:rPr>
                <w:rFonts w:ascii="宋体" w:hAnsi="宋体" w:cs="宋体" w:hint="eastAsia"/>
                <w:kern w:val="0"/>
                <w:szCs w:val="21"/>
              </w:rPr>
              <w:t>县区组织相关畜禽标准化生产技术培训</w:t>
            </w:r>
            <w:r>
              <w:rPr>
                <w:rFonts w:ascii="宋体" w:hAnsi="宋体" w:cs="宋体" w:hint="eastAsia"/>
                <w:kern w:val="0"/>
                <w:szCs w:val="21"/>
              </w:rPr>
              <w:t>16</w:t>
            </w:r>
            <w:r>
              <w:rPr>
                <w:rFonts w:ascii="宋体" w:hAnsi="宋体" w:cs="宋体" w:hint="eastAsia"/>
                <w:kern w:val="0"/>
                <w:szCs w:val="21"/>
              </w:rPr>
              <w:t>期以上，培训养殖场户、合作社、县区乡镇畜牧兽医专业人员等</w:t>
            </w:r>
            <w:r>
              <w:rPr>
                <w:rFonts w:ascii="宋体" w:hAnsi="宋体" w:cs="宋体" w:hint="eastAsia"/>
                <w:kern w:val="0"/>
                <w:szCs w:val="21"/>
              </w:rPr>
              <w:t>1600</w:t>
            </w:r>
            <w:r>
              <w:rPr>
                <w:rFonts w:ascii="宋体" w:hAnsi="宋体" w:cs="宋体" w:hint="eastAsia"/>
                <w:kern w:val="0"/>
                <w:szCs w:val="21"/>
              </w:rPr>
              <w:t>人次以上，技术服务覆盖面实现全市畜禽养殖生产区域全覆盖。其中</w:t>
            </w:r>
            <w:r>
              <w:rPr>
                <w:rFonts w:ascii="宋体" w:hAnsi="宋体" w:cs="宋体" w:hint="eastAsia"/>
                <w:kern w:val="0"/>
                <w:szCs w:val="21"/>
              </w:rPr>
              <w:t>2022</w:t>
            </w:r>
            <w:r>
              <w:rPr>
                <w:rFonts w:ascii="宋体" w:hAnsi="宋体" w:cs="宋体" w:hint="eastAsia"/>
                <w:kern w:val="0"/>
                <w:szCs w:val="21"/>
              </w:rPr>
              <w:t>年度和</w:t>
            </w:r>
            <w:r>
              <w:rPr>
                <w:rFonts w:ascii="宋体" w:hAnsi="宋体" w:cs="宋体" w:hint="eastAsia"/>
                <w:kern w:val="0"/>
                <w:szCs w:val="21"/>
              </w:rPr>
              <w:t>2023</w:t>
            </w:r>
            <w:r>
              <w:rPr>
                <w:rFonts w:ascii="宋体" w:hAnsi="宋体" w:cs="宋体" w:hint="eastAsia"/>
                <w:kern w:val="0"/>
                <w:szCs w:val="21"/>
              </w:rPr>
              <w:t>年度分别开展培训</w:t>
            </w:r>
            <w:r>
              <w:rPr>
                <w:rFonts w:ascii="宋体" w:hAnsi="宋体" w:cs="宋体" w:hint="eastAsia"/>
                <w:kern w:val="0"/>
                <w:szCs w:val="21"/>
              </w:rPr>
              <w:t>8</w:t>
            </w:r>
            <w:r>
              <w:rPr>
                <w:rFonts w:ascii="宋体" w:hAnsi="宋体" w:cs="宋体" w:hint="eastAsia"/>
                <w:kern w:val="0"/>
                <w:szCs w:val="21"/>
              </w:rPr>
              <w:t>期次，每期培训</w:t>
            </w:r>
            <w:r>
              <w:rPr>
                <w:rFonts w:ascii="宋体" w:hAnsi="宋体" w:cs="宋体" w:hint="eastAsia"/>
                <w:kern w:val="0"/>
                <w:szCs w:val="21"/>
              </w:rPr>
              <w:t>100</w:t>
            </w:r>
            <w:r>
              <w:rPr>
                <w:rFonts w:ascii="宋体" w:hAnsi="宋体" w:cs="宋体" w:hint="eastAsia"/>
                <w:kern w:val="0"/>
                <w:szCs w:val="21"/>
              </w:rPr>
              <w:t>人次。</w:t>
            </w:r>
          </w:p>
        </w:tc>
        <w:tc>
          <w:tcPr>
            <w:tcW w:w="2296"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由于去年以来新冠疫情等影响了培训工作的大规模开展，从</w:t>
            </w:r>
            <w:r>
              <w:rPr>
                <w:rFonts w:ascii="宋体" w:hAnsi="宋体" w:cs="宋体" w:hint="eastAsia"/>
                <w:kern w:val="0"/>
                <w:szCs w:val="21"/>
              </w:rPr>
              <w:t>2022</w:t>
            </w:r>
            <w:r>
              <w:rPr>
                <w:rFonts w:ascii="宋体" w:hAnsi="宋体" w:cs="宋体" w:hint="eastAsia"/>
                <w:kern w:val="0"/>
                <w:szCs w:val="21"/>
              </w:rPr>
              <w:t>年</w:t>
            </w:r>
            <w:r>
              <w:rPr>
                <w:rFonts w:ascii="宋体" w:hAnsi="宋体" w:cs="宋体" w:hint="eastAsia"/>
                <w:kern w:val="0"/>
                <w:szCs w:val="21"/>
              </w:rPr>
              <w:t>6</w:t>
            </w:r>
            <w:r>
              <w:rPr>
                <w:rFonts w:ascii="宋体" w:hAnsi="宋体" w:cs="宋体" w:hint="eastAsia"/>
                <w:kern w:val="0"/>
                <w:szCs w:val="21"/>
              </w:rPr>
              <w:t>月至</w:t>
            </w:r>
            <w:r>
              <w:rPr>
                <w:rFonts w:ascii="宋体" w:hAnsi="宋体" w:cs="宋体" w:hint="eastAsia"/>
                <w:kern w:val="0"/>
                <w:szCs w:val="21"/>
              </w:rPr>
              <w:t>2023</w:t>
            </w:r>
            <w:r>
              <w:rPr>
                <w:rFonts w:ascii="宋体" w:hAnsi="宋体" w:cs="宋体" w:hint="eastAsia"/>
                <w:kern w:val="0"/>
                <w:szCs w:val="21"/>
              </w:rPr>
              <w:t>年</w:t>
            </w:r>
            <w:r>
              <w:rPr>
                <w:rFonts w:ascii="宋体" w:hAnsi="宋体" w:cs="宋体" w:hint="eastAsia"/>
                <w:kern w:val="0"/>
                <w:szCs w:val="21"/>
              </w:rPr>
              <w:t>3</w:t>
            </w:r>
            <w:r>
              <w:rPr>
                <w:rFonts w:ascii="宋体" w:hAnsi="宋体" w:cs="宋体" w:hint="eastAsia"/>
                <w:kern w:val="0"/>
                <w:szCs w:val="21"/>
              </w:rPr>
              <w:t>月间，在组织相关畜禽标准化生产技术培训</w:t>
            </w:r>
            <w:r>
              <w:rPr>
                <w:rFonts w:ascii="宋体" w:hAnsi="宋体" w:cs="宋体" w:hint="eastAsia"/>
                <w:kern w:val="0"/>
                <w:szCs w:val="21"/>
              </w:rPr>
              <w:t>6</w:t>
            </w:r>
            <w:r>
              <w:rPr>
                <w:rFonts w:ascii="宋体" w:hAnsi="宋体" w:cs="宋体" w:hint="eastAsia"/>
                <w:kern w:val="0"/>
                <w:szCs w:val="21"/>
              </w:rPr>
              <w:t>期，已经培训养殖场户、合作社、市县区乡镇畜牧兽医专业技术人员等</w:t>
            </w:r>
            <w:r>
              <w:rPr>
                <w:rFonts w:ascii="宋体" w:hAnsi="宋体" w:cs="宋体" w:hint="eastAsia"/>
                <w:kern w:val="0"/>
                <w:szCs w:val="21"/>
              </w:rPr>
              <w:t>450</w:t>
            </w:r>
            <w:r>
              <w:rPr>
                <w:rFonts w:ascii="宋体" w:hAnsi="宋体" w:cs="宋体" w:hint="eastAsia"/>
                <w:kern w:val="0"/>
                <w:szCs w:val="21"/>
              </w:rPr>
              <w:t>余人次。印发技术资料</w:t>
            </w:r>
            <w:r>
              <w:rPr>
                <w:rFonts w:ascii="宋体" w:hAnsi="宋体" w:cs="宋体" w:hint="eastAsia"/>
                <w:kern w:val="0"/>
                <w:szCs w:val="21"/>
              </w:rPr>
              <w:t>500</w:t>
            </w:r>
            <w:r>
              <w:rPr>
                <w:rFonts w:ascii="宋体" w:hAnsi="宋体" w:cs="宋体" w:hint="eastAsia"/>
                <w:kern w:val="0"/>
                <w:szCs w:val="21"/>
              </w:rPr>
              <w:t>余份（本</w:t>
            </w:r>
            <w:r>
              <w:rPr>
                <w:rFonts w:ascii="宋体" w:hAnsi="宋体" w:cs="宋体" w:hint="eastAsia"/>
                <w:kern w:val="0"/>
                <w:szCs w:val="21"/>
              </w:rPr>
              <w:t>）</w:t>
            </w:r>
          </w:p>
        </w:tc>
      </w:tr>
      <w:tr w:rsidR="00050520">
        <w:trPr>
          <w:trHeight w:val="1103"/>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b/>
                <w:bCs/>
                <w:szCs w:val="21"/>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2.</w:t>
            </w:r>
            <w:r>
              <w:rPr>
                <w:rFonts w:ascii="宋体" w:hAnsi="宋体" w:cs="宋体" w:hint="eastAsia"/>
                <w:b/>
                <w:bCs/>
                <w:kern w:val="0"/>
                <w:szCs w:val="21"/>
              </w:rPr>
              <w:t>项目实施内容及过程概述</w:t>
            </w:r>
          </w:p>
        </w:tc>
        <w:tc>
          <w:tcPr>
            <w:tcW w:w="4105" w:type="pct"/>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left"/>
              <w:textAlignment w:val="center"/>
              <w:rPr>
                <w:rFonts w:ascii="宋体" w:hAnsi="宋体" w:cs="宋体"/>
                <w:szCs w:val="21"/>
              </w:rPr>
            </w:pPr>
            <w:r>
              <w:rPr>
                <w:rFonts w:ascii="宋体" w:hAnsi="宋体" w:cs="宋体" w:hint="eastAsia"/>
                <w:kern w:val="0"/>
                <w:szCs w:val="21"/>
              </w:rPr>
              <w:t>大力组织开展畜禽标准化生产相关技术培训，重点结合突破性发展牛羊产业、剑门关土鸡、生猪生产等培训，培育一批具有较强市场意识和管理能力、较高的科技文化素质、生产经营能力、就业创业能力的新型农民和农村实用人才，为加快广元现代畜牧产业转型升级、发展现代农业和实施乡村振兴战略提供强有力的人才保障和智力支撑。通过邀请四川农业大学相关专家现场讲课教学开展线下技术培训，结合组织现场参观、观摩培训等方式，开展技术培训，提升培训项目质量。</w:t>
            </w:r>
          </w:p>
        </w:tc>
      </w:tr>
      <w:tr w:rsidR="00050520">
        <w:trPr>
          <w:trHeight w:val="535"/>
        </w:trPr>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kern w:val="0"/>
                <w:szCs w:val="21"/>
              </w:rPr>
            </w:pPr>
            <w:r>
              <w:rPr>
                <w:rFonts w:ascii="宋体" w:hAnsi="宋体" w:cs="宋体" w:hint="eastAsia"/>
                <w:b/>
                <w:bCs/>
                <w:kern w:val="0"/>
                <w:szCs w:val="21"/>
              </w:rPr>
              <w:t>预算执行情况</w:t>
            </w:r>
          </w:p>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hint="eastAsia"/>
                <w:b/>
                <w:bCs/>
                <w:kern w:val="0"/>
                <w:szCs w:val="21"/>
              </w:rPr>
              <w:t>10</w:t>
            </w:r>
            <w:r>
              <w:rPr>
                <w:rFonts w:ascii="宋体" w:hAnsi="宋体" w:cs="宋体" w:hint="eastAsia"/>
                <w:b/>
                <w:bCs/>
                <w:kern w:val="0"/>
                <w:szCs w:val="21"/>
              </w:rPr>
              <w:t>分）</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年度预算数</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（万元）</w:t>
            </w:r>
          </w:p>
        </w:tc>
        <w:tc>
          <w:tcPr>
            <w:tcW w:w="6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5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2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hint="eastAsia"/>
                <w:b/>
                <w:bCs/>
                <w:kern w:val="0"/>
                <w:szCs w:val="21"/>
              </w:rPr>
              <w:t>%</w:t>
            </w:r>
          </w:p>
        </w:tc>
        <w:tc>
          <w:tcPr>
            <w:tcW w:w="3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6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25"/>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6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30.00</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9.96</w:t>
            </w: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33.20%</w:t>
            </w:r>
          </w:p>
        </w:tc>
        <w:tc>
          <w:tcPr>
            <w:tcW w:w="2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3.32</w:t>
            </w:r>
          </w:p>
        </w:tc>
        <w:tc>
          <w:tcPr>
            <w:tcW w:w="6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一是项目实施期是从</w:t>
            </w:r>
            <w:r>
              <w:rPr>
                <w:rFonts w:ascii="宋体" w:hAnsi="宋体" w:cs="宋体" w:hint="eastAsia"/>
                <w:kern w:val="0"/>
                <w:szCs w:val="21"/>
              </w:rPr>
              <w:t>2022</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月至</w:t>
            </w:r>
            <w:r>
              <w:rPr>
                <w:rFonts w:ascii="宋体" w:hAnsi="宋体" w:cs="宋体" w:hint="eastAsia"/>
                <w:kern w:val="0"/>
                <w:szCs w:val="21"/>
              </w:rPr>
              <w:t>2023</w:t>
            </w:r>
            <w:r>
              <w:rPr>
                <w:rFonts w:ascii="宋体" w:hAnsi="宋体" w:cs="宋体" w:hint="eastAsia"/>
                <w:kern w:val="0"/>
                <w:szCs w:val="21"/>
              </w:rPr>
              <w:t>年</w:t>
            </w:r>
            <w:r>
              <w:rPr>
                <w:rFonts w:ascii="宋体" w:hAnsi="宋体" w:cs="宋体" w:hint="eastAsia"/>
                <w:kern w:val="0"/>
                <w:szCs w:val="21"/>
              </w:rPr>
              <w:t>12</w:t>
            </w:r>
            <w:r>
              <w:rPr>
                <w:rFonts w:ascii="宋体" w:hAnsi="宋体" w:cs="宋体" w:hint="eastAsia"/>
                <w:kern w:val="0"/>
                <w:szCs w:val="21"/>
              </w:rPr>
              <w:t>月；二是</w:t>
            </w:r>
            <w:r>
              <w:rPr>
                <w:rFonts w:ascii="宋体" w:hAnsi="宋体" w:cs="宋体" w:hint="eastAsia"/>
                <w:kern w:val="0"/>
                <w:szCs w:val="21"/>
              </w:rPr>
              <w:t>2022</w:t>
            </w:r>
            <w:r>
              <w:rPr>
                <w:rFonts w:ascii="宋体" w:hAnsi="宋体" w:cs="宋体" w:hint="eastAsia"/>
                <w:kern w:val="0"/>
                <w:szCs w:val="21"/>
              </w:rPr>
              <w:t>年受新冠疫情影响，影响了培训的开展，培训期数和培训人数减少。</w:t>
            </w:r>
          </w:p>
        </w:tc>
      </w:tr>
      <w:tr w:rsidR="00050520">
        <w:trPr>
          <w:trHeight w:val="480"/>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6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30.00</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9.96</w:t>
            </w: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33.20%</w:t>
            </w:r>
          </w:p>
        </w:tc>
        <w:tc>
          <w:tcPr>
            <w:tcW w:w="2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90"/>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6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480"/>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6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425"/>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其他资金</w:t>
            </w:r>
          </w:p>
        </w:tc>
        <w:tc>
          <w:tcPr>
            <w:tcW w:w="6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5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2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6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720"/>
        </w:trPr>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kern w:val="0"/>
                <w:szCs w:val="21"/>
              </w:rPr>
            </w:pPr>
            <w:r>
              <w:rPr>
                <w:rFonts w:ascii="宋体" w:hAnsi="宋体" w:cs="宋体" w:hint="eastAsia"/>
                <w:b/>
                <w:bCs/>
                <w:kern w:val="0"/>
                <w:szCs w:val="21"/>
              </w:rPr>
              <w:t>绩效指标</w:t>
            </w:r>
          </w:p>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hint="eastAsia"/>
                <w:b/>
                <w:bCs/>
                <w:kern w:val="0"/>
                <w:szCs w:val="21"/>
              </w:rPr>
              <w:t>90</w:t>
            </w:r>
            <w:r>
              <w:rPr>
                <w:rFonts w:ascii="宋体" w:hAnsi="宋体" w:cs="宋体" w:hint="eastAsia"/>
                <w:b/>
                <w:bCs/>
                <w:kern w:val="0"/>
                <w:szCs w:val="21"/>
              </w:rPr>
              <w:t>分）</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一级指标</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二级指标</w:t>
            </w:r>
          </w:p>
        </w:tc>
        <w:tc>
          <w:tcPr>
            <w:tcW w:w="7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三级指标</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指标</w:t>
            </w:r>
            <w:r>
              <w:rPr>
                <w:rFonts w:ascii="宋体" w:hAnsi="宋体" w:cs="宋体" w:hint="eastAsia"/>
                <w:b/>
                <w:bCs/>
                <w:kern w:val="0"/>
                <w:szCs w:val="21"/>
              </w:rPr>
              <w:lastRenderedPageBreak/>
              <w:t>性质</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lastRenderedPageBreak/>
              <w:t>指标值</w:t>
            </w: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度量单位</w:t>
            </w:r>
          </w:p>
        </w:tc>
        <w:tc>
          <w:tcPr>
            <w:tcW w:w="4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完成值</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权重</w:t>
            </w:r>
          </w:p>
        </w:tc>
        <w:tc>
          <w:tcPr>
            <w:tcW w:w="3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部门自评得分</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545"/>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产出指标</w:t>
            </w:r>
          </w:p>
        </w:tc>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数量指标</w:t>
            </w:r>
          </w:p>
        </w:tc>
        <w:tc>
          <w:tcPr>
            <w:tcW w:w="7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培训期次</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16</w:t>
            </w: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次</w:t>
            </w:r>
          </w:p>
        </w:tc>
        <w:tc>
          <w:tcPr>
            <w:tcW w:w="4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6</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10</w:t>
            </w:r>
          </w:p>
        </w:tc>
        <w:tc>
          <w:tcPr>
            <w:tcW w:w="30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right"/>
              <w:textAlignment w:val="center"/>
              <w:rPr>
                <w:rFonts w:ascii="宋体" w:hAnsi="宋体" w:cs="宋体"/>
                <w:szCs w:val="21"/>
              </w:rPr>
            </w:pPr>
            <w:r>
              <w:rPr>
                <w:rFonts w:ascii="宋体" w:hAnsi="宋体" w:cs="宋体" w:hint="eastAsia"/>
                <w:kern w:val="0"/>
                <w:szCs w:val="21"/>
              </w:rPr>
              <w:t>7.5</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年受新冠疫情影响，影响了培训的开展，培训期数和培训人数减少。</w:t>
            </w:r>
          </w:p>
        </w:tc>
      </w:tr>
      <w:tr w:rsidR="00050520">
        <w:trPr>
          <w:trHeight w:val="617"/>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培训人数</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1</w:t>
            </w:r>
            <w:r>
              <w:rPr>
                <w:rFonts w:ascii="宋体" w:hAnsi="宋体" w:cs="宋体" w:hint="eastAsia"/>
                <w:kern w:val="0"/>
                <w:szCs w:val="21"/>
              </w:rPr>
              <w:t>600</w:t>
            </w: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人</w:t>
            </w:r>
          </w:p>
        </w:tc>
        <w:tc>
          <w:tcPr>
            <w:tcW w:w="4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450</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10</w:t>
            </w:r>
          </w:p>
        </w:tc>
        <w:tc>
          <w:tcPr>
            <w:tcW w:w="30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right"/>
              <w:textAlignment w:val="center"/>
              <w:rPr>
                <w:rFonts w:ascii="宋体" w:hAnsi="宋体" w:cs="宋体"/>
                <w:szCs w:val="21"/>
              </w:rPr>
            </w:pPr>
            <w:r>
              <w:rPr>
                <w:rFonts w:ascii="宋体" w:hAnsi="宋体" w:cs="宋体" w:hint="eastAsia"/>
                <w:kern w:val="0"/>
                <w:szCs w:val="21"/>
              </w:rPr>
              <w:t>5.6</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left"/>
              <w:rPr>
                <w:rFonts w:ascii="宋体" w:hAnsi="宋体" w:cs="宋体"/>
                <w:szCs w:val="21"/>
              </w:rPr>
            </w:pPr>
          </w:p>
        </w:tc>
      </w:tr>
      <w:tr w:rsidR="00050520">
        <w:trPr>
          <w:trHeight w:val="480"/>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质量指标</w:t>
            </w:r>
          </w:p>
        </w:tc>
        <w:tc>
          <w:tcPr>
            <w:tcW w:w="7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培训效果</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定性</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优良中低差</w:t>
            </w: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4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效果较好</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20</w:t>
            </w:r>
          </w:p>
        </w:tc>
        <w:tc>
          <w:tcPr>
            <w:tcW w:w="30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right"/>
              <w:textAlignment w:val="center"/>
              <w:rPr>
                <w:rFonts w:ascii="宋体" w:hAnsi="宋体" w:cs="宋体"/>
                <w:szCs w:val="21"/>
              </w:rPr>
            </w:pPr>
            <w:r>
              <w:rPr>
                <w:rFonts w:ascii="宋体" w:hAnsi="宋体" w:cs="宋体" w:hint="eastAsia"/>
                <w:kern w:val="0"/>
                <w:szCs w:val="21"/>
              </w:rPr>
              <w:t>20</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542"/>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时效指标</w:t>
            </w:r>
          </w:p>
        </w:tc>
        <w:tc>
          <w:tcPr>
            <w:tcW w:w="7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培训完成时间</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2</w:t>
            </w: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年</w:t>
            </w:r>
          </w:p>
        </w:tc>
        <w:tc>
          <w:tcPr>
            <w:tcW w:w="4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10</w:t>
            </w:r>
          </w:p>
        </w:tc>
        <w:tc>
          <w:tcPr>
            <w:tcW w:w="30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right"/>
              <w:textAlignment w:val="center"/>
              <w:rPr>
                <w:rFonts w:ascii="宋体" w:hAnsi="宋体" w:cs="宋体"/>
                <w:szCs w:val="21"/>
              </w:rPr>
            </w:pPr>
            <w:r>
              <w:rPr>
                <w:rFonts w:ascii="宋体" w:hAnsi="宋体" w:cs="宋体" w:hint="eastAsia"/>
                <w:kern w:val="0"/>
                <w:szCs w:val="21"/>
              </w:rPr>
              <w:t>10</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675"/>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tcBorders>
              <w:top w:val="nil"/>
              <w:left w:val="single" w:sz="4" w:space="0" w:color="000000"/>
              <w:bottom w:val="nil"/>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成本指标</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经济成本</w:t>
            </w:r>
          </w:p>
        </w:tc>
        <w:tc>
          <w:tcPr>
            <w:tcW w:w="7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人均培训费</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180</w:t>
            </w: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元</w:t>
            </w:r>
            <w:r>
              <w:rPr>
                <w:rFonts w:ascii="宋体" w:hAnsi="宋体" w:cs="宋体" w:hint="eastAsia"/>
                <w:kern w:val="0"/>
                <w:szCs w:val="21"/>
              </w:rPr>
              <w:t>/</w:t>
            </w:r>
            <w:r>
              <w:rPr>
                <w:rFonts w:ascii="宋体" w:hAnsi="宋体" w:cs="宋体" w:hint="eastAsia"/>
                <w:kern w:val="0"/>
                <w:szCs w:val="21"/>
              </w:rPr>
              <w:t>人</w:t>
            </w:r>
            <w:r>
              <w:rPr>
                <w:rFonts w:ascii="宋体" w:hAnsi="宋体" w:cs="宋体" w:hint="eastAsia"/>
                <w:kern w:val="0"/>
                <w:szCs w:val="21"/>
              </w:rPr>
              <w:t>.</w:t>
            </w:r>
            <w:r>
              <w:rPr>
                <w:rFonts w:ascii="宋体" w:hAnsi="宋体" w:cs="宋体" w:hint="eastAsia"/>
                <w:kern w:val="0"/>
                <w:szCs w:val="21"/>
              </w:rPr>
              <w:t>次</w:t>
            </w:r>
          </w:p>
        </w:tc>
        <w:tc>
          <w:tcPr>
            <w:tcW w:w="4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180</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10</w:t>
            </w:r>
          </w:p>
        </w:tc>
        <w:tc>
          <w:tcPr>
            <w:tcW w:w="30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right"/>
              <w:textAlignment w:val="center"/>
              <w:rPr>
                <w:rFonts w:ascii="宋体" w:hAnsi="宋体" w:cs="宋体"/>
                <w:szCs w:val="21"/>
              </w:rPr>
            </w:pPr>
            <w:r>
              <w:rPr>
                <w:rFonts w:ascii="宋体" w:hAnsi="宋体" w:cs="宋体" w:hint="eastAsia"/>
                <w:kern w:val="0"/>
                <w:szCs w:val="21"/>
              </w:rPr>
              <w:t>10</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854"/>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效益指标</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社会效益指标</w:t>
            </w:r>
          </w:p>
        </w:tc>
        <w:tc>
          <w:tcPr>
            <w:tcW w:w="7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培育高素质养殖户示范典型</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定性</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优良中低差</w:t>
            </w: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4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10</w:t>
            </w:r>
          </w:p>
        </w:tc>
        <w:tc>
          <w:tcPr>
            <w:tcW w:w="30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right"/>
              <w:textAlignment w:val="center"/>
              <w:rPr>
                <w:rFonts w:ascii="宋体" w:hAnsi="宋体" w:cs="宋体"/>
                <w:szCs w:val="21"/>
              </w:rPr>
            </w:pPr>
            <w:r>
              <w:rPr>
                <w:rFonts w:ascii="宋体" w:hAnsi="宋体" w:cs="宋体" w:hint="eastAsia"/>
                <w:kern w:val="0"/>
                <w:szCs w:val="21"/>
              </w:rPr>
              <w:t>10</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1418"/>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可持续影响指标</w:t>
            </w:r>
          </w:p>
        </w:tc>
        <w:tc>
          <w:tcPr>
            <w:tcW w:w="7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保证我市养殖业持续发展所需要才的培养</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定性</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优良中低差</w:t>
            </w: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4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保障了养殖业后备人才的储备</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Cs w:val="21"/>
              </w:rPr>
            </w:pPr>
            <w:r>
              <w:rPr>
                <w:rFonts w:ascii="宋体" w:hAnsi="宋体" w:cs="宋体" w:hint="eastAsia"/>
                <w:kern w:val="0"/>
                <w:szCs w:val="21"/>
              </w:rPr>
              <w:t>10</w:t>
            </w:r>
          </w:p>
        </w:tc>
        <w:tc>
          <w:tcPr>
            <w:tcW w:w="30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right"/>
              <w:textAlignment w:val="center"/>
              <w:rPr>
                <w:rFonts w:ascii="宋体" w:hAnsi="宋体" w:cs="宋体"/>
                <w:szCs w:val="21"/>
              </w:rPr>
            </w:pPr>
            <w:r>
              <w:rPr>
                <w:rFonts w:ascii="宋体" w:hAnsi="宋体" w:cs="宋体" w:hint="eastAsia"/>
                <w:kern w:val="0"/>
                <w:szCs w:val="21"/>
              </w:rPr>
              <w:t>10</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80" w:lineRule="exact"/>
              <w:jc w:val="center"/>
              <w:rPr>
                <w:rFonts w:ascii="宋体" w:hAnsi="宋体" w:cs="宋体"/>
                <w:szCs w:val="21"/>
              </w:rPr>
            </w:pPr>
          </w:p>
        </w:tc>
      </w:tr>
      <w:tr w:rsidR="00050520">
        <w:trPr>
          <w:trHeight w:val="749"/>
        </w:trPr>
        <w:tc>
          <w:tcPr>
            <w:tcW w:w="3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满意度</w:t>
            </w:r>
            <w:r>
              <w:rPr>
                <w:rFonts w:ascii="宋体" w:hAnsi="宋体" w:cs="宋体" w:hint="eastAsia"/>
                <w:kern w:val="0"/>
                <w:szCs w:val="21"/>
              </w:rPr>
              <w:br/>
            </w:r>
            <w:r>
              <w:rPr>
                <w:rFonts w:ascii="宋体" w:hAnsi="宋体" w:cs="宋体" w:hint="eastAsia"/>
                <w:kern w:val="0"/>
                <w:szCs w:val="21"/>
              </w:rPr>
              <w:t>指标</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满意度指标</w:t>
            </w:r>
          </w:p>
        </w:tc>
        <w:tc>
          <w:tcPr>
            <w:tcW w:w="7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参训人员满意度</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90</w:t>
            </w: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w:t>
            </w:r>
          </w:p>
        </w:tc>
        <w:tc>
          <w:tcPr>
            <w:tcW w:w="4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95</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10</w:t>
            </w:r>
          </w:p>
        </w:tc>
        <w:tc>
          <w:tcPr>
            <w:tcW w:w="30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jc w:val="right"/>
              <w:textAlignment w:val="center"/>
              <w:rPr>
                <w:rFonts w:ascii="宋体" w:hAnsi="宋体" w:cs="宋体"/>
                <w:szCs w:val="21"/>
              </w:rPr>
            </w:pPr>
            <w:r>
              <w:rPr>
                <w:rFonts w:ascii="宋体" w:hAnsi="宋体" w:cs="宋体" w:hint="eastAsia"/>
                <w:kern w:val="0"/>
                <w:szCs w:val="21"/>
              </w:rPr>
              <w:t>10</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r>
      <w:tr w:rsidR="00050520">
        <w:trPr>
          <w:trHeight w:val="662"/>
        </w:trPr>
        <w:tc>
          <w:tcPr>
            <w:tcW w:w="3245"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合计</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c>
          <w:tcPr>
            <w:tcW w:w="3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right"/>
              <w:textAlignment w:val="center"/>
              <w:rPr>
                <w:rFonts w:ascii="宋体" w:hAnsi="宋体" w:cs="宋体"/>
                <w:szCs w:val="21"/>
              </w:rPr>
            </w:pPr>
            <w:r>
              <w:rPr>
                <w:rFonts w:ascii="宋体" w:hAnsi="宋体" w:cs="宋体" w:hint="eastAsia"/>
                <w:kern w:val="0"/>
                <w:szCs w:val="21"/>
              </w:rPr>
              <w:t>86.42</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1291"/>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lastRenderedPageBreak/>
              <w:t>部门（单位）自评结论</w:t>
            </w:r>
          </w:p>
        </w:tc>
        <w:tc>
          <w:tcPr>
            <w:tcW w:w="4624"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项目绩效自评得分</w:t>
            </w:r>
            <w:r>
              <w:rPr>
                <w:rFonts w:ascii="宋体" w:hAnsi="宋体" w:cs="宋体" w:hint="eastAsia"/>
                <w:kern w:val="0"/>
                <w:szCs w:val="21"/>
              </w:rPr>
              <w:t>86.42</w:t>
            </w:r>
            <w:r>
              <w:rPr>
                <w:rFonts w:ascii="宋体" w:hAnsi="宋体" w:cs="宋体" w:hint="eastAsia"/>
                <w:kern w:val="0"/>
                <w:szCs w:val="21"/>
              </w:rPr>
              <w:t>分。通过项目实施，大力培训培育一批具有较强市场意识和管理能力、较高的科技文化素质、生产经营能力、就业创业能力的新型农民和农村实用人才，为加快广元现代畜牧产业转型升级、发展现代农业和实施乡村振兴战略产生了十分积极的作用，项目取得了明显的成效。但项目也存在一下问题，一是由于新冠疫情等影响项目技术培训任务完成近</w:t>
            </w:r>
            <w:r>
              <w:rPr>
                <w:rFonts w:ascii="宋体" w:hAnsi="宋体" w:cs="宋体" w:hint="eastAsia"/>
                <w:kern w:val="0"/>
                <w:szCs w:val="21"/>
              </w:rPr>
              <w:t>30%</w:t>
            </w:r>
            <w:r>
              <w:rPr>
                <w:rFonts w:ascii="宋体" w:hAnsi="宋体" w:cs="宋体" w:hint="eastAsia"/>
                <w:kern w:val="0"/>
                <w:szCs w:val="21"/>
              </w:rPr>
              <w:t>。二是项目资金使用仅仅</w:t>
            </w:r>
            <w:r>
              <w:rPr>
                <w:rFonts w:ascii="宋体" w:hAnsi="宋体" w:cs="宋体" w:hint="eastAsia"/>
                <w:kern w:val="0"/>
                <w:szCs w:val="21"/>
              </w:rPr>
              <w:t>12</w:t>
            </w:r>
            <w:r>
              <w:rPr>
                <w:rFonts w:ascii="宋体" w:hAnsi="宋体" w:cs="宋体" w:hint="eastAsia"/>
                <w:kern w:val="0"/>
                <w:szCs w:val="21"/>
              </w:rPr>
              <w:t>万余元，完成</w:t>
            </w:r>
            <w:r>
              <w:rPr>
                <w:rFonts w:ascii="宋体" w:hAnsi="宋体" w:cs="宋体" w:hint="eastAsia"/>
                <w:kern w:val="0"/>
                <w:szCs w:val="21"/>
              </w:rPr>
              <w:t>40%</w:t>
            </w:r>
            <w:r>
              <w:rPr>
                <w:rFonts w:ascii="宋体" w:hAnsi="宋体" w:cs="宋体" w:hint="eastAsia"/>
                <w:kern w:val="0"/>
                <w:szCs w:val="21"/>
              </w:rPr>
              <w:t>。</w:t>
            </w:r>
          </w:p>
        </w:tc>
      </w:tr>
      <w:tr w:rsidR="00050520">
        <w:trPr>
          <w:trHeight w:val="859"/>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624"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由于受新冠疫情影响，项目技术培训任务未完成。</w:t>
            </w:r>
          </w:p>
        </w:tc>
      </w:tr>
      <w:tr w:rsidR="00050520">
        <w:trPr>
          <w:trHeight w:val="859"/>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624"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一是积极克服各种困难和问题，组织技术力量，认真结合牛羊、土鸡等畜牧业骨干产业及各县区畜牧业工作实际，大力开展技术培训服务，力争</w:t>
            </w:r>
            <w:r>
              <w:rPr>
                <w:rFonts w:ascii="宋体" w:hAnsi="宋体" w:cs="宋体" w:hint="eastAsia"/>
                <w:kern w:val="0"/>
                <w:szCs w:val="21"/>
              </w:rPr>
              <w:t>2023</w:t>
            </w:r>
            <w:r>
              <w:rPr>
                <w:rFonts w:ascii="宋体" w:hAnsi="宋体" w:cs="宋体" w:hint="eastAsia"/>
                <w:kern w:val="0"/>
                <w:szCs w:val="21"/>
              </w:rPr>
              <w:t>年底前完成培训任务。二是加强督促指导，推进培训工作开展。</w:t>
            </w:r>
          </w:p>
        </w:tc>
      </w:tr>
      <w:tr w:rsidR="00050520">
        <w:trPr>
          <w:trHeight w:val="859"/>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624"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r>
      <w:tr w:rsidR="00050520">
        <w:trPr>
          <w:trHeight w:val="517"/>
        </w:trPr>
        <w:tc>
          <w:tcPr>
            <w:tcW w:w="228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单位项目负责人：</w:t>
            </w:r>
          </w:p>
        </w:tc>
        <w:tc>
          <w:tcPr>
            <w:tcW w:w="2717"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val="522"/>
        </w:trPr>
        <w:tc>
          <w:tcPr>
            <w:tcW w:w="228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部门项目负责人：</w:t>
            </w:r>
          </w:p>
        </w:tc>
        <w:tc>
          <w:tcPr>
            <w:tcW w:w="2717"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val="537"/>
        </w:trPr>
        <w:tc>
          <w:tcPr>
            <w:tcW w:w="5000" w:type="pct"/>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lang w:val="en-US"/>
        </w:rPr>
        <w:lastRenderedPageBreak/>
        <w:t>市级产业招商工作经费</w:t>
      </w:r>
      <w:r>
        <w:rPr>
          <w:rFonts w:ascii="方正小标宋简体" w:eastAsia="方正小标宋简体" w:hAnsi="宋体" w:hint="eastAsia"/>
          <w:color w:val="auto"/>
          <w:sz w:val="44"/>
          <w:szCs w:val="44"/>
        </w:rPr>
        <w:t>项目绩效自评报告</w:t>
      </w:r>
    </w:p>
    <w:p w:rsidR="00050520" w:rsidRDefault="00050520">
      <w:pPr>
        <w:pStyle w:val="ae"/>
        <w:spacing w:line="576" w:lineRule="exact"/>
        <w:ind w:firstLine="640"/>
        <w:jc w:val="center"/>
        <w:rPr>
          <w:rFonts w:ascii="仿宋_GB2312" w:eastAsia="仿宋_GB2312" w:hAnsi="仿宋_GB2312" w:cs="仿宋_GB2312"/>
          <w:color w:val="auto"/>
          <w:kern w:val="2"/>
          <w:sz w:val="32"/>
          <w:szCs w:val="32"/>
        </w:rPr>
      </w:pPr>
    </w:p>
    <w:p w:rsidR="00050520" w:rsidRDefault="004636A0">
      <w:pPr>
        <w:adjustRightInd w:val="0"/>
        <w:snapToGrid w:val="0"/>
        <w:spacing w:line="576" w:lineRule="exact"/>
        <w:ind w:firstLineChars="200" w:firstLine="640"/>
        <w:rPr>
          <w:rFonts w:ascii="黑体" w:eastAsia="黑体" w:hAnsi="黑体" w:cs="黑体"/>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（一）项目基本情况</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lang w:val="zh-CN"/>
        </w:rPr>
      </w:pPr>
      <w:r>
        <w:rPr>
          <w:rFonts w:ascii="仿宋_GB2312" w:eastAsia="仿宋_GB2312" w:hAnsi="仿宋_GB2312" w:cs="仿宋_GB2312" w:hint="eastAsia"/>
          <w:sz w:val="32"/>
          <w:szCs w:val="32"/>
        </w:rPr>
        <w:t>根据市委、市政府</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年工作部署，为全市农业项目投资营造良好的环境，吸引省内外投资商来广投资兴业。该项目资金为市财政专项资金，资金主要用于招商业务的办公经费、培训费、公</w:t>
      </w:r>
      <w:r>
        <w:rPr>
          <w:rFonts w:ascii="仿宋_GB2312" w:hAnsi="仿宋_GB2312" w:cs="仿宋_GB2312" w:hint="eastAsia"/>
          <w:sz w:val="32"/>
          <w:szCs w:val="32"/>
        </w:rPr>
        <w:t>务</w:t>
      </w:r>
      <w:r>
        <w:rPr>
          <w:rFonts w:ascii="仿宋_GB2312" w:eastAsia="仿宋_GB2312" w:hAnsi="仿宋_GB2312" w:cs="仿宋_GB2312" w:hint="eastAsia"/>
          <w:sz w:val="32"/>
          <w:szCs w:val="32"/>
        </w:rPr>
        <w:t>接待费等相关费用。</w:t>
      </w:r>
      <w:r>
        <w:rPr>
          <w:rFonts w:ascii="仿宋_GB2312" w:eastAsia="仿宋_GB2312" w:hAnsi="仿宋_GB2312" w:cs="仿宋_GB2312" w:hint="eastAsia"/>
          <w:sz w:val="32"/>
          <w:szCs w:val="32"/>
          <w:lang w:val="zh-CN"/>
        </w:rPr>
        <w:t>项目资金分配纳入“三重一大”范围，严格执行项目</w:t>
      </w:r>
      <w:r>
        <w:rPr>
          <w:rFonts w:ascii="仿宋_GB2312" w:eastAsia="仿宋_GB2312" w:hAnsi="仿宋_GB2312" w:cs="仿宋_GB2312" w:hint="eastAsia"/>
          <w:sz w:val="32"/>
          <w:szCs w:val="32"/>
        </w:rPr>
        <w:t>验收</w:t>
      </w:r>
      <w:r>
        <w:rPr>
          <w:rFonts w:ascii="仿宋_GB2312" w:eastAsia="仿宋_GB2312" w:hAnsi="仿宋_GB2312" w:cs="仿宋_GB2312" w:hint="eastAsia"/>
          <w:sz w:val="32"/>
          <w:szCs w:val="32"/>
          <w:lang w:val="zh-CN"/>
        </w:rPr>
        <w:t>管理。</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（二）项目绩效目标</w:t>
      </w:r>
    </w:p>
    <w:p w:rsidR="00050520" w:rsidRDefault="004636A0">
      <w:pPr>
        <w:adjustRightInd w:val="0"/>
        <w:snapToGrid w:val="0"/>
        <w:spacing w:line="576" w:lineRule="exact"/>
        <w:ind w:firstLineChars="200" w:firstLine="640"/>
        <w:rPr>
          <w:rFonts w:ascii="仿宋_GB2312" w:hAnsi="仿宋_GB2312" w:cs="仿宋_GB2312"/>
        </w:rPr>
      </w:pPr>
      <w:r>
        <w:rPr>
          <w:rFonts w:ascii="仿宋_GB2312" w:eastAsia="仿宋_GB2312" w:hAnsi="仿宋_GB2312" w:cs="仿宋_GB2312" w:hint="eastAsia"/>
          <w:sz w:val="32"/>
          <w:szCs w:val="32"/>
        </w:rPr>
        <w:t>制作招商引资宣传片、资料及培训；重点储备项目</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个，洽谈项目</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个，直引或参与引进项目</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（三）项目自评步骤及方法</w:t>
      </w:r>
    </w:p>
    <w:p w:rsidR="00050520" w:rsidRDefault="004636A0">
      <w:pPr>
        <w:adjustRightInd w:val="0"/>
        <w:snapToGrid w:val="0"/>
        <w:spacing w:line="576" w:lineRule="exact"/>
        <w:ind w:firstLineChars="200" w:firstLine="640"/>
        <w:rPr>
          <w:rFonts w:ascii="仿宋_GB2312" w:hAnsi="仿宋_GB2312" w:cs="仿宋_GB2312"/>
        </w:rPr>
      </w:pPr>
      <w:r>
        <w:rPr>
          <w:rFonts w:ascii="仿宋_GB2312" w:eastAsia="仿宋_GB2312" w:hAnsi="仿宋_GB2312" w:cs="仿宋_GB2312" w:hint="eastAsia"/>
          <w:sz w:val="32"/>
          <w:szCs w:val="32"/>
        </w:rPr>
        <w:t>本项目绩效评价主要遵循相关性、可比性、重要性与定性和定量相结合、客观公正的原则，依据项目资金使用的方向和对象，围绕绩效目标，依据项目的产出、效益、满意度等方面设定的评价指标，针对性地开展了自我评价。</w:t>
      </w:r>
    </w:p>
    <w:p w:rsidR="00050520" w:rsidRDefault="004636A0">
      <w:pPr>
        <w:adjustRightInd w:val="0"/>
        <w:snapToGrid w:val="0"/>
        <w:spacing w:line="576" w:lineRule="exact"/>
        <w:ind w:firstLineChars="200" w:firstLine="640"/>
        <w:rPr>
          <w:rFonts w:ascii="黑体" w:eastAsia="黑体" w:hAnsi="黑体" w:cs="黑体"/>
        </w:rPr>
      </w:pPr>
      <w:r>
        <w:rPr>
          <w:rFonts w:ascii="黑体" w:eastAsia="黑体" w:hAnsi="黑体" w:cs="黑体" w:hint="eastAsia"/>
          <w:sz w:val="32"/>
          <w:szCs w:val="32"/>
        </w:rPr>
        <w:t>二、项目资金申报及使用情况</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（一）项目资金申报及批复情况</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按照先用后报的原则向财政统一申报资金。</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（二）资金计划、到位及使用情况</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资金计划。先用后报，据实申报。</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资金到位。每季度汇总招商引资工作开展情况，向财政申报资金。到位财政资金</w:t>
      </w:r>
      <w:r>
        <w:rPr>
          <w:rFonts w:ascii="仿宋_GB2312" w:eastAsia="仿宋_GB2312" w:hAnsi="仿宋_GB2312" w:cs="仿宋_GB2312" w:hint="eastAsia"/>
          <w:kern w:val="0"/>
          <w:sz w:val="32"/>
          <w:szCs w:val="32"/>
          <w:shd w:val="clear" w:color="auto" w:fill="FFFFFF"/>
          <w:lang w:val="zh-CN"/>
        </w:rPr>
        <w:t>59911</w:t>
      </w:r>
      <w:r>
        <w:rPr>
          <w:rFonts w:ascii="仿宋_GB2312" w:eastAsia="仿宋_GB2312" w:hAnsi="仿宋_GB2312" w:cs="仿宋_GB2312" w:hint="eastAsia"/>
          <w:kern w:val="0"/>
          <w:sz w:val="32"/>
          <w:szCs w:val="32"/>
          <w:shd w:val="clear" w:color="auto" w:fill="FFFFFF"/>
          <w:lang w:val="zh-CN"/>
        </w:rPr>
        <w:t>元</w:t>
      </w:r>
      <w:r>
        <w:rPr>
          <w:rFonts w:ascii="仿宋_GB2312" w:hAnsi="仿宋_GB2312" w:cs="仿宋_GB2312" w:hint="eastAsia"/>
          <w:kern w:val="0"/>
          <w:sz w:val="32"/>
          <w:szCs w:val="32"/>
          <w:shd w:val="clear" w:color="auto" w:fill="FFFFFF"/>
          <w:lang w:val="zh-CN"/>
        </w:rPr>
        <w:t>。</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rPr>
      </w:pPr>
      <w:r>
        <w:rPr>
          <w:rFonts w:ascii="仿宋_GB2312" w:eastAsia="仿宋_GB2312" w:hAnsi="仿宋_GB2312" w:cs="仿宋_GB2312" w:hint="eastAsia"/>
          <w:kern w:val="0"/>
          <w:sz w:val="32"/>
          <w:szCs w:val="32"/>
          <w:shd w:val="clear" w:color="auto" w:fill="FFFFFF"/>
          <w:lang w:val="zh-CN"/>
        </w:rPr>
        <w:lastRenderedPageBreak/>
        <w:t>3</w:t>
      </w:r>
      <w:r>
        <w:rPr>
          <w:rFonts w:ascii="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资金使用。资金使用</w:t>
      </w:r>
      <w:r>
        <w:rPr>
          <w:rFonts w:ascii="仿宋_GB2312" w:eastAsia="仿宋_GB2312" w:hAnsi="仿宋_GB2312" w:cs="仿宋_GB2312" w:hint="eastAsia"/>
          <w:kern w:val="0"/>
          <w:sz w:val="32"/>
          <w:szCs w:val="32"/>
          <w:shd w:val="clear" w:color="auto" w:fill="FFFFFF"/>
          <w:lang w:val="zh-CN"/>
        </w:rPr>
        <w:t>54624</w:t>
      </w:r>
      <w:r>
        <w:rPr>
          <w:rFonts w:ascii="仿宋_GB2312" w:eastAsia="仿宋_GB2312" w:hAnsi="仿宋_GB2312" w:cs="仿宋_GB2312" w:hint="eastAsia"/>
          <w:kern w:val="0"/>
          <w:sz w:val="32"/>
          <w:szCs w:val="32"/>
          <w:shd w:val="clear" w:color="auto" w:fill="FFFFFF"/>
        </w:rPr>
        <w:t>元，资金使用率</w:t>
      </w:r>
      <w:r>
        <w:rPr>
          <w:rFonts w:ascii="仿宋_GB2312" w:eastAsia="仿宋_GB2312" w:hAnsi="仿宋_GB2312" w:cs="仿宋_GB2312" w:hint="eastAsia"/>
          <w:kern w:val="0"/>
          <w:sz w:val="32"/>
          <w:szCs w:val="32"/>
          <w:shd w:val="clear" w:color="auto" w:fill="FFFFFF"/>
        </w:rPr>
        <w:t>91.18%</w:t>
      </w:r>
      <w:r>
        <w:rPr>
          <w:rFonts w:ascii="仿宋_GB2312" w:eastAsia="仿宋_GB2312" w:hAnsi="仿宋_GB2312" w:cs="仿宋_GB2312" w:hint="eastAsia"/>
          <w:kern w:val="0"/>
          <w:sz w:val="32"/>
          <w:szCs w:val="32"/>
          <w:shd w:val="clear" w:color="auto" w:fill="FFFFFF"/>
        </w:rPr>
        <w:t>。</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（三）项目财务管理情况</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项目资金按照财务制度管理，专款专用，严格落实项目责任人制度，财务处理及时，会计核算规范，执行过程中未出现任何违纪违法行为。</w:t>
      </w:r>
    </w:p>
    <w:p w:rsidR="00050520" w:rsidRDefault="004636A0">
      <w:pPr>
        <w:adjustRightInd w:val="0"/>
        <w:snapToGrid w:val="0"/>
        <w:spacing w:line="576" w:lineRule="exact"/>
        <w:ind w:firstLineChars="200" w:firstLine="640"/>
        <w:rPr>
          <w:rFonts w:ascii="黑体" w:eastAsia="黑体" w:hAnsi="黑体" w:cs="黑体"/>
        </w:rPr>
      </w:pPr>
      <w:r>
        <w:rPr>
          <w:rFonts w:ascii="黑体" w:eastAsia="黑体" w:hAnsi="黑体" w:cs="黑体" w:hint="eastAsia"/>
          <w:sz w:val="32"/>
          <w:szCs w:val="32"/>
        </w:rPr>
        <w:t>三、项目实施及管理情况</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该项目全程接受市纪委监委驻市农业农村局纪检组、市农业农村局机关纪委的监督，建设内容和经费管理措施到位。</w:t>
      </w:r>
    </w:p>
    <w:p w:rsidR="00050520" w:rsidRDefault="004636A0">
      <w:pPr>
        <w:adjustRightInd w:val="0"/>
        <w:snapToGrid w:val="0"/>
        <w:spacing w:line="576" w:lineRule="exact"/>
        <w:ind w:firstLineChars="200" w:firstLine="640"/>
        <w:contextualSpacing/>
        <w:rPr>
          <w:rFonts w:ascii="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项目资金分配、使用纳入“三重一大”范围，严格执行项目验收管理，没有任何单位和个人套取、挤占和挪用，资金列入“其他农业农村支出”科目，接受监督检查和绩效评价，确保项目实施综合效益。</w:t>
      </w:r>
    </w:p>
    <w:p w:rsidR="00050520" w:rsidRDefault="004636A0">
      <w:pPr>
        <w:adjustRightInd w:val="0"/>
        <w:snapToGrid w:val="0"/>
        <w:spacing w:line="576" w:lineRule="exact"/>
        <w:ind w:firstLineChars="200" w:firstLine="640"/>
        <w:rPr>
          <w:rFonts w:ascii="黑体" w:eastAsia="黑体" w:hAnsi="黑体" w:cs="黑体"/>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（一）项目完成情况</w:t>
      </w:r>
    </w:p>
    <w:p w:rsidR="00050520" w:rsidRDefault="004636A0">
      <w:pPr>
        <w:spacing w:line="576" w:lineRule="exact"/>
        <w:ind w:firstLineChars="200" w:firstLine="640"/>
        <w:rPr>
          <w:rFonts w:ascii="仿宋_GB2312" w:hAnsi="仿宋_GB2312" w:cs="仿宋_GB231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年，市农业农村局重点储备项目</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个，完善了</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年招商引资宣传片</w:t>
      </w:r>
      <w:r>
        <w:rPr>
          <w:rFonts w:ascii="仿宋_GB2312" w:hAnsi="仿宋_GB2312" w:cs="仿宋_GB2312" w:hint="eastAsia"/>
          <w:sz w:val="32"/>
          <w:szCs w:val="32"/>
        </w:rPr>
        <w:t>，</w:t>
      </w:r>
      <w:r>
        <w:rPr>
          <w:rFonts w:ascii="仿宋_GB2312" w:eastAsia="仿宋_GB2312" w:hAnsi="仿宋_GB2312" w:cs="仿宋_GB2312" w:hint="eastAsia"/>
          <w:sz w:val="32"/>
          <w:szCs w:val="32"/>
        </w:rPr>
        <w:t>印制了招商宣传画册、宣传布袋，开展农业投资及农产品户外广告宣传，积极外出招商、邀请企业来广考察，洽谈招商引资项目</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个，参与洽谈并成功签约项目</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亿元以上项目</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（二）项目效益情况</w:t>
      </w:r>
    </w:p>
    <w:p w:rsidR="00050520" w:rsidRDefault="004636A0">
      <w:pPr>
        <w:adjustRightInd w:val="0"/>
        <w:snapToGrid w:val="0"/>
        <w:spacing w:line="576" w:lineRule="exact"/>
        <w:ind w:firstLineChars="200" w:firstLine="640"/>
        <w:rPr>
          <w:rFonts w:ascii="仿宋_GB2312" w:hAnsi="仿宋_GB2312" w:cs="仿宋_GB2312"/>
        </w:rPr>
      </w:pPr>
      <w:r>
        <w:rPr>
          <w:rFonts w:ascii="仿宋_GB2312" w:eastAsia="仿宋_GB2312" w:hAnsi="仿宋_GB2312" w:cs="仿宋_GB2312" w:hint="eastAsia"/>
          <w:sz w:val="32"/>
          <w:szCs w:val="32"/>
        </w:rPr>
        <w:t>项目成功招引了肉牛羊、</w:t>
      </w:r>
      <w:proofErr w:type="gramStart"/>
      <w:r>
        <w:rPr>
          <w:rFonts w:ascii="仿宋_GB2312" w:eastAsia="仿宋_GB2312" w:hAnsi="仿宋_GB2312" w:cs="仿宋_GB2312" w:hint="eastAsia"/>
          <w:sz w:val="32"/>
          <w:szCs w:val="32"/>
        </w:rPr>
        <w:t>农旅融合</w:t>
      </w:r>
      <w:proofErr w:type="gramEnd"/>
      <w:r>
        <w:rPr>
          <w:rFonts w:ascii="仿宋_GB2312" w:eastAsia="仿宋_GB2312" w:hAnsi="仿宋_GB2312" w:cs="仿宋_GB2312" w:hint="eastAsia"/>
          <w:sz w:val="32"/>
          <w:szCs w:val="32"/>
        </w:rPr>
        <w:t>等我市重点农业产业项目</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个，为全市农业农村发展营造了良好的氛围，进一步延长了农业产业链条，对我市建设现代农业强市起到了积极的推动作用，项目综合效益明显。</w:t>
      </w:r>
    </w:p>
    <w:p w:rsidR="00050520" w:rsidRDefault="004636A0">
      <w:pPr>
        <w:adjustRightInd w:val="0"/>
        <w:snapToGrid w:val="0"/>
        <w:spacing w:line="576" w:lineRule="exact"/>
        <w:ind w:firstLineChars="200" w:firstLine="640"/>
        <w:rPr>
          <w:rFonts w:ascii="黑体" w:eastAsia="黑体" w:hAnsi="黑体" w:cs="黑体"/>
        </w:rPr>
      </w:pPr>
      <w:r>
        <w:rPr>
          <w:rFonts w:ascii="黑体" w:eastAsia="黑体" w:hAnsi="黑体" w:cs="黑体" w:hint="eastAsia"/>
          <w:sz w:val="32"/>
          <w:szCs w:val="32"/>
        </w:rPr>
        <w:lastRenderedPageBreak/>
        <w:t>五、评价结论及建议</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（一）评价结论</w:t>
      </w:r>
    </w:p>
    <w:p w:rsidR="00050520" w:rsidRDefault="004636A0">
      <w:pPr>
        <w:adjustRightInd w:val="0"/>
        <w:snapToGrid w:val="0"/>
        <w:spacing w:line="576" w:lineRule="exact"/>
        <w:ind w:firstLineChars="200" w:firstLine="640"/>
        <w:rPr>
          <w:rFonts w:ascii="仿宋_GB2312" w:hAnsi="仿宋_GB2312" w:cs="仿宋_GB2312"/>
          <w:kern w:val="0"/>
          <w:shd w:val="clear" w:color="auto" w:fill="FFFFFF"/>
          <w:lang w:val="zh-CN"/>
        </w:rPr>
      </w:pPr>
      <w:r>
        <w:rPr>
          <w:rFonts w:ascii="仿宋_GB2312" w:eastAsia="仿宋_GB2312" w:hAnsi="仿宋_GB2312" w:cs="仿宋_GB2312" w:hint="eastAsia"/>
          <w:kern w:val="0"/>
          <w:sz w:val="32"/>
          <w:szCs w:val="32"/>
          <w:shd w:val="clear" w:color="auto" w:fill="FFFFFF"/>
          <w:lang w:val="zh-CN"/>
        </w:rPr>
        <w:t>围绕项目各项指标，结合项目自身特点、目标任务及资金管理办法等要求，整个项目任务全面超额完成、资金管理规范，</w:t>
      </w:r>
      <w:r>
        <w:rPr>
          <w:rFonts w:ascii="仿宋_GB2312" w:eastAsia="仿宋_GB2312" w:hAnsi="仿宋_GB2312" w:cs="仿宋_GB2312" w:hint="eastAsia"/>
          <w:sz w:val="32"/>
          <w:szCs w:val="32"/>
        </w:rPr>
        <w:t>对我市现代农业产业发展起到了积极的推动作用</w:t>
      </w:r>
      <w:r>
        <w:rPr>
          <w:rFonts w:ascii="仿宋_GB2312" w:eastAsia="仿宋_GB2312" w:hAnsi="仿宋_GB2312" w:cs="仿宋_GB2312" w:hint="eastAsia"/>
          <w:kern w:val="0"/>
          <w:sz w:val="32"/>
          <w:szCs w:val="32"/>
          <w:shd w:val="clear" w:color="auto" w:fill="FFFFFF"/>
          <w:lang w:val="zh-CN"/>
        </w:rPr>
        <w:t>，项目综合效益明显。项目自评得分</w:t>
      </w:r>
      <w:r>
        <w:rPr>
          <w:rFonts w:ascii="仿宋_GB2312" w:eastAsia="仿宋_GB2312" w:hAnsi="仿宋_GB2312" w:cs="仿宋_GB2312" w:hint="eastAsia"/>
          <w:kern w:val="0"/>
          <w:sz w:val="32"/>
          <w:szCs w:val="32"/>
          <w:shd w:val="clear" w:color="auto" w:fill="FFFFFF"/>
          <w:lang w:val="zh-CN"/>
        </w:rPr>
        <w:t>100</w:t>
      </w:r>
      <w:r>
        <w:rPr>
          <w:rFonts w:ascii="仿宋_GB2312" w:eastAsia="仿宋_GB2312" w:hAnsi="仿宋_GB2312" w:cs="仿宋_GB2312" w:hint="eastAsia"/>
          <w:kern w:val="0"/>
          <w:sz w:val="32"/>
          <w:szCs w:val="32"/>
          <w:shd w:val="clear" w:color="auto" w:fill="FFFFFF"/>
          <w:lang w:val="zh-CN"/>
        </w:rPr>
        <w:t>分。</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（二）存在的问题</w:t>
      </w:r>
    </w:p>
    <w:p w:rsidR="00050520" w:rsidRDefault="004636A0">
      <w:pPr>
        <w:adjustRightInd w:val="0"/>
        <w:snapToGrid w:val="0"/>
        <w:spacing w:line="576" w:lineRule="exact"/>
        <w:ind w:firstLineChars="200" w:firstLine="640"/>
        <w:rPr>
          <w:rFonts w:ascii="仿宋_GB2312" w:hAnsi="仿宋_GB2312" w:cs="仿宋_GB2312"/>
          <w:kern w:val="0"/>
          <w:shd w:val="clear" w:color="auto" w:fill="FFFFFF"/>
        </w:rPr>
      </w:pPr>
      <w:r>
        <w:rPr>
          <w:rFonts w:ascii="仿宋_GB2312" w:eastAsia="仿宋_GB2312" w:hAnsi="仿宋_GB2312" w:cs="仿宋_GB2312" w:hint="eastAsia"/>
          <w:kern w:val="0"/>
          <w:sz w:val="32"/>
          <w:szCs w:val="32"/>
          <w:shd w:val="clear" w:color="auto" w:fill="FFFFFF"/>
          <w:lang w:val="zh-CN"/>
        </w:rPr>
        <w:t>推</w:t>
      </w:r>
      <w:r>
        <w:rPr>
          <w:rFonts w:ascii="仿宋_GB2312" w:hAnsi="仿宋_GB2312" w:cs="仿宋_GB2312" w:hint="eastAsia"/>
          <w:kern w:val="0"/>
          <w:sz w:val="32"/>
          <w:szCs w:val="32"/>
          <w:shd w:val="clear" w:color="auto" w:fill="FFFFFF"/>
          <w:lang w:val="zh-CN"/>
        </w:rPr>
        <w:t>动</w:t>
      </w:r>
      <w:r>
        <w:rPr>
          <w:rFonts w:ascii="仿宋_GB2312" w:eastAsia="仿宋_GB2312" w:hAnsi="仿宋_GB2312" w:cs="仿宋_GB2312" w:hint="eastAsia"/>
          <w:kern w:val="0"/>
          <w:sz w:val="32"/>
          <w:szCs w:val="32"/>
          <w:shd w:val="clear" w:color="auto" w:fill="FFFFFF"/>
          <w:lang w:val="zh-CN"/>
        </w:rPr>
        <w:t>洽谈项目签约落地力度还有待进一步加强。</w:t>
      </w:r>
      <w:r>
        <w:rPr>
          <w:rFonts w:ascii="仿宋_GB2312" w:eastAsia="仿宋_GB2312" w:hAnsi="仿宋_GB2312" w:cs="仿宋_GB2312" w:hint="eastAsia"/>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年洽谈项目签约率折合计算为</w:t>
      </w:r>
      <w:r>
        <w:rPr>
          <w:rFonts w:ascii="仿宋_GB2312" w:eastAsia="仿宋_GB2312" w:hAnsi="仿宋_GB2312" w:cs="仿宋_GB2312" w:hint="eastAsia"/>
          <w:kern w:val="0"/>
          <w:sz w:val="32"/>
          <w:szCs w:val="32"/>
          <w:shd w:val="clear" w:color="auto" w:fill="FFFFFF"/>
        </w:rPr>
        <w:t>24.6%</w:t>
      </w:r>
      <w:r>
        <w:rPr>
          <w:rFonts w:ascii="仿宋_GB2312" w:eastAsia="仿宋_GB2312" w:hAnsi="仿宋_GB2312" w:cs="仿宋_GB2312" w:hint="eastAsia"/>
          <w:kern w:val="0"/>
          <w:sz w:val="32"/>
          <w:szCs w:val="32"/>
          <w:shd w:val="clear" w:color="auto" w:fill="FFFFFF"/>
        </w:rPr>
        <w:t>，占比不高。洽谈的“生态有机鱼”产业发展、广元市夏秋茶开发利用、剑门关土鸡产业、肉牛养殖及精深加工等项目虽已经过多次洽谈，但还未成功签约。</w:t>
      </w:r>
    </w:p>
    <w:p w:rsidR="00050520" w:rsidRDefault="004636A0">
      <w:pPr>
        <w:adjustRightInd w:val="0"/>
        <w:snapToGrid w:val="0"/>
        <w:spacing w:line="576" w:lineRule="exact"/>
        <w:ind w:firstLineChars="200" w:firstLine="640"/>
        <w:rPr>
          <w:rFonts w:ascii="楷体_GB2312" w:eastAsia="楷体_GB2312" w:hAnsi="楷体_GB2312" w:cs="楷体_GB2312"/>
          <w:lang w:val="zh-CN"/>
        </w:rPr>
      </w:pPr>
      <w:r>
        <w:rPr>
          <w:rFonts w:ascii="楷体_GB2312" w:eastAsia="楷体_GB2312" w:hAnsi="楷体_GB2312" w:cs="楷体_GB2312" w:hint="eastAsia"/>
          <w:sz w:val="32"/>
          <w:szCs w:val="32"/>
          <w:lang w:val="zh-CN"/>
        </w:rPr>
        <w:t>（三）相关建议</w:t>
      </w:r>
    </w:p>
    <w:p w:rsidR="00050520" w:rsidRDefault="004636A0">
      <w:pPr>
        <w:adjustRightInd w:val="0"/>
        <w:snapToGrid w:val="0"/>
        <w:spacing w:line="576"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大力提升招商质效，利用中国农交会、四川农博会、浙江农博会，组织成员单位召开现代农业产业招商推介会，努力引进一批大项目、签约一批好项目、落地一批带动产业发展助农增收效果好的项目。</w:t>
      </w: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adjustRightInd w:val="0"/>
        <w:snapToGrid w:val="0"/>
        <w:spacing w:line="578" w:lineRule="exact"/>
        <w:contextualSpacing/>
        <w:jc w:val="center"/>
        <w:rPr>
          <w:rFonts w:ascii="方正小标宋简体" w:eastAsia="方正小标宋简体" w:hAnsi="方正小标宋简体" w:cs="方正小标宋简体"/>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lastRenderedPageBreak/>
        <w:t>专项资金预算项目支出绩效目标自评表（</w:t>
      </w:r>
      <w:r>
        <w:rPr>
          <w:rFonts w:ascii="方正小标宋简体" w:eastAsia="方正小标宋简体" w:hAnsi="方正小标宋简体" w:cs="方正小标宋简体" w:hint="eastAsia"/>
          <w:kern w:val="0"/>
          <w:sz w:val="44"/>
          <w:szCs w:val="44"/>
          <w:shd w:val="clear" w:color="auto" w:fill="FFFFFF"/>
        </w:rPr>
        <w:t>2022</w:t>
      </w:r>
      <w:r>
        <w:rPr>
          <w:rFonts w:ascii="方正小标宋简体" w:eastAsia="方正小标宋简体" w:hAnsi="方正小标宋简体" w:cs="方正小标宋简体" w:hint="eastAsia"/>
          <w:kern w:val="0"/>
          <w:sz w:val="44"/>
          <w:szCs w:val="44"/>
          <w:shd w:val="clear" w:color="auto" w:fill="FFFFFF"/>
        </w:rPr>
        <w:t>年度）</w:t>
      </w:r>
    </w:p>
    <w:tbl>
      <w:tblPr>
        <w:tblW w:w="5548" w:type="pct"/>
        <w:tblInd w:w="-694" w:type="dxa"/>
        <w:tblLayout w:type="fixed"/>
        <w:tblLook w:val="04A0"/>
      </w:tblPr>
      <w:tblGrid>
        <w:gridCol w:w="1341"/>
        <w:gridCol w:w="1347"/>
        <w:gridCol w:w="1159"/>
        <w:gridCol w:w="2527"/>
        <w:gridCol w:w="701"/>
        <w:gridCol w:w="1378"/>
        <w:gridCol w:w="594"/>
        <w:gridCol w:w="1378"/>
        <w:gridCol w:w="311"/>
        <w:gridCol w:w="522"/>
        <w:gridCol w:w="868"/>
        <w:gridCol w:w="179"/>
        <w:gridCol w:w="1000"/>
        <w:gridCol w:w="242"/>
        <w:gridCol w:w="2136"/>
        <w:gridCol w:w="44"/>
      </w:tblGrid>
      <w:tr w:rsidR="00050520">
        <w:trPr>
          <w:gridAfter w:val="1"/>
          <w:wAfter w:w="14" w:type="pct"/>
          <w:trHeight w:val="380"/>
        </w:trPr>
        <w:tc>
          <w:tcPr>
            <w:tcW w:w="85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项目名称</w:t>
            </w:r>
          </w:p>
        </w:tc>
        <w:tc>
          <w:tcPr>
            <w:tcW w:w="413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市级产业招商工作经费</w:t>
            </w:r>
          </w:p>
        </w:tc>
      </w:tr>
      <w:tr w:rsidR="00050520">
        <w:trPr>
          <w:gridAfter w:val="1"/>
          <w:wAfter w:w="14" w:type="pct"/>
          <w:trHeight w:val="392"/>
        </w:trPr>
        <w:tc>
          <w:tcPr>
            <w:tcW w:w="85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主管部门（盖章）</w:t>
            </w:r>
          </w:p>
        </w:tc>
        <w:tc>
          <w:tcPr>
            <w:tcW w:w="183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67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r>
      <w:tr w:rsidR="00050520">
        <w:trPr>
          <w:gridAfter w:val="1"/>
          <w:wAfter w:w="14" w:type="pct"/>
          <w:trHeight w:val="370"/>
        </w:trPr>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kern w:val="0"/>
                <w:szCs w:val="21"/>
              </w:rPr>
            </w:pPr>
            <w:r>
              <w:rPr>
                <w:rFonts w:ascii="宋体" w:hAnsi="宋体" w:cs="宋体" w:hint="eastAsia"/>
                <w:b/>
                <w:bCs/>
                <w:kern w:val="0"/>
                <w:szCs w:val="21"/>
              </w:rPr>
              <w:t>项目基本</w:t>
            </w:r>
          </w:p>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情况</w:t>
            </w: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1.</w:t>
            </w:r>
            <w:r>
              <w:rPr>
                <w:rFonts w:ascii="宋体" w:hAnsi="宋体" w:cs="宋体" w:hint="eastAsia"/>
                <w:b/>
                <w:bCs/>
                <w:kern w:val="0"/>
                <w:szCs w:val="21"/>
              </w:rPr>
              <w:t>项目年度目标完成情况</w:t>
            </w:r>
          </w:p>
        </w:tc>
        <w:tc>
          <w:tcPr>
            <w:tcW w:w="183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298"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gridAfter w:val="1"/>
          <w:wAfter w:w="14" w:type="pct"/>
          <w:trHeight w:val="1014"/>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183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认真贯彻执行市委市政府打造川内最优营商环境要求，落实招商引资项目联系服务机制，引进储备项目，促进我市经济发展。</w:t>
            </w:r>
          </w:p>
        </w:tc>
        <w:tc>
          <w:tcPr>
            <w:tcW w:w="2298"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年，市农业农村局重点储备项目</w:t>
            </w:r>
            <w:r>
              <w:rPr>
                <w:rFonts w:ascii="宋体" w:hAnsi="宋体" w:cs="宋体" w:hint="eastAsia"/>
                <w:kern w:val="0"/>
                <w:szCs w:val="21"/>
              </w:rPr>
              <w:t>50</w:t>
            </w:r>
            <w:r>
              <w:rPr>
                <w:rFonts w:ascii="宋体" w:hAnsi="宋体" w:cs="宋体" w:hint="eastAsia"/>
                <w:kern w:val="0"/>
                <w:szCs w:val="21"/>
              </w:rPr>
              <w:t>个，完善了</w:t>
            </w:r>
            <w:r>
              <w:rPr>
                <w:rFonts w:ascii="宋体" w:hAnsi="宋体" w:cs="宋体" w:hint="eastAsia"/>
                <w:kern w:val="0"/>
                <w:szCs w:val="21"/>
              </w:rPr>
              <w:t>2022</w:t>
            </w:r>
            <w:r>
              <w:rPr>
                <w:rFonts w:ascii="宋体" w:hAnsi="宋体" w:cs="宋体" w:hint="eastAsia"/>
                <w:kern w:val="0"/>
                <w:szCs w:val="21"/>
              </w:rPr>
              <w:t>年招商引资宣传片、印制了招商宣传画册、宣传布袋，开展农业投资及农产品户外广告宣传，积极外出招商、邀请企业来广考察，洽谈招商引资项目</w:t>
            </w:r>
            <w:r>
              <w:rPr>
                <w:rFonts w:ascii="宋体" w:hAnsi="宋体" w:cs="宋体" w:hint="eastAsia"/>
                <w:kern w:val="0"/>
                <w:szCs w:val="21"/>
              </w:rPr>
              <w:t>21</w:t>
            </w:r>
            <w:r>
              <w:rPr>
                <w:rFonts w:ascii="宋体" w:hAnsi="宋体" w:cs="宋体" w:hint="eastAsia"/>
                <w:kern w:val="0"/>
                <w:szCs w:val="21"/>
              </w:rPr>
              <w:t>个，参与洽谈并成功签约项目</w:t>
            </w:r>
            <w:r>
              <w:rPr>
                <w:rFonts w:ascii="宋体" w:hAnsi="宋体" w:cs="宋体" w:hint="eastAsia"/>
                <w:kern w:val="0"/>
                <w:szCs w:val="21"/>
              </w:rPr>
              <w:t>8</w:t>
            </w:r>
            <w:r>
              <w:rPr>
                <w:rFonts w:ascii="宋体" w:hAnsi="宋体" w:cs="宋体" w:hint="eastAsia"/>
                <w:kern w:val="0"/>
                <w:szCs w:val="21"/>
              </w:rPr>
              <w:t>个</w:t>
            </w:r>
            <w:r>
              <w:rPr>
                <w:rFonts w:ascii="宋体" w:hAnsi="宋体" w:cs="宋体" w:hint="eastAsia"/>
                <w:kern w:val="0"/>
                <w:szCs w:val="21"/>
              </w:rPr>
              <w:t>，</w:t>
            </w:r>
            <w:r>
              <w:rPr>
                <w:rFonts w:ascii="宋体" w:hAnsi="宋体" w:cs="宋体" w:hint="eastAsia"/>
                <w:kern w:val="0"/>
                <w:szCs w:val="21"/>
              </w:rPr>
              <w:t>其中</w:t>
            </w:r>
            <w:r>
              <w:rPr>
                <w:rFonts w:ascii="宋体" w:hAnsi="宋体" w:cs="宋体" w:hint="eastAsia"/>
                <w:kern w:val="0"/>
                <w:szCs w:val="21"/>
              </w:rPr>
              <w:t>5</w:t>
            </w:r>
            <w:r>
              <w:rPr>
                <w:rFonts w:ascii="宋体" w:hAnsi="宋体" w:cs="宋体" w:hint="eastAsia"/>
                <w:kern w:val="0"/>
                <w:szCs w:val="21"/>
              </w:rPr>
              <w:t>亿元以上项目</w:t>
            </w:r>
            <w:r>
              <w:rPr>
                <w:rFonts w:ascii="宋体" w:hAnsi="宋体" w:cs="宋体" w:hint="eastAsia"/>
                <w:kern w:val="0"/>
                <w:szCs w:val="21"/>
              </w:rPr>
              <w:t>2</w:t>
            </w:r>
            <w:r>
              <w:rPr>
                <w:rFonts w:ascii="宋体" w:hAnsi="宋体" w:cs="宋体" w:hint="eastAsia"/>
                <w:kern w:val="0"/>
                <w:szCs w:val="21"/>
              </w:rPr>
              <w:t>个。</w:t>
            </w:r>
          </w:p>
        </w:tc>
      </w:tr>
      <w:tr w:rsidR="00050520">
        <w:trPr>
          <w:gridAfter w:val="1"/>
          <w:wAfter w:w="14" w:type="pct"/>
          <w:trHeight w:val="162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2.</w:t>
            </w:r>
            <w:r>
              <w:rPr>
                <w:rFonts w:ascii="宋体" w:hAnsi="宋体" w:cs="宋体" w:hint="eastAsia"/>
                <w:b/>
                <w:bCs/>
                <w:kern w:val="0"/>
                <w:szCs w:val="21"/>
              </w:rPr>
              <w:t>项目实施内容及过程概述</w:t>
            </w:r>
          </w:p>
        </w:tc>
        <w:tc>
          <w:tcPr>
            <w:tcW w:w="413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利用中国农交会、四川省农业博览会、第十一届四川国际茶业博览会等大型活动对外发布我市重点招商储备项目。主动对接海南省海洋集团、天九控股集团、中</w:t>
            </w:r>
            <w:proofErr w:type="gramStart"/>
            <w:r>
              <w:rPr>
                <w:rFonts w:ascii="宋体" w:hAnsi="宋体" w:cs="宋体" w:hint="eastAsia"/>
                <w:kern w:val="0"/>
                <w:szCs w:val="21"/>
              </w:rPr>
              <w:t>巨电投</w:t>
            </w:r>
            <w:proofErr w:type="gramEnd"/>
            <w:r>
              <w:rPr>
                <w:rFonts w:ascii="宋体" w:hAnsi="宋体" w:cs="宋体" w:hint="eastAsia"/>
                <w:kern w:val="0"/>
                <w:szCs w:val="21"/>
              </w:rPr>
              <w:t>等龙头企业，根据企业发展方向、政策需求等精准制定项目招引方案，靶向发力，提升招商效率。分别赴北京、杭州、山东、成都等地外出招商考察、邀请企业来广考察，累计洽谈对接广元市肉羊发展等项目</w:t>
            </w:r>
            <w:r>
              <w:rPr>
                <w:rFonts w:ascii="宋体" w:hAnsi="宋体" w:cs="宋体" w:hint="eastAsia"/>
                <w:kern w:val="0"/>
                <w:szCs w:val="21"/>
              </w:rPr>
              <w:t>21</w:t>
            </w:r>
            <w:r>
              <w:rPr>
                <w:rFonts w:ascii="宋体" w:hAnsi="宋体" w:cs="宋体" w:hint="eastAsia"/>
                <w:kern w:val="0"/>
                <w:szCs w:val="21"/>
              </w:rPr>
              <w:t>个。召开工作推进会议、进行实地调研等，多方听取项目推进存在的具体问题及困难，全面掌握签约项目建设进度，共同商讨解决办法。广元市百亿优质种牛全产业链集群项目已完成广元公司注册，已于</w:t>
            </w:r>
            <w:r>
              <w:rPr>
                <w:rFonts w:ascii="宋体" w:hAnsi="宋体" w:cs="宋体" w:hint="eastAsia"/>
                <w:kern w:val="0"/>
                <w:szCs w:val="21"/>
              </w:rPr>
              <w:t>2</w:t>
            </w:r>
            <w:r>
              <w:rPr>
                <w:rFonts w:ascii="宋体" w:hAnsi="宋体" w:cs="宋体" w:hint="eastAsia"/>
                <w:kern w:val="0"/>
                <w:szCs w:val="21"/>
              </w:rPr>
              <w:t>022</w:t>
            </w:r>
            <w:r>
              <w:rPr>
                <w:rFonts w:ascii="宋体" w:hAnsi="宋体" w:cs="宋体" w:hint="eastAsia"/>
                <w:kern w:val="0"/>
                <w:szCs w:val="21"/>
              </w:rPr>
              <w:t>年底开工建设</w:t>
            </w:r>
            <w:r>
              <w:rPr>
                <w:rFonts w:ascii="宋体" w:hAnsi="宋体" w:cs="宋体" w:hint="eastAsia"/>
                <w:kern w:val="0"/>
                <w:szCs w:val="21"/>
              </w:rPr>
              <w:t>：</w:t>
            </w:r>
            <w:r>
              <w:rPr>
                <w:rFonts w:ascii="宋体" w:hAnsi="宋体" w:cs="宋体" w:hint="eastAsia"/>
                <w:kern w:val="0"/>
                <w:szCs w:val="21"/>
              </w:rPr>
              <w:t>剑阁县</w:t>
            </w:r>
            <w:proofErr w:type="gramStart"/>
            <w:r>
              <w:rPr>
                <w:rFonts w:ascii="宋体" w:hAnsi="宋体" w:cs="宋体" w:hint="eastAsia"/>
                <w:kern w:val="0"/>
                <w:szCs w:val="21"/>
              </w:rPr>
              <w:t>荣光村</w:t>
            </w:r>
            <w:proofErr w:type="gramEnd"/>
            <w:r>
              <w:rPr>
                <w:rFonts w:ascii="宋体" w:hAnsi="宋体" w:cs="宋体" w:hint="eastAsia"/>
                <w:kern w:val="0"/>
                <w:szCs w:val="21"/>
              </w:rPr>
              <w:t>肉牛养殖基地、义达种羊场建设、昭化有机茶标准化示范基地建设等项目正在按进度推进。</w:t>
            </w:r>
          </w:p>
        </w:tc>
      </w:tr>
      <w:tr w:rsidR="00050520">
        <w:trPr>
          <w:gridAfter w:val="1"/>
          <w:wAfter w:w="14" w:type="pct"/>
          <w:trHeight w:val="942"/>
        </w:trPr>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预算执行情况</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hint="eastAsia"/>
                <w:b/>
                <w:bCs/>
                <w:kern w:val="0"/>
                <w:szCs w:val="21"/>
              </w:rPr>
              <w:t>10</w:t>
            </w:r>
            <w:r>
              <w:rPr>
                <w:rFonts w:ascii="宋体" w:hAnsi="宋体" w:cs="宋体" w:hint="eastAsia"/>
                <w:b/>
                <w:bCs/>
                <w:kern w:val="0"/>
                <w:szCs w:val="21"/>
              </w:rPr>
              <w:t>分）</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年度预算数（万元）</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6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hint="eastAsia"/>
                <w:b/>
                <w:bCs/>
                <w:kern w:val="0"/>
                <w:szCs w:val="21"/>
              </w:rPr>
              <w:t>%</w:t>
            </w: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39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gridAfter w:val="1"/>
          <w:wAfter w:w="14" w:type="pct"/>
          <w:trHeight w:val="48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5.9911</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5.4624</w:t>
            </w:r>
          </w:p>
        </w:tc>
        <w:tc>
          <w:tcPr>
            <w:tcW w:w="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91.18%</w:t>
            </w: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9.11</w:t>
            </w:r>
          </w:p>
        </w:tc>
        <w:tc>
          <w:tcPr>
            <w:tcW w:w="39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gridAfter w:val="1"/>
          <w:wAfter w:w="14" w:type="pct"/>
          <w:trHeight w:val="48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5.9911</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5.4624</w:t>
            </w:r>
          </w:p>
        </w:tc>
        <w:tc>
          <w:tcPr>
            <w:tcW w:w="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91.18%</w:t>
            </w: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9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gridAfter w:val="1"/>
          <w:wAfter w:w="14" w:type="pct"/>
          <w:trHeight w:val="48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9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gridAfter w:val="1"/>
          <w:wAfter w:w="14" w:type="pct"/>
          <w:trHeight w:val="48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9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gridAfter w:val="1"/>
          <w:wAfter w:w="14" w:type="pct"/>
          <w:trHeight w:val="48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9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720"/>
        </w:trPr>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hint="eastAsia"/>
                <w:b/>
                <w:bCs/>
                <w:kern w:val="0"/>
                <w:szCs w:val="21"/>
              </w:rPr>
              <w:t>90</w:t>
            </w:r>
            <w:r>
              <w:rPr>
                <w:rFonts w:ascii="宋体" w:hAnsi="宋体" w:cs="宋体" w:hint="eastAsia"/>
                <w:b/>
                <w:bCs/>
                <w:kern w:val="0"/>
                <w:szCs w:val="21"/>
              </w:rPr>
              <w:t>分）</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355"/>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3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数量指标</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印制招商宣传片</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1</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w:t>
            </w:r>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1</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r>
      <w:tr w:rsidR="00050520">
        <w:trPr>
          <w:trHeight w:val="35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召开招商引资推介会</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1</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次</w:t>
            </w:r>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1</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r>
      <w:tr w:rsidR="00050520">
        <w:trPr>
          <w:trHeight w:val="285"/>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重点储备项目</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8</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proofErr w:type="gramStart"/>
            <w:r>
              <w:rPr>
                <w:rFonts w:ascii="宋体" w:hAnsi="宋体" w:cs="宋体" w:hint="eastAsia"/>
                <w:kern w:val="0"/>
                <w:szCs w:val="21"/>
              </w:rPr>
              <w:t>个</w:t>
            </w:r>
            <w:proofErr w:type="gramEnd"/>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50</w:t>
            </w:r>
            <w:r>
              <w:rPr>
                <w:rFonts w:ascii="宋体" w:hAnsi="宋体" w:cs="宋体" w:hint="eastAsia"/>
                <w:kern w:val="0"/>
                <w:szCs w:val="21"/>
              </w:rPr>
              <w:t>个</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r>
      <w:tr w:rsidR="00050520">
        <w:trPr>
          <w:trHeight w:val="285"/>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洽谈项目</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6</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proofErr w:type="gramStart"/>
            <w:r>
              <w:rPr>
                <w:rFonts w:ascii="宋体" w:hAnsi="宋体" w:cs="宋体" w:hint="eastAsia"/>
                <w:kern w:val="0"/>
                <w:szCs w:val="21"/>
              </w:rPr>
              <w:t>个</w:t>
            </w:r>
            <w:proofErr w:type="gramEnd"/>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21</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r>
      <w:tr w:rsidR="00050520">
        <w:trPr>
          <w:trHeight w:val="35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直引或参与引进项目</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4</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proofErr w:type="gramStart"/>
            <w:r>
              <w:rPr>
                <w:rFonts w:ascii="宋体" w:hAnsi="宋体" w:cs="宋体" w:hint="eastAsia"/>
                <w:kern w:val="0"/>
                <w:szCs w:val="21"/>
              </w:rPr>
              <w:t>个</w:t>
            </w:r>
            <w:proofErr w:type="gramEnd"/>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8</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r>
      <w:tr w:rsidR="00050520">
        <w:trPr>
          <w:trHeight w:val="335"/>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编印宣传资料数量</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20000</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份</w:t>
            </w:r>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3900</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r>
      <w:tr w:rsidR="00050520">
        <w:trPr>
          <w:trHeight w:val="555"/>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质量指标</w:t>
            </w:r>
          </w:p>
        </w:tc>
        <w:tc>
          <w:tcPr>
            <w:tcW w:w="8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textAlignment w:val="center"/>
              <w:rPr>
                <w:rFonts w:ascii="宋体" w:hAnsi="宋体" w:cs="宋体"/>
                <w:szCs w:val="21"/>
              </w:rPr>
            </w:pPr>
            <w:r>
              <w:rPr>
                <w:rFonts w:ascii="宋体" w:hAnsi="宋体" w:cs="宋体" w:hint="eastAsia"/>
                <w:kern w:val="0"/>
                <w:szCs w:val="21"/>
              </w:rPr>
              <w:t>优化营商环境推动落地</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定性</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推动营商环境创建</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创建了良好营商环境</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r>
      <w:tr w:rsidR="00050520">
        <w:trPr>
          <w:trHeight w:val="285"/>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时效指标</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实施时间</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2022</w:t>
            </w:r>
            <w:r>
              <w:rPr>
                <w:rFonts w:ascii="宋体" w:hAnsi="宋体" w:cs="宋体" w:hint="eastAsia"/>
                <w:kern w:val="0"/>
                <w:szCs w:val="21"/>
              </w:rPr>
              <w:t>年</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r>
      <w:tr w:rsidR="00050520">
        <w:trPr>
          <w:trHeight w:val="1065"/>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经济效益</w:t>
            </w:r>
          </w:p>
        </w:tc>
        <w:tc>
          <w:tcPr>
            <w:tcW w:w="8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textAlignment w:val="center"/>
              <w:rPr>
                <w:rFonts w:ascii="宋体" w:hAnsi="宋体" w:cs="宋体"/>
                <w:szCs w:val="21"/>
              </w:rPr>
            </w:pPr>
            <w:r>
              <w:rPr>
                <w:rFonts w:ascii="宋体" w:hAnsi="宋体" w:cs="宋体" w:hint="eastAsia"/>
                <w:kern w:val="0"/>
                <w:szCs w:val="21"/>
              </w:rPr>
              <w:t>促进我市经济发展</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定性</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促进我市经济发展</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spacing w:val="-6"/>
                <w:kern w:val="0"/>
                <w:szCs w:val="21"/>
              </w:rPr>
              <w:t>对我市建设现代农业强市起到了积极的推动作用</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r>
      <w:tr w:rsidR="00050520">
        <w:trPr>
          <w:trHeight w:val="1185"/>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社会效益</w:t>
            </w:r>
            <w:r>
              <w:rPr>
                <w:rFonts w:ascii="宋体" w:hAnsi="宋体" w:cs="宋体" w:hint="eastAsia"/>
                <w:kern w:val="0"/>
                <w:szCs w:val="21"/>
              </w:rPr>
              <w:br/>
            </w:r>
            <w:r>
              <w:rPr>
                <w:rFonts w:ascii="宋体" w:hAnsi="宋体" w:cs="宋体" w:hint="eastAsia"/>
                <w:kern w:val="0"/>
                <w:szCs w:val="21"/>
              </w:rPr>
              <w:t>指标</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引进投资项目，带动经济发展扩大就业。</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定性</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引进投资项目</w:t>
            </w:r>
            <w:r>
              <w:rPr>
                <w:rFonts w:ascii="宋体" w:hAnsi="宋体" w:cs="宋体" w:hint="eastAsia"/>
                <w:kern w:val="0"/>
                <w:szCs w:val="21"/>
              </w:rPr>
              <w:t>4</w:t>
            </w:r>
            <w:r>
              <w:rPr>
                <w:rFonts w:ascii="宋体" w:hAnsi="宋体" w:cs="宋体" w:hint="eastAsia"/>
                <w:kern w:val="0"/>
                <w:szCs w:val="21"/>
              </w:rPr>
              <w:t>个，带动经济发展扩大就业</w:t>
            </w:r>
            <w:r>
              <w:rPr>
                <w:rFonts w:ascii="宋体" w:hAnsi="宋体" w:cs="宋体" w:hint="eastAsia"/>
                <w:kern w:val="0"/>
                <w:szCs w:val="21"/>
              </w:rPr>
              <w:t>.</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引进投资项目</w:t>
            </w:r>
            <w:r>
              <w:rPr>
                <w:rFonts w:ascii="宋体" w:hAnsi="宋体" w:cs="宋体" w:hint="eastAsia"/>
                <w:kern w:val="0"/>
                <w:szCs w:val="21"/>
              </w:rPr>
              <w:t>8</w:t>
            </w:r>
            <w:r>
              <w:rPr>
                <w:rFonts w:ascii="宋体" w:hAnsi="宋体" w:cs="宋体" w:hint="eastAsia"/>
                <w:kern w:val="0"/>
                <w:szCs w:val="21"/>
              </w:rPr>
              <w:t>个，带动经济发展扩大就业</w:t>
            </w:r>
            <w:r>
              <w:rPr>
                <w:rFonts w:ascii="宋体" w:hAnsi="宋体" w:cs="宋体" w:hint="eastAsia"/>
                <w:kern w:val="0"/>
                <w:szCs w:val="21"/>
              </w:rPr>
              <w:t>.</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r>
      <w:tr w:rsidR="00050520">
        <w:trPr>
          <w:trHeight w:val="114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可持续影响指标</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营造良好的经济发展环境，</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定性</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spacing w:val="-11"/>
                <w:kern w:val="0"/>
                <w:szCs w:val="21"/>
              </w:rPr>
              <w:t>营造良好的经济发展环境，吸引省内外客商到我市投资兴业。</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营造良好的经济发展环境，吸引省内外客商</w:t>
            </w:r>
            <w:r>
              <w:rPr>
                <w:rFonts w:ascii="宋体" w:hAnsi="宋体" w:cs="宋体" w:hint="eastAsia"/>
                <w:kern w:val="0"/>
                <w:szCs w:val="21"/>
              </w:rPr>
              <w:t>8</w:t>
            </w:r>
            <w:r>
              <w:rPr>
                <w:rFonts w:ascii="宋体" w:hAnsi="宋体" w:cs="宋体" w:hint="eastAsia"/>
                <w:kern w:val="0"/>
                <w:szCs w:val="21"/>
              </w:rPr>
              <w:t>家到我市投资兴业。</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r>
      <w:tr w:rsidR="00050520">
        <w:trPr>
          <w:trHeight w:val="285"/>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spacing w:val="-6"/>
                <w:kern w:val="0"/>
                <w:szCs w:val="21"/>
              </w:rPr>
              <w:t>满意度指标</w:t>
            </w: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spacing w:val="-6"/>
                <w:kern w:val="0"/>
                <w:szCs w:val="21"/>
              </w:rPr>
              <w:t>满意度指标</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服务对象</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w:t>
            </w:r>
            <w:r>
              <w:rPr>
                <w:rFonts w:ascii="宋体" w:hAnsi="宋体" w:cs="宋体" w:hint="eastAsia"/>
                <w:kern w:val="0"/>
                <w:szCs w:val="21"/>
              </w:rPr>
              <w:t>90%</w:t>
            </w:r>
          </w:p>
        </w:tc>
        <w:tc>
          <w:tcPr>
            <w:tcW w:w="1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5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w:t>
            </w:r>
            <w:r>
              <w:rPr>
                <w:rFonts w:ascii="宋体" w:hAnsi="宋体" w:cs="宋体" w:hint="eastAsia"/>
                <w:kern w:val="0"/>
                <w:szCs w:val="21"/>
              </w:rPr>
              <w:t>90%</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c>
          <w:tcPr>
            <w:tcW w:w="7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left"/>
              <w:rPr>
                <w:rFonts w:ascii="宋体" w:hAnsi="宋体" w:cs="宋体"/>
                <w:szCs w:val="21"/>
              </w:rPr>
            </w:pPr>
          </w:p>
        </w:tc>
      </w:tr>
      <w:tr w:rsidR="00050520">
        <w:trPr>
          <w:gridAfter w:val="1"/>
          <w:wAfter w:w="14" w:type="pct"/>
          <w:trHeight w:val="350"/>
        </w:trPr>
        <w:tc>
          <w:tcPr>
            <w:tcW w:w="3412"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合计</w:t>
            </w:r>
          </w:p>
        </w:tc>
        <w:tc>
          <w:tcPr>
            <w:tcW w:w="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99.11</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75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gridAfter w:val="1"/>
          <w:wAfter w:w="14" w:type="pct"/>
          <w:trHeight w:val="133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部门（单位）自评结论</w:t>
            </w:r>
          </w:p>
        </w:tc>
        <w:tc>
          <w:tcPr>
            <w:tcW w:w="4558"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项目绩效自评得分</w:t>
            </w:r>
            <w:r>
              <w:rPr>
                <w:rFonts w:ascii="宋体" w:hAnsi="宋体" w:cs="宋体" w:hint="eastAsia"/>
                <w:kern w:val="0"/>
                <w:szCs w:val="21"/>
              </w:rPr>
              <w:t>99.11</w:t>
            </w:r>
            <w:r>
              <w:rPr>
                <w:rFonts w:ascii="宋体" w:hAnsi="宋体" w:cs="宋体" w:hint="eastAsia"/>
                <w:kern w:val="0"/>
                <w:szCs w:val="21"/>
              </w:rPr>
              <w:t>分。项目成功招引了肉牛羊、</w:t>
            </w:r>
            <w:proofErr w:type="gramStart"/>
            <w:r>
              <w:rPr>
                <w:rFonts w:ascii="宋体" w:hAnsi="宋体" w:cs="宋体" w:hint="eastAsia"/>
                <w:kern w:val="0"/>
                <w:szCs w:val="21"/>
              </w:rPr>
              <w:t>农旅融合</w:t>
            </w:r>
            <w:proofErr w:type="gramEnd"/>
            <w:r>
              <w:rPr>
                <w:rFonts w:ascii="宋体" w:hAnsi="宋体" w:cs="宋体" w:hint="eastAsia"/>
                <w:kern w:val="0"/>
                <w:szCs w:val="21"/>
              </w:rPr>
              <w:t>等我市重点农业产业项目</w:t>
            </w:r>
            <w:r>
              <w:rPr>
                <w:rFonts w:ascii="宋体" w:hAnsi="宋体" w:cs="宋体" w:hint="eastAsia"/>
                <w:kern w:val="0"/>
                <w:szCs w:val="21"/>
              </w:rPr>
              <w:t>8</w:t>
            </w:r>
            <w:r>
              <w:rPr>
                <w:rFonts w:ascii="宋体" w:hAnsi="宋体" w:cs="宋体" w:hint="eastAsia"/>
                <w:kern w:val="0"/>
                <w:szCs w:val="21"/>
              </w:rPr>
              <w:t>个，为全市农业农村发展营造了良好的氛围，进一步延长了农业产业链条，对我市建设现代农业强市起到了积极的推动作用，项目综合效益明显。围绕项目各项指标，结合项目自身特点、目标任务及资金管理办法等要求，我们认为，整个项目任务全面超额完成、资金管理规范，对我市现代农业产业发展起到了积极的推动作用，项目综合效益明显。</w:t>
            </w:r>
          </w:p>
        </w:tc>
      </w:tr>
      <w:tr w:rsidR="00050520">
        <w:trPr>
          <w:gridAfter w:val="1"/>
          <w:wAfter w:w="14" w:type="pct"/>
          <w:trHeight w:val="1179"/>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558"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推进洽谈项目签约落地力度还有待进一步加强。</w:t>
            </w:r>
            <w:r>
              <w:rPr>
                <w:rFonts w:ascii="宋体" w:hAnsi="宋体" w:cs="宋体" w:hint="eastAsia"/>
                <w:kern w:val="0"/>
                <w:szCs w:val="21"/>
              </w:rPr>
              <w:t>2022</w:t>
            </w:r>
            <w:r>
              <w:rPr>
                <w:rFonts w:ascii="宋体" w:hAnsi="宋体" w:cs="宋体" w:hint="eastAsia"/>
                <w:kern w:val="0"/>
                <w:szCs w:val="21"/>
              </w:rPr>
              <w:t>年洽谈项目签约率折合计算为</w:t>
            </w:r>
            <w:r>
              <w:rPr>
                <w:rFonts w:ascii="宋体" w:hAnsi="宋体" w:cs="宋体" w:hint="eastAsia"/>
                <w:kern w:val="0"/>
                <w:szCs w:val="21"/>
              </w:rPr>
              <w:t>24.6%</w:t>
            </w:r>
            <w:r>
              <w:rPr>
                <w:rFonts w:ascii="宋体" w:hAnsi="宋体" w:cs="宋体" w:hint="eastAsia"/>
                <w:kern w:val="0"/>
                <w:szCs w:val="21"/>
              </w:rPr>
              <w:t>，占比</w:t>
            </w:r>
            <w:r>
              <w:rPr>
                <w:rFonts w:ascii="宋体" w:hAnsi="宋体" w:cs="宋体" w:hint="eastAsia"/>
                <w:kern w:val="0"/>
                <w:szCs w:val="21"/>
              </w:rPr>
              <w:t>不高。洽谈的“生态有机鱼”产业发展、广元市夏秋茶开发利用、剑门关土鸡产业、肉牛养殖及精深加工等项目虽已经过多次洽谈，但还未成功签约。</w:t>
            </w:r>
          </w:p>
        </w:tc>
      </w:tr>
      <w:tr w:rsidR="00050520">
        <w:trPr>
          <w:gridAfter w:val="1"/>
          <w:wAfter w:w="14" w:type="pct"/>
          <w:trHeight w:val="21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558"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扎实做好招商引资工作。加大成都等地市场</w:t>
            </w:r>
            <w:proofErr w:type="gramStart"/>
            <w:r>
              <w:rPr>
                <w:rFonts w:ascii="宋体" w:hAnsi="宋体" w:cs="宋体" w:hint="eastAsia"/>
                <w:kern w:val="0"/>
                <w:szCs w:val="21"/>
              </w:rPr>
              <w:t>研</w:t>
            </w:r>
            <w:proofErr w:type="gramEnd"/>
            <w:r>
              <w:rPr>
                <w:rFonts w:ascii="宋体" w:hAnsi="宋体" w:cs="宋体" w:hint="eastAsia"/>
                <w:kern w:val="0"/>
                <w:szCs w:val="21"/>
              </w:rPr>
              <w:t>判与投资机会分析，主动融入成渝地区双城经济圈，重点针对成渝地区储备农业项目，提高项目成熟度，提升签约落地可能性。积极开展招商引资专场推介、线下客商洽谈、线上项目推介等活动，持续推动招商引资工作实现新突破。积极推动已签约</w:t>
            </w:r>
            <w:r>
              <w:rPr>
                <w:rFonts w:ascii="宋体" w:hAnsi="宋体" w:cs="宋体" w:hint="eastAsia"/>
                <w:kern w:val="0"/>
                <w:szCs w:val="21"/>
              </w:rPr>
              <w:t>4</w:t>
            </w:r>
            <w:r>
              <w:rPr>
                <w:rFonts w:ascii="宋体" w:hAnsi="宋体" w:cs="宋体" w:hint="eastAsia"/>
                <w:kern w:val="0"/>
                <w:szCs w:val="21"/>
              </w:rPr>
              <w:t>个项目落地实施，抓紧对接朝天区肉牛养殖、“生态有机鱼”产业发展、广元市道地中药材全</w:t>
            </w:r>
            <w:proofErr w:type="gramStart"/>
            <w:r>
              <w:rPr>
                <w:rFonts w:ascii="宋体" w:hAnsi="宋体" w:cs="宋体" w:hint="eastAsia"/>
                <w:kern w:val="0"/>
                <w:szCs w:val="21"/>
              </w:rPr>
              <w:t>链发展</w:t>
            </w:r>
            <w:proofErr w:type="gramEnd"/>
            <w:r>
              <w:rPr>
                <w:rFonts w:ascii="宋体" w:hAnsi="宋体" w:cs="宋体" w:hint="eastAsia"/>
                <w:kern w:val="0"/>
                <w:szCs w:val="21"/>
              </w:rPr>
              <w:t>等</w:t>
            </w:r>
            <w:r>
              <w:rPr>
                <w:rFonts w:ascii="宋体" w:hAnsi="宋体" w:cs="宋体" w:hint="eastAsia"/>
                <w:kern w:val="0"/>
                <w:szCs w:val="21"/>
              </w:rPr>
              <w:t>有投资意愿的项目，力争实现签约。</w:t>
            </w:r>
            <w:r>
              <w:rPr>
                <w:rFonts w:ascii="宋体" w:hAnsi="宋体" w:cs="宋体" w:hint="eastAsia"/>
                <w:kern w:val="0"/>
                <w:szCs w:val="21"/>
              </w:rPr>
              <w:br/>
            </w:r>
            <w:r>
              <w:rPr>
                <w:rFonts w:ascii="宋体" w:hAnsi="宋体" w:cs="宋体" w:hint="eastAsia"/>
                <w:kern w:val="0"/>
                <w:szCs w:val="21"/>
              </w:rPr>
              <w:t>持续做好特色农产品宣传推介。积极跟踪推动已签订的农产品销售合同落实。在整体宣传“广元七绝”市级区域公用品牌基础上，按照重点突出，差异化宣传的原则，分年度重点宣传王家贡米、红心猕猴桃、广元茶、朝天核桃、剑门关土鸡、广元肉牛羊等具有我市特色的优质农产品品牌，持续扩大我市农产品品牌市场影响力和美誉度。</w:t>
            </w:r>
          </w:p>
        </w:tc>
      </w:tr>
      <w:tr w:rsidR="00050520">
        <w:trPr>
          <w:gridAfter w:val="1"/>
          <w:wAfter w:w="14" w:type="pct"/>
          <w:trHeight w:val="859"/>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558"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gridAfter w:val="1"/>
          <w:wAfter w:w="14" w:type="pct"/>
          <w:trHeight w:val="515"/>
        </w:trPr>
        <w:tc>
          <w:tcPr>
            <w:tcW w:w="224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单位项目负责人：</w:t>
            </w:r>
          </w:p>
        </w:tc>
        <w:tc>
          <w:tcPr>
            <w:tcW w:w="2736"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gridAfter w:val="1"/>
          <w:wAfter w:w="14" w:type="pct"/>
          <w:trHeight w:val="465"/>
        </w:trPr>
        <w:tc>
          <w:tcPr>
            <w:tcW w:w="224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部门项目负责人：</w:t>
            </w:r>
          </w:p>
        </w:tc>
        <w:tc>
          <w:tcPr>
            <w:tcW w:w="2736"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gridAfter w:val="1"/>
          <w:wAfter w:w="14" w:type="pct"/>
          <w:trHeight w:val="495"/>
        </w:trPr>
        <w:tc>
          <w:tcPr>
            <w:tcW w:w="4985"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lang w:val="en-US"/>
        </w:rPr>
        <w:lastRenderedPageBreak/>
        <w:t>特色农产品进机关活动经费</w:t>
      </w:r>
      <w:r>
        <w:rPr>
          <w:rFonts w:ascii="方正小标宋简体" w:eastAsia="方正小标宋简体" w:hAnsi="宋体" w:hint="eastAsia"/>
          <w:color w:val="auto"/>
          <w:sz w:val="44"/>
          <w:szCs w:val="44"/>
        </w:rPr>
        <w:t>项目</w:t>
      </w: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rPr>
        <w:t>绩效自评报告</w:t>
      </w:r>
    </w:p>
    <w:p w:rsidR="00050520" w:rsidRDefault="00050520">
      <w:pPr>
        <w:adjustRightInd w:val="0"/>
        <w:snapToGrid w:val="0"/>
        <w:spacing w:line="576" w:lineRule="exact"/>
        <w:ind w:firstLineChars="200" w:firstLine="640"/>
        <w:rPr>
          <w:rFonts w:ascii="黑体" w:eastAsia="黑体" w:hAnsi="黑体" w:cs="黑体"/>
          <w:sz w:val="32"/>
          <w:szCs w:val="32"/>
        </w:rPr>
      </w:pP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（一）项目基本情况</w:t>
      </w:r>
    </w:p>
    <w:p w:rsidR="00050520" w:rsidRDefault="004636A0">
      <w:pPr>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日，为全面展示广元特色餐饮和农产品形象，我市在省政府办公厅机关定点区域搭建展馆，面积</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平方米，以“有机广元、生态绿色”为推介理念，组织</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家企业参加在省政府办公厅机关举办的广元优质农产品进省级机关展示展销活动，重点展示展销广元优质特色农产品，突出无公害、绿色有机、</w:t>
      </w:r>
      <w:proofErr w:type="gramStart"/>
      <w:r>
        <w:rPr>
          <w:rFonts w:ascii="仿宋_GB2312" w:eastAsia="仿宋_GB2312" w:hAnsi="仿宋_GB2312" w:cs="仿宋_GB2312" w:hint="eastAsia"/>
          <w:sz w:val="32"/>
          <w:szCs w:val="32"/>
        </w:rPr>
        <w:t>生态康养等</w:t>
      </w:r>
      <w:proofErr w:type="gramEnd"/>
      <w:r>
        <w:rPr>
          <w:rFonts w:ascii="仿宋_GB2312" w:eastAsia="仿宋_GB2312" w:hAnsi="仿宋_GB2312" w:cs="仿宋_GB2312" w:hint="eastAsia"/>
          <w:sz w:val="32"/>
          <w:szCs w:val="32"/>
        </w:rPr>
        <w:t>特点。</w:t>
      </w:r>
      <w:r>
        <w:rPr>
          <w:rFonts w:ascii="仿宋_GB2312" w:eastAsia="仿宋_GB2312" w:hAnsi="仿宋_GB2312" w:cs="仿宋_GB2312" w:hint="eastAsia"/>
          <w:sz w:val="32"/>
          <w:szCs w:val="32"/>
          <w:lang w:val="zh-CN"/>
        </w:rPr>
        <w:t>项目资金分配纳入“三重一大”范围，严格执行项目</w:t>
      </w:r>
      <w:r>
        <w:rPr>
          <w:rFonts w:ascii="仿宋_GB2312" w:eastAsia="仿宋_GB2312" w:hAnsi="仿宋_GB2312" w:cs="仿宋_GB2312" w:hint="eastAsia"/>
          <w:sz w:val="32"/>
          <w:szCs w:val="32"/>
        </w:rPr>
        <w:t>验收</w:t>
      </w:r>
      <w:r>
        <w:rPr>
          <w:rFonts w:ascii="仿宋_GB2312" w:eastAsia="仿宋_GB2312" w:hAnsi="仿宋_GB2312" w:cs="仿宋_GB2312" w:hint="eastAsia"/>
          <w:sz w:val="32"/>
          <w:szCs w:val="32"/>
          <w:lang w:val="zh-CN"/>
        </w:rPr>
        <w:t>管理。</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（二）项目绩效目标</w:t>
      </w:r>
    </w:p>
    <w:p w:rsidR="00050520" w:rsidRDefault="004636A0">
      <w:pPr>
        <w:spacing w:line="576"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展馆设计搭建、品鉴品宣传，广元七绝环保布袋及品鉴用餐盒。</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（三）项目自评步骤及方法</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绩效评价主要遵循相关性、可比性、重要性与定性和定量相结合、客观公正的原则，依据项目资金使用的方向和对象，围绕绩效目标，依据项目的产出、效益、满意度等方面设定的评价指标，针对性地开展了自我评价。</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二、项目资金申报及使用情况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（一）项目资金申报及批复情况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广元特色餐饮和农产品进省级机关展示展销活动由市</w:t>
      </w:r>
      <w:r>
        <w:rPr>
          <w:rFonts w:ascii="仿宋_GB2312" w:eastAsia="仿宋_GB2312" w:hAnsi="仿宋_GB2312" w:cs="仿宋_GB2312" w:hint="eastAsia"/>
          <w:sz w:val="32"/>
          <w:szCs w:val="32"/>
        </w:rPr>
        <w:lastRenderedPageBreak/>
        <w:t>机关事务服务中心牵头，我局负责优质农产品进省级机关展示展销。</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（二）资金计划、到位及使用情况</w:t>
      </w:r>
    </w:p>
    <w:p w:rsidR="00050520" w:rsidRDefault="004636A0">
      <w:pPr>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资金计划。</w:t>
      </w:r>
      <w:r>
        <w:rPr>
          <w:rFonts w:ascii="仿宋_GB2312" w:eastAsia="仿宋_GB2312" w:hAnsi="仿宋_GB2312" w:cs="仿宋_GB2312" w:hint="eastAsia"/>
          <w:sz w:val="32"/>
          <w:szCs w:val="32"/>
        </w:rPr>
        <w:t>展馆设计搭建费用</w:t>
      </w:r>
      <w:r>
        <w:rPr>
          <w:rFonts w:ascii="仿宋_GB2312" w:eastAsia="仿宋_GB2312" w:hAnsi="仿宋_GB2312" w:cs="仿宋_GB2312" w:hint="eastAsia"/>
          <w:sz w:val="32"/>
          <w:szCs w:val="32"/>
        </w:rPr>
        <w:t>46500.00</w:t>
      </w:r>
      <w:r>
        <w:rPr>
          <w:rFonts w:ascii="仿宋_GB2312" w:eastAsia="仿宋_GB2312" w:hAnsi="仿宋_GB2312" w:cs="仿宋_GB2312" w:hint="eastAsia"/>
          <w:sz w:val="32"/>
          <w:szCs w:val="32"/>
        </w:rPr>
        <w:t>元，品鉴品及品鉴用具费用</w:t>
      </w:r>
      <w:r>
        <w:rPr>
          <w:rFonts w:ascii="仿宋_GB2312" w:eastAsia="仿宋_GB2312" w:hAnsi="仿宋_GB2312" w:cs="仿宋_GB2312" w:hint="eastAsia"/>
          <w:sz w:val="32"/>
          <w:szCs w:val="32"/>
        </w:rPr>
        <w:t>5646.00</w:t>
      </w:r>
      <w:r>
        <w:rPr>
          <w:rFonts w:ascii="仿宋_GB2312" w:eastAsia="仿宋_GB2312" w:hAnsi="仿宋_GB2312" w:cs="仿宋_GB2312" w:hint="eastAsia"/>
          <w:sz w:val="32"/>
          <w:szCs w:val="32"/>
        </w:rPr>
        <w:t>元，广元七绝环保布袋及品鉴用餐</w:t>
      </w:r>
      <w:proofErr w:type="gramStart"/>
      <w:r>
        <w:rPr>
          <w:rFonts w:ascii="仿宋_GB2312" w:eastAsia="仿宋_GB2312" w:hAnsi="仿宋_GB2312" w:cs="仿宋_GB2312" w:hint="eastAsia"/>
          <w:sz w:val="32"/>
          <w:szCs w:val="32"/>
        </w:rPr>
        <w:t>盒费用</w:t>
      </w:r>
      <w:proofErr w:type="gramEnd"/>
      <w:r>
        <w:rPr>
          <w:rFonts w:ascii="仿宋_GB2312" w:eastAsia="仿宋_GB2312" w:hAnsi="仿宋_GB2312" w:cs="仿宋_GB2312" w:hint="eastAsia"/>
          <w:sz w:val="32"/>
          <w:szCs w:val="32"/>
        </w:rPr>
        <w:t>2420.00</w:t>
      </w:r>
      <w:r>
        <w:rPr>
          <w:rFonts w:ascii="仿宋_GB2312" w:eastAsia="仿宋_GB2312" w:hAnsi="仿宋_GB2312" w:cs="仿宋_GB2312" w:hint="eastAsia"/>
          <w:sz w:val="32"/>
          <w:szCs w:val="32"/>
        </w:rPr>
        <w:t>元。</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资金到位。市本级财政资金到位</w:t>
      </w:r>
      <w:r>
        <w:rPr>
          <w:rFonts w:ascii="仿宋_GB2312" w:eastAsia="仿宋_GB2312" w:hAnsi="仿宋_GB2312" w:cs="仿宋_GB2312" w:hint="eastAsia"/>
          <w:kern w:val="0"/>
          <w:sz w:val="32"/>
          <w:szCs w:val="32"/>
          <w:shd w:val="clear" w:color="auto" w:fill="FFFFFF"/>
          <w:lang w:val="zh-CN"/>
        </w:rPr>
        <w:t>54566</w:t>
      </w:r>
      <w:r>
        <w:rPr>
          <w:rFonts w:ascii="仿宋_GB2312" w:eastAsia="仿宋_GB2312" w:hAnsi="仿宋_GB2312" w:cs="仿宋_GB2312" w:hint="eastAsia"/>
          <w:kern w:val="0"/>
          <w:sz w:val="32"/>
          <w:szCs w:val="32"/>
          <w:shd w:val="clear" w:color="auto" w:fill="FFFFFF"/>
          <w:lang w:val="zh-CN"/>
        </w:rPr>
        <w:t>元</w:t>
      </w:r>
      <w:r>
        <w:rPr>
          <w:rFonts w:ascii="仿宋_GB2312" w:eastAsia="仿宋_GB2312" w:hAnsi="仿宋_GB2312" w:cs="仿宋_GB2312" w:hint="eastAsia"/>
          <w:sz w:val="32"/>
          <w:szCs w:val="32"/>
        </w:rPr>
        <w:t>。</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资金使用。</w:t>
      </w:r>
      <w:r>
        <w:rPr>
          <w:rFonts w:ascii="仿宋_GB2312" w:eastAsia="仿宋_GB2312" w:hAnsi="仿宋_GB2312" w:cs="仿宋_GB2312" w:hint="eastAsia"/>
          <w:sz w:val="32"/>
          <w:szCs w:val="32"/>
        </w:rPr>
        <w:t>展馆设计搭建费用</w:t>
      </w:r>
      <w:r>
        <w:rPr>
          <w:rFonts w:ascii="仿宋_GB2312" w:eastAsia="仿宋_GB2312" w:hAnsi="仿宋_GB2312" w:cs="仿宋_GB2312" w:hint="eastAsia"/>
          <w:sz w:val="32"/>
          <w:szCs w:val="32"/>
        </w:rPr>
        <w:t>46500.00</w:t>
      </w:r>
      <w:r>
        <w:rPr>
          <w:rFonts w:ascii="仿宋_GB2312" w:eastAsia="仿宋_GB2312" w:hAnsi="仿宋_GB2312" w:cs="仿宋_GB2312" w:hint="eastAsia"/>
          <w:sz w:val="32"/>
          <w:szCs w:val="32"/>
        </w:rPr>
        <w:t>元，品鉴品及品鉴用具费用</w:t>
      </w:r>
      <w:r>
        <w:rPr>
          <w:rFonts w:ascii="仿宋_GB2312" w:eastAsia="仿宋_GB2312" w:hAnsi="仿宋_GB2312" w:cs="仿宋_GB2312" w:hint="eastAsia"/>
          <w:sz w:val="32"/>
          <w:szCs w:val="32"/>
        </w:rPr>
        <w:t>5646.00</w:t>
      </w:r>
      <w:r>
        <w:rPr>
          <w:rFonts w:ascii="仿宋_GB2312" w:eastAsia="仿宋_GB2312" w:hAnsi="仿宋_GB2312" w:cs="仿宋_GB2312" w:hint="eastAsia"/>
          <w:sz w:val="32"/>
          <w:szCs w:val="32"/>
        </w:rPr>
        <w:t>元，广元七绝环保布袋及品鉴用餐盒</w:t>
      </w:r>
      <w:r>
        <w:rPr>
          <w:rFonts w:ascii="仿宋_GB2312" w:eastAsia="仿宋_GB2312" w:hAnsi="仿宋_GB2312" w:cs="仿宋_GB2312" w:hint="eastAsia"/>
          <w:sz w:val="32"/>
          <w:szCs w:val="32"/>
        </w:rPr>
        <w:t>2420.00</w:t>
      </w:r>
      <w:r>
        <w:rPr>
          <w:rFonts w:ascii="仿宋_GB2312" w:eastAsia="仿宋_GB2312" w:hAnsi="仿宋_GB2312" w:cs="仿宋_GB2312" w:hint="eastAsia"/>
          <w:sz w:val="32"/>
          <w:szCs w:val="32"/>
        </w:rPr>
        <w:t>元，合计支出</w:t>
      </w:r>
      <w:r>
        <w:rPr>
          <w:rFonts w:ascii="仿宋_GB2312" w:eastAsia="仿宋_GB2312" w:hAnsi="仿宋_GB2312" w:cs="仿宋_GB2312" w:hint="eastAsia"/>
          <w:sz w:val="32"/>
          <w:szCs w:val="32"/>
        </w:rPr>
        <w:t>54566.00</w:t>
      </w:r>
      <w:r>
        <w:rPr>
          <w:rFonts w:ascii="仿宋_GB2312" w:eastAsia="仿宋_GB2312" w:hAnsi="仿宋_GB2312" w:cs="仿宋_GB2312" w:hint="eastAsia"/>
          <w:sz w:val="32"/>
          <w:szCs w:val="32"/>
        </w:rPr>
        <w:t>元，资金支付率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（三）项目财务管理情况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项目资金按照财务制度管理，专款专用，严格落实项目责任人制度，财务处理及时，会计核算规范，执行过程中未出现任何违纪违法行为。</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三、项</w:t>
      </w:r>
      <w:r>
        <w:rPr>
          <w:rFonts w:ascii="黑体" w:eastAsia="黑体" w:hAnsi="黑体" w:cs="黑体" w:hint="eastAsia"/>
          <w:sz w:val="32"/>
          <w:szCs w:val="32"/>
        </w:rPr>
        <w:t>目实施及管理情况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该项目全程接受市纪委监委驻市农业农村局纪检组、市农业农村局机关纪委的监督，建设内容和经费管理措施到位。</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项目资金分配、使用纳入“三重一大”范围，严格执行项目验收管理，没有任何单位和个人套取、挤占和挪用，资金列入“其他农业农村支出”科目，接受监督检查和绩效评价，确保项目实施综合效益。</w:t>
      </w: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sz w:val="32"/>
          <w:szCs w:val="32"/>
          <w:lang w:val="zh-CN"/>
        </w:rPr>
        <w:tab/>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（一）项目完成情况</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我局以“有机广元、生态绿色”为推介理念搭建</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平</w:t>
      </w:r>
      <w:r>
        <w:rPr>
          <w:rFonts w:ascii="仿宋_GB2312" w:eastAsia="仿宋_GB2312" w:hAnsi="仿宋_GB2312" w:cs="仿宋_GB2312" w:hint="eastAsia"/>
          <w:sz w:val="32"/>
          <w:szCs w:val="32"/>
        </w:rPr>
        <w:lastRenderedPageBreak/>
        <w:t>方米展示展销馆，并组织</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家农业企业参加活动。</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（二）项目效益情况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组织的</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家农业企业所带产品全部销售一空，活动取得了极大的成功，有力地提升了广元优势特色农产品的知名度和美誉度，项目综合效益明显。</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五、评价结论及建议</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（一）评价结论</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围绕项目各项指标，结合项目自身特点、目标任务及资金管理办法等要求，我们认为，整个项目任务全面超额完成、资金管理规范，项目极大的宣传我市优质特色农产品，进一步提升了我市优质农产品市场美誉度及竞争力，项目综合效益明显。项目自评得分</w:t>
      </w:r>
      <w:r>
        <w:rPr>
          <w:rFonts w:ascii="仿宋_GB2312" w:eastAsia="仿宋_GB2312" w:hAnsi="仿宋_GB2312" w:cs="仿宋_GB2312" w:hint="eastAsia"/>
          <w:kern w:val="0"/>
          <w:sz w:val="32"/>
          <w:szCs w:val="32"/>
          <w:shd w:val="clear" w:color="auto" w:fill="FFFFFF"/>
          <w:lang w:val="zh-CN"/>
        </w:rPr>
        <w:t>100</w:t>
      </w:r>
      <w:r>
        <w:rPr>
          <w:rFonts w:ascii="仿宋_GB2312" w:eastAsia="仿宋_GB2312" w:hAnsi="仿宋_GB2312" w:cs="仿宋_GB2312" w:hint="eastAsia"/>
          <w:kern w:val="0"/>
          <w:sz w:val="32"/>
          <w:szCs w:val="32"/>
          <w:shd w:val="clear" w:color="auto" w:fill="FFFFFF"/>
          <w:lang w:val="zh-CN"/>
        </w:rPr>
        <w:t>分。</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（二）相关建议</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为进一步提升我市优质农特产品的市场竞争力，加大对成都、杭州、西安、重庆等地的宣传推广力度。</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adjustRightInd w:val="0"/>
        <w:snapToGrid w:val="0"/>
        <w:spacing w:line="578" w:lineRule="exact"/>
        <w:contextualSpacing/>
        <w:jc w:val="cente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hint="eastAsia"/>
          <w:sz w:val="44"/>
          <w:szCs w:val="44"/>
          <w:lang w:val="zh-CN"/>
        </w:rPr>
        <w:lastRenderedPageBreak/>
        <w:t>专项资金预算项目支出绩效目标自评表（</w:t>
      </w:r>
      <w:r>
        <w:rPr>
          <w:rFonts w:ascii="方正小标宋简体" w:eastAsia="方正小标宋简体" w:hAnsi="方正小标宋简体" w:cs="方正小标宋简体"/>
          <w:sz w:val="44"/>
          <w:szCs w:val="44"/>
          <w:lang w:val="zh-CN"/>
        </w:rPr>
        <w:t>2022</w:t>
      </w:r>
      <w:r>
        <w:rPr>
          <w:rFonts w:ascii="方正小标宋简体" w:eastAsia="方正小标宋简体" w:hAnsi="方正小标宋简体" w:cs="方正小标宋简体"/>
          <w:sz w:val="44"/>
          <w:szCs w:val="44"/>
          <w:lang w:val="zh-CN"/>
        </w:rPr>
        <w:t>年度）</w:t>
      </w:r>
    </w:p>
    <w:tbl>
      <w:tblPr>
        <w:tblW w:w="5467" w:type="pct"/>
        <w:tblInd w:w="-548" w:type="dxa"/>
        <w:tblLayout w:type="fixed"/>
        <w:tblLook w:val="04A0"/>
      </w:tblPr>
      <w:tblGrid>
        <w:gridCol w:w="1217"/>
        <w:gridCol w:w="1314"/>
        <w:gridCol w:w="518"/>
        <w:gridCol w:w="976"/>
        <w:gridCol w:w="415"/>
        <w:gridCol w:w="1041"/>
        <w:gridCol w:w="577"/>
        <w:gridCol w:w="1268"/>
        <w:gridCol w:w="577"/>
        <w:gridCol w:w="1463"/>
        <w:gridCol w:w="347"/>
        <w:gridCol w:w="155"/>
        <w:gridCol w:w="623"/>
        <w:gridCol w:w="1113"/>
        <w:gridCol w:w="1147"/>
        <w:gridCol w:w="546"/>
        <w:gridCol w:w="2201"/>
      </w:tblGrid>
      <w:tr w:rsidR="00050520">
        <w:trPr>
          <w:trHeight w:val="440"/>
        </w:trPr>
        <w:tc>
          <w:tcPr>
            <w:tcW w:w="98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项目名称</w:t>
            </w:r>
          </w:p>
        </w:tc>
        <w:tc>
          <w:tcPr>
            <w:tcW w:w="4015"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特色农产品进机关活动经费</w:t>
            </w:r>
          </w:p>
        </w:tc>
      </w:tr>
      <w:tr w:rsidR="00050520">
        <w:trPr>
          <w:trHeight w:val="449"/>
        </w:trPr>
        <w:tc>
          <w:tcPr>
            <w:tcW w:w="98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主管部门（盖章）</w:t>
            </w:r>
          </w:p>
        </w:tc>
        <w:tc>
          <w:tcPr>
            <w:tcW w:w="156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广元市农业农村局</w:t>
            </w:r>
          </w:p>
        </w:tc>
        <w:tc>
          <w:tcPr>
            <w:tcW w:w="6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实施单位（盖章）</w:t>
            </w:r>
          </w:p>
        </w:tc>
        <w:tc>
          <w:tcPr>
            <w:tcW w:w="181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440"/>
        </w:trPr>
        <w:tc>
          <w:tcPr>
            <w:tcW w:w="3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hint="eastAsia"/>
                <w:b/>
                <w:bCs/>
                <w:kern w:val="0"/>
                <w:szCs w:val="21"/>
              </w:rPr>
              <w:t>项目基本情况</w:t>
            </w:r>
          </w:p>
        </w:tc>
        <w:tc>
          <w:tcPr>
            <w:tcW w:w="59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b/>
                <w:bCs/>
                <w:kern w:val="0"/>
                <w:szCs w:val="21"/>
              </w:rPr>
              <w:t>1.</w:t>
            </w:r>
            <w:r>
              <w:rPr>
                <w:rFonts w:ascii="宋体" w:hAnsi="宋体" w:cs="宋体"/>
                <w:b/>
                <w:bCs/>
                <w:kern w:val="0"/>
                <w:szCs w:val="21"/>
              </w:rPr>
              <w:t>项目年度目标完成情况</w:t>
            </w:r>
          </w:p>
        </w:tc>
        <w:tc>
          <w:tcPr>
            <w:tcW w:w="156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项目年度目标</w:t>
            </w:r>
          </w:p>
        </w:tc>
        <w:tc>
          <w:tcPr>
            <w:tcW w:w="244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965"/>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b/>
                <w:bCs/>
                <w:szCs w:val="21"/>
              </w:rPr>
            </w:pPr>
          </w:p>
        </w:tc>
        <w:tc>
          <w:tcPr>
            <w:tcW w:w="59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b/>
                <w:bCs/>
                <w:szCs w:val="21"/>
              </w:rPr>
            </w:pPr>
          </w:p>
        </w:tc>
        <w:tc>
          <w:tcPr>
            <w:tcW w:w="156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展馆设计搭建、品鉴品宣传，广元七绝环保布袋及品鉴用餐盒。</w:t>
            </w:r>
          </w:p>
        </w:tc>
        <w:tc>
          <w:tcPr>
            <w:tcW w:w="2449"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我局以“有机广元、生态绿色”为推介理念搭建</w:t>
            </w:r>
            <w:r>
              <w:rPr>
                <w:rFonts w:ascii="宋体" w:hAnsi="宋体" w:cs="宋体"/>
                <w:kern w:val="0"/>
                <w:szCs w:val="21"/>
              </w:rPr>
              <w:t>28</w:t>
            </w:r>
            <w:r>
              <w:rPr>
                <w:rFonts w:ascii="宋体" w:hAnsi="宋体" w:cs="宋体"/>
                <w:kern w:val="0"/>
                <w:szCs w:val="21"/>
              </w:rPr>
              <w:t>平方米展示展销馆，组织的</w:t>
            </w:r>
            <w:r>
              <w:rPr>
                <w:rFonts w:ascii="宋体" w:hAnsi="宋体" w:cs="宋体"/>
                <w:kern w:val="0"/>
                <w:szCs w:val="21"/>
              </w:rPr>
              <w:t>27</w:t>
            </w:r>
            <w:r>
              <w:rPr>
                <w:rFonts w:ascii="宋体" w:hAnsi="宋体" w:cs="宋体"/>
                <w:kern w:val="0"/>
                <w:szCs w:val="21"/>
              </w:rPr>
              <w:t>家农业企业所带产品全部销售一空，活动取得了极大的成功。</w:t>
            </w:r>
          </w:p>
        </w:tc>
      </w:tr>
      <w:tr w:rsidR="00050520">
        <w:trPr>
          <w:trHeight w:val="960"/>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b/>
                <w:bCs/>
                <w:szCs w:val="21"/>
              </w:rPr>
            </w:pP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b/>
                <w:bCs/>
                <w:szCs w:val="21"/>
              </w:rPr>
            </w:pPr>
            <w:r>
              <w:rPr>
                <w:rFonts w:ascii="宋体" w:hAnsi="宋体" w:cs="宋体"/>
                <w:b/>
                <w:bCs/>
                <w:kern w:val="0"/>
                <w:szCs w:val="21"/>
              </w:rPr>
              <w:t>2.</w:t>
            </w:r>
            <w:r>
              <w:rPr>
                <w:rFonts w:ascii="宋体" w:hAnsi="宋体" w:cs="宋体"/>
                <w:b/>
                <w:bCs/>
                <w:kern w:val="0"/>
                <w:szCs w:val="21"/>
              </w:rPr>
              <w:t>项目实施内容及过程概述</w:t>
            </w:r>
          </w:p>
        </w:tc>
        <w:tc>
          <w:tcPr>
            <w:tcW w:w="4015"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kern w:val="0"/>
                <w:szCs w:val="21"/>
              </w:rPr>
              <w:t>2022</w:t>
            </w:r>
            <w:r>
              <w:rPr>
                <w:rFonts w:ascii="宋体" w:hAnsi="宋体" w:cs="宋体"/>
                <w:kern w:val="0"/>
                <w:szCs w:val="21"/>
              </w:rPr>
              <w:t>年</w:t>
            </w:r>
            <w:r>
              <w:rPr>
                <w:rFonts w:ascii="宋体" w:hAnsi="宋体" w:cs="宋体"/>
                <w:kern w:val="0"/>
                <w:szCs w:val="21"/>
              </w:rPr>
              <w:t>1</w:t>
            </w:r>
            <w:r>
              <w:rPr>
                <w:rFonts w:ascii="宋体" w:hAnsi="宋体" w:cs="宋体"/>
                <w:kern w:val="0"/>
                <w:szCs w:val="21"/>
              </w:rPr>
              <w:t>月</w:t>
            </w:r>
            <w:r>
              <w:rPr>
                <w:rFonts w:ascii="宋体" w:hAnsi="宋体" w:cs="宋体"/>
                <w:kern w:val="0"/>
                <w:szCs w:val="21"/>
              </w:rPr>
              <w:t>25</w:t>
            </w:r>
            <w:r>
              <w:rPr>
                <w:rFonts w:ascii="宋体" w:hAnsi="宋体" w:cs="宋体"/>
                <w:kern w:val="0"/>
                <w:szCs w:val="21"/>
              </w:rPr>
              <w:t>日，为全面展示广元特色餐饮和农产品形象，我市在省政府办公厅机关定点区域搭建展馆，面积</w:t>
            </w:r>
            <w:r>
              <w:rPr>
                <w:rFonts w:ascii="宋体" w:hAnsi="宋体" w:cs="宋体"/>
                <w:kern w:val="0"/>
                <w:szCs w:val="21"/>
              </w:rPr>
              <w:t>28</w:t>
            </w:r>
            <w:r>
              <w:rPr>
                <w:rFonts w:ascii="宋体" w:hAnsi="宋体" w:cs="宋体"/>
                <w:kern w:val="0"/>
                <w:szCs w:val="21"/>
              </w:rPr>
              <w:t>平方米，以</w:t>
            </w:r>
            <w:r>
              <w:rPr>
                <w:rFonts w:ascii="宋体" w:hAnsi="宋体" w:cs="宋体"/>
                <w:kern w:val="0"/>
                <w:szCs w:val="21"/>
              </w:rPr>
              <w:t>“</w:t>
            </w:r>
            <w:r>
              <w:rPr>
                <w:rFonts w:ascii="宋体" w:hAnsi="宋体" w:cs="宋体"/>
                <w:kern w:val="0"/>
                <w:szCs w:val="21"/>
              </w:rPr>
              <w:t>有机广元、生态绿色</w:t>
            </w:r>
            <w:r>
              <w:rPr>
                <w:rFonts w:ascii="宋体" w:hAnsi="宋体" w:cs="宋体"/>
                <w:kern w:val="0"/>
                <w:szCs w:val="21"/>
              </w:rPr>
              <w:t>”</w:t>
            </w:r>
            <w:r>
              <w:rPr>
                <w:rFonts w:ascii="宋体" w:hAnsi="宋体" w:cs="宋体"/>
                <w:kern w:val="0"/>
                <w:szCs w:val="21"/>
              </w:rPr>
              <w:t>为推介理念，组织</w:t>
            </w:r>
            <w:r>
              <w:rPr>
                <w:rFonts w:ascii="宋体" w:hAnsi="宋体" w:cs="宋体"/>
                <w:kern w:val="0"/>
                <w:szCs w:val="21"/>
              </w:rPr>
              <w:t>27</w:t>
            </w:r>
            <w:r>
              <w:rPr>
                <w:rFonts w:ascii="宋体" w:hAnsi="宋体" w:cs="宋体"/>
                <w:kern w:val="0"/>
                <w:szCs w:val="21"/>
              </w:rPr>
              <w:t>家企业参加在省政府办公厅机关举办的广元优质农产品进省级机关展示展销活动，重点展示展销广元优质特色农产品，突出无公害、绿色有机、</w:t>
            </w:r>
            <w:proofErr w:type="gramStart"/>
            <w:r>
              <w:rPr>
                <w:rFonts w:ascii="宋体" w:hAnsi="宋体" w:cs="宋体"/>
                <w:kern w:val="0"/>
                <w:szCs w:val="21"/>
              </w:rPr>
              <w:t>生态康养等</w:t>
            </w:r>
            <w:proofErr w:type="gramEnd"/>
            <w:r>
              <w:rPr>
                <w:rFonts w:ascii="宋体" w:hAnsi="宋体" w:cs="宋体"/>
                <w:kern w:val="0"/>
                <w:szCs w:val="21"/>
              </w:rPr>
              <w:t>特点。</w:t>
            </w:r>
          </w:p>
        </w:tc>
      </w:tr>
      <w:tr w:rsidR="00050520">
        <w:trPr>
          <w:trHeight w:val="942"/>
        </w:trPr>
        <w:tc>
          <w:tcPr>
            <w:tcW w:w="3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kern w:val="0"/>
                <w:szCs w:val="21"/>
              </w:rPr>
            </w:pPr>
            <w:r>
              <w:rPr>
                <w:rFonts w:ascii="宋体" w:hAnsi="宋体" w:cs="宋体" w:hint="eastAsia"/>
                <w:b/>
                <w:bCs/>
                <w:kern w:val="0"/>
                <w:szCs w:val="21"/>
              </w:rPr>
              <w:t>预算执行情况</w:t>
            </w:r>
          </w:p>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b/>
                <w:bCs/>
                <w:kern w:val="0"/>
                <w:szCs w:val="21"/>
              </w:rPr>
              <w:t>10</w:t>
            </w:r>
            <w:r>
              <w:rPr>
                <w:rFonts w:ascii="宋体" w:hAnsi="宋体" w:cs="宋体"/>
                <w:b/>
                <w:bCs/>
                <w:kern w:val="0"/>
                <w:szCs w:val="21"/>
              </w:rPr>
              <w:t>分）</w:t>
            </w: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年度预算数（万元）</w:t>
            </w:r>
          </w:p>
        </w:tc>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年初预算</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7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预算执行数</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预算执行率</w:t>
            </w:r>
          </w:p>
        </w:tc>
        <w:tc>
          <w:tcPr>
            <w:tcW w:w="36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b/>
                <w:bCs/>
                <w:kern w:val="0"/>
                <w:szCs w:val="21"/>
              </w:rPr>
              <w:t>%</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部门自评得分</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80"/>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总额</w:t>
            </w:r>
          </w:p>
        </w:tc>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5.4566</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5.4566</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100.00%</w:t>
            </w:r>
          </w:p>
        </w:tc>
        <w:tc>
          <w:tcPr>
            <w:tcW w:w="36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10</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88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480"/>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其中：财政资金</w:t>
            </w:r>
          </w:p>
        </w:tc>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5.4566</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5.4566</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100.00%</w:t>
            </w:r>
          </w:p>
        </w:tc>
        <w:tc>
          <w:tcPr>
            <w:tcW w:w="36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8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480"/>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6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8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480"/>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单位资金</w:t>
            </w:r>
          </w:p>
        </w:tc>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6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8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480"/>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5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其他资金</w:t>
            </w:r>
          </w:p>
        </w:tc>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7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6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c>
          <w:tcPr>
            <w:tcW w:w="88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720"/>
        </w:trPr>
        <w:tc>
          <w:tcPr>
            <w:tcW w:w="3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绩效指标（</w:t>
            </w:r>
            <w:r>
              <w:rPr>
                <w:rFonts w:ascii="宋体" w:hAnsi="宋体" w:cs="宋体"/>
                <w:b/>
                <w:bCs/>
                <w:kern w:val="0"/>
                <w:szCs w:val="21"/>
              </w:rPr>
              <w:t>90</w:t>
            </w:r>
            <w:r>
              <w:rPr>
                <w:rFonts w:ascii="宋体" w:hAnsi="宋体" w:cs="宋体"/>
                <w:b/>
                <w:bCs/>
                <w:kern w:val="0"/>
                <w:szCs w:val="21"/>
              </w:rPr>
              <w:t>分）</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4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指标性</w:t>
            </w:r>
            <w:r>
              <w:rPr>
                <w:rFonts w:ascii="宋体" w:hAnsi="宋体" w:cs="宋体" w:hint="eastAsia"/>
                <w:b/>
                <w:bCs/>
                <w:kern w:val="0"/>
                <w:szCs w:val="21"/>
              </w:rPr>
              <w:lastRenderedPageBreak/>
              <w:t>质</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指标值</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度量单</w:t>
            </w:r>
            <w:r>
              <w:rPr>
                <w:rFonts w:ascii="宋体" w:hAnsi="宋体" w:cs="宋体" w:hint="eastAsia"/>
                <w:b/>
                <w:bCs/>
                <w:kern w:val="0"/>
                <w:szCs w:val="21"/>
              </w:rPr>
              <w:lastRenderedPageBreak/>
              <w:t>位</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完成值</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485"/>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数量指标</w:t>
            </w:r>
          </w:p>
        </w:tc>
        <w:tc>
          <w:tcPr>
            <w:tcW w:w="4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参展农产品个数</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b/>
                <w:bCs/>
                <w:kern w:val="0"/>
                <w:szCs w:val="21"/>
              </w:rPr>
              <w:t>7</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种</w:t>
            </w:r>
          </w:p>
        </w:tc>
        <w:tc>
          <w:tcPr>
            <w:tcW w:w="584" w:type="pct"/>
            <w:gridSpan w:val="2"/>
            <w:tcBorders>
              <w:top w:val="single" w:sz="4" w:space="0" w:color="000000"/>
              <w:left w:val="nil"/>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种</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b/>
                <w:bCs/>
                <w:kern w:val="0"/>
                <w:szCs w:val="21"/>
              </w:rPr>
              <w:t>10%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b/>
                <w:bCs/>
                <w:kern w:val="0"/>
                <w:szCs w:val="21"/>
              </w:rPr>
              <w:t>10</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r>
      <w:tr w:rsidR="00050520">
        <w:trPr>
          <w:trHeight w:val="512"/>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数量指标</w:t>
            </w:r>
          </w:p>
        </w:tc>
        <w:tc>
          <w:tcPr>
            <w:tcW w:w="4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组织参展企业</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27</w:t>
            </w:r>
          </w:p>
        </w:tc>
        <w:tc>
          <w:tcPr>
            <w:tcW w:w="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家</w:t>
            </w:r>
          </w:p>
        </w:tc>
        <w:tc>
          <w:tcPr>
            <w:tcW w:w="584" w:type="pct"/>
            <w:gridSpan w:val="2"/>
            <w:tcBorders>
              <w:top w:val="single" w:sz="4" w:space="0" w:color="000000"/>
              <w:left w:val="nil"/>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kern w:val="0"/>
                <w:szCs w:val="21"/>
              </w:rPr>
              <w:t>27</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665"/>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质量指标</w:t>
            </w:r>
          </w:p>
        </w:tc>
        <w:tc>
          <w:tcPr>
            <w:tcW w:w="4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参加农产品质量</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定性</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优良中低差</w:t>
            </w:r>
          </w:p>
        </w:tc>
        <w:tc>
          <w:tcPr>
            <w:tcW w:w="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c>
          <w:tcPr>
            <w:tcW w:w="584" w:type="pct"/>
            <w:gridSpan w:val="2"/>
            <w:tcBorders>
              <w:top w:val="single" w:sz="4" w:space="0" w:color="000000"/>
              <w:left w:val="nil"/>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优</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762"/>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时效指标</w:t>
            </w:r>
          </w:p>
        </w:tc>
        <w:tc>
          <w:tcPr>
            <w:tcW w:w="4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及时参展</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定性</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组织县区及企业及时参展</w:t>
            </w:r>
          </w:p>
        </w:tc>
        <w:tc>
          <w:tcPr>
            <w:tcW w:w="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组织县区及企业及时参展</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r>
      <w:tr w:rsidR="00050520">
        <w:trPr>
          <w:trHeight w:val="582"/>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成本指标</w:t>
            </w:r>
          </w:p>
        </w:tc>
        <w:tc>
          <w:tcPr>
            <w:tcW w:w="4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参展经费保障</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5.4566</w:t>
            </w:r>
          </w:p>
        </w:tc>
        <w:tc>
          <w:tcPr>
            <w:tcW w:w="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万元</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5.4566</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r>
      <w:tr w:rsidR="00050520">
        <w:trPr>
          <w:trHeight w:val="582"/>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经济效益指标</w:t>
            </w:r>
          </w:p>
        </w:tc>
        <w:tc>
          <w:tcPr>
            <w:tcW w:w="4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销售额</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133.37</w:t>
            </w:r>
          </w:p>
        </w:tc>
        <w:tc>
          <w:tcPr>
            <w:tcW w:w="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万元</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133.37</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r>
      <w:tr w:rsidR="00050520">
        <w:trPr>
          <w:trHeight w:val="1182"/>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社会效益指标</w:t>
            </w:r>
          </w:p>
        </w:tc>
        <w:tc>
          <w:tcPr>
            <w:tcW w:w="4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宣传广元特色农产品</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定性</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通过多渠道推介宣传，使农产品知名度显著提升。</w:t>
            </w:r>
          </w:p>
        </w:tc>
        <w:tc>
          <w:tcPr>
            <w:tcW w:w="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c>
          <w:tcPr>
            <w:tcW w:w="584" w:type="pct"/>
            <w:gridSpan w:val="2"/>
            <w:tcBorders>
              <w:top w:val="single" w:sz="4" w:space="0" w:color="000000"/>
              <w:left w:val="nil"/>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通过多渠道推介宣传，使农产品知名度有了显著提升。</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r>
      <w:tr w:rsidR="00050520">
        <w:trPr>
          <w:trHeight w:val="692"/>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可持续发展指标</w:t>
            </w:r>
          </w:p>
        </w:tc>
        <w:tc>
          <w:tcPr>
            <w:tcW w:w="4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对广元特色农产品外销</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定性</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促进广元农产品外销</w:t>
            </w:r>
          </w:p>
        </w:tc>
        <w:tc>
          <w:tcPr>
            <w:tcW w:w="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c>
          <w:tcPr>
            <w:tcW w:w="584" w:type="pct"/>
            <w:gridSpan w:val="2"/>
            <w:tcBorders>
              <w:top w:val="single" w:sz="4" w:space="0" w:color="000000"/>
              <w:left w:val="nil"/>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宣传了“广元七绝”“广元黄茶”“剑门关土鸡”等优质特色农产品品牌，进一步提升了我市优质农产品市场美誉度及竞争力</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r>
      <w:tr w:rsidR="00050520">
        <w:trPr>
          <w:trHeight w:val="480"/>
        </w:trPr>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b/>
                <w:bCs/>
                <w:szCs w:val="21"/>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满意度指标</w:t>
            </w:r>
          </w:p>
        </w:tc>
        <w:tc>
          <w:tcPr>
            <w:tcW w:w="4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服务对象满意度指标</w:t>
            </w:r>
          </w:p>
        </w:tc>
        <w:tc>
          <w:tcPr>
            <w:tcW w:w="4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参展企业满意度</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定性</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r>
              <w:rPr>
                <w:rFonts w:ascii="宋体" w:hAnsi="宋体" w:cs="宋体"/>
                <w:kern w:val="0"/>
                <w:szCs w:val="21"/>
              </w:rPr>
              <w:t>90%</w:t>
            </w:r>
          </w:p>
        </w:tc>
        <w:tc>
          <w:tcPr>
            <w:tcW w:w="1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r>
              <w:rPr>
                <w:rFonts w:ascii="宋体" w:hAnsi="宋体" w:cs="宋体"/>
                <w:kern w:val="0"/>
                <w:szCs w:val="21"/>
              </w:rPr>
              <w:t>90%</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widowControl/>
              <w:spacing w:line="260" w:lineRule="exact"/>
              <w:rPr>
                <w:rFonts w:ascii="宋体" w:hAnsi="宋体" w:cs="宋体"/>
                <w:szCs w:val="21"/>
              </w:rPr>
            </w:pPr>
          </w:p>
        </w:tc>
      </w:tr>
      <w:tr w:rsidR="00050520">
        <w:trPr>
          <w:trHeight w:val="572"/>
        </w:trPr>
        <w:tc>
          <w:tcPr>
            <w:tcW w:w="313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合计</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szCs w:val="21"/>
              </w:rPr>
            </w:pPr>
            <w:r>
              <w:rPr>
                <w:rFonts w:ascii="宋体" w:hAnsi="宋体" w:cs="宋体"/>
                <w:kern w:val="0"/>
                <w:szCs w:val="21"/>
              </w:rPr>
              <w:t>100</w:t>
            </w:r>
          </w:p>
        </w:tc>
        <w:tc>
          <w:tcPr>
            <w:tcW w:w="5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859"/>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部门（单位）自评结论</w:t>
            </w:r>
          </w:p>
        </w:tc>
        <w:tc>
          <w:tcPr>
            <w:tcW w:w="4606" w:type="pct"/>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项目绩效自评得分</w:t>
            </w:r>
            <w:r>
              <w:rPr>
                <w:rFonts w:ascii="宋体" w:hAnsi="宋体" w:cs="宋体"/>
                <w:kern w:val="0"/>
                <w:szCs w:val="21"/>
              </w:rPr>
              <w:t>100</w:t>
            </w:r>
            <w:r>
              <w:rPr>
                <w:rFonts w:ascii="宋体" w:hAnsi="宋体" w:cs="宋体"/>
                <w:kern w:val="0"/>
                <w:szCs w:val="21"/>
              </w:rPr>
              <w:t>分。项目严格按照方案要求实施，整个项目任务全面超额完成、资金管理规范，项目极大的宣传了</w:t>
            </w:r>
            <w:r>
              <w:rPr>
                <w:rFonts w:ascii="宋体" w:hAnsi="宋体" w:cs="宋体"/>
                <w:kern w:val="0"/>
                <w:szCs w:val="21"/>
              </w:rPr>
              <w:t>“</w:t>
            </w:r>
            <w:r>
              <w:rPr>
                <w:rFonts w:ascii="宋体" w:hAnsi="宋体" w:cs="宋体"/>
                <w:kern w:val="0"/>
                <w:szCs w:val="21"/>
              </w:rPr>
              <w:t>广元七绝</w:t>
            </w:r>
            <w:r>
              <w:rPr>
                <w:rFonts w:ascii="宋体" w:hAnsi="宋体" w:cs="宋体"/>
                <w:kern w:val="0"/>
                <w:szCs w:val="21"/>
              </w:rPr>
              <w:t>”“</w:t>
            </w:r>
            <w:r>
              <w:rPr>
                <w:rFonts w:ascii="宋体" w:hAnsi="宋体" w:cs="宋体"/>
                <w:kern w:val="0"/>
                <w:szCs w:val="21"/>
              </w:rPr>
              <w:t>广元黄茶</w:t>
            </w:r>
            <w:r>
              <w:rPr>
                <w:rFonts w:ascii="宋体" w:hAnsi="宋体" w:cs="宋体"/>
                <w:kern w:val="0"/>
                <w:szCs w:val="21"/>
              </w:rPr>
              <w:t>”“</w:t>
            </w:r>
            <w:r>
              <w:rPr>
                <w:rFonts w:ascii="宋体" w:hAnsi="宋体" w:cs="宋体"/>
                <w:kern w:val="0"/>
                <w:szCs w:val="21"/>
              </w:rPr>
              <w:t>剑门关土鸡</w:t>
            </w:r>
            <w:r>
              <w:rPr>
                <w:rFonts w:ascii="宋体" w:hAnsi="宋体" w:cs="宋体"/>
                <w:kern w:val="0"/>
                <w:szCs w:val="21"/>
              </w:rPr>
              <w:t>”</w:t>
            </w:r>
            <w:r>
              <w:rPr>
                <w:rFonts w:ascii="宋体" w:hAnsi="宋体" w:cs="宋体"/>
                <w:kern w:val="0"/>
                <w:szCs w:val="21"/>
              </w:rPr>
              <w:t>等优质特色农产品品牌，进一步提升了我市优质农产品市场美誉度及竞争力，项目综合效益明显。</w:t>
            </w:r>
          </w:p>
        </w:tc>
      </w:tr>
      <w:tr w:rsidR="00050520">
        <w:trPr>
          <w:trHeight w:val="859"/>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606" w:type="pct"/>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1260"/>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606" w:type="pct"/>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rPr>
                <w:rFonts w:ascii="宋体" w:hAnsi="宋体" w:cs="宋体"/>
                <w:szCs w:val="21"/>
              </w:rPr>
            </w:pPr>
          </w:p>
        </w:tc>
      </w:tr>
      <w:tr w:rsidR="00050520">
        <w:trPr>
          <w:trHeight w:val="1336"/>
        </w:trPr>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606" w:type="pct"/>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jc w:val="center"/>
              <w:rPr>
                <w:rFonts w:ascii="宋体" w:hAnsi="宋体" w:cs="宋体"/>
                <w:szCs w:val="21"/>
              </w:rPr>
            </w:pPr>
          </w:p>
        </w:tc>
      </w:tr>
      <w:tr w:rsidR="00050520">
        <w:trPr>
          <w:trHeight w:val="497"/>
        </w:trPr>
        <w:tc>
          <w:tcPr>
            <w:tcW w:w="1955"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单位项目负责人：范理</w:t>
            </w:r>
          </w:p>
        </w:tc>
        <w:tc>
          <w:tcPr>
            <w:tcW w:w="3044"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val="527"/>
        </w:trPr>
        <w:tc>
          <w:tcPr>
            <w:tcW w:w="1955"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部门项目负责人：</w:t>
            </w:r>
          </w:p>
        </w:tc>
        <w:tc>
          <w:tcPr>
            <w:tcW w:w="3044"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val="582"/>
        </w:trPr>
        <w:tc>
          <w:tcPr>
            <w:tcW w:w="5000" w:type="pct"/>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700" w:lineRule="exact"/>
        <w:jc w:val="center"/>
        <w:rPr>
          <w:rFonts w:ascii="方正小标宋简体" w:eastAsia="方正小标宋简体" w:hAnsi="宋体"/>
          <w:color w:val="auto"/>
          <w:sz w:val="44"/>
          <w:szCs w:val="44"/>
          <w:lang w:val="en-US"/>
        </w:rPr>
      </w:pPr>
      <w:r>
        <w:rPr>
          <w:rFonts w:ascii="方正小标宋简体" w:eastAsia="方正小标宋简体" w:hAnsi="宋体" w:hint="eastAsia"/>
          <w:color w:val="auto"/>
          <w:sz w:val="44"/>
          <w:szCs w:val="44"/>
          <w:lang w:val="en-US"/>
        </w:rPr>
        <w:lastRenderedPageBreak/>
        <w:t>现代种业监管服务能力提升</w:t>
      </w:r>
      <w:r>
        <w:rPr>
          <w:rFonts w:ascii="方正小标宋简体" w:eastAsia="方正小标宋简体" w:hAnsi="宋体" w:hint="eastAsia"/>
          <w:color w:val="auto"/>
          <w:sz w:val="44"/>
          <w:szCs w:val="44"/>
        </w:rPr>
        <w:t>项目</w:t>
      </w: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rPr>
        <w:t>绩效自评报告</w:t>
      </w:r>
    </w:p>
    <w:p w:rsidR="00050520" w:rsidRDefault="00050520">
      <w:pPr>
        <w:spacing w:line="576" w:lineRule="exact"/>
        <w:ind w:firstLineChars="200" w:firstLine="420"/>
        <w:rPr>
          <w:rFonts w:ascii="仿宋_GB2312" w:hAnsi="仿宋_GB2312" w:cs="仿宋_GB2312"/>
        </w:rPr>
      </w:pP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（一）项目基本情况</w:t>
      </w:r>
    </w:p>
    <w:p w:rsidR="00050520" w:rsidRDefault="004636A0">
      <w:pPr>
        <w:autoSpaceDE w:val="0"/>
        <w:autoSpaceDN w:val="0"/>
        <w:adjustRightIn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项目管理中的职能</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sz w:val="32"/>
          <w:szCs w:val="32"/>
          <w:lang w:val="zh-CN"/>
        </w:rPr>
        <w:t>广元市农业农村局</w:t>
      </w:r>
      <w:r>
        <w:rPr>
          <w:rFonts w:ascii="仿宋_GB2312" w:eastAsia="仿宋_GB2312" w:hAnsi="仿宋_GB2312" w:cs="仿宋_GB2312" w:hint="eastAsia"/>
          <w:sz w:val="32"/>
          <w:szCs w:val="32"/>
        </w:rPr>
        <w:t>主要负责项目的监督管理以及资金使用情况的审核。</w:t>
      </w:r>
    </w:p>
    <w:p w:rsidR="00050520" w:rsidRDefault="004636A0">
      <w:pPr>
        <w:numPr>
          <w:ilvl w:val="255"/>
          <w:numId w:val="0"/>
        </w:num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lang w:val="zh-CN"/>
        </w:rPr>
        <w:t>项目立项、资金申报的依据</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sz w:val="32"/>
          <w:szCs w:val="32"/>
        </w:rPr>
        <w:t>按照《四川省农业农村厅关于做好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年省级财政现代农业发展工程现代种业提升工程专项实施工作的通知》</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lang w:val="zh-CN"/>
        </w:rPr>
        <w:t>川农</w:t>
      </w:r>
      <w:r>
        <w:rPr>
          <w:rFonts w:ascii="仿宋_GB2312" w:eastAsia="仿宋_GB2312" w:hAnsi="仿宋_GB2312" w:cs="仿宋_GB2312" w:hint="eastAsia"/>
          <w:sz w:val="32"/>
          <w:szCs w:val="32"/>
        </w:rPr>
        <w:t>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440</w:t>
      </w:r>
      <w:r>
        <w:rPr>
          <w:rFonts w:ascii="仿宋_GB2312" w:eastAsia="仿宋_GB2312" w:hAnsi="仿宋_GB2312" w:cs="仿宋_GB2312" w:hint="eastAsia"/>
          <w:sz w:val="32"/>
          <w:szCs w:val="32"/>
          <w:lang w:val="zh-CN"/>
        </w:rPr>
        <w:t>号）</w:t>
      </w:r>
      <w:r>
        <w:rPr>
          <w:rFonts w:ascii="仿宋_GB2312" w:eastAsia="仿宋_GB2312" w:hAnsi="仿宋_GB2312" w:cs="仿宋_GB2312" w:hint="eastAsia"/>
          <w:sz w:val="32"/>
          <w:szCs w:val="32"/>
        </w:rPr>
        <w:t>以及《四川省财政厅四川省农业农村厅关于做好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年省级财政现代农业发展工程共同财政事权转移支付资金的</w:t>
      </w:r>
      <w:r>
        <w:rPr>
          <w:rFonts w:ascii="仿宋_GB2312" w:eastAsia="仿宋_GB2312" w:hAnsi="仿宋_GB2312" w:cs="仿宋_GB2312" w:hint="eastAsia"/>
          <w:sz w:val="32"/>
          <w:szCs w:val="32"/>
          <w:lang w:val="zh-CN"/>
        </w:rPr>
        <w:t>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lang w:val="zh-CN"/>
        </w:rPr>
        <w:t>川财农</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lang w:val="zh-CN"/>
        </w:rPr>
        <w:t>号）</w:t>
      </w:r>
      <w:r>
        <w:rPr>
          <w:rFonts w:ascii="仿宋_GB2312" w:eastAsia="仿宋_GB2312" w:hAnsi="仿宋_GB2312" w:cs="仿宋_GB2312" w:hint="eastAsia"/>
          <w:sz w:val="32"/>
          <w:szCs w:val="32"/>
        </w:rPr>
        <w:t>申报了项目。</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项目</w:t>
      </w:r>
      <w:r>
        <w:rPr>
          <w:rFonts w:ascii="仿宋_GB2312" w:eastAsia="仿宋_GB2312" w:hAnsi="仿宋_GB2312" w:cs="仿宋_GB2312" w:hint="eastAsia"/>
          <w:kern w:val="0"/>
          <w:sz w:val="32"/>
          <w:szCs w:val="32"/>
          <w:shd w:val="clear" w:color="auto" w:fill="FFFFFF"/>
          <w:lang w:val="zh-CN"/>
        </w:rPr>
        <w:t>管理办法</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sz w:val="32"/>
          <w:szCs w:val="32"/>
        </w:rPr>
        <w:t>严格按照《广元市农业项目监督管理实施细则（试行）》（</w:t>
      </w:r>
      <w:proofErr w:type="gramStart"/>
      <w:r>
        <w:rPr>
          <w:rFonts w:ascii="仿宋_GB2312" w:eastAsia="仿宋_GB2312" w:hAnsi="仿宋_GB2312" w:cs="仿宋_GB2312" w:hint="eastAsia"/>
          <w:sz w:val="32"/>
          <w:szCs w:val="32"/>
        </w:rPr>
        <w:t>广农函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号）要求，规范项目资金管理，提高资金使用效益。</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（二）项目绩效目标</w:t>
      </w:r>
    </w:p>
    <w:p w:rsidR="00050520" w:rsidRDefault="004636A0">
      <w:pPr>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项目主要内容。</w:t>
      </w:r>
      <w:r>
        <w:rPr>
          <w:rFonts w:ascii="仿宋_GB2312" w:eastAsia="仿宋_GB2312" w:hAnsi="仿宋_GB2312" w:cs="仿宋_GB2312" w:hint="eastAsia"/>
          <w:sz w:val="32"/>
          <w:szCs w:val="32"/>
        </w:rPr>
        <w:t>完成农作物种子质量样品抽检；完成抽检样品的质量检测；完成抽检样品的田间纯度和真实性种植鉴定；完成风险样品的田间种植；农作物种子信息统计。</w:t>
      </w:r>
    </w:p>
    <w:p w:rsidR="00050520" w:rsidRDefault="004636A0">
      <w:pPr>
        <w:spacing w:line="576" w:lineRule="exact"/>
        <w:ind w:firstLineChars="200" w:firstLine="640"/>
        <w:jc w:val="left"/>
        <w:rPr>
          <w:rFonts w:ascii="仿宋_GB2312" w:eastAsia="仿宋_GB2312" w:hAnsi="仿宋_GB2312" w:cs="仿宋_GB2312"/>
          <w:spacing w:val="-6"/>
          <w:kern w:val="0"/>
          <w:sz w:val="32"/>
          <w:szCs w:val="32"/>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spacing w:val="-6"/>
          <w:kern w:val="0"/>
          <w:sz w:val="32"/>
          <w:szCs w:val="32"/>
          <w:shd w:val="clear" w:color="auto" w:fill="FFFFFF"/>
          <w:lang w:val="zh-CN"/>
        </w:rPr>
        <w:t>项目绩效目标。</w:t>
      </w:r>
      <w:r>
        <w:rPr>
          <w:rFonts w:ascii="仿宋_GB2312" w:eastAsia="仿宋_GB2312" w:hAnsi="仿宋_GB2312" w:cs="仿宋_GB2312" w:hint="eastAsia"/>
          <w:spacing w:val="-6"/>
          <w:kern w:val="0"/>
          <w:sz w:val="32"/>
          <w:szCs w:val="32"/>
        </w:rPr>
        <w:t>开展</w:t>
      </w:r>
      <w:r>
        <w:rPr>
          <w:rFonts w:ascii="仿宋_GB2312" w:eastAsia="仿宋_GB2312" w:hAnsi="仿宋_GB2312" w:cs="仿宋_GB2312" w:hint="eastAsia"/>
          <w:spacing w:val="-6"/>
          <w:kern w:val="0"/>
          <w:sz w:val="32"/>
          <w:szCs w:val="32"/>
          <w:lang w:val="zh-CN"/>
        </w:rPr>
        <w:t>春季市场检查、夏季基地督查、秋季市场抽查和</w:t>
      </w:r>
      <w:proofErr w:type="gramStart"/>
      <w:r>
        <w:rPr>
          <w:rFonts w:ascii="仿宋_GB2312" w:eastAsia="仿宋_GB2312" w:hAnsi="仿宋_GB2312" w:cs="仿宋_GB2312" w:hint="eastAsia"/>
          <w:spacing w:val="-6"/>
          <w:kern w:val="0"/>
          <w:sz w:val="32"/>
          <w:szCs w:val="32"/>
          <w:lang w:val="zh-CN"/>
        </w:rPr>
        <w:t>冬季企业</w:t>
      </w:r>
      <w:proofErr w:type="gramEnd"/>
      <w:r>
        <w:rPr>
          <w:rFonts w:ascii="仿宋_GB2312" w:eastAsia="仿宋_GB2312" w:hAnsi="仿宋_GB2312" w:cs="仿宋_GB2312" w:hint="eastAsia"/>
          <w:spacing w:val="-6"/>
          <w:kern w:val="0"/>
          <w:sz w:val="32"/>
          <w:szCs w:val="32"/>
          <w:lang w:val="zh-CN"/>
        </w:rPr>
        <w:t>督查；开展</w:t>
      </w:r>
      <w:r>
        <w:rPr>
          <w:rFonts w:ascii="仿宋_GB2312" w:eastAsia="仿宋_GB2312" w:hAnsi="仿宋_GB2312" w:cs="仿宋_GB2312" w:hint="eastAsia"/>
          <w:spacing w:val="-6"/>
          <w:kern w:val="0"/>
          <w:sz w:val="32"/>
          <w:szCs w:val="32"/>
        </w:rPr>
        <w:t>自主试验、</w:t>
      </w:r>
      <w:r>
        <w:rPr>
          <w:rFonts w:ascii="仿宋_GB2312" w:eastAsia="仿宋_GB2312" w:hAnsi="仿宋_GB2312" w:cs="仿宋_GB2312" w:hint="eastAsia"/>
          <w:spacing w:val="-6"/>
          <w:kern w:val="0"/>
          <w:sz w:val="32"/>
          <w:szCs w:val="32"/>
          <w:lang w:val="zh-CN"/>
        </w:rPr>
        <w:t>种子市场转基因安全检查，印发</w:t>
      </w:r>
      <w:r>
        <w:rPr>
          <w:rFonts w:ascii="仿宋_GB2312" w:eastAsia="仿宋_GB2312" w:hAnsi="仿宋_GB2312" w:cs="仿宋_GB2312" w:hint="eastAsia"/>
          <w:spacing w:val="-6"/>
          <w:kern w:val="0"/>
          <w:sz w:val="32"/>
          <w:szCs w:val="32"/>
        </w:rPr>
        <w:t>种子法律法规和质量安全</w:t>
      </w:r>
      <w:r>
        <w:rPr>
          <w:rFonts w:ascii="仿宋_GB2312" w:eastAsia="仿宋_GB2312" w:hAnsi="仿宋_GB2312" w:cs="仿宋_GB2312" w:hint="eastAsia"/>
          <w:spacing w:val="-6"/>
          <w:kern w:val="0"/>
          <w:sz w:val="32"/>
          <w:szCs w:val="32"/>
          <w:lang w:val="zh-CN"/>
        </w:rPr>
        <w:t>宣传册</w:t>
      </w:r>
      <w:r>
        <w:rPr>
          <w:rFonts w:ascii="仿宋_GB2312" w:eastAsia="仿宋_GB2312" w:hAnsi="仿宋_GB2312" w:cs="仿宋_GB2312" w:hint="eastAsia"/>
          <w:spacing w:val="-6"/>
          <w:kern w:val="0"/>
          <w:sz w:val="32"/>
          <w:szCs w:val="32"/>
        </w:rPr>
        <w:t>2000</w:t>
      </w:r>
      <w:r>
        <w:rPr>
          <w:rFonts w:ascii="仿宋_GB2312" w:eastAsia="仿宋_GB2312" w:hAnsi="仿宋_GB2312" w:cs="仿宋_GB2312" w:hint="eastAsia"/>
          <w:spacing w:val="-6"/>
          <w:kern w:val="0"/>
          <w:sz w:val="32"/>
          <w:szCs w:val="32"/>
        </w:rPr>
        <w:t>余册</w:t>
      </w:r>
      <w:r>
        <w:rPr>
          <w:rFonts w:ascii="仿宋_GB2312" w:eastAsia="仿宋_GB2312" w:hAnsi="仿宋_GB2312" w:cs="仿宋_GB2312" w:hint="eastAsia"/>
          <w:spacing w:val="-6"/>
          <w:kern w:val="0"/>
          <w:sz w:val="32"/>
          <w:szCs w:val="32"/>
          <w:lang w:val="zh-CN"/>
        </w:rPr>
        <w:t>。</w:t>
      </w:r>
      <w:r>
        <w:rPr>
          <w:rFonts w:ascii="仿宋_GB2312" w:eastAsia="仿宋_GB2312" w:hAnsi="仿宋_GB2312" w:cs="仿宋_GB2312" w:hint="eastAsia"/>
          <w:spacing w:val="-6"/>
          <w:kern w:val="0"/>
          <w:sz w:val="32"/>
          <w:szCs w:val="32"/>
          <w:lang w:val="zh-CN"/>
        </w:rPr>
        <w:lastRenderedPageBreak/>
        <w:t>全年预计</w:t>
      </w:r>
      <w:r>
        <w:rPr>
          <w:rFonts w:ascii="仿宋_GB2312" w:eastAsia="仿宋_GB2312" w:hAnsi="仿宋_GB2312" w:cs="仿宋_GB2312" w:hint="eastAsia"/>
          <w:spacing w:val="-6"/>
          <w:kern w:val="0"/>
          <w:sz w:val="32"/>
          <w:szCs w:val="32"/>
        </w:rPr>
        <w:t>完成抽检样</w:t>
      </w:r>
      <w:r>
        <w:rPr>
          <w:rFonts w:ascii="仿宋_GB2312" w:eastAsia="仿宋_GB2312" w:hAnsi="仿宋_GB2312" w:cs="仿宋_GB2312" w:hint="eastAsia"/>
          <w:spacing w:val="-6"/>
          <w:kern w:val="0"/>
          <w:sz w:val="32"/>
          <w:szCs w:val="32"/>
          <w:lang w:val="zh-CN"/>
        </w:rPr>
        <w:t>品</w:t>
      </w:r>
      <w:r>
        <w:rPr>
          <w:rFonts w:ascii="仿宋_GB2312" w:eastAsia="仿宋_GB2312" w:hAnsi="仿宋_GB2312" w:cs="仿宋_GB2312" w:hint="eastAsia"/>
          <w:spacing w:val="-6"/>
          <w:kern w:val="0"/>
          <w:sz w:val="32"/>
          <w:szCs w:val="32"/>
        </w:rPr>
        <w:t>105</w:t>
      </w:r>
      <w:r>
        <w:rPr>
          <w:rFonts w:ascii="仿宋_GB2312" w:eastAsia="仿宋_GB2312" w:hAnsi="仿宋_GB2312" w:cs="仿宋_GB2312" w:hint="eastAsia"/>
          <w:spacing w:val="-6"/>
          <w:kern w:val="0"/>
          <w:sz w:val="32"/>
          <w:szCs w:val="32"/>
          <w:lang w:val="zh-CN"/>
        </w:rPr>
        <w:t>个，</w:t>
      </w:r>
      <w:r>
        <w:rPr>
          <w:rFonts w:ascii="仿宋_GB2312" w:eastAsia="仿宋_GB2312" w:hAnsi="仿宋_GB2312" w:cs="仿宋_GB2312" w:hint="eastAsia"/>
          <w:spacing w:val="-6"/>
          <w:kern w:val="0"/>
          <w:sz w:val="32"/>
          <w:szCs w:val="32"/>
        </w:rPr>
        <w:t>常规</w:t>
      </w:r>
      <w:r>
        <w:rPr>
          <w:rFonts w:ascii="仿宋_GB2312" w:eastAsia="仿宋_GB2312" w:hAnsi="仿宋_GB2312" w:cs="仿宋_GB2312" w:hint="eastAsia"/>
          <w:spacing w:val="-6"/>
          <w:kern w:val="0"/>
          <w:sz w:val="32"/>
          <w:szCs w:val="32"/>
          <w:lang w:val="zh-CN"/>
        </w:rPr>
        <w:t>检验样品</w:t>
      </w:r>
      <w:r>
        <w:rPr>
          <w:rFonts w:ascii="仿宋_GB2312" w:eastAsia="仿宋_GB2312" w:hAnsi="仿宋_GB2312" w:cs="仿宋_GB2312" w:hint="eastAsia"/>
          <w:spacing w:val="-6"/>
          <w:kern w:val="0"/>
          <w:sz w:val="32"/>
          <w:szCs w:val="32"/>
        </w:rPr>
        <w:t>105</w:t>
      </w:r>
      <w:r>
        <w:rPr>
          <w:rFonts w:ascii="仿宋_GB2312" w:eastAsia="仿宋_GB2312" w:hAnsi="仿宋_GB2312" w:cs="仿宋_GB2312" w:hint="eastAsia"/>
          <w:spacing w:val="-6"/>
          <w:kern w:val="0"/>
          <w:sz w:val="32"/>
          <w:szCs w:val="32"/>
          <w:lang w:val="zh-CN"/>
        </w:rPr>
        <w:t>个（</w:t>
      </w:r>
      <w:proofErr w:type="gramStart"/>
      <w:r>
        <w:rPr>
          <w:rFonts w:ascii="仿宋_GB2312" w:eastAsia="仿宋_GB2312" w:hAnsi="仿宋_GB2312" w:cs="仿宋_GB2312" w:hint="eastAsia"/>
          <w:spacing w:val="-6"/>
          <w:kern w:val="0"/>
          <w:sz w:val="32"/>
          <w:szCs w:val="32"/>
          <w:lang w:val="zh-CN"/>
        </w:rPr>
        <w:t>含</w:t>
      </w:r>
      <w:r>
        <w:rPr>
          <w:rFonts w:ascii="仿宋_GB2312" w:eastAsia="仿宋_GB2312" w:hAnsi="仿宋_GB2312" w:cs="仿宋_GB2312" w:hint="eastAsia"/>
          <w:spacing w:val="-6"/>
          <w:kern w:val="0"/>
          <w:sz w:val="32"/>
          <w:szCs w:val="32"/>
        </w:rPr>
        <w:t>监督</w:t>
      </w:r>
      <w:proofErr w:type="gramEnd"/>
      <w:r>
        <w:rPr>
          <w:rFonts w:ascii="仿宋_GB2312" w:eastAsia="仿宋_GB2312" w:hAnsi="仿宋_GB2312" w:cs="仿宋_GB2312" w:hint="eastAsia"/>
          <w:spacing w:val="-6"/>
          <w:kern w:val="0"/>
          <w:sz w:val="32"/>
          <w:szCs w:val="32"/>
        </w:rPr>
        <w:t>检验</w:t>
      </w:r>
      <w:r>
        <w:rPr>
          <w:rFonts w:ascii="仿宋_GB2312" w:eastAsia="仿宋_GB2312" w:hAnsi="仿宋_GB2312" w:cs="仿宋_GB2312" w:hint="eastAsia"/>
          <w:spacing w:val="-6"/>
          <w:kern w:val="0"/>
          <w:sz w:val="32"/>
          <w:szCs w:val="32"/>
          <w:lang w:val="zh-CN"/>
        </w:rPr>
        <w:t>送样）；转基因快速检测</w:t>
      </w:r>
      <w:r>
        <w:rPr>
          <w:rFonts w:ascii="仿宋_GB2312" w:eastAsia="仿宋_GB2312" w:hAnsi="仿宋_GB2312" w:cs="仿宋_GB2312" w:hint="eastAsia"/>
          <w:spacing w:val="-6"/>
          <w:kern w:val="0"/>
          <w:sz w:val="32"/>
          <w:szCs w:val="32"/>
        </w:rPr>
        <w:t>500</w:t>
      </w:r>
      <w:r>
        <w:rPr>
          <w:rFonts w:ascii="仿宋_GB2312" w:eastAsia="仿宋_GB2312" w:hAnsi="仿宋_GB2312" w:cs="仿宋_GB2312" w:hint="eastAsia"/>
          <w:spacing w:val="-6"/>
          <w:kern w:val="0"/>
          <w:sz w:val="32"/>
          <w:szCs w:val="32"/>
        </w:rPr>
        <w:t>份；</w:t>
      </w:r>
      <w:r>
        <w:rPr>
          <w:rFonts w:ascii="仿宋_GB2312" w:eastAsia="仿宋_GB2312" w:hAnsi="仿宋_GB2312" w:cs="仿宋_GB2312" w:hint="eastAsia"/>
          <w:spacing w:val="-6"/>
          <w:kern w:val="0"/>
          <w:sz w:val="32"/>
          <w:szCs w:val="32"/>
          <w:lang w:val="zh-CN"/>
        </w:rPr>
        <w:t>完成纯度、真实性田间鉴定样品</w:t>
      </w:r>
      <w:r>
        <w:rPr>
          <w:rFonts w:ascii="仿宋_GB2312" w:eastAsia="仿宋_GB2312" w:hAnsi="仿宋_GB2312" w:cs="仿宋_GB2312" w:hint="eastAsia"/>
          <w:spacing w:val="-6"/>
          <w:kern w:val="0"/>
          <w:sz w:val="32"/>
          <w:szCs w:val="32"/>
        </w:rPr>
        <w:t>100</w:t>
      </w:r>
      <w:r>
        <w:rPr>
          <w:rFonts w:ascii="仿宋_GB2312" w:eastAsia="仿宋_GB2312" w:hAnsi="仿宋_GB2312" w:cs="仿宋_GB2312" w:hint="eastAsia"/>
          <w:spacing w:val="-6"/>
          <w:kern w:val="0"/>
          <w:sz w:val="32"/>
          <w:szCs w:val="32"/>
          <w:lang w:val="zh-CN"/>
        </w:rPr>
        <w:t>个、风险品种监测</w:t>
      </w:r>
      <w:r>
        <w:rPr>
          <w:rFonts w:ascii="仿宋_GB2312" w:eastAsia="仿宋_GB2312" w:hAnsi="仿宋_GB2312" w:cs="仿宋_GB2312" w:hint="eastAsia"/>
          <w:spacing w:val="-6"/>
          <w:kern w:val="0"/>
          <w:sz w:val="32"/>
          <w:szCs w:val="32"/>
        </w:rPr>
        <w:t>50</w:t>
      </w:r>
      <w:r>
        <w:rPr>
          <w:rFonts w:ascii="仿宋_GB2312" w:eastAsia="仿宋_GB2312" w:hAnsi="仿宋_GB2312" w:cs="仿宋_GB2312" w:hint="eastAsia"/>
          <w:spacing w:val="-6"/>
          <w:kern w:val="0"/>
          <w:sz w:val="32"/>
          <w:szCs w:val="32"/>
        </w:rPr>
        <w:t>个</w:t>
      </w:r>
      <w:r>
        <w:rPr>
          <w:rFonts w:ascii="仿宋_GB2312" w:eastAsia="仿宋_GB2312" w:hAnsi="仿宋_GB2312" w:cs="仿宋_GB2312" w:hint="eastAsia"/>
          <w:spacing w:val="-6"/>
          <w:kern w:val="0"/>
          <w:sz w:val="32"/>
          <w:szCs w:val="32"/>
          <w:lang w:val="zh-CN"/>
        </w:rPr>
        <w:t>，均田间正季种植鉴定，</w:t>
      </w:r>
      <w:r>
        <w:rPr>
          <w:rFonts w:ascii="仿宋_GB2312" w:eastAsia="仿宋_GB2312" w:hAnsi="仿宋_GB2312" w:cs="仿宋_GB2312" w:hint="eastAsia"/>
          <w:spacing w:val="-6"/>
          <w:kern w:val="0"/>
          <w:sz w:val="32"/>
          <w:szCs w:val="32"/>
        </w:rPr>
        <w:t>农作物种子信息</w:t>
      </w:r>
      <w:r>
        <w:rPr>
          <w:rFonts w:ascii="仿宋_GB2312" w:eastAsia="仿宋_GB2312" w:hAnsi="仿宋_GB2312" w:cs="仿宋_GB2312" w:hint="eastAsia"/>
          <w:spacing w:val="-6"/>
          <w:kern w:val="0"/>
          <w:sz w:val="32"/>
          <w:szCs w:val="32"/>
        </w:rPr>
        <w:t>1400</w:t>
      </w:r>
      <w:r>
        <w:rPr>
          <w:rFonts w:ascii="仿宋_GB2312" w:eastAsia="仿宋_GB2312" w:hAnsi="仿宋_GB2312" w:cs="仿宋_GB2312" w:hint="eastAsia"/>
          <w:spacing w:val="-6"/>
          <w:kern w:val="0"/>
          <w:sz w:val="32"/>
          <w:szCs w:val="32"/>
        </w:rPr>
        <w:t>条。</w:t>
      </w:r>
    </w:p>
    <w:p w:rsidR="00050520" w:rsidRDefault="004636A0">
      <w:pPr>
        <w:spacing w:line="576"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kern w:val="0"/>
          <w:sz w:val="32"/>
          <w:szCs w:val="32"/>
          <w:shd w:val="clear" w:color="auto" w:fill="FFFFFF"/>
        </w:rPr>
        <w:t>3.</w:t>
      </w:r>
      <w:r>
        <w:rPr>
          <w:rFonts w:ascii="仿宋_GB2312" w:eastAsia="仿宋_GB2312" w:hAnsi="仿宋_GB2312" w:cs="仿宋_GB2312" w:hint="eastAsia"/>
          <w:sz w:val="32"/>
          <w:szCs w:val="32"/>
        </w:rPr>
        <w:t>该项目评价申报内容与实际相符，申报目标合理可行。</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（三）项目自评步骤及方法</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sz w:val="32"/>
          <w:szCs w:val="32"/>
        </w:rPr>
        <w:t>根据项目支出绩效评价工作安排。我局组织对本项目开展了项目支出绩效自评，部门严格对照年初制定的绩效目标、评价标准开展绩效自评，全面覆盖财政资金的产出和效果。</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二、项目资金申报及使用情况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（一）项目资金申报及批复情况</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《四川省财政厅四川省农业农村厅关于做好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年省级财政现代农业发展工程共同财政事权转移支付资金的</w:t>
      </w:r>
      <w:r>
        <w:rPr>
          <w:rFonts w:ascii="仿宋_GB2312" w:eastAsia="仿宋_GB2312" w:hAnsi="仿宋_GB2312" w:cs="仿宋_GB2312" w:hint="eastAsia"/>
          <w:sz w:val="32"/>
          <w:szCs w:val="32"/>
          <w:lang w:val="zh-CN"/>
        </w:rPr>
        <w:t>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lang w:val="zh-CN"/>
        </w:rPr>
        <w:t>川财农</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lang w:val="zh-CN"/>
        </w:rPr>
        <w:t>号）</w:t>
      </w:r>
      <w:r>
        <w:rPr>
          <w:rFonts w:ascii="仿宋_GB2312" w:eastAsia="仿宋_GB2312" w:hAnsi="仿宋_GB2312" w:cs="仿宋_GB2312" w:hint="eastAsia"/>
          <w:sz w:val="32"/>
          <w:szCs w:val="32"/>
        </w:rPr>
        <w:t>下达项目资金</w:t>
      </w:r>
      <w:r>
        <w:rPr>
          <w:rFonts w:ascii="仿宋_GB2312" w:eastAsia="仿宋_GB2312" w:hAnsi="仿宋_GB2312" w:cs="仿宋_GB2312" w:hint="eastAsia"/>
          <w:sz w:val="32"/>
          <w:szCs w:val="32"/>
        </w:rPr>
        <w:t>13.2</w:t>
      </w:r>
      <w:r>
        <w:rPr>
          <w:rFonts w:ascii="仿宋_GB2312" w:eastAsia="仿宋_GB2312" w:hAnsi="仿宋_GB2312" w:cs="仿宋_GB2312" w:hint="eastAsia"/>
          <w:sz w:val="32"/>
          <w:szCs w:val="32"/>
        </w:rPr>
        <w:t>万元。</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（二）资金计划、到位及使用情况</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资金计划。</w:t>
      </w:r>
      <w:r>
        <w:rPr>
          <w:rFonts w:ascii="仿宋_GB2312" w:eastAsia="仿宋_GB2312" w:hAnsi="仿宋_GB2312" w:cs="仿宋_GB2312" w:hint="eastAsia"/>
          <w:kern w:val="0"/>
          <w:sz w:val="32"/>
          <w:szCs w:val="32"/>
          <w:shd w:val="clear" w:color="auto" w:fill="FFFFFF"/>
        </w:rPr>
        <w:t>该项目资金</w:t>
      </w:r>
      <w:r>
        <w:rPr>
          <w:rFonts w:ascii="仿宋_GB2312" w:eastAsia="仿宋_GB2312" w:hAnsi="仿宋_GB2312" w:cs="仿宋_GB2312" w:hint="eastAsia"/>
          <w:kern w:val="0"/>
          <w:sz w:val="32"/>
          <w:szCs w:val="32"/>
          <w:shd w:val="clear" w:color="auto" w:fill="FFFFFF"/>
        </w:rPr>
        <w:t>13.2</w:t>
      </w:r>
      <w:r>
        <w:rPr>
          <w:rFonts w:ascii="仿宋_GB2312" w:eastAsia="仿宋_GB2312" w:hAnsi="仿宋_GB2312" w:cs="仿宋_GB2312" w:hint="eastAsia"/>
          <w:kern w:val="0"/>
          <w:sz w:val="32"/>
          <w:szCs w:val="32"/>
          <w:shd w:val="clear" w:color="auto" w:fill="FFFFFF"/>
        </w:rPr>
        <w:t>万，均为省级财政资金</w:t>
      </w:r>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资金到位。资金到位</w:t>
      </w:r>
      <w:r>
        <w:rPr>
          <w:rFonts w:ascii="仿宋_GB2312" w:eastAsia="仿宋_GB2312" w:hAnsi="仿宋_GB2312" w:cs="仿宋_GB2312" w:hint="eastAsia"/>
          <w:kern w:val="0"/>
          <w:sz w:val="32"/>
          <w:szCs w:val="32"/>
          <w:shd w:val="clear" w:color="auto" w:fill="FFFFFF"/>
          <w:lang w:val="zh-CN"/>
        </w:rPr>
        <w:t>13.2</w:t>
      </w:r>
      <w:r>
        <w:rPr>
          <w:rFonts w:ascii="仿宋_GB2312" w:eastAsia="仿宋_GB2312" w:hAnsi="仿宋_GB2312" w:cs="仿宋_GB2312" w:hint="eastAsia"/>
          <w:kern w:val="0"/>
          <w:sz w:val="32"/>
          <w:szCs w:val="32"/>
          <w:shd w:val="clear" w:color="auto" w:fill="FFFFFF"/>
          <w:lang w:val="zh-CN"/>
        </w:rPr>
        <w:t>万元。</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资金使用。截止评价时点资金使用</w:t>
      </w:r>
      <w:r>
        <w:rPr>
          <w:rFonts w:ascii="仿宋_GB2312" w:eastAsia="仿宋_GB2312" w:hAnsi="仿宋_GB2312" w:cs="仿宋_GB2312" w:hint="eastAsia"/>
          <w:kern w:val="0"/>
          <w:sz w:val="32"/>
          <w:szCs w:val="32"/>
          <w:shd w:val="clear" w:color="auto" w:fill="FFFFFF"/>
          <w:lang w:val="zh-CN"/>
        </w:rPr>
        <w:t>13.17</w:t>
      </w:r>
      <w:r>
        <w:rPr>
          <w:rFonts w:ascii="仿宋_GB2312" w:eastAsia="仿宋_GB2312" w:hAnsi="仿宋_GB2312" w:cs="仿宋_GB2312" w:hint="eastAsia"/>
          <w:kern w:val="0"/>
          <w:sz w:val="32"/>
          <w:szCs w:val="32"/>
          <w:shd w:val="clear" w:color="auto" w:fill="FFFFFF"/>
          <w:lang w:val="zh-CN"/>
        </w:rPr>
        <w:t>万元，资金使用率</w:t>
      </w:r>
      <w:r>
        <w:rPr>
          <w:rFonts w:ascii="仿宋_GB2312" w:eastAsia="仿宋_GB2312" w:hAnsi="仿宋_GB2312" w:cs="仿宋_GB2312" w:hint="eastAsia"/>
          <w:kern w:val="0"/>
          <w:sz w:val="32"/>
          <w:szCs w:val="32"/>
          <w:shd w:val="clear" w:color="auto" w:fill="FFFFFF"/>
          <w:lang w:val="zh-CN"/>
        </w:rPr>
        <w:t>99.77%</w:t>
      </w:r>
      <w:r>
        <w:rPr>
          <w:rFonts w:ascii="仿宋_GB2312" w:eastAsia="仿宋_GB2312" w:hAnsi="仿宋_GB2312" w:cs="仿宋_GB2312" w:hint="eastAsia"/>
          <w:kern w:val="0"/>
          <w:sz w:val="32"/>
          <w:szCs w:val="32"/>
          <w:shd w:val="clear" w:color="auto" w:fill="FFFFFF"/>
        </w:rPr>
        <w:t>。</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（三）项目财务管理情况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该项目由我局下属单位市种子站具体负责实施，并落实专人负责做好项目实施的台账档案管理工作，</w:t>
      </w:r>
      <w:r>
        <w:rPr>
          <w:rFonts w:ascii="仿宋_GB2312" w:eastAsia="仿宋_GB2312" w:hAnsi="仿宋_GB2312" w:cs="仿宋_GB2312" w:hint="eastAsia"/>
          <w:sz w:val="32"/>
          <w:szCs w:val="32"/>
          <w:lang w:val="zh-CN"/>
        </w:rPr>
        <w:t>本单位财务管理制度健全，严格执行财务管理制度，账务处理及时，会计核算规范。</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三、项目实施及管理情况</w:t>
      </w:r>
    </w:p>
    <w:p w:rsidR="00050520" w:rsidRDefault="004636A0">
      <w:pPr>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（一）加强组织领导</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建立</w:t>
      </w:r>
      <w:r>
        <w:rPr>
          <w:rFonts w:ascii="仿宋_GB2312" w:eastAsia="仿宋_GB2312" w:hAnsi="仿宋_GB2312" w:cs="仿宋_GB2312" w:hint="eastAsia"/>
          <w:sz w:val="32"/>
          <w:szCs w:val="32"/>
        </w:rPr>
        <w:t>市农业农村局分管领导为召集人的项目推进机制，联络单位设在市种子站，主要负责项目统筹协调、定期调度、评估检查等。</w:t>
      </w:r>
    </w:p>
    <w:p w:rsidR="00050520" w:rsidRDefault="004636A0">
      <w:pPr>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（二）强化人员保障</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项目由我局下属单位市种子站具体负责实施，由专人负责项目工作。</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（三）严格资金管理</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严格按照《广元市农业项目监督管理实施细则（试行）》（</w:t>
      </w:r>
      <w:proofErr w:type="gramStart"/>
      <w:r>
        <w:rPr>
          <w:rFonts w:ascii="仿宋_GB2312" w:eastAsia="仿宋_GB2312" w:hAnsi="仿宋_GB2312" w:cs="仿宋_GB2312" w:hint="eastAsia"/>
          <w:sz w:val="32"/>
          <w:szCs w:val="32"/>
        </w:rPr>
        <w:t>广农函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号）要求，规范项目资金管理，提高资金使用效益。</w:t>
      </w: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（一）项目完成情况</w:t>
      </w:r>
    </w:p>
    <w:p w:rsidR="00050520" w:rsidRDefault="004636A0">
      <w:pPr>
        <w:spacing w:line="576"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完成抽检样</w:t>
      </w:r>
      <w:r>
        <w:rPr>
          <w:rFonts w:ascii="仿宋_GB2312" w:eastAsia="仿宋_GB2312" w:hAnsi="仿宋_GB2312" w:cs="仿宋_GB2312" w:hint="eastAsia"/>
          <w:kern w:val="0"/>
          <w:sz w:val="32"/>
          <w:szCs w:val="32"/>
          <w:lang w:val="zh-CN"/>
        </w:rPr>
        <w:t>品</w:t>
      </w:r>
      <w:r>
        <w:rPr>
          <w:rFonts w:ascii="仿宋_GB2312" w:eastAsia="仿宋_GB2312" w:hAnsi="仿宋_GB2312" w:cs="仿宋_GB2312" w:hint="eastAsia"/>
          <w:kern w:val="0"/>
          <w:sz w:val="32"/>
          <w:szCs w:val="32"/>
        </w:rPr>
        <w:t>105</w:t>
      </w:r>
      <w:r>
        <w:rPr>
          <w:rFonts w:ascii="仿宋_GB2312" w:eastAsia="仿宋_GB2312" w:hAnsi="仿宋_GB2312" w:cs="仿宋_GB2312" w:hint="eastAsia"/>
          <w:kern w:val="0"/>
          <w:sz w:val="32"/>
          <w:szCs w:val="32"/>
          <w:lang w:val="zh-CN"/>
        </w:rPr>
        <w:t>个，</w:t>
      </w:r>
      <w:r>
        <w:rPr>
          <w:rFonts w:ascii="仿宋_GB2312" w:eastAsia="仿宋_GB2312" w:hAnsi="仿宋_GB2312" w:cs="仿宋_GB2312" w:hint="eastAsia"/>
          <w:kern w:val="0"/>
          <w:sz w:val="32"/>
          <w:szCs w:val="32"/>
        </w:rPr>
        <w:t>常规</w:t>
      </w:r>
      <w:r>
        <w:rPr>
          <w:rFonts w:ascii="仿宋_GB2312" w:eastAsia="仿宋_GB2312" w:hAnsi="仿宋_GB2312" w:cs="仿宋_GB2312" w:hint="eastAsia"/>
          <w:kern w:val="0"/>
          <w:sz w:val="32"/>
          <w:szCs w:val="32"/>
          <w:lang w:val="zh-CN"/>
        </w:rPr>
        <w:t>检验样品</w:t>
      </w:r>
      <w:r>
        <w:rPr>
          <w:rFonts w:ascii="仿宋_GB2312" w:eastAsia="仿宋_GB2312" w:hAnsi="仿宋_GB2312" w:cs="仿宋_GB2312" w:hint="eastAsia"/>
          <w:kern w:val="0"/>
          <w:sz w:val="32"/>
          <w:szCs w:val="32"/>
        </w:rPr>
        <w:t>172</w:t>
      </w:r>
      <w:r>
        <w:rPr>
          <w:rFonts w:ascii="仿宋_GB2312" w:eastAsia="仿宋_GB2312" w:hAnsi="仿宋_GB2312" w:cs="仿宋_GB2312" w:hint="eastAsia"/>
          <w:kern w:val="0"/>
          <w:sz w:val="32"/>
          <w:szCs w:val="32"/>
          <w:lang w:val="zh-CN"/>
        </w:rPr>
        <w:t>个（</w:t>
      </w:r>
      <w:proofErr w:type="gramStart"/>
      <w:r>
        <w:rPr>
          <w:rFonts w:ascii="仿宋_GB2312" w:eastAsia="仿宋_GB2312" w:hAnsi="仿宋_GB2312" w:cs="仿宋_GB2312" w:hint="eastAsia"/>
          <w:kern w:val="0"/>
          <w:sz w:val="32"/>
          <w:szCs w:val="32"/>
          <w:lang w:val="zh-CN"/>
        </w:rPr>
        <w:t>含</w:t>
      </w:r>
      <w:r>
        <w:rPr>
          <w:rFonts w:ascii="仿宋_GB2312" w:eastAsia="仿宋_GB2312" w:hAnsi="仿宋_GB2312" w:cs="仿宋_GB2312" w:hint="eastAsia"/>
          <w:kern w:val="0"/>
          <w:sz w:val="32"/>
          <w:szCs w:val="32"/>
        </w:rPr>
        <w:t>监督</w:t>
      </w:r>
      <w:proofErr w:type="gramEnd"/>
      <w:r>
        <w:rPr>
          <w:rFonts w:ascii="仿宋_GB2312" w:eastAsia="仿宋_GB2312" w:hAnsi="仿宋_GB2312" w:cs="仿宋_GB2312" w:hint="eastAsia"/>
          <w:kern w:val="0"/>
          <w:sz w:val="32"/>
          <w:szCs w:val="32"/>
        </w:rPr>
        <w:t>检验</w:t>
      </w:r>
      <w:r>
        <w:rPr>
          <w:rFonts w:ascii="仿宋_GB2312" w:eastAsia="仿宋_GB2312" w:hAnsi="仿宋_GB2312" w:cs="仿宋_GB2312" w:hint="eastAsia"/>
          <w:kern w:val="0"/>
          <w:sz w:val="32"/>
          <w:szCs w:val="32"/>
          <w:lang w:val="zh-CN"/>
        </w:rPr>
        <w:t>送样）；转基因快速检测</w:t>
      </w:r>
      <w:r>
        <w:rPr>
          <w:rFonts w:ascii="仿宋_GB2312" w:eastAsia="仿宋_GB2312" w:hAnsi="仿宋_GB2312" w:cs="仿宋_GB2312" w:hint="eastAsia"/>
          <w:kern w:val="0"/>
          <w:sz w:val="32"/>
          <w:szCs w:val="32"/>
        </w:rPr>
        <w:t>500</w:t>
      </w:r>
      <w:r>
        <w:rPr>
          <w:rFonts w:ascii="仿宋_GB2312" w:eastAsia="仿宋_GB2312" w:hAnsi="仿宋_GB2312" w:cs="仿宋_GB2312" w:hint="eastAsia"/>
          <w:kern w:val="0"/>
          <w:sz w:val="32"/>
          <w:szCs w:val="32"/>
        </w:rPr>
        <w:t>份；</w:t>
      </w:r>
      <w:r>
        <w:rPr>
          <w:rFonts w:ascii="仿宋_GB2312" w:eastAsia="仿宋_GB2312" w:hAnsi="仿宋_GB2312" w:cs="仿宋_GB2312" w:hint="eastAsia"/>
          <w:kern w:val="0"/>
          <w:sz w:val="32"/>
          <w:szCs w:val="32"/>
          <w:lang w:val="zh-CN"/>
        </w:rPr>
        <w:t>完成纯度、真实性田间鉴定样品</w:t>
      </w: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lang w:val="zh-CN"/>
        </w:rPr>
        <w:t>个、风险品种监测</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个</w:t>
      </w:r>
      <w:r>
        <w:rPr>
          <w:rFonts w:ascii="仿宋_GB2312" w:eastAsia="仿宋_GB2312" w:hAnsi="仿宋_GB2312" w:cs="仿宋_GB2312" w:hint="eastAsia"/>
          <w:kern w:val="0"/>
          <w:sz w:val="32"/>
          <w:szCs w:val="32"/>
          <w:lang w:val="zh-CN"/>
        </w:rPr>
        <w:t>，均田间正季种植鉴定，</w:t>
      </w:r>
      <w:r>
        <w:rPr>
          <w:rFonts w:ascii="仿宋_GB2312" w:eastAsia="仿宋_GB2312" w:hAnsi="仿宋_GB2312" w:cs="仿宋_GB2312" w:hint="eastAsia"/>
          <w:kern w:val="0"/>
          <w:sz w:val="32"/>
          <w:szCs w:val="32"/>
        </w:rPr>
        <w:t>农作物种子信息</w:t>
      </w:r>
      <w:r>
        <w:rPr>
          <w:rFonts w:ascii="仿宋_GB2312" w:eastAsia="仿宋_GB2312" w:hAnsi="仿宋_GB2312" w:cs="仿宋_GB2312" w:hint="eastAsia"/>
          <w:kern w:val="0"/>
          <w:sz w:val="32"/>
          <w:szCs w:val="32"/>
        </w:rPr>
        <w:t>1400</w:t>
      </w:r>
      <w:r>
        <w:rPr>
          <w:rFonts w:ascii="仿宋_GB2312" w:eastAsia="仿宋_GB2312" w:hAnsi="仿宋_GB2312" w:cs="仿宋_GB2312" w:hint="eastAsia"/>
          <w:kern w:val="0"/>
          <w:sz w:val="32"/>
          <w:szCs w:val="32"/>
        </w:rPr>
        <w:t>条。</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（二）项目效益情况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通过项目的实施，</w:t>
      </w:r>
      <w:r>
        <w:rPr>
          <w:rFonts w:ascii="仿宋_GB2312" w:eastAsia="仿宋_GB2312" w:hAnsi="仿宋_GB2312" w:cs="仿宋_GB2312" w:hint="eastAsia"/>
          <w:sz w:val="32"/>
          <w:szCs w:val="32"/>
          <w:lang w:val="zh-CN"/>
        </w:rPr>
        <w:t>种子质量抽检</w:t>
      </w:r>
      <w:r>
        <w:rPr>
          <w:rFonts w:ascii="仿宋_GB2312" w:eastAsia="仿宋_GB2312" w:hAnsi="仿宋_GB2312" w:cs="仿宋_GB2312" w:hint="eastAsia"/>
          <w:sz w:val="32"/>
          <w:szCs w:val="32"/>
        </w:rPr>
        <w:t>覆盖</w:t>
      </w:r>
      <w:r>
        <w:rPr>
          <w:rFonts w:ascii="仿宋_GB2312" w:eastAsia="仿宋_GB2312" w:hAnsi="仿宋_GB2312" w:cs="仿宋_GB2312" w:hint="eastAsia"/>
          <w:sz w:val="32"/>
          <w:szCs w:val="32"/>
          <w:lang w:val="zh-CN"/>
        </w:rPr>
        <w:t>率提高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0%</w:t>
      </w:r>
      <w:r>
        <w:rPr>
          <w:rFonts w:ascii="仿宋_GB2312" w:eastAsia="仿宋_GB2312" w:hAnsi="仿宋_GB2312" w:cs="仿宋_GB2312" w:hint="eastAsia"/>
          <w:sz w:val="32"/>
          <w:szCs w:val="32"/>
          <w:lang w:val="zh-CN"/>
        </w:rPr>
        <w:t>左右，达到销售品种的</w:t>
      </w:r>
      <w:r>
        <w:rPr>
          <w:rFonts w:ascii="仿宋_GB2312" w:eastAsia="仿宋_GB2312" w:hAnsi="仿宋_GB2312" w:cs="仿宋_GB2312" w:hint="eastAsia"/>
          <w:sz w:val="32"/>
          <w:szCs w:val="32"/>
          <w:lang w:val="zh-CN"/>
        </w:rPr>
        <w:t>85%</w:t>
      </w:r>
      <w:r>
        <w:rPr>
          <w:rFonts w:ascii="仿宋_GB2312" w:eastAsia="仿宋_GB2312" w:hAnsi="仿宋_GB2312" w:cs="仿宋_GB2312" w:hint="eastAsia"/>
          <w:sz w:val="32"/>
          <w:szCs w:val="32"/>
          <w:lang w:val="zh-CN"/>
        </w:rPr>
        <w:t>以上；销售的种子合格率提高</w:t>
      </w: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lang w:val="zh-CN"/>
        </w:rPr>
        <w:t>以上，达到</w:t>
      </w:r>
      <w:r>
        <w:rPr>
          <w:rFonts w:ascii="仿宋_GB2312" w:eastAsia="仿宋_GB2312" w:hAnsi="仿宋_GB2312" w:cs="仿宋_GB2312" w:hint="eastAsia"/>
          <w:sz w:val="32"/>
          <w:szCs w:val="32"/>
          <w:lang w:val="zh-CN"/>
        </w:rPr>
        <w:t>98.5%</w:t>
      </w:r>
      <w:r>
        <w:rPr>
          <w:rFonts w:ascii="仿宋_GB2312" w:eastAsia="仿宋_GB2312" w:hAnsi="仿宋_GB2312" w:cs="仿宋_GB2312" w:hint="eastAsia"/>
          <w:sz w:val="32"/>
          <w:szCs w:val="32"/>
          <w:lang w:val="zh-CN"/>
        </w:rPr>
        <w:t>以上，对</w:t>
      </w:r>
      <w:r>
        <w:rPr>
          <w:rFonts w:ascii="仿宋_GB2312" w:eastAsia="仿宋_GB2312" w:hAnsi="仿宋_GB2312" w:cs="仿宋_GB2312" w:hint="eastAsia"/>
          <w:sz w:val="32"/>
          <w:szCs w:val="32"/>
        </w:rPr>
        <w:t>套牌侵权、制售假劣种子等违法行为进行了严厉打击，</w:t>
      </w:r>
      <w:r>
        <w:rPr>
          <w:rFonts w:ascii="仿宋_GB2312" w:eastAsia="仿宋_GB2312" w:hAnsi="仿宋_GB2312" w:cs="仿宋_GB2312" w:hint="eastAsia"/>
          <w:sz w:val="32"/>
          <w:szCs w:val="32"/>
          <w:lang w:val="zh-CN"/>
        </w:rPr>
        <w:t>挽回经济损失</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lang w:val="zh-CN"/>
        </w:rPr>
        <w:t>万元以上。检测的不合格样品精准率提高</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达到</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以上；种子质量检测用户调查</w:t>
      </w:r>
      <w:r>
        <w:rPr>
          <w:rFonts w:ascii="仿宋_GB2312" w:eastAsia="仿宋_GB2312" w:hAnsi="仿宋_GB2312" w:cs="仿宋_GB2312" w:hint="eastAsia"/>
          <w:sz w:val="32"/>
          <w:szCs w:val="32"/>
          <w:lang w:val="zh-CN"/>
        </w:rPr>
        <w:lastRenderedPageBreak/>
        <w:t>满意度提高</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样品检测社会满意度≥</w:t>
      </w:r>
      <w:r>
        <w:rPr>
          <w:rFonts w:ascii="仿宋_GB2312" w:eastAsia="仿宋_GB2312" w:hAnsi="仿宋_GB2312" w:cs="仿宋_GB2312" w:hint="eastAsia"/>
          <w:sz w:val="32"/>
          <w:szCs w:val="32"/>
          <w:lang w:val="zh-CN"/>
        </w:rPr>
        <w:t>9</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通过该项目的实施，广元市种子市场进一步规范，种子质量检测用户满意度提高</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，样品检测社会满意度达</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对辖区农作物大田种子质量纠纷进行了现场调查、鉴定，为辖区内农作物种子质量全程监控</w:t>
      </w:r>
      <w:r>
        <w:rPr>
          <w:rFonts w:ascii="仿宋_GB2312" w:eastAsia="仿宋_GB2312" w:hAnsi="仿宋_GB2312" w:cs="仿宋_GB2312" w:hint="eastAsia"/>
          <w:sz w:val="32"/>
          <w:szCs w:val="32"/>
        </w:rPr>
        <w:t>提供了坚实保障。项目自评得分</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w:t>
      </w: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0"/>
        <w:spacing w:before="72"/>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专项资金预算项目支出绩效目标自评表（</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w:t>
      </w:r>
    </w:p>
    <w:tbl>
      <w:tblPr>
        <w:tblW w:w="5402" w:type="pct"/>
        <w:tblInd w:w="-482" w:type="dxa"/>
        <w:tblLayout w:type="fixed"/>
        <w:tblLook w:val="04A0"/>
      </w:tblPr>
      <w:tblGrid>
        <w:gridCol w:w="1180"/>
        <w:gridCol w:w="1392"/>
        <w:gridCol w:w="1580"/>
        <w:gridCol w:w="2395"/>
        <w:gridCol w:w="588"/>
        <w:gridCol w:w="1283"/>
        <w:gridCol w:w="496"/>
        <w:gridCol w:w="1047"/>
        <w:gridCol w:w="704"/>
        <w:gridCol w:w="925"/>
        <w:gridCol w:w="1142"/>
        <w:gridCol w:w="2582"/>
      </w:tblGrid>
      <w:tr w:rsidR="00050520">
        <w:trPr>
          <w:trHeight w:val="660"/>
        </w:trPr>
        <w:tc>
          <w:tcPr>
            <w:tcW w:w="8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hint="eastAsia"/>
                <w:b/>
                <w:bCs/>
                <w:kern w:val="0"/>
                <w:szCs w:val="21"/>
              </w:rPr>
              <w:t>项目名称</w:t>
            </w:r>
          </w:p>
        </w:tc>
        <w:tc>
          <w:tcPr>
            <w:tcW w:w="416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现代种业监管服务能力提升</w:t>
            </w:r>
          </w:p>
        </w:tc>
      </w:tr>
      <w:tr w:rsidR="00050520">
        <w:trPr>
          <w:trHeight w:val="642"/>
        </w:trPr>
        <w:tc>
          <w:tcPr>
            <w:tcW w:w="8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hint="eastAsia"/>
                <w:b/>
                <w:bCs/>
                <w:kern w:val="0"/>
                <w:szCs w:val="21"/>
              </w:rPr>
              <w:t>主管部门（盖章）</w:t>
            </w:r>
          </w:p>
        </w:tc>
        <w:tc>
          <w:tcPr>
            <w:tcW w:w="1909" w:type="pct"/>
            <w:gridSpan w:val="4"/>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161" w:type="pct"/>
            <w:tcBorders>
              <w:top w:val="single" w:sz="4" w:space="0" w:color="000000"/>
              <w:left w:val="nil"/>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74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600"/>
        </w:trPr>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hint="eastAsia"/>
                <w:b/>
                <w:bCs/>
                <w:kern w:val="0"/>
                <w:szCs w:val="21"/>
              </w:rPr>
              <w:t>项目基本情况</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hint="eastAsia"/>
                <w:b/>
                <w:bCs/>
                <w:kern w:val="0"/>
                <w:szCs w:val="21"/>
              </w:rPr>
              <w:t>1.</w:t>
            </w:r>
            <w:r>
              <w:rPr>
                <w:rFonts w:ascii="宋体" w:hAnsi="宋体" w:cs="宋体" w:hint="eastAsia"/>
                <w:b/>
                <w:bCs/>
                <w:kern w:val="0"/>
                <w:szCs w:val="21"/>
              </w:rPr>
              <w:t>项目年度目标完成情况</w:t>
            </w:r>
          </w:p>
        </w:tc>
        <w:tc>
          <w:tcPr>
            <w:tcW w:w="207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08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1122"/>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Cs w:val="21"/>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Cs w:val="21"/>
              </w:rPr>
            </w:pPr>
          </w:p>
        </w:tc>
        <w:tc>
          <w:tcPr>
            <w:tcW w:w="207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种子质量样品抽取及常规检查</w:t>
            </w:r>
            <w:r>
              <w:rPr>
                <w:rFonts w:ascii="宋体" w:hAnsi="宋体" w:cs="宋体" w:hint="eastAsia"/>
                <w:kern w:val="0"/>
                <w:szCs w:val="21"/>
              </w:rPr>
              <w:t>105</w:t>
            </w:r>
            <w:r>
              <w:rPr>
                <w:rFonts w:ascii="宋体" w:hAnsi="宋体" w:cs="宋体" w:hint="eastAsia"/>
                <w:kern w:val="0"/>
                <w:szCs w:val="21"/>
              </w:rPr>
              <w:t>个样（次），品种试验质量检查和转基因试纸</w:t>
            </w:r>
            <w:proofErr w:type="gramStart"/>
            <w:r>
              <w:rPr>
                <w:rFonts w:ascii="宋体" w:hAnsi="宋体" w:cs="宋体" w:hint="eastAsia"/>
                <w:kern w:val="0"/>
                <w:szCs w:val="21"/>
              </w:rPr>
              <w:t>条快速</w:t>
            </w:r>
            <w:proofErr w:type="gramEnd"/>
            <w:r>
              <w:rPr>
                <w:rFonts w:ascii="宋体" w:hAnsi="宋体" w:cs="宋体" w:hint="eastAsia"/>
                <w:kern w:val="0"/>
                <w:szCs w:val="21"/>
              </w:rPr>
              <w:t>检测；报送农作物种子信息</w:t>
            </w:r>
            <w:r>
              <w:rPr>
                <w:rFonts w:ascii="宋体" w:hAnsi="宋体" w:cs="宋体" w:hint="eastAsia"/>
                <w:kern w:val="0"/>
                <w:szCs w:val="21"/>
              </w:rPr>
              <w:t>1400</w:t>
            </w:r>
            <w:r>
              <w:rPr>
                <w:rFonts w:ascii="宋体" w:hAnsi="宋体" w:cs="宋体" w:hint="eastAsia"/>
                <w:kern w:val="0"/>
                <w:szCs w:val="21"/>
              </w:rPr>
              <w:t>条，按照工作日历、及时、完整、准确农情监测数据。</w:t>
            </w:r>
          </w:p>
        </w:tc>
        <w:tc>
          <w:tcPr>
            <w:tcW w:w="208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种子质量样品抽取及常规检查</w:t>
            </w:r>
            <w:r>
              <w:rPr>
                <w:rFonts w:ascii="宋体" w:hAnsi="宋体" w:cs="宋体" w:hint="eastAsia"/>
                <w:kern w:val="0"/>
                <w:szCs w:val="21"/>
              </w:rPr>
              <w:t>172</w:t>
            </w:r>
            <w:r>
              <w:rPr>
                <w:rFonts w:ascii="宋体" w:hAnsi="宋体" w:cs="宋体" w:hint="eastAsia"/>
                <w:kern w:val="0"/>
                <w:szCs w:val="21"/>
              </w:rPr>
              <w:t>个样（次），品种试验质量检查</w:t>
            </w:r>
            <w:r>
              <w:rPr>
                <w:rFonts w:ascii="宋体" w:hAnsi="宋体" w:cs="宋体" w:hint="eastAsia"/>
                <w:kern w:val="0"/>
                <w:szCs w:val="21"/>
              </w:rPr>
              <w:t>164</w:t>
            </w:r>
            <w:r>
              <w:rPr>
                <w:rFonts w:ascii="宋体" w:hAnsi="宋体" w:cs="宋体" w:hint="eastAsia"/>
                <w:kern w:val="0"/>
                <w:szCs w:val="21"/>
              </w:rPr>
              <w:t>个和转基因试纸</w:t>
            </w:r>
            <w:proofErr w:type="gramStart"/>
            <w:r>
              <w:rPr>
                <w:rFonts w:ascii="宋体" w:hAnsi="宋体" w:cs="宋体" w:hint="eastAsia"/>
                <w:kern w:val="0"/>
                <w:szCs w:val="21"/>
              </w:rPr>
              <w:t>条快速</w:t>
            </w:r>
            <w:proofErr w:type="gramEnd"/>
            <w:r>
              <w:rPr>
                <w:rFonts w:ascii="宋体" w:hAnsi="宋体" w:cs="宋体" w:hint="eastAsia"/>
                <w:kern w:val="0"/>
                <w:szCs w:val="21"/>
              </w:rPr>
              <w:t>检测</w:t>
            </w:r>
            <w:r>
              <w:rPr>
                <w:rFonts w:ascii="宋体" w:hAnsi="宋体" w:cs="宋体" w:hint="eastAsia"/>
                <w:kern w:val="0"/>
                <w:szCs w:val="21"/>
              </w:rPr>
              <w:t>500</w:t>
            </w:r>
            <w:r>
              <w:rPr>
                <w:rFonts w:ascii="宋体" w:hAnsi="宋体" w:cs="宋体" w:hint="eastAsia"/>
                <w:kern w:val="0"/>
                <w:szCs w:val="21"/>
              </w:rPr>
              <w:t>分；报送农作物种子信息</w:t>
            </w:r>
            <w:r>
              <w:rPr>
                <w:rFonts w:ascii="宋体" w:hAnsi="宋体" w:cs="宋体" w:hint="eastAsia"/>
                <w:kern w:val="0"/>
                <w:szCs w:val="21"/>
              </w:rPr>
              <w:t>1400</w:t>
            </w:r>
            <w:r>
              <w:rPr>
                <w:rFonts w:ascii="宋体" w:hAnsi="宋体" w:cs="宋体" w:hint="eastAsia"/>
                <w:kern w:val="0"/>
                <w:szCs w:val="21"/>
              </w:rPr>
              <w:t>条，按照工作日历、及时、完整、准确农情监测数据。</w:t>
            </w:r>
          </w:p>
        </w:tc>
      </w:tr>
      <w:tr w:rsidR="00050520">
        <w:trPr>
          <w:trHeight w:val="60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b/>
                <w:bCs/>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b/>
                <w:bCs/>
                <w:szCs w:val="21"/>
              </w:rPr>
            </w:pPr>
            <w:r>
              <w:rPr>
                <w:rFonts w:ascii="宋体" w:hAnsi="宋体" w:cs="宋体" w:hint="eastAsia"/>
                <w:b/>
                <w:bCs/>
                <w:kern w:val="0"/>
                <w:szCs w:val="21"/>
              </w:rPr>
              <w:t>2.</w:t>
            </w:r>
            <w:r>
              <w:rPr>
                <w:rFonts w:ascii="宋体" w:hAnsi="宋体" w:cs="宋体" w:hint="eastAsia"/>
                <w:b/>
                <w:bCs/>
                <w:kern w:val="0"/>
                <w:szCs w:val="21"/>
              </w:rPr>
              <w:t>项目实施内容及过程概述</w:t>
            </w:r>
          </w:p>
        </w:tc>
        <w:tc>
          <w:tcPr>
            <w:tcW w:w="416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种子质量常规检验（发芽率、净度、水分），转基因成分快速检测，品种试验质量检查、根据田间抗逆性、丰产性进行科学的评价，及时掌握调度农作物种子储备、供需、价格等农情监测情况。</w:t>
            </w:r>
          </w:p>
        </w:tc>
      </w:tr>
      <w:tr w:rsidR="00050520">
        <w:trPr>
          <w:trHeight w:val="942"/>
        </w:trPr>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预算执行情况（</w:t>
            </w:r>
            <w:r>
              <w:rPr>
                <w:rFonts w:ascii="宋体" w:hAnsi="宋体" w:cs="宋体" w:hint="eastAsia"/>
                <w:b/>
                <w:bCs/>
                <w:kern w:val="0"/>
                <w:szCs w:val="21"/>
              </w:rPr>
              <w:t>10</w:t>
            </w:r>
            <w:r>
              <w:rPr>
                <w:rFonts w:ascii="宋体" w:hAnsi="宋体" w:cs="宋体" w:hint="eastAsia"/>
                <w:b/>
                <w:bCs/>
                <w:kern w:val="0"/>
                <w:szCs w:val="21"/>
              </w:rPr>
              <w:t>分）</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年度预算数（万元）</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7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hint="eastAsia"/>
                <w:b/>
                <w:bCs/>
                <w:kern w:val="0"/>
                <w:szCs w:val="21"/>
              </w:rPr>
              <w:t>%</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8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13.20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13.17</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99.77%</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9.98</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1.</w:t>
            </w:r>
            <w:r>
              <w:rPr>
                <w:rFonts w:ascii="宋体" w:hAnsi="宋体" w:cs="宋体" w:hint="eastAsia"/>
                <w:kern w:val="0"/>
                <w:szCs w:val="21"/>
              </w:rPr>
              <w:t>预算执行率</w:t>
            </w:r>
            <w:r>
              <w:rPr>
                <w:rFonts w:ascii="宋体" w:hAnsi="宋体" w:cs="宋体" w:hint="eastAsia"/>
                <w:kern w:val="0"/>
                <w:szCs w:val="21"/>
              </w:rPr>
              <w:t>=</w:t>
            </w:r>
            <w:r>
              <w:rPr>
                <w:rFonts w:ascii="宋体" w:hAnsi="宋体" w:cs="宋体" w:hint="eastAsia"/>
                <w:kern w:val="0"/>
                <w:szCs w:val="21"/>
              </w:rPr>
              <w:t>预算执行数</w:t>
            </w:r>
            <w:r>
              <w:rPr>
                <w:rFonts w:ascii="宋体" w:hAnsi="宋体" w:cs="宋体" w:hint="eastAsia"/>
                <w:kern w:val="0"/>
                <w:szCs w:val="21"/>
              </w:rPr>
              <w:t>/</w:t>
            </w:r>
            <w:r>
              <w:rPr>
                <w:rFonts w:ascii="宋体" w:hAnsi="宋体" w:cs="宋体" w:hint="eastAsia"/>
                <w:kern w:val="0"/>
                <w:szCs w:val="21"/>
              </w:rPr>
              <w:t>调整</w:t>
            </w:r>
            <w:proofErr w:type="gramStart"/>
            <w:r>
              <w:rPr>
                <w:rFonts w:ascii="宋体" w:hAnsi="宋体" w:cs="宋体" w:hint="eastAsia"/>
                <w:kern w:val="0"/>
                <w:szCs w:val="21"/>
              </w:rPr>
              <w:t>后预算</w:t>
            </w:r>
            <w:proofErr w:type="gramEnd"/>
            <w:r>
              <w:rPr>
                <w:rFonts w:ascii="宋体" w:hAnsi="宋体" w:cs="宋体" w:hint="eastAsia"/>
                <w:kern w:val="0"/>
                <w:szCs w:val="21"/>
              </w:rPr>
              <w:t>数，预算执行率未达到</w:t>
            </w:r>
            <w:r>
              <w:rPr>
                <w:rFonts w:ascii="宋体" w:hAnsi="宋体" w:cs="宋体" w:hint="eastAsia"/>
                <w:kern w:val="0"/>
                <w:szCs w:val="21"/>
              </w:rPr>
              <w:t>90%</w:t>
            </w:r>
            <w:r>
              <w:rPr>
                <w:rFonts w:ascii="宋体" w:hAnsi="宋体" w:cs="宋体" w:hint="eastAsia"/>
                <w:kern w:val="0"/>
                <w:szCs w:val="21"/>
              </w:rPr>
              <w:t>的需说明原因（</w:t>
            </w:r>
            <w:r>
              <w:rPr>
                <w:rFonts w:ascii="宋体" w:hAnsi="宋体" w:cs="宋体" w:hint="eastAsia"/>
                <w:kern w:val="0"/>
                <w:szCs w:val="21"/>
              </w:rPr>
              <w:t>100</w:t>
            </w:r>
            <w:r>
              <w:rPr>
                <w:rFonts w:ascii="宋体" w:hAnsi="宋体" w:cs="宋体" w:hint="eastAsia"/>
                <w:kern w:val="0"/>
                <w:szCs w:val="21"/>
              </w:rPr>
              <w:t>字以内）</w:t>
            </w:r>
            <w:r>
              <w:rPr>
                <w:rFonts w:ascii="宋体" w:hAnsi="宋体" w:cs="宋体" w:hint="eastAsia"/>
                <w:kern w:val="0"/>
                <w:szCs w:val="21"/>
              </w:rPr>
              <w:t>;2.</w:t>
            </w:r>
            <w:r>
              <w:rPr>
                <w:rFonts w:ascii="宋体" w:hAnsi="宋体" w:cs="宋体" w:hint="eastAsia"/>
                <w:kern w:val="0"/>
                <w:szCs w:val="21"/>
              </w:rPr>
              <w:t>年中发生预算调整的（追加或调减）</w:t>
            </w:r>
            <w:r>
              <w:rPr>
                <w:rFonts w:ascii="宋体" w:hAnsi="宋体" w:cs="宋体" w:hint="eastAsia"/>
                <w:kern w:val="0"/>
                <w:szCs w:val="21"/>
              </w:rPr>
              <w:t>，</w:t>
            </w:r>
            <w:r>
              <w:rPr>
                <w:rFonts w:ascii="宋体" w:hAnsi="宋体" w:cs="宋体" w:hint="eastAsia"/>
                <w:kern w:val="0"/>
                <w:szCs w:val="21"/>
              </w:rPr>
              <w:t>应单独说明理由；</w:t>
            </w:r>
            <w:r>
              <w:rPr>
                <w:rFonts w:ascii="宋体" w:hAnsi="宋体" w:cs="宋体" w:hint="eastAsia"/>
                <w:kern w:val="0"/>
                <w:szCs w:val="21"/>
              </w:rPr>
              <w:t>3.</w:t>
            </w:r>
            <w:r>
              <w:rPr>
                <w:rFonts w:ascii="宋体" w:hAnsi="宋体" w:cs="宋体" w:hint="eastAsia"/>
                <w:kern w:val="0"/>
                <w:szCs w:val="21"/>
              </w:rPr>
              <w:t>其他资金包括、社会投入资金、银行贷款</w:t>
            </w:r>
            <w:r>
              <w:rPr>
                <w:rFonts w:ascii="宋体" w:hAnsi="宋体" w:cs="宋体" w:hint="eastAsia"/>
                <w:kern w:val="0"/>
                <w:szCs w:val="21"/>
              </w:rPr>
              <w:t>.</w:t>
            </w:r>
          </w:p>
        </w:tc>
      </w:tr>
      <w:tr w:rsidR="00050520">
        <w:trPr>
          <w:trHeight w:val="48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13.20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13.17</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99.77%</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48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48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48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7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720"/>
        </w:trPr>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hint="eastAsia"/>
                <w:b/>
                <w:bCs/>
                <w:kern w:val="0"/>
                <w:szCs w:val="21"/>
              </w:rPr>
              <w:t>90</w:t>
            </w:r>
            <w:r>
              <w:rPr>
                <w:rFonts w:ascii="宋体" w:hAnsi="宋体" w:cs="宋体" w:hint="eastAsia"/>
                <w:b/>
                <w:bCs/>
                <w:kern w:val="0"/>
                <w:szCs w:val="21"/>
              </w:rPr>
              <w:t>分）</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27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产出指标</w:t>
            </w:r>
          </w:p>
        </w:tc>
        <w:tc>
          <w:tcPr>
            <w:tcW w:w="516" w:type="pct"/>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数量指标</w:t>
            </w:r>
          </w:p>
        </w:tc>
        <w:tc>
          <w:tcPr>
            <w:tcW w:w="782" w:type="pct"/>
            <w:tcBorders>
              <w:top w:val="single" w:sz="4" w:space="0" w:color="000000"/>
              <w:left w:val="nil"/>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种子质量样品抽取数量</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419"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proofErr w:type="gramStart"/>
            <w:r>
              <w:rPr>
                <w:rFonts w:ascii="宋体" w:hAnsi="宋体" w:cs="宋体" w:hint="eastAsia"/>
                <w:kern w:val="0"/>
                <w:szCs w:val="21"/>
              </w:rPr>
              <w:t>个</w:t>
            </w:r>
            <w:proofErr w:type="gramEnd"/>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172</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16"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82" w:type="pct"/>
            <w:tcBorders>
              <w:top w:val="single" w:sz="4" w:space="0" w:color="000000"/>
              <w:left w:val="nil"/>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常规样品检测数量</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419"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proofErr w:type="gramStart"/>
            <w:r>
              <w:rPr>
                <w:rFonts w:ascii="宋体" w:hAnsi="宋体" w:cs="宋体" w:hint="eastAsia"/>
                <w:kern w:val="0"/>
                <w:szCs w:val="21"/>
              </w:rPr>
              <w:t>个</w:t>
            </w:r>
            <w:proofErr w:type="gramEnd"/>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172</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16"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82" w:type="pct"/>
            <w:tcBorders>
              <w:top w:val="single" w:sz="4" w:space="0" w:color="000000"/>
              <w:left w:val="nil"/>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品种试验质量检查</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419"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6</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组</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8</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16"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82" w:type="pct"/>
            <w:tcBorders>
              <w:top w:val="single" w:sz="4" w:space="0" w:color="000000"/>
              <w:left w:val="nil"/>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转基因试纸</w:t>
            </w:r>
            <w:proofErr w:type="gramStart"/>
            <w:r>
              <w:rPr>
                <w:rFonts w:ascii="宋体" w:hAnsi="宋体" w:cs="宋体" w:hint="eastAsia"/>
                <w:kern w:val="0"/>
                <w:szCs w:val="21"/>
              </w:rPr>
              <w:t>条快速</w:t>
            </w:r>
            <w:proofErr w:type="gramEnd"/>
            <w:r>
              <w:rPr>
                <w:rFonts w:ascii="宋体" w:hAnsi="宋体" w:cs="宋体" w:hint="eastAsia"/>
                <w:kern w:val="0"/>
                <w:szCs w:val="21"/>
              </w:rPr>
              <w:t>检测</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419"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500</w:t>
            </w:r>
            <w:r>
              <w:rPr>
                <w:rFonts w:ascii="宋体" w:hAnsi="宋体" w:cs="宋体" w:hint="eastAsia"/>
                <w:kern w:val="0"/>
                <w:szCs w:val="21"/>
              </w:rPr>
              <w:t>份</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份</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500</w:t>
            </w:r>
            <w:r>
              <w:rPr>
                <w:rFonts w:ascii="宋体" w:hAnsi="宋体" w:cs="宋体" w:hint="eastAsia"/>
                <w:kern w:val="0"/>
                <w:szCs w:val="21"/>
              </w:rPr>
              <w:t>份</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16"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82" w:type="pct"/>
            <w:tcBorders>
              <w:top w:val="single" w:sz="4" w:space="0" w:color="000000"/>
              <w:left w:val="nil"/>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报送种子信息数量</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419" w:type="pct"/>
            <w:tcBorders>
              <w:top w:val="single" w:sz="4" w:space="0" w:color="000000"/>
              <w:left w:val="single" w:sz="4" w:space="0" w:color="000000"/>
              <w:bottom w:val="nil"/>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1400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条</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1400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16" w:type="pc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质量指标</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种业质量安全进一步提升</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419"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10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72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16" w:type="pc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效果指标</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保障用种安全，“提升川种核心竞争力”</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定性</w:t>
            </w:r>
          </w:p>
        </w:tc>
        <w:tc>
          <w:tcPr>
            <w:tcW w:w="419"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保障用种安全，“提升川种核心竞争力”</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有力提升</w:t>
            </w:r>
            <w:proofErr w:type="gramStart"/>
            <w:r>
              <w:rPr>
                <w:rFonts w:ascii="宋体" w:hAnsi="宋体" w:cs="宋体" w:hint="eastAsia"/>
                <w:kern w:val="0"/>
                <w:szCs w:val="21"/>
              </w:rPr>
              <w:t>川种核心</w:t>
            </w:r>
            <w:proofErr w:type="gramEnd"/>
            <w:r>
              <w:rPr>
                <w:rFonts w:ascii="宋体" w:hAnsi="宋体" w:cs="宋体" w:hint="eastAsia"/>
                <w:kern w:val="0"/>
                <w:szCs w:val="21"/>
              </w:rPr>
              <w:t>竞争力</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效益指标</w:t>
            </w:r>
          </w:p>
        </w:tc>
        <w:tc>
          <w:tcPr>
            <w:tcW w:w="5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经济效益</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挽回经济损失</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419"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300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万元</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300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16" w:type="pct"/>
            <w:vMerge/>
            <w:tcBorders>
              <w:top w:val="single" w:sz="4" w:space="0" w:color="000000"/>
              <w:left w:val="single" w:sz="4" w:space="0" w:color="000000"/>
              <w:bottom w:val="single" w:sz="4" w:space="0" w:color="auto"/>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优良种子亩均增产</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419"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15</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公斤</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15</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27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tcBorders>
              <w:top w:val="single" w:sz="4" w:space="0" w:color="000000"/>
              <w:left w:val="single" w:sz="4" w:space="0" w:color="000000"/>
              <w:bottom w:val="nil"/>
              <w:right w:val="single" w:sz="4" w:space="0" w:color="auto"/>
            </w:tcBorders>
            <w:shd w:val="clear" w:color="auto" w:fill="auto"/>
            <w:vAlign w:val="center"/>
          </w:tcPr>
          <w:p w:rsidR="00050520" w:rsidRDefault="00050520">
            <w:pPr>
              <w:widowControl/>
              <w:spacing w:line="240" w:lineRule="exact"/>
              <w:jc w:val="center"/>
              <w:rPr>
                <w:rFonts w:ascii="宋体" w:hAnsi="宋体" w:cs="宋体"/>
                <w:szCs w:val="21"/>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社会效益</w:t>
            </w:r>
          </w:p>
        </w:tc>
        <w:tc>
          <w:tcPr>
            <w:tcW w:w="782" w:type="pct"/>
            <w:tcBorders>
              <w:top w:val="single" w:sz="4" w:space="0" w:color="000000"/>
              <w:left w:val="single" w:sz="4" w:space="0" w:color="auto"/>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销售的种子合格率提高</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419"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2</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2</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480"/>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tcBorders>
              <w:top w:val="single" w:sz="4" w:space="0" w:color="000000"/>
              <w:left w:val="single" w:sz="4" w:space="0" w:color="000000"/>
              <w:bottom w:val="nil"/>
              <w:right w:val="single" w:sz="4" w:space="0" w:color="auto"/>
            </w:tcBorders>
            <w:shd w:val="clear" w:color="auto" w:fill="auto"/>
            <w:vAlign w:val="center"/>
          </w:tcPr>
          <w:p w:rsidR="00050520" w:rsidRDefault="00050520">
            <w:pPr>
              <w:widowControl/>
              <w:spacing w:line="240" w:lineRule="exact"/>
              <w:jc w:val="center"/>
              <w:rPr>
                <w:rFonts w:ascii="宋体" w:hAnsi="宋体" w:cs="宋体"/>
                <w:szCs w:val="21"/>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可持续影响指标</w:t>
            </w:r>
          </w:p>
        </w:tc>
        <w:tc>
          <w:tcPr>
            <w:tcW w:w="782" w:type="pct"/>
            <w:tcBorders>
              <w:top w:val="single" w:sz="4" w:space="0" w:color="000000"/>
              <w:left w:val="single" w:sz="4" w:space="0" w:color="auto"/>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种子管理和种子检验检测工作持续加强</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定必</w:t>
            </w:r>
          </w:p>
        </w:tc>
        <w:tc>
          <w:tcPr>
            <w:tcW w:w="419"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种子检验检测能力持续提高</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检测能力得到提升</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553"/>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满意度指标</w:t>
            </w:r>
          </w:p>
        </w:tc>
        <w:tc>
          <w:tcPr>
            <w:tcW w:w="516"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满意度指标</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种子质量检测用户满意度提高</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419"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10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10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477"/>
        </w:trPr>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b/>
                <w:bCs/>
                <w:szCs w:val="21"/>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516" w:type="pct"/>
            <w:vMerge/>
            <w:tcBorders>
              <w:top w:val="single" w:sz="4" w:space="0" w:color="auto"/>
              <w:left w:val="single" w:sz="4" w:space="0" w:color="000000"/>
              <w:bottom w:val="single" w:sz="4" w:space="0" w:color="auto"/>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样品检测社会满意度</w:t>
            </w: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w:t>
            </w:r>
          </w:p>
        </w:tc>
        <w:tc>
          <w:tcPr>
            <w:tcW w:w="419" w:type="pct"/>
            <w:tcBorders>
              <w:top w:val="single" w:sz="4" w:space="0" w:color="000000"/>
              <w:left w:val="single" w:sz="4" w:space="0" w:color="000000"/>
              <w:bottom w:val="single" w:sz="4" w:space="0" w:color="000000"/>
              <w:right w:val="nil"/>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90</w:t>
            </w:r>
          </w:p>
        </w:tc>
        <w:tc>
          <w:tcPr>
            <w:tcW w:w="1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95</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szCs w:val="21"/>
              </w:rPr>
            </w:pPr>
            <w:r>
              <w:rPr>
                <w:rFonts w:ascii="宋体" w:hAnsi="宋体" w:cs="宋体" w:hint="eastAsia"/>
                <w:kern w:val="0"/>
                <w:szCs w:val="21"/>
              </w:rPr>
              <w:t>5</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517"/>
        </w:trPr>
        <w:tc>
          <w:tcPr>
            <w:tcW w:w="325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合计</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right"/>
              <w:textAlignment w:val="center"/>
              <w:rPr>
                <w:rFonts w:ascii="宋体" w:hAnsi="宋体" w:cs="宋体"/>
                <w:szCs w:val="21"/>
              </w:rPr>
            </w:pPr>
            <w:r>
              <w:rPr>
                <w:rFonts w:ascii="宋体" w:hAnsi="宋体" w:cs="宋体" w:hint="eastAsia"/>
                <w:kern w:val="0"/>
                <w:szCs w:val="21"/>
              </w:rPr>
              <w:t>99.98</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966"/>
        </w:trPr>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lastRenderedPageBreak/>
              <w:t>部门（单位）自评结论</w:t>
            </w:r>
          </w:p>
        </w:tc>
        <w:tc>
          <w:tcPr>
            <w:tcW w:w="461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项目绩效自评得分</w:t>
            </w:r>
            <w:r>
              <w:rPr>
                <w:rFonts w:ascii="宋体" w:hAnsi="宋体" w:cs="宋体" w:hint="eastAsia"/>
                <w:kern w:val="0"/>
                <w:szCs w:val="21"/>
              </w:rPr>
              <w:t>99.98</w:t>
            </w:r>
            <w:r>
              <w:rPr>
                <w:rFonts w:ascii="宋体" w:hAnsi="宋体" w:cs="宋体" w:hint="eastAsia"/>
                <w:kern w:val="0"/>
                <w:szCs w:val="21"/>
              </w:rPr>
              <w:t>分。通过该项目的实施，种子市场生产经营行为持续规范，辖区内种子质量安全违法案件进一步减少，广元市种子市场进一步得到净化，社会满意度普遍提高。</w:t>
            </w:r>
          </w:p>
        </w:tc>
      </w:tr>
      <w:tr w:rsidR="00050520">
        <w:trPr>
          <w:trHeight w:val="1016"/>
        </w:trPr>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61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1016"/>
        </w:trPr>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61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rPr>
                <w:rFonts w:ascii="宋体" w:hAnsi="宋体" w:cs="宋体"/>
                <w:szCs w:val="21"/>
              </w:rPr>
            </w:pPr>
          </w:p>
        </w:tc>
      </w:tr>
      <w:tr w:rsidR="00050520">
        <w:trPr>
          <w:trHeight w:val="1340"/>
        </w:trPr>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61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40" w:lineRule="exact"/>
              <w:jc w:val="center"/>
              <w:rPr>
                <w:rFonts w:ascii="宋体" w:hAnsi="宋体" w:cs="宋体"/>
                <w:szCs w:val="21"/>
              </w:rPr>
            </w:pPr>
          </w:p>
        </w:tc>
      </w:tr>
      <w:tr w:rsidR="00050520">
        <w:trPr>
          <w:trHeight w:val="846"/>
        </w:trPr>
        <w:tc>
          <w:tcPr>
            <w:tcW w:w="232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单位项目负责人：</w:t>
            </w:r>
          </w:p>
        </w:tc>
        <w:tc>
          <w:tcPr>
            <w:tcW w:w="267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val="812"/>
        </w:trPr>
        <w:tc>
          <w:tcPr>
            <w:tcW w:w="232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部门项目负责人：</w:t>
            </w:r>
          </w:p>
        </w:tc>
        <w:tc>
          <w:tcPr>
            <w:tcW w:w="267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val="10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4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64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lang w:val="en-US"/>
        </w:rPr>
        <w:lastRenderedPageBreak/>
        <w:t>烟草产业发展专项资金</w:t>
      </w:r>
      <w:r>
        <w:rPr>
          <w:rFonts w:ascii="方正小标宋简体" w:eastAsia="方正小标宋简体" w:hAnsi="宋体" w:hint="eastAsia"/>
          <w:color w:val="auto"/>
          <w:sz w:val="44"/>
          <w:szCs w:val="44"/>
        </w:rPr>
        <w:t>项目</w:t>
      </w:r>
    </w:p>
    <w:p w:rsidR="00050520" w:rsidRDefault="004636A0">
      <w:pPr>
        <w:pStyle w:val="ae"/>
        <w:spacing w:line="64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rPr>
        <w:t>绩效自评报告</w:t>
      </w:r>
    </w:p>
    <w:p w:rsidR="00050520" w:rsidRDefault="00050520">
      <w:pPr>
        <w:pStyle w:val="ae"/>
        <w:spacing w:line="560" w:lineRule="exact"/>
        <w:ind w:firstLineChars="200" w:firstLine="880"/>
        <w:jc w:val="center"/>
        <w:rPr>
          <w:rFonts w:ascii="方正小标宋简体" w:eastAsia="方正小标宋简体" w:hAnsi="方正小标宋简体" w:cs="方正小标宋简体"/>
          <w:color w:val="auto"/>
          <w:kern w:val="2"/>
          <w:sz w:val="44"/>
          <w:szCs w:val="44"/>
          <w:lang w:val="en-US"/>
        </w:rPr>
      </w:pPr>
    </w:p>
    <w:p w:rsidR="00050520" w:rsidRDefault="004636A0">
      <w:pPr>
        <w:adjustRightInd w:val="0"/>
        <w:snapToGrid w:val="0"/>
        <w:spacing w:line="56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050520" w:rsidRDefault="004636A0">
      <w:pPr>
        <w:adjustRightInd w:val="0"/>
        <w:snapToGrid w:val="0"/>
        <w:spacing w:line="56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（一）项目基本情况</w:t>
      </w:r>
    </w:p>
    <w:p w:rsidR="00050520" w:rsidRDefault="004636A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元市烟草产业发展工作领导小组主要负责研究制定全市烟草产业发展战略，指导编制发展规划并组织实施，制定烟草产业发展政策；组织协调科技创新、基础设施建设、现代烟草农业建设等专项工作；协调各部门开展网络舆情管控、专卖打假打私等工作。领导小组办公室设在市农业农村局。</w:t>
      </w:r>
    </w:p>
    <w:p w:rsidR="00050520" w:rsidRDefault="004636A0">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市财政局下达我局</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年烟草产业发展专项（财力激励）资金</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万元。根据四川省财政厅四川省农业农村厅四川省烟草发展工作领导小组办公室《关于印发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四川省烟草发展专项资金管理办法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w:t>
      </w:r>
      <w:proofErr w:type="gramStart"/>
      <w:r>
        <w:rPr>
          <w:rFonts w:ascii="仿宋_GB2312" w:eastAsia="仿宋_GB2312" w:hAnsi="仿宋_GB2312" w:cs="仿宋_GB2312" w:hint="eastAsia"/>
          <w:sz w:val="32"/>
          <w:szCs w:val="32"/>
        </w:rPr>
        <w:t>川财建</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287</w:t>
      </w:r>
      <w:r>
        <w:rPr>
          <w:rFonts w:ascii="仿宋_GB2312" w:eastAsia="仿宋_GB2312" w:hAnsi="仿宋_GB2312" w:cs="仿宋_GB2312" w:hint="eastAsia"/>
          <w:sz w:val="32"/>
          <w:szCs w:val="32"/>
        </w:rPr>
        <w:t>号）精神，该项资金主要用于促进广元市现代烟草农业发展、川</w:t>
      </w:r>
      <w:proofErr w:type="gramStart"/>
      <w:r>
        <w:rPr>
          <w:rFonts w:ascii="仿宋_GB2312" w:eastAsia="仿宋_GB2312" w:hAnsi="仿宋_GB2312" w:cs="仿宋_GB2312" w:hint="eastAsia"/>
          <w:sz w:val="32"/>
          <w:szCs w:val="32"/>
        </w:rPr>
        <w:t>烟品牌</w:t>
      </w:r>
      <w:proofErr w:type="gramEnd"/>
      <w:r>
        <w:rPr>
          <w:rFonts w:ascii="仿宋_GB2312" w:eastAsia="仿宋_GB2312" w:hAnsi="仿宋_GB2312" w:cs="仿宋_GB2312" w:hint="eastAsia"/>
          <w:sz w:val="32"/>
          <w:szCs w:val="32"/>
        </w:rPr>
        <w:t>宣传培育、川烟市场拓展等方向，</w:t>
      </w:r>
      <w:proofErr w:type="gramStart"/>
      <w:r>
        <w:rPr>
          <w:rFonts w:ascii="仿宋_GB2312" w:eastAsia="仿宋_GB2312" w:hAnsi="仿宋_GB2312" w:cs="仿宋_GB2312" w:hint="eastAsia"/>
          <w:sz w:val="32"/>
          <w:szCs w:val="32"/>
        </w:rPr>
        <w:t>市烟办</w:t>
      </w:r>
      <w:proofErr w:type="gramEnd"/>
      <w:r>
        <w:rPr>
          <w:rFonts w:ascii="仿宋_GB2312" w:eastAsia="仿宋_GB2312" w:hAnsi="仿宋_GB2312" w:cs="仿宋_GB2312" w:hint="eastAsia"/>
          <w:sz w:val="32"/>
          <w:szCs w:val="32"/>
        </w:rPr>
        <w:t>负责日常工作。</w:t>
      </w:r>
    </w:p>
    <w:p w:rsidR="00050520" w:rsidRDefault="004636A0">
      <w:pPr>
        <w:pStyle w:val="a0"/>
        <w:spacing w:before="72" w:line="560" w:lineRule="exact"/>
        <w:ind w:firstLineChars="200" w:firstLine="640"/>
        <w:rPr>
          <w:rFonts w:hAnsi="宋体" w:cs="宋体"/>
          <w:sz w:val="32"/>
          <w:szCs w:val="32"/>
        </w:rPr>
      </w:pPr>
      <w:r>
        <w:rPr>
          <w:rFonts w:hAnsi="宋体" w:cs="宋体" w:hint="eastAsia"/>
          <w:sz w:val="32"/>
          <w:szCs w:val="32"/>
        </w:rPr>
        <w:t>资金管理根据《四川省财政厅四川省农业农村厅四川省烟草发展工作领导小组办公室关于印发〈四川省烟草发展专项资金管理办法〉的通知》（</w:t>
      </w:r>
      <w:proofErr w:type="gramStart"/>
      <w:r>
        <w:rPr>
          <w:rFonts w:hAnsi="宋体" w:cs="宋体" w:hint="eastAsia"/>
          <w:sz w:val="32"/>
          <w:szCs w:val="32"/>
        </w:rPr>
        <w:t>川财建</w:t>
      </w:r>
      <w:proofErr w:type="gramEnd"/>
      <w:r>
        <w:rPr>
          <w:rFonts w:hAnsi="仿宋_GB2312" w:cs="仿宋_GB2312" w:hint="eastAsia"/>
          <w:sz w:val="32"/>
          <w:szCs w:val="32"/>
        </w:rPr>
        <w:t>[</w:t>
      </w:r>
      <w:r>
        <w:rPr>
          <w:rFonts w:hAnsi="宋体" w:cs="宋体" w:hint="eastAsia"/>
          <w:sz w:val="32"/>
          <w:szCs w:val="32"/>
        </w:rPr>
        <w:t>2019</w:t>
      </w:r>
      <w:r>
        <w:rPr>
          <w:rFonts w:hAnsi="仿宋_GB2312" w:cs="仿宋_GB2312" w:hint="eastAsia"/>
          <w:sz w:val="32"/>
          <w:szCs w:val="32"/>
        </w:rPr>
        <w:t>]</w:t>
      </w:r>
      <w:r>
        <w:rPr>
          <w:rFonts w:hAnsi="宋体" w:cs="宋体" w:hint="eastAsia"/>
          <w:sz w:val="32"/>
          <w:szCs w:val="32"/>
        </w:rPr>
        <w:t>287</w:t>
      </w:r>
      <w:r>
        <w:rPr>
          <w:rFonts w:hAnsi="宋体" w:cs="宋体" w:hint="eastAsia"/>
          <w:sz w:val="32"/>
          <w:szCs w:val="32"/>
        </w:rPr>
        <w:t>号），资金主要用于现代烟草农业发展，资</w:t>
      </w:r>
      <w:r>
        <w:rPr>
          <w:rFonts w:hAnsi="宋体" w:cs="宋体" w:hint="eastAsia"/>
          <w:sz w:val="32"/>
          <w:szCs w:val="32"/>
        </w:rPr>
        <w:t>金管理按照上述通知和《广元市农业农村局项目资金管理办法》执行。</w:t>
      </w:r>
    </w:p>
    <w:p w:rsidR="00050520" w:rsidRDefault="004636A0">
      <w:pPr>
        <w:pStyle w:val="a0"/>
        <w:spacing w:before="72" w:line="560" w:lineRule="exact"/>
        <w:ind w:firstLineChars="200" w:firstLine="640"/>
        <w:rPr>
          <w:sz w:val="32"/>
          <w:szCs w:val="32"/>
        </w:rPr>
      </w:pPr>
      <w:r>
        <w:rPr>
          <w:rFonts w:hAnsi="宋体" w:cs="宋体" w:hint="eastAsia"/>
          <w:sz w:val="32"/>
          <w:szCs w:val="32"/>
        </w:rPr>
        <w:t>资金分配</w:t>
      </w:r>
      <w:r>
        <w:rPr>
          <w:rFonts w:hint="eastAsia"/>
          <w:sz w:val="32"/>
          <w:szCs w:val="32"/>
        </w:rPr>
        <w:t>主要考虑：一是市烟草产业发展工作领导小组</w:t>
      </w:r>
      <w:r>
        <w:rPr>
          <w:rFonts w:hint="eastAsia"/>
          <w:sz w:val="32"/>
          <w:szCs w:val="32"/>
        </w:rPr>
        <w:lastRenderedPageBreak/>
        <w:t>在全市烟草工作中的作用；二是通过科技支撑，稳定种烟面积和职业烟农队伍；三是通过对烟叶种植和收购政策宣传、川</w:t>
      </w:r>
      <w:proofErr w:type="gramStart"/>
      <w:r>
        <w:rPr>
          <w:rFonts w:hint="eastAsia"/>
          <w:sz w:val="32"/>
          <w:szCs w:val="32"/>
        </w:rPr>
        <w:t>烟品牌</w:t>
      </w:r>
      <w:proofErr w:type="gramEnd"/>
      <w:r>
        <w:rPr>
          <w:rFonts w:hint="eastAsia"/>
          <w:sz w:val="32"/>
          <w:szCs w:val="32"/>
        </w:rPr>
        <w:t>培育等工作，推动烟叶工作和谐健康发展，</w:t>
      </w:r>
      <w:r>
        <w:rPr>
          <w:rFonts w:hAnsi="宋体" w:cs="宋体" w:hint="eastAsia"/>
          <w:sz w:val="32"/>
          <w:szCs w:val="32"/>
        </w:rPr>
        <w:t>按照</w:t>
      </w:r>
      <w:r>
        <w:rPr>
          <w:rFonts w:hint="eastAsia"/>
          <w:sz w:val="32"/>
          <w:szCs w:val="32"/>
        </w:rPr>
        <w:t>各单位职责范围的原则进行分配。</w:t>
      </w:r>
    </w:p>
    <w:p w:rsidR="00050520" w:rsidRDefault="004636A0">
      <w:pPr>
        <w:adjustRightInd w:val="0"/>
        <w:snapToGrid w:val="0"/>
        <w:spacing w:line="56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（二）项目绩效目标</w:t>
      </w:r>
    </w:p>
    <w:p w:rsidR="00050520" w:rsidRDefault="004636A0">
      <w:pPr>
        <w:adjustRightInd w:val="0"/>
        <w:snapToGrid w:val="0"/>
        <w:spacing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sz w:val="32"/>
          <w:szCs w:val="32"/>
        </w:rPr>
        <w:t>主要内容：烟叶种植和收购政策宣传，技术培训，</w:t>
      </w:r>
      <w:proofErr w:type="gramStart"/>
      <w:r>
        <w:rPr>
          <w:rFonts w:ascii="仿宋_GB2312" w:eastAsia="仿宋_GB2312" w:hAnsi="仿宋_GB2312" w:cs="仿宋_GB2312" w:hint="eastAsia"/>
          <w:sz w:val="32"/>
          <w:szCs w:val="32"/>
        </w:rPr>
        <w:t>市烟办</w:t>
      </w:r>
      <w:proofErr w:type="gramEnd"/>
      <w:r>
        <w:rPr>
          <w:rFonts w:ascii="仿宋_GB2312" w:eastAsia="仿宋_GB2312" w:hAnsi="仿宋_GB2312" w:cs="仿宋_GB2312" w:hint="eastAsia"/>
          <w:sz w:val="32"/>
          <w:szCs w:val="32"/>
        </w:rPr>
        <w:t>日常管理、督促检查，川</w:t>
      </w:r>
      <w:proofErr w:type="gramStart"/>
      <w:r>
        <w:rPr>
          <w:rFonts w:ascii="仿宋_GB2312" w:eastAsia="仿宋_GB2312" w:hAnsi="仿宋_GB2312" w:cs="仿宋_GB2312" w:hint="eastAsia"/>
          <w:sz w:val="32"/>
          <w:szCs w:val="32"/>
        </w:rPr>
        <w:t>烟品牌</w:t>
      </w:r>
      <w:proofErr w:type="gramEnd"/>
      <w:r>
        <w:rPr>
          <w:rFonts w:ascii="仿宋_GB2312" w:eastAsia="仿宋_GB2312" w:hAnsi="仿宋_GB2312" w:cs="仿宋_GB2312" w:hint="eastAsia"/>
          <w:sz w:val="32"/>
          <w:szCs w:val="32"/>
        </w:rPr>
        <w:t>宣传培育和川烟市场拓展等。</w:t>
      </w:r>
    </w:p>
    <w:p w:rsidR="00050520" w:rsidRDefault="004636A0">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项目应实现的具体绩效目标：</w:t>
      </w:r>
    </w:p>
    <w:tbl>
      <w:tblPr>
        <w:tblW w:w="5311"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25"/>
        <w:gridCol w:w="1481"/>
        <w:gridCol w:w="2350"/>
        <w:gridCol w:w="739"/>
        <w:gridCol w:w="1076"/>
        <w:gridCol w:w="913"/>
        <w:gridCol w:w="1074"/>
      </w:tblGrid>
      <w:tr w:rsidR="00050520">
        <w:trPr>
          <w:trHeight w:val="495"/>
          <w:jc w:val="center"/>
        </w:trPr>
        <w:tc>
          <w:tcPr>
            <w:tcW w:w="786"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整体目标</w:t>
            </w:r>
          </w:p>
        </w:tc>
        <w:tc>
          <w:tcPr>
            <w:tcW w:w="4213" w:type="pct"/>
            <w:gridSpan w:val="6"/>
            <w:tcBorders>
              <w:tl2br w:val="nil"/>
              <w:tr2bl w:val="nil"/>
            </w:tcBorders>
            <w:noWrap/>
            <w:vAlign w:val="center"/>
          </w:tcPr>
          <w:p w:rsidR="00050520" w:rsidRDefault="004636A0">
            <w:pPr>
              <w:widowControl/>
              <w:jc w:val="left"/>
              <w:rPr>
                <w:rFonts w:ascii="宋体" w:hAnsi="宋体" w:cs="宋体"/>
                <w:sz w:val="24"/>
              </w:rPr>
            </w:pPr>
            <w:r>
              <w:rPr>
                <w:rFonts w:ascii="宋体" w:hAnsi="宋体" w:cs="宋体" w:hint="eastAsia"/>
                <w:sz w:val="24"/>
              </w:rPr>
              <w:t>烟叶种植和收购政策宣传，技术培训，</w:t>
            </w:r>
            <w:proofErr w:type="gramStart"/>
            <w:r>
              <w:rPr>
                <w:rFonts w:ascii="宋体" w:hAnsi="宋体" w:cs="宋体" w:hint="eastAsia"/>
                <w:sz w:val="24"/>
              </w:rPr>
              <w:t>市烟办</w:t>
            </w:r>
            <w:proofErr w:type="gramEnd"/>
            <w:r>
              <w:rPr>
                <w:rFonts w:ascii="宋体" w:hAnsi="宋体" w:cs="宋体" w:hint="eastAsia"/>
                <w:sz w:val="24"/>
              </w:rPr>
              <w:t>日常管理、督促检查，川</w:t>
            </w:r>
            <w:proofErr w:type="gramStart"/>
            <w:r>
              <w:rPr>
                <w:rFonts w:ascii="宋体" w:hAnsi="宋体" w:cs="宋体" w:hint="eastAsia"/>
                <w:sz w:val="24"/>
              </w:rPr>
              <w:t>烟品牌</w:t>
            </w:r>
            <w:proofErr w:type="gramEnd"/>
            <w:r>
              <w:rPr>
                <w:rFonts w:ascii="宋体" w:hAnsi="宋体" w:cs="宋体" w:hint="eastAsia"/>
                <w:sz w:val="24"/>
              </w:rPr>
              <w:t>宣传培育和川烟市场拓展等。</w:t>
            </w:r>
          </w:p>
        </w:tc>
      </w:tr>
      <w:tr w:rsidR="00050520">
        <w:trPr>
          <w:trHeight w:val="363"/>
          <w:jc w:val="center"/>
        </w:trPr>
        <w:tc>
          <w:tcPr>
            <w:tcW w:w="786"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一级指标</w:t>
            </w:r>
          </w:p>
        </w:tc>
        <w:tc>
          <w:tcPr>
            <w:tcW w:w="817"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二级指标</w:t>
            </w:r>
          </w:p>
        </w:tc>
        <w:tc>
          <w:tcPr>
            <w:tcW w:w="1297"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三级指标</w:t>
            </w:r>
          </w:p>
        </w:tc>
        <w:tc>
          <w:tcPr>
            <w:tcW w:w="408"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指标性质</w:t>
            </w:r>
          </w:p>
        </w:tc>
        <w:tc>
          <w:tcPr>
            <w:tcW w:w="594"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指标值</w:t>
            </w:r>
          </w:p>
        </w:tc>
        <w:tc>
          <w:tcPr>
            <w:tcW w:w="504"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度量单位</w:t>
            </w:r>
          </w:p>
        </w:tc>
        <w:tc>
          <w:tcPr>
            <w:tcW w:w="591"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权重（</w:t>
            </w:r>
            <w:r>
              <w:rPr>
                <w:rFonts w:ascii="宋体" w:hAnsi="宋体" w:cs="宋体"/>
                <w:kern w:val="0"/>
                <w:sz w:val="24"/>
              </w:rPr>
              <w:t>%</w:t>
            </w:r>
            <w:r>
              <w:rPr>
                <w:rFonts w:ascii="宋体" w:hAnsi="宋体" w:cs="宋体"/>
                <w:kern w:val="0"/>
                <w:sz w:val="24"/>
              </w:rPr>
              <w:t>）</w:t>
            </w:r>
          </w:p>
        </w:tc>
      </w:tr>
      <w:tr w:rsidR="00050520">
        <w:trPr>
          <w:trHeight w:val="363"/>
          <w:jc w:val="center"/>
        </w:trPr>
        <w:tc>
          <w:tcPr>
            <w:tcW w:w="786"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产出指标</w:t>
            </w:r>
          </w:p>
        </w:tc>
        <w:tc>
          <w:tcPr>
            <w:tcW w:w="817"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数量指标</w:t>
            </w:r>
          </w:p>
        </w:tc>
        <w:tc>
          <w:tcPr>
            <w:tcW w:w="1297"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sz w:val="24"/>
              </w:rPr>
              <w:t>烟叶专用肥示范</w:t>
            </w:r>
          </w:p>
        </w:tc>
        <w:tc>
          <w:tcPr>
            <w:tcW w:w="408"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kern w:val="0"/>
                <w:sz w:val="24"/>
              </w:rPr>
              <w:t>=</w:t>
            </w:r>
          </w:p>
        </w:tc>
        <w:tc>
          <w:tcPr>
            <w:tcW w:w="594"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kern w:val="0"/>
                <w:sz w:val="24"/>
              </w:rPr>
              <w:t>100</w:t>
            </w:r>
          </w:p>
        </w:tc>
        <w:tc>
          <w:tcPr>
            <w:tcW w:w="504"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亩</w:t>
            </w:r>
          </w:p>
        </w:tc>
        <w:tc>
          <w:tcPr>
            <w:tcW w:w="591"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kern w:val="0"/>
                <w:sz w:val="24"/>
              </w:rPr>
              <w:t>10</w:t>
            </w:r>
          </w:p>
        </w:tc>
      </w:tr>
      <w:tr w:rsidR="00050520">
        <w:trPr>
          <w:trHeight w:val="363"/>
          <w:jc w:val="center"/>
        </w:trPr>
        <w:tc>
          <w:tcPr>
            <w:tcW w:w="786"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产出指标</w:t>
            </w:r>
          </w:p>
        </w:tc>
        <w:tc>
          <w:tcPr>
            <w:tcW w:w="817"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数量指标</w:t>
            </w:r>
          </w:p>
        </w:tc>
        <w:tc>
          <w:tcPr>
            <w:tcW w:w="1297"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hint="eastAsia"/>
                <w:sz w:val="24"/>
              </w:rPr>
              <w:t>烟叶种植宣传挂历</w:t>
            </w:r>
          </w:p>
        </w:tc>
        <w:tc>
          <w:tcPr>
            <w:tcW w:w="408"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kern w:val="0"/>
                <w:sz w:val="24"/>
              </w:rPr>
              <w:t>=</w:t>
            </w:r>
          </w:p>
        </w:tc>
        <w:tc>
          <w:tcPr>
            <w:tcW w:w="594"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sz w:val="24"/>
              </w:rPr>
              <w:t>4000</w:t>
            </w:r>
          </w:p>
        </w:tc>
        <w:tc>
          <w:tcPr>
            <w:tcW w:w="504"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hint="eastAsia"/>
                <w:kern w:val="0"/>
                <w:sz w:val="24"/>
              </w:rPr>
              <w:t>份</w:t>
            </w:r>
          </w:p>
        </w:tc>
        <w:tc>
          <w:tcPr>
            <w:tcW w:w="591" w:type="pct"/>
            <w:tcBorders>
              <w:tl2br w:val="nil"/>
              <w:tr2bl w:val="nil"/>
            </w:tcBorders>
            <w:noWrap/>
          </w:tcPr>
          <w:p w:rsidR="00050520" w:rsidRDefault="004636A0">
            <w:pPr>
              <w:spacing w:line="360" w:lineRule="auto"/>
              <w:jc w:val="center"/>
              <w:rPr>
                <w:rFonts w:ascii="宋体" w:hAnsi="宋体" w:cs="宋体"/>
                <w:sz w:val="24"/>
              </w:rPr>
            </w:pPr>
            <w:r>
              <w:rPr>
                <w:rFonts w:ascii="宋体" w:hAnsi="宋体" w:cs="宋体"/>
                <w:sz w:val="24"/>
              </w:rPr>
              <w:t>10</w:t>
            </w:r>
          </w:p>
        </w:tc>
      </w:tr>
      <w:tr w:rsidR="00050520">
        <w:trPr>
          <w:trHeight w:val="363"/>
          <w:jc w:val="center"/>
        </w:trPr>
        <w:tc>
          <w:tcPr>
            <w:tcW w:w="786"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产出指标</w:t>
            </w:r>
          </w:p>
        </w:tc>
        <w:tc>
          <w:tcPr>
            <w:tcW w:w="817"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数量指标</w:t>
            </w:r>
          </w:p>
        </w:tc>
        <w:tc>
          <w:tcPr>
            <w:tcW w:w="1297"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hint="eastAsia"/>
                <w:sz w:val="24"/>
              </w:rPr>
              <w:t>烟叶收购宣传图册</w:t>
            </w:r>
          </w:p>
        </w:tc>
        <w:tc>
          <w:tcPr>
            <w:tcW w:w="408"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kern w:val="0"/>
                <w:sz w:val="24"/>
              </w:rPr>
              <w:t>=</w:t>
            </w:r>
          </w:p>
        </w:tc>
        <w:tc>
          <w:tcPr>
            <w:tcW w:w="594"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sz w:val="24"/>
              </w:rPr>
              <w:t>2000</w:t>
            </w:r>
          </w:p>
        </w:tc>
        <w:tc>
          <w:tcPr>
            <w:tcW w:w="504"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hint="eastAsia"/>
                <w:kern w:val="0"/>
                <w:sz w:val="24"/>
              </w:rPr>
              <w:t>份</w:t>
            </w:r>
          </w:p>
        </w:tc>
        <w:tc>
          <w:tcPr>
            <w:tcW w:w="591" w:type="pct"/>
            <w:tcBorders>
              <w:tl2br w:val="nil"/>
              <w:tr2bl w:val="nil"/>
            </w:tcBorders>
            <w:noWrap/>
          </w:tcPr>
          <w:p w:rsidR="00050520" w:rsidRDefault="004636A0">
            <w:pPr>
              <w:spacing w:line="360" w:lineRule="auto"/>
              <w:jc w:val="center"/>
              <w:rPr>
                <w:rFonts w:ascii="宋体" w:hAnsi="宋体" w:cs="宋体"/>
                <w:sz w:val="24"/>
              </w:rPr>
            </w:pPr>
            <w:r>
              <w:rPr>
                <w:rFonts w:ascii="宋体" w:hAnsi="宋体" w:cs="宋体"/>
                <w:sz w:val="24"/>
              </w:rPr>
              <w:t>10</w:t>
            </w:r>
          </w:p>
        </w:tc>
      </w:tr>
      <w:tr w:rsidR="00050520">
        <w:trPr>
          <w:trHeight w:val="363"/>
          <w:jc w:val="center"/>
        </w:trPr>
        <w:tc>
          <w:tcPr>
            <w:tcW w:w="786"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产出指标</w:t>
            </w:r>
          </w:p>
        </w:tc>
        <w:tc>
          <w:tcPr>
            <w:tcW w:w="817"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数量指标</w:t>
            </w:r>
          </w:p>
        </w:tc>
        <w:tc>
          <w:tcPr>
            <w:tcW w:w="1297"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hint="eastAsia"/>
                <w:sz w:val="24"/>
              </w:rPr>
              <w:t>烟叶生产技术培训</w:t>
            </w:r>
          </w:p>
        </w:tc>
        <w:tc>
          <w:tcPr>
            <w:tcW w:w="408"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kern w:val="0"/>
                <w:sz w:val="24"/>
              </w:rPr>
              <w:t>=</w:t>
            </w:r>
          </w:p>
        </w:tc>
        <w:tc>
          <w:tcPr>
            <w:tcW w:w="594"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sz w:val="24"/>
              </w:rPr>
              <w:t>100</w:t>
            </w:r>
          </w:p>
        </w:tc>
        <w:tc>
          <w:tcPr>
            <w:tcW w:w="504"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hint="eastAsia"/>
                <w:kern w:val="0"/>
                <w:sz w:val="24"/>
              </w:rPr>
              <w:t>人次</w:t>
            </w:r>
          </w:p>
        </w:tc>
        <w:tc>
          <w:tcPr>
            <w:tcW w:w="591" w:type="pct"/>
            <w:tcBorders>
              <w:tl2br w:val="nil"/>
              <w:tr2bl w:val="nil"/>
            </w:tcBorders>
            <w:noWrap/>
          </w:tcPr>
          <w:p w:rsidR="00050520" w:rsidRDefault="004636A0">
            <w:pPr>
              <w:spacing w:line="360" w:lineRule="auto"/>
              <w:jc w:val="center"/>
              <w:rPr>
                <w:rFonts w:ascii="宋体" w:hAnsi="宋体" w:cs="宋体"/>
                <w:sz w:val="24"/>
              </w:rPr>
            </w:pPr>
            <w:r>
              <w:rPr>
                <w:rFonts w:ascii="宋体" w:hAnsi="宋体" w:cs="宋体"/>
                <w:sz w:val="24"/>
              </w:rPr>
              <w:t>10</w:t>
            </w:r>
          </w:p>
        </w:tc>
      </w:tr>
      <w:tr w:rsidR="00050520">
        <w:trPr>
          <w:trHeight w:val="363"/>
          <w:jc w:val="center"/>
        </w:trPr>
        <w:tc>
          <w:tcPr>
            <w:tcW w:w="786"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产出指标</w:t>
            </w:r>
          </w:p>
        </w:tc>
        <w:tc>
          <w:tcPr>
            <w:tcW w:w="817"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数量指标</w:t>
            </w:r>
          </w:p>
        </w:tc>
        <w:tc>
          <w:tcPr>
            <w:tcW w:w="1297"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hint="eastAsia"/>
                <w:sz w:val="24"/>
              </w:rPr>
              <w:t>川</w:t>
            </w:r>
            <w:proofErr w:type="gramStart"/>
            <w:r>
              <w:rPr>
                <w:rFonts w:ascii="宋体" w:hAnsi="宋体" w:cs="宋体" w:hint="eastAsia"/>
                <w:sz w:val="24"/>
              </w:rPr>
              <w:t>烟品牌</w:t>
            </w:r>
            <w:proofErr w:type="gramEnd"/>
            <w:r>
              <w:rPr>
                <w:rFonts w:ascii="宋体" w:hAnsi="宋体" w:cs="宋体" w:hint="eastAsia"/>
                <w:sz w:val="24"/>
              </w:rPr>
              <w:t>培育定制打火机</w:t>
            </w:r>
          </w:p>
        </w:tc>
        <w:tc>
          <w:tcPr>
            <w:tcW w:w="408"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kern w:val="0"/>
                <w:sz w:val="24"/>
              </w:rPr>
              <w:t>=</w:t>
            </w:r>
          </w:p>
        </w:tc>
        <w:tc>
          <w:tcPr>
            <w:tcW w:w="594"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kern w:val="0"/>
                <w:sz w:val="24"/>
              </w:rPr>
              <w:t>30000</w:t>
            </w:r>
          </w:p>
        </w:tc>
        <w:tc>
          <w:tcPr>
            <w:tcW w:w="504" w:type="pct"/>
            <w:tcBorders>
              <w:tl2br w:val="nil"/>
              <w:tr2bl w:val="nil"/>
            </w:tcBorders>
            <w:noWrap/>
          </w:tcPr>
          <w:p w:rsidR="00050520" w:rsidRDefault="004636A0">
            <w:pPr>
              <w:spacing w:line="360" w:lineRule="auto"/>
              <w:jc w:val="center"/>
              <w:rPr>
                <w:rFonts w:ascii="宋体" w:hAnsi="宋体" w:cs="宋体"/>
                <w:kern w:val="0"/>
                <w:sz w:val="24"/>
              </w:rPr>
            </w:pPr>
            <w:proofErr w:type="gramStart"/>
            <w:r>
              <w:rPr>
                <w:rFonts w:ascii="宋体" w:hAnsi="宋体" w:cs="宋体" w:hint="eastAsia"/>
                <w:kern w:val="0"/>
                <w:sz w:val="24"/>
              </w:rPr>
              <w:t>个</w:t>
            </w:r>
            <w:proofErr w:type="gramEnd"/>
          </w:p>
        </w:tc>
        <w:tc>
          <w:tcPr>
            <w:tcW w:w="591" w:type="pct"/>
            <w:tcBorders>
              <w:tl2br w:val="nil"/>
              <w:tr2bl w:val="nil"/>
            </w:tcBorders>
            <w:noWrap/>
          </w:tcPr>
          <w:p w:rsidR="00050520" w:rsidRDefault="004636A0">
            <w:pPr>
              <w:spacing w:line="360" w:lineRule="auto"/>
              <w:jc w:val="center"/>
              <w:rPr>
                <w:rFonts w:ascii="宋体" w:hAnsi="宋体" w:cs="宋体"/>
                <w:sz w:val="24"/>
              </w:rPr>
            </w:pPr>
            <w:r>
              <w:rPr>
                <w:rFonts w:ascii="宋体" w:hAnsi="宋体" w:cs="宋体"/>
                <w:sz w:val="24"/>
              </w:rPr>
              <w:t>10</w:t>
            </w:r>
          </w:p>
        </w:tc>
      </w:tr>
      <w:tr w:rsidR="00050520">
        <w:trPr>
          <w:trHeight w:val="332"/>
          <w:jc w:val="center"/>
        </w:trPr>
        <w:tc>
          <w:tcPr>
            <w:tcW w:w="786"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产出指标</w:t>
            </w:r>
          </w:p>
        </w:tc>
        <w:tc>
          <w:tcPr>
            <w:tcW w:w="817"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质量指标</w:t>
            </w:r>
          </w:p>
        </w:tc>
        <w:tc>
          <w:tcPr>
            <w:tcW w:w="1297"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物品合格率</w:t>
            </w:r>
          </w:p>
        </w:tc>
        <w:tc>
          <w:tcPr>
            <w:tcW w:w="408"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w:t>
            </w:r>
          </w:p>
        </w:tc>
        <w:tc>
          <w:tcPr>
            <w:tcW w:w="594"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90</w:t>
            </w:r>
          </w:p>
        </w:tc>
        <w:tc>
          <w:tcPr>
            <w:tcW w:w="504"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w:t>
            </w:r>
          </w:p>
        </w:tc>
        <w:tc>
          <w:tcPr>
            <w:tcW w:w="591"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10</w:t>
            </w:r>
          </w:p>
        </w:tc>
      </w:tr>
      <w:tr w:rsidR="00050520">
        <w:trPr>
          <w:trHeight w:val="363"/>
          <w:jc w:val="center"/>
        </w:trPr>
        <w:tc>
          <w:tcPr>
            <w:tcW w:w="786"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效益指标</w:t>
            </w:r>
          </w:p>
        </w:tc>
        <w:tc>
          <w:tcPr>
            <w:tcW w:w="817"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社会效益指标</w:t>
            </w:r>
          </w:p>
        </w:tc>
        <w:tc>
          <w:tcPr>
            <w:tcW w:w="1297"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烟农种烟水平</w:t>
            </w:r>
          </w:p>
        </w:tc>
        <w:tc>
          <w:tcPr>
            <w:tcW w:w="408"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定性</w:t>
            </w:r>
          </w:p>
        </w:tc>
        <w:tc>
          <w:tcPr>
            <w:tcW w:w="594"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提升烟农种植水平</w:t>
            </w:r>
          </w:p>
        </w:tc>
        <w:tc>
          <w:tcPr>
            <w:tcW w:w="504" w:type="pct"/>
            <w:tcBorders>
              <w:tl2br w:val="nil"/>
              <w:tr2bl w:val="nil"/>
            </w:tcBorders>
            <w:noWrap/>
            <w:vAlign w:val="center"/>
          </w:tcPr>
          <w:p w:rsidR="00050520" w:rsidRDefault="00050520">
            <w:pPr>
              <w:widowControl/>
              <w:jc w:val="center"/>
              <w:rPr>
                <w:rFonts w:ascii="宋体" w:hAnsi="宋体" w:cs="宋体"/>
                <w:kern w:val="0"/>
                <w:sz w:val="24"/>
              </w:rPr>
            </w:pPr>
          </w:p>
        </w:tc>
        <w:tc>
          <w:tcPr>
            <w:tcW w:w="591"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10</w:t>
            </w:r>
          </w:p>
        </w:tc>
      </w:tr>
      <w:tr w:rsidR="00050520">
        <w:trPr>
          <w:trHeight w:val="363"/>
          <w:jc w:val="center"/>
        </w:trPr>
        <w:tc>
          <w:tcPr>
            <w:tcW w:w="786"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效益指标</w:t>
            </w:r>
          </w:p>
        </w:tc>
        <w:tc>
          <w:tcPr>
            <w:tcW w:w="817"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可持续影响指标</w:t>
            </w:r>
          </w:p>
        </w:tc>
        <w:tc>
          <w:tcPr>
            <w:tcW w:w="1297"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促进川烟发展</w:t>
            </w:r>
          </w:p>
        </w:tc>
        <w:tc>
          <w:tcPr>
            <w:tcW w:w="408"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定性</w:t>
            </w:r>
          </w:p>
        </w:tc>
        <w:tc>
          <w:tcPr>
            <w:tcW w:w="594"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有效提升川</w:t>
            </w:r>
            <w:proofErr w:type="gramStart"/>
            <w:r>
              <w:rPr>
                <w:rFonts w:ascii="宋体" w:hAnsi="宋体" w:cs="宋体" w:hint="eastAsia"/>
                <w:kern w:val="0"/>
                <w:sz w:val="24"/>
              </w:rPr>
              <w:t>烟产业</w:t>
            </w:r>
            <w:proofErr w:type="gramEnd"/>
            <w:r>
              <w:rPr>
                <w:rFonts w:ascii="宋体" w:hAnsi="宋体" w:cs="宋体" w:hint="eastAsia"/>
                <w:kern w:val="0"/>
                <w:sz w:val="24"/>
              </w:rPr>
              <w:t>发展</w:t>
            </w:r>
          </w:p>
        </w:tc>
        <w:tc>
          <w:tcPr>
            <w:tcW w:w="504" w:type="pct"/>
            <w:tcBorders>
              <w:tl2br w:val="nil"/>
              <w:tr2bl w:val="nil"/>
            </w:tcBorders>
            <w:noWrap/>
            <w:vAlign w:val="center"/>
          </w:tcPr>
          <w:p w:rsidR="00050520" w:rsidRDefault="00050520">
            <w:pPr>
              <w:widowControl/>
              <w:jc w:val="center"/>
              <w:rPr>
                <w:rFonts w:ascii="宋体" w:hAnsi="宋体" w:cs="宋体"/>
                <w:kern w:val="0"/>
                <w:sz w:val="24"/>
              </w:rPr>
            </w:pPr>
          </w:p>
        </w:tc>
        <w:tc>
          <w:tcPr>
            <w:tcW w:w="591"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10</w:t>
            </w:r>
          </w:p>
        </w:tc>
      </w:tr>
      <w:tr w:rsidR="00050520">
        <w:trPr>
          <w:trHeight w:val="764"/>
          <w:jc w:val="center"/>
        </w:trPr>
        <w:tc>
          <w:tcPr>
            <w:tcW w:w="786"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满意度指标</w:t>
            </w:r>
          </w:p>
        </w:tc>
        <w:tc>
          <w:tcPr>
            <w:tcW w:w="817"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服务对象满意度指标</w:t>
            </w:r>
          </w:p>
        </w:tc>
        <w:tc>
          <w:tcPr>
            <w:tcW w:w="1297"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川烟销售商户满意度</w:t>
            </w:r>
          </w:p>
        </w:tc>
        <w:tc>
          <w:tcPr>
            <w:tcW w:w="408"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w:t>
            </w:r>
          </w:p>
        </w:tc>
        <w:tc>
          <w:tcPr>
            <w:tcW w:w="594"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90</w:t>
            </w:r>
          </w:p>
        </w:tc>
        <w:tc>
          <w:tcPr>
            <w:tcW w:w="504"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w:t>
            </w:r>
          </w:p>
        </w:tc>
        <w:tc>
          <w:tcPr>
            <w:tcW w:w="591"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5</w:t>
            </w:r>
          </w:p>
        </w:tc>
      </w:tr>
      <w:tr w:rsidR="00050520">
        <w:trPr>
          <w:trHeight w:val="812"/>
          <w:jc w:val="center"/>
        </w:trPr>
        <w:tc>
          <w:tcPr>
            <w:tcW w:w="786"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满意度指标</w:t>
            </w:r>
          </w:p>
        </w:tc>
        <w:tc>
          <w:tcPr>
            <w:tcW w:w="817"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服务对象满意度指标</w:t>
            </w:r>
          </w:p>
        </w:tc>
        <w:tc>
          <w:tcPr>
            <w:tcW w:w="1297"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烟农满意度</w:t>
            </w:r>
          </w:p>
        </w:tc>
        <w:tc>
          <w:tcPr>
            <w:tcW w:w="408"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w:t>
            </w:r>
          </w:p>
        </w:tc>
        <w:tc>
          <w:tcPr>
            <w:tcW w:w="594"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90</w:t>
            </w:r>
          </w:p>
        </w:tc>
        <w:tc>
          <w:tcPr>
            <w:tcW w:w="504"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w:t>
            </w:r>
          </w:p>
        </w:tc>
        <w:tc>
          <w:tcPr>
            <w:tcW w:w="591"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5</w:t>
            </w:r>
          </w:p>
        </w:tc>
      </w:tr>
    </w:tbl>
    <w:p w:rsidR="00050520" w:rsidRDefault="004636A0">
      <w:pPr>
        <w:adjustRightInd w:val="0"/>
        <w:snapToGrid w:val="0"/>
        <w:spacing w:line="576" w:lineRule="exact"/>
        <w:ind w:firstLineChars="200" w:firstLine="640"/>
        <w:contextualSpacing/>
        <w:rPr>
          <w:rFonts w:ascii="仿宋_GB2312" w:hAnsi="仿宋_GB2312" w:cs="仿宋_GB2312"/>
          <w:kern w:val="0"/>
          <w:sz w:val="32"/>
          <w:szCs w:val="32"/>
          <w:shd w:val="clear" w:color="auto" w:fill="FFFFFF"/>
          <w:lang w:val="zh-CN"/>
        </w:rPr>
      </w:pPr>
      <w:r>
        <w:rPr>
          <w:rFonts w:ascii="仿宋_GB2312" w:hAnsi="仿宋_GB2312" w:cs="仿宋_GB2312" w:hint="eastAsia"/>
          <w:kern w:val="0"/>
          <w:sz w:val="32"/>
          <w:szCs w:val="32"/>
          <w:shd w:val="clear" w:color="auto" w:fill="FFFFFF"/>
          <w:lang w:val="zh-CN"/>
        </w:rPr>
        <w:t>申报内容与实际相符，申报目标合理可行。</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lastRenderedPageBreak/>
        <w:t>（三）项目自评步骤及方法</w:t>
      </w:r>
    </w:p>
    <w:p w:rsidR="00050520" w:rsidRDefault="004636A0">
      <w:pPr>
        <w:snapToGrid w:val="0"/>
        <w:spacing w:line="576" w:lineRule="exact"/>
        <w:ind w:firstLine="709"/>
        <w:jc w:val="left"/>
        <w:rPr>
          <w:rFonts w:ascii="仿宋_GB2312" w:eastAsia="仿宋_GB2312" w:hAnsi="仿宋_GB2312" w:cs="仿宋_GB2312"/>
          <w:sz w:val="32"/>
          <w:szCs w:val="32"/>
        </w:rPr>
      </w:pPr>
      <w:r>
        <w:rPr>
          <w:rFonts w:ascii="仿宋_GB2312" w:eastAsia="仿宋_GB2312" w:hAnsi="宋体" w:hint="eastAsia"/>
          <w:sz w:val="32"/>
          <w:szCs w:val="32"/>
          <w:lang w:val="zh-CN"/>
        </w:rPr>
        <w:t>由</w:t>
      </w:r>
      <w:proofErr w:type="gramStart"/>
      <w:r>
        <w:rPr>
          <w:rFonts w:ascii="仿宋_GB2312" w:eastAsia="仿宋_GB2312" w:hAnsi="宋体" w:hint="eastAsia"/>
          <w:sz w:val="32"/>
          <w:szCs w:val="32"/>
          <w:lang w:val="zh-CN"/>
        </w:rPr>
        <w:t>市烟办</w:t>
      </w:r>
      <w:proofErr w:type="gramEnd"/>
      <w:r>
        <w:rPr>
          <w:rFonts w:ascii="仿宋_GB2312" w:eastAsia="仿宋_GB2312" w:hAnsi="宋体" w:hint="eastAsia"/>
          <w:sz w:val="32"/>
          <w:szCs w:val="32"/>
          <w:lang w:val="zh-CN"/>
        </w:rPr>
        <w:t>负责实施，</w:t>
      </w:r>
      <w:r>
        <w:rPr>
          <w:rFonts w:ascii="仿宋_GB2312" w:eastAsia="仿宋_GB2312" w:hAnsi="仿宋_GB2312" w:cs="仿宋_GB2312" w:hint="eastAsia"/>
          <w:sz w:val="32"/>
          <w:szCs w:val="32"/>
        </w:rPr>
        <w:t>通过收集与本项目相关基础资料，并查阅资料、收集数据信息、市场调研等，经过深入论证分析后，形成绩效自评报告。</w:t>
      </w:r>
    </w:p>
    <w:p w:rsidR="00050520" w:rsidRDefault="004636A0">
      <w:pPr>
        <w:adjustRightInd w:val="0"/>
        <w:snapToGrid w:val="0"/>
        <w:spacing w:line="576"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050520" w:rsidRDefault="004636A0">
      <w:pPr>
        <w:adjustRightInd w:val="0"/>
        <w:snapToGrid w:val="0"/>
        <w:spacing w:line="576"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日，我局向市财政局报送《</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年烟草产业发展专项（财力激励）资金分配使用方案》，</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日，市财政局《关于下达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年烟草产业发展专项（财力激励）资金的通知》（</w:t>
      </w:r>
      <w:proofErr w:type="gramStart"/>
      <w:r>
        <w:rPr>
          <w:rFonts w:ascii="仿宋_GB2312" w:eastAsia="仿宋_GB2312" w:hAnsi="仿宋_GB2312" w:cs="仿宋_GB2312" w:hint="eastAsia"/>
          <w:sz w:val="32"/>
          <w:szCs w:val="32"/>
        </w:rPr>
        <w:t>广财建〔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104</w:t>
      </w:r>
      <w:r>
        <w:rPr>
          <w:rFonts w:ascii="仿宋_GB2312" w:eastAsia="仿宋_GB2312" w:hAnsi="仿宋_GB2312" w:cs="仿宋_GB2312" w:hint="eastAsia"/>
          <w:sz w:val="32"/>
          <w:szCs w:val="32"/>
        </w:rPr>
        <w:t>号）下达我局资金</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万元。</w:t>
      </w:r>
    </w:p>
    <w:p w:rsidR="00050520" w:rsidRDefault="004636A0">
      <w:pPr>
        <w:adjustRightInd w:val="0"/>
        <w:snapToGrid w:val="0"/>
        <w:spacing w:line="576" w:lineRule="exact"/>
        <w:ind w:firstLineChars="200" w:firstLine="640"/>
        <w:rPr>
          <w:rFonts w:ascii="仿宋_GB2312" w:hAnsi="宋体"/>
          <w:sz w:val="32"/>
          <w:szCs w:val="32"/>
          <w:lang w:val="zh-CN"/>
        </w:rPr>
      </w:pPr>
      <w:r>
        <w:rPr>
          <w:rFonts w:ascii="楷体_GB2312" w:eastAsia="楷体_GB2312" w:hAnsi="宋体" w:hint="eastAsia"/>
          <w:sz w:val="32"/>
          <w:szCs w:val="32"/>
          <w:lang w:val="zh-CN"/>
        </w:rPr>
        <w:t>（二）资金计划、到位及使用情况</w:t>
      </w:r>
    </w:p>
    <w:p w:rsidR="00050520" w:rsidRDefault="004636A0">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仿宋_GB2312" w:cs="仿宋_GB2312" w:hint="eastAsia"/>
          <w:sz w:val="32"/>
          <w:szCs w:val="32"/>
        </w:rPr>
        <w:t>资金计划</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万元，我局实际到位资金</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万元。在资金使用过程中，支付范围、支付标准、支付进度、支付依据等合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合法、与预算相符，截至</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日已支付</w:t>
      </w:r>
      <w:r>
        <w:rPr>
          <w:rFonts w:ascii="仿宋_GB2312" w:eastAsia="仿宋_GB2312" w:hAnsi="仿宋_GB2312" w:cs="仿宋_GB2312" w:hint="eastAsia"/>
          <w:sz w:val="32"/>
          <w:szCs w:val="32"/>
        </w:rPr>
        <w:t>10.75</w:t>
      </w:r>
      <w:r>
        <w:rPr>
          <w:rFonts w:ascii="仿宋_GB2312" w:eastAsia="仿宋_GB2312" w:hAnsi="仿宋_GB2312" w:cs="仿宋_GB2312" w:hint="eastAsia"/>
          <w:sz w:val="32"/>
          <w:szCs w:val="32"/>
        </w:rPr>
        <w:t>万元。</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（三）项目财务管理情况</w:t>
      </w:r>
    </w:p>
    <w:p w:rsidR="00050520" w:rsidRDefault="004636A0">
      <w:pPr>
        <w:adjustRightInd w:val="0"/>
        <w:snapToGrid w:val="0"/>
        <w:spacing w:line="576"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sz w:val="32"/>
          <w:szCs w:val="32"/>
          <w:lang w:val="zh-CN"/>
        </w:rPr>
        <w:t>项目严格执行财务管理制度、财务处理及时、会计核算规范。</w:t>
      </w:r>
    </w:p>
    <w:p w:rsidR="00050520" w:rsidRDefault="004636A0">
      <w:pPr>
        <w:adjustRightInd w:val="0"/>
        <w:snapToGrid w:val="0"/>
        <w:spacing w:line="576"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050520" w:rsidRDefault="004636A0">
      <w:pPr>
        <w:pStyle w:val="a0"/>
        <w:spacing w:before="72" w:line="576" w:lineRule="exact"/>
        <w:ind w:firstLineChars="200" w:firstLine="640"/>
        <w:rPr>
          <w:rFonts w:hAnsi="宋体"/>
          <w:sz w:val="32"/>
          <w:szCs w:val="32"/>
          <w:lang w:val="zh-CN"/>
        </w:rPr>
      </w:pPr>
      <w:r>
        <w:rPr>
          <w:rFonts w:hAnsi="宋体" w:hint="eastAsia"/>
          <w:sz w:val="32"/>
          <w:szCs w:val="32"/>
          <w:lang w:val="zh-CN"/>
        </w:rPr>
        <w:t>（一）项目组织架构及实施流程。</w:t>
      </w:r>
      <w:r>
        <w:rPr>
          <w:rFonts w:hint="eastAsia"/>
          <w:sz w:val="32"/>
          <w:szCs w:val="32"/>
        </w:rPr>
        <w:t>该项目由市经济作物管理站负责制定实施方案，按照经局党组会议审议通过的实施内容、资金实施方案等实施。</w:t>
      </w:r>
    </w:p>
    <w:p w:rsidR="00050520" w:rsidRDefault="004636A0">
      <w:pPr>
        <w:pStyle w:val="21"/>
        <w:spacing w:line="576" w:lineRule="exact"/>
        <w:ind w:leftChars="0" w:left="0" w:firstLine="640"/>
        <w:jc w:val="left"/>
        <w:rPr>
          <w:rFonts w:eastAsia="仿宋_GB2312" w:hAnsi="仿宋_GB2312" w:cs="仿宋_GB2312"/>
          <w:kern w:val="0"/>
          <w:sz w:val="32"/>
          <w:shd w:val="clear" w:color="auto" w:fill="FFFFFF"/>
          <w:lang w:val="zh-CN"/>
        </w:rPr>
      </w:pPr>
      <w:r>
        <w:rPr>
          <w:rFonts w:eastAsia="仿宋_GB2312" w:hAnsi="宋体" w:hint="eastAsia"/>
          <w:sz w:val="32"/>
          <w:lang w:val="zh-CN"/>
        </w:rPr>
        <w:t>（二）项目管理情况。</w:t>
      </w:r>
      <w:r>
        <w:rPr>
          <w:rFonts w:eastAsia="仿宋_GB2312" w:hint="eastAsia"/>
          <w:sz w:val="32"/>
        </w:rPr>
        <w:t>该项目由我局下属事业单位市经</w:t>
      </w:r>
      <w:r>
        <w:rPr>
          <w:rFonts w:eastAsia="仿宋_GB2312" w:hint="eastAsia"/>
          <w:sz w:val="32"/>
        </w:rPr>
        <w:lastRenderedPageBreak/>
        <w:t>济作物管理站具体实施。物资采购部分进行了询价采购，种烟政策宣传品通过县区烟点在备耕及签订合同时发放，川</w:t>
      </w:r>
      <w:proofErr w:type="gramStart"/>
      <w:r>
        <w:rPr>
          <w:rFonts w:eastAsia="仿宋_GB2312" w:hint="eastAsia"/>
          <w:sz w:val="32"/>
        </w:rPr>
        <w:t>烟品牌</w:t>
      </w:r>
      <w:proofErr w:type="gramEnd"/>
      <w:r>
        <w:rPr>
          <w:rFonts w:eastAsia="仿宋_GB2312" w:hint="eastAsia"/>
          <w:sz w:val="32"/>
        </w:rPr>
        <w:t>培育宣传品按照市烟草公司提供的川烟销售排名名单发放。</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sz w:val="32"/>
          <w:szCs w:val="32"/>
          <w:lang w:val="zh-CN"/>
        </w:rPr>
        <w:t>（三）项目监管情况。</w:t>
      </w:r>
      <w:r>
        <w:rPr>
          <w:rFonts w:ascii="仿宋_GB2312" w:eastAsia="仿宋_GB2312" w:hAnsi="仿宋_GB2312" w:cs="仿宋_GB2312" w:hint="eastAsia"/>
          <w:sz w:val="32"/>
          <w:szCs w:val="32"/>
          <w:lang w:val="zh-CN"/>
        </w:rPr>
        <w:t>由</w:t>
      </w:r>
      <w:r>
        <w:rPr>
          <w:rFonts w:ascii="仿宋_GB2312" w:eastAsia="仿宋_GB2312" w:hAnsi="仿宋_GB2312" w:cs="仿宋_GB2312" w:hint="eastAsia"/>
          <w:kern w:val="0"/>
          <w:sz w:val="32"/>
          <w:szCs w:val="32"/>
          <w:shd w:val="clear" w:color="auto" w:fill="FFFFFF"/>
          <w:lang w:val="zh-CN"/>
        </w:rPr>
        <w:t>市经济作物管理站负责，市、县（区）烟草公司参与实施，接受市农业农村局监督。</w:t>
      </w:r>
    </w:p>
    <w:p w:rsidR="00050520" w:rsidRDefault="004636A0">
      <w:pPr>
        <w:adjustRightInd w:val="0"/>
        <w:snapToGrid w:val="0"/>
        <w:spacing w:line="576" w:lineRule="exact"/>
        <w:ind w:firstLineChars="200" w:firstLine="640"/>
        <w:rPr>
          <w:rFonts w:ascii="仿宋_GB2312" w:hAnsi="宋体"/>
          <w:sz w:val="32"/>
          <w:szCs w:val="32"/>
          <w:lang w:val="zh-CN"/>
        </w:rPr>
      </w:pPr>
      <w:r>
        <w:rPr>
          <w:rFonts w:ascii="黑体" w:eastAsia="黑体" w:hAnsi="宋体" w:hint="eastAsia"/>
          <w:sz w:val="32"/>
          <w:szCs w:val="32"/>
        </w:rPr>
        <w:t>四、项目绩效情况</w:t>
      </w:r>
      <w:r>
        <w:rPr>
          <w:rFonts w:ascii="仿宋_GB2312" w:hAnsi="宋体" w:hint="eastAsia"/>
          <w:sz w:val="32"/>
          <w:szCs w:val="32"/>
          <w:lang w:val="zh-CN"/>
        </w:rPr>
        <w:tab/>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（一）项目完成情况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完成</w:t>
      </w:r>
      <w:r>
        <w:rPr>
          <w:rFonts w:ascii="仿宋_GB2312" w:eastAsia="仿宋_GB2312" w:hAnsi="仿宋_GB2312" w:cs="仿宋_GB2312" w:hint="eastAsia"/>
          <w:kern w:val="0"/>
          <w:sz w:val="32"/>
          <w:szCs w:val="32"/>
          <w:shd w:val="clear" w:color="auto" w:fill="FFFFFF"/>
        </w:rPr>
        <w:t>100</w:t>
      </w:r>
      <w:r>
        <w:rPr>
          <w:rFonts w:ascii="仿宋_GB2312" w:eastAsia="仿宋_GB2312" w:hAnsi="仿宋_GB2312" w:cs="仿宋_GB2312" w:hint="eastAsia"/>
          <w:kern w:val="0"/>
          <w:sz w:val="32"/>
          <w:szCs w:val="32"/>
          <w:shd w:val="clear" w:color="auto" w:fill="FFFFFF"/>
        </w:rPr>
        <w:t>亩烟叶专用</w:t>
      </w:r>
      <w:proofErr w:type="gramStart"/>
      <w:r>
        <w:rPr>
          <w:rFonts w:ascii="仿宋_GB2312" w:eastAsia="仿宋_GB2312" w:hAnsi="仿宋_GB2312" w:cs="仿宋_GB2312" w:hint="eastAsia"/>
          <w:kern w:val="0"/>
          <w:sz w:val="32"/>
          <w:szCs w:val="32"/>
          <w:shd w:val="clear" w:color="auto" w:fill="FFFFFF"/>
        </w:rPr>
        <w:t>肥购买</w:t>
      </w:r>
      <w:proofErr w:type="gramEnd"/>
      <w:r>
        <w:rPr>
          <w:rFonts w:ascii="仿宋_GB2312" w:eastAsia="仿宋_GB2312" w:hAnsi="仿宋_GB2312" w:cs="仿宋_GB2312" w:hint="eastAsia"/>
          <w:kern w:val="0"/>
          <w:sz w:val="32"/>
          <w:szCs w:val="32"/>
          <w:shd w:val="clear" w:color="auto" w:fill="FFFFFF"/>
        </w:rPr>
        <w:t>和发放工作，制作烟叶种植宣传挂历和川</w:t>
      </w:r>
      <w:proofErr w:type="gramStart"/>
      <w:r>
        <w:rPr>
          <w:rFonts w:ascii="仿宋_GB2312" w:eastAsia="仿宋_GB2312" w:hAnsi="仿宋_GB2312" w:cs="仿宋_GB2312" w:hint="eastAsia"/>
          <w:kern w:val="0"/>
          <w:sz w:val="32"/>
          <w:szCs w:val="32"/>
          <w:shd w:val="clear" w:color="auto" w:fill="FFFFFF"/>
        </w:rPr>
        <w:t>烟品牌</w:t>
      </w:r>
      <w:proofErr w:type="gramEnd"/>
      <w:r>
        <w:rPr>
          <w:rFonts w:ascii="仿宋_GB2312" w:eastAsia="仿宋_GB2312" w:hAnsi="仿宋_GB2312" w:cs="仿宋_GB2312" w:hint="eastAsia"/>
          <w:kern w:val="0"/>
          <w:sz w:val="32"/>
          <w:szCs w:val="32"/>
          <w:shd w:val="clear" w:color="auto" w:fill="FFFFFF"/>
        </w:rPr>
        <w:t>培育打火机已完成价采购和物资发放工作。</w:t>
      </w:r>
    </w:p>
    <w:p w:rsidR="00050520" w:rsidRDefault="004636A0">
      <w:pPr>
        <w:adjustRightInd w:val="0"/>
        <w:snapToGrid w:val="0"/>
        <w:spacing w:line="576"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（二）项目效益情况</w:t>
      </w:r>
    </w:p>
    <w:p w:rsidR="00050520" w:rsidRDefault="004636A0">
      <w:pPr>
        <w:pStyle w:val="a0"/>
        <w:spacing w:before="72"/>
        <w:ind w:firstLineChars="200" w:firstLine="640"/>
        <w:rPr>
          <w:rFonts w:eastAsia="楷体_GB2312"/>
          <w:sz w:val="32"/>
          <w:szCs w:val="32"/>
        </w:rPr>
      </w:pPr>
      <w:r>
        <w:rPr>
          <w:rFonts w:hAnsi="宋体" w:hint="eastAsia"/>
          <w:sz w:val="32"/>
          <w:szCs w:val="32"/>
        </w:rPr>
        <w:t>按照绩效目标和计划进度全面完成</w:t>
      </w:r>
      <w:r>
        <w:rPr>
          <w:rFonts w:hAnsi="宋体" w:hint="eastAsia"/>
          <w:sz w:val="32"/>
          <w:szCs w:val="32"/>
          <w:lang w:val="zh-CN"/>
        </w:rPr>
        <w:t>项目计划目标，具体为：</w:t>
      </w:r>
    </w:p>
    <w:tbl>
      <w:tblPr>
        <w:tblW w:w="475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30"/>
        <w:gridCol w:w="2748"/>
        <w:gridCol w:w="1411"/>
        <w:gridCol w:w="2523"/>
      </w:tblGrid>
      <w:tr w:rsidR="00050520">
        <w:trPr>
          <w:trHeight w:val="363"/>
          <w:jc w:val="center"/>
        </w:trPr>
        <w:tc>
          <w:tcPr>
            <w:tcW w:w="881" w:type="pct"/>
            <w:tcBorders>
              <w:tl2br w:val="nil"/>
              <w:tr2bl w:val="nil"/>
            </w:tcBorders>
            <w:vAlign w:val="center"/>
          </w:tcPr>
          <w:p w:rsidR="00050520" w:rsidRDefault="00050520">
            <w:pPr>
              <w:widowControl/>
              <w:rPr>
                <w:rFonts w:ascii="宋体" w:hAnsi="宋体" w:cs="宋体"/>
                <w:kern w:val="0"/>
                <w:sz w:val="24"/>
              </w:rPr>
            </w:pPr>
          </w:p>
        </w:tc>
        <w:tc>
          <w:tcPr>
            <w:tcW w:w="1693" w:type="pct"/>
            <w:tcBorders>
              <w:tl2br w:val="nil"/>
              <w:tr2bl w:val="nil"/>
            </w:tcBorders>
            <w:vAlign w:val="center"/>
          </w:tcPr>
          <w:p w:rsidR="00050520" w:rsidRDefault="00050520">
            <w:pPr>
              <w:widowControl/>
              <w:rPr>
                <w:rFonts w:ascii="宋体" w:hAnsi="宋体" w:cs="宋体"/>
                <w:kern w:val="0"/>
                <w:sz w:val="24"/>
              </w:rPr>
            </w:pPr>
          </w:p>
        </w:tc>
        <w:tc>
          <w:tcPr>
            <w:tcW w:w="870" w:type="pct"/>
            <w:tcBorders>
              <w:tl2br w:val="nil"/>
              <w:tr2bl w:val="nil"/>
            </w:tcBorders>
            <w:vAlign w:val="center"/>
          </w:tcPr>
          <w:p w:rsidR="00050520" w:rsidRDefault="004636A0">
            <w:pPr>
              <w:widowControl/>
              <w:rPr>
                <w:rFonts w:ascii="宋体" w:hAnsi="宋体" w:cs="宋体"/>
                <w:kern w:val="0"/>
                <w:sz w:val="24"/>
              </w:rPr>
            </w:pPr>
            <w:r>
              <w:rPr>
                <w:rFonts w:ascii="宋体" w:hAnsi="宋体" w:cs="宋体" w:hint="eastAsia"/>
                <w:kern w:val="0"/>
                <w:sz w:val="24"/>
              </w:rPr>
              <w:t>绩效目标</w:t>
            </w:r>
          </w:p>
        </w:tc>
        <w:tc>
          <w:tcPr>
            <w:tcW w:w="1555"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完成情况</w:t>
            </w:r>
          </w:p>
        </w:tc>
      </w:tr>
      <w:tr w:rsidR="00050520">
        <w:trPr>
          <w:trHeight w:val="363"/>
          <w:jc w:val="center"/>
        </w:trPr>
        <w:tc>
          <w:tcPr>
            <w:tcW w:w="881"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数量指标</w:t>
            </w:r>
          </w:p>
        </w:tc>
        <w:tc>
          <w:tcPr>
            <w:tcW w:w="1693"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sz w:val="24"/>
              </w:rPr>
              <w:t>烟叶专用肥示范</w:t>
            </w:r>
          </w:p>
        </w:tc>
        <w:tc>
          <w:tcPr>
            <w:tcW w:w="870"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kern w:val="0"/>
                <w:sz w:val="24"/>
              </w:rPr>
              <w:t>100</w:t>
            </w:r>
            <w:r>
              <w:rPr>
                <w:rFonts w:ascii="宋体" w:hAnsi="宋体" w:cs="宋体"/>
                <w:kern w:val="0"/>
                <w:sz w:val="24"/>
              </w:rPr>
              <w:t>亩</w:t>
            </w:r>
          </w:p>
        </w:tc>
        <w:tc>
          <w:tcPr>
            <w:tcW w:w="1555"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kern w:val="0"/>
                <w:sz w:val="24"/>
              </w:rPr>
              <w:t>100</w:t>
            </w:r>
            <w:r>
              <w:rPr>
                <w:rFonts w:ascii="宋体" w:hAnsi="宋体" w:cs="宋体"/>
                <w:kern w:val="0"/>
                <w:sz w:val="24"/>
              </w:rPr>
              <w:t>亩（第一期）</w:t>
            </w:r>
          </w:p>
        </w:tc>
      </w:tr>
      <w:tr w:rsidR="00050520">
        <w:trPr>
          <w:trHeight w:val="363"/>
          <w:jc w:val="center"/>
        </w:trPr>
        <w:tc>
          <w:tcPr>
            <w:tcW w:w="881"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数量指标</w:t>
            </w:r>
          </w:p>
        </w:tc>
        <w:tc>
          <w:tcPr>
            <w:tcW w:w="1693"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hint="eastAsia"/>
                <w:sz w:val="24"/>
              </w:rPr>
              <w:t>烟叶种植宣传挂历</w:t>
            </w:r>
          </w:p>
        </w:tc>
        <w:tc>
          <w:tcPr>
            <w:tcW w:w="870"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sz w:val="24"/>
              </w:rPr>
              <w:t>4000</w:t>
            </w:r>
            <w:r>
              <w:rPr>
                <w:rFonts w:ascii="宋体" w:hAnsi="宋体" w:cs="宋体"/>
                <w:sz w:val="24"/>
              </w:rPr>
              <w:t>份</w:t>
            </w:r>
          </w:p>
        </w:tc>
        <w:tc>
          <w:tcPr>
            <w:tcW w:w="1555" w:type="pct"/>
            <w:tcBorders>
              <w:tl2br w:val="nil"/>
              <w:tr2bl w:val="nil"/>
            </w:tcBorders>
            <w:noWrap/>
          </w:tcPr>
          <w:p w:rsidR="00050520" w:rsidRDefault="004636A0">
            <w:pPr>
              <w:spacing w:line="360" w:lineRule="auto"/>
              <w:jc w:val="center"/>
              <w:rPr>
                <w:rFonts w:ascii="宋体" w:hAnsi="宋体" w:cs="宋体"/>
                <w:sz w:val="24"/>
              </w:rPr>
            </w:pPr>
            <w:r>
              <w:rPr>
                <w:rFonts w:ascii="宋体" w:hAnsi="宋体" w:cs="宋体"/>
                <w:sz w:val="24"/>
              </w:rPr>
              <w:t>4000</w:t>
            </w:r>
            <w:r>
              <w:rPr>
                <w:rFonts w:ascii="宋体" w:hAnsi="宋体" w:cs="宋体"/>
                <w:sz w:val="24"/>
              </w:rPr>
              <w:t>份</w:t>
            </w:r>
          </w:p>
        </w:tc>
      </w:tr>
      <w:tr w:rsidR="00050520">
        <w:trPr>
          <w:trHeight w:val="363"/>
          <w:jc w:val="center"/>
        </w:trPr>
        <w:tc>
          <w:tcPr>
            <w:tcW w:w="881"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数量指标</w:t>
            </w:r>
          </w:p>
        </w:tc>
        <w:tc>
          <w:tcPr>
            <w:tcW w:w="1693"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hint="eastAsia"/>
                <w:sz w:val="24"/>
              </w:rPr>
              <w:t>烟叶收购宣传图册</w:t>
            </w:r>
          </w:p>
        </w:tc>
        <w:tc>
          <w:tcPr>
            <w:tcW w:w="870"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sz w:val="24"/>
              </w:rPr>
              <w:t>2000</w:t>
            </w:r>
            <w:r>
              <w:rPr>
                <w:rFonts w:ascii="宋体" w:hAnsi="宋体" w:cs="宋体"/>
                <w:sz w:val="24"/>
              </w:rPr>
              <w:t>份</w:t>
            </w:r>
          </w:p>
        </w:tc>
        <w:tc>
          <w:tcPr>
            <w:tcW w:w="1555" w:type="pct"/>
            <w:tcBorders>
              <w:tl2br w:val="nil"/>
              <w:tr2bl w:val="nil"/>
            </w:tcBorders>
            <w:noWrap/>
          </w:tcPr>
          <w:p w:rsidR="00050520" w:rsidRDefault="004636A0">
            <w:pPr>
              <w:spacing w:line="360" w:lineRule="auto"/>
              <w:jc w:val="center"/>
              <w:rPr>
                <w:rFonts w:ascii="宋体" w:hAnsi="宋体" w:cs="宋体"/>
                <w:sz w:val="24"/>
              </w:rPr>
            </w:pPr>
            <w:r>
              <w:rPr>
                <w:rFonts w:ascii="宋体" w:hAnsi="宋体" w:cs="宋体"/>
                <w:sz w:val="24"/>
              </w:rPr>
              <w:t>0</w:t>
            </w:r>
          </w:p>
        </w:tc>
      </w:tr>
      <w:tr w:rsidR="00050520">
        <w:trPr>
          <w:trHeight w:val="363"/>
          <w:jc w:val="center"/>
        </w:trPr>
        <w:tc>
          <w:tcPr>
            <w:tcW w:w="881" w:type="pct"/>
            <w:tcBorders>
              <w:tl2br w:val="nil"/>
              <w:tr2bl w:val="nil"/>
            </w:tcBorders>
            <w:vAlign w:val="center"/>
          </w:tcPr>
          <w:p w:rsidR="00050520" w:rsidRDefault="004636A0">
            <w:pPr>
              <w:widowControl/>
              <w:pBdr>
                <w:bottom w:val="single" w:sz="6" w:space="1" w:color="auto"/>
              </w:pBdr>
              <w:tabs>
                <w:tab w:val="center" w:pos="4153"/>
                <w:tab w:val="right" w:pos="8306"/>
              </w:tabs>
              <w:snapToGrid w:val="0"/>
              <w:jc w:val="center"/>
              <w:rPr>
                <w:rFonts w:ascii="宋体" w:hAnsi="宋体" w:cs="宋体"/>
                <w:kern w:val="0"/>
                <w:sz w:val="24"/>
              </w:rPr>
            </w:pPr>
            <w:r>
              <w:rPr>
                <w:rFonts w:ascii="宋体" w:hAnsi="宋体" w:cs="宋体" w:hint="eastAsia"/>
                <w:kern w:val="0"/>
                <w:sz w:val="24"/>
              </w:rPr>
              <w:t>数量指标</w:t>
            </w:r>
          </w:p>
        </w:tc>
        <w:tc>
          <w:tcPr>
            <w:tcW w:w="1693" w:type="pct"/>
            <w:tcBorders>
              <w:tl2br w:val="nil"/>
              <w:tr2bl w:val="nil"/>
            </w:tcBorders>
            <w:noWrap/>
          </w:tcPr>
          <w:p w:rsidR="00050520" w:rsidRDefault="004636A0">
            <w:pPr>
              <w:pBdr>
                <w:bottom w:val="single" w:sz="6" w:space="1" w:color="auto"/>
              </w:pBdr>
              <w:tabs>
                <w:tab w:val="center" w:pos="4153"/>
                <w:tab w:val="right" w:pos="8306"/>
              </w:tabs>
              <w:snapToGrid w:val="0"/>
              <w:spacing w:line="360" w:lineRule="auto"/>
              <w:jc w:val="center"/>
              <w:rPr>
                <w:rFonts w:ascii="宋体" w:hAnsi="宋体" w:cs="宋体"/>
                <w:kern w:val="0"/>
                <w:sz w:val="24"/>
              </w:rPr>
            </w:pPr>
            <w:r>
              <w:rPr>
                <w:rFonts w:ascii="宋体" w:hAnsi="宋体" w:cs="宋体" w:hint="eastAsia"/>
                <w:sz w:val="24"/>
              </w:rPr>
              <w:t>烟叶生产技术培训</w:t>
            </w:r>
          </w:p>
        </w:tc>
        <w:tc>
          <w:tcPr>
            <w:tcW w:w="870" w:type="pct"/>
            <w:tcBorders>
              <w:tl2br w:val="nil"/>
              <w:tr2bl w:val="nil"/>
            </w:tcBorders>
            <w:noWrap/>
          </w:tcPr>
          <w:p w:rsidR="00050520" w:rsidRDefault="004636A0">
            <w:pPr>
              <w:pBdr>
                <w:bottom w:val="single" w:sz="6" w:space="1" w:color="auto"/>
              </w:pBdr>
              <w:tabs>
                <w:tab w:val="center" w:pos="4153"/>
                <w:tab w:val="right" w:pos="8306"/>
              </w:tabs>
              <w:snapToGrid w:val="0"/>
              <w:spacing w:line="360" w:lineRule="auto"/>
              <w:jc w:val="center"/>
              <w:rPr>
                <w:rFonts w:ascii="宋体" w:hAnsi="宋体" w:cs="宋体"/>
                <w:kern w:val="0"/>
                <w:sz w:val="24"/>
              </w:rPr>
            </w:pPr>
            <w:r>
              <w:rPr>
                <w:rFonts w:ascii="宋体" w:hAnsi="宋体" w:cs="宋体"/>
                <w:sz w:val="24"/>
              </w:rPr>
              <w:t>100</w:t>
            </w:r>
            <w:r>
              <w:rPr>
                <w:rFonts w:ascii="宋体" w:hAnsi="宋体" w:cs="宋体"/>
                <w:sz w:val="24"/>
              </w:rPr>
              <w:t>人次</w:t>
            </w:r>
          </w:p>
        </w:tc>
        <w:tc>
          <w:tcPr>
            <w:tcW w:w="1555" w:type="pct"/>
            <w:tcBorders>
              <w:tl2br w:val="nil"/>
              <w:tr2bl w:val="nil"/>
            </w:tcBorders>
            <w:noWrap/>
          </w:tcPr>
          <w:p w:rsidR="00050520" w:rsidRDefault="004636A0">
            <w:pPr>
              <w:spacing w:line="360" w:lineRule="auto"/>
              <w:jc w:val="center"/>
              <w:rPr>
                <w:rFonts w:ascii="宋体" w:hAnsi="宋体" w:cs="宋体"/>
                <w:sz w:val="24"/>
              </w:rPr>
            </w:pPr>
            <w:r>
              <w:rPr>
                <w:rFonts w:ascii="宋体" w:hAnsi="宋体" w:cs="宋体"/>
                <w:sz w:val="24"/>
              </w:rPr>
              <w:t>0</w:t>
            </w:r>
          </w:p>
        </w:tc>
      </w:tr>
      <w:tr w:rsidR="00050520">
        <w:trPr>
          <w:trHeight w:val="363"/>
          <w:jc w:val="center"/>
        </w:trPr>
        <w:tc>
          <w:tcPr>
            <w:tcW w:w="881"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数量指标</w:t>
            </w:r>
          </w:p>
        </w:tc>
        <w:tc>
          <w:tcPr>
            <w:tcW w:w="1693"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hint="eastAsia"/>
                <w:sz w:val="24"/>
              </w:rPr>
              <w:t>川</w:t>
            </w:r>
            <w:proofErr w:type="gramStart"/>
            <w:r>
              <w:rPr>
                <w:rFonts w:ascii="宋体" w:hAnsi="宋体" w:cs="宋体" w:hint="eastAsia"/>
                <w:sz w:val="24"/>
              </w:rPr>
              <w:t>烟品牌</w:t>
            </w:r>
            <w:proofErr w:type="gramEnd"/>
            <w:r>
              <w:rPr>
                <w:rFonts w:ascii="宋体" w:hAnsi="宋体" w:cs="宋体" w:hint="eastAsia"/>
                <w:sz w:val="24"/>
              </w:rPr>
              <w:t>培育定制打火机</w:t>
            </w:r>
          </w:p>
        </w:tc>
        <w:tc>
          <w:tcPr>
            <w:tcW w:w="870" w:type="pct"/>
            <w:tcBorders>
              <w:tl2br w:val="nil"/>
              <w:tr2bl w:val="nil"/>
            </w:tcBorders>
            <w:noWrap/>
          </w:tcPr>
          <w:p w:rsidR="00050520" w:rsidRDefault="004636A0">
            <w:pPr>
              <w:spacing w:line="360" w:lineRule="auto"/>
              <w:jc w:val="center"/>
              <w:rPr>
                <w:rFonts w:ascii="宋体" w:hAnsi="宋体" w:cs="宋体"/>
                <w:kern w:val="0"/>
                <w:sz w:val="24"/>
              </w:rPr>
            </w:pPr>
            <w:r>
              <w:rPr>
                <w:rFonts w:ascii="宋体" w:hAnsi="宋体" w:cs="宋体"/>
                <w:kern w:val="0"/>
                <w:sz w:val="24"/>
              </w:rPr>
              <w:t>30000</w:t>
            </w:r>
            <w:r>
              <w:rPr>
                <w:rFonts w:ascii="宋体" w:hAnsi="宋体" w:cs="宋体"/>
                <w:kern w:val="0"/>
                <w:sz w:val="24"/>
              </w:rPr>
              <w:t>个</w:t>
            </w:r>
          </w:p>
        </w:tc>
        <w:tc>
          <w:tcPr>
            <w:tcW w:w="1555" w:type="pct"/>
            <w:tcBorders>
              <w:tl2br w:val="nil"/>
              <w:tr2bl w:val="nil"/>
            </w:tcBorders>
            <w:noWrap/>
          </w:tcPr>
          <w:p w:rsidR="00050520" w:rsidRDefault="004636A0">
            <w:pPr>
              <w:spacing w:line="360" w:lineRule="auto"/>
              <w:jc w:val="center"/>
              <w:rPr>
                <w:rFonts w:ascii="宋体" w:hAnsi="宋体" w:cs="宋体"/>
                <w:sz w:val="24"/>
              </w:rPr>
            </w:pPr>
            <w:r>
              <w:rPr>
                <w:rFonts w:ascii="宋体" w:hAnsi="宋体" w:cs="宋体"/>
                <w:sz w:val="24"/>
              </w:rPr>
              <w:t>30000</w:t>
            </w:r>
            <w:r>
              <w:rPr>
                <w:rFonts w:ascii="宋体" w:hAnsi="宋体" w:cs="宋体"/>
                <w:sz w:val="24"/>
              </w:rPr>
              <w:t>个</w:t>
            </w:r>
          </w:p>
        </w:tc>
      </w:tr>
      <w:tr w:rsidR="00050520">
        <w:trPr>
          <w:trHeight w:val="332"/>
          <w:jc w:val="center"/>
        </w:trPr>
        <w:tc>
          <w:tcPr>
            <w:tcW w:w="881"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质量指标</w:t>
            </w:r>
          </w:p>
        </w:tc>
        <w:tc>
          <w:tcPr>
            <w:tcW w:w="1693"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物品合格率</w:t>
            </w:r>
          </w:p>
        </w:tc>
        <w:tc>
          <w:tcPr>
            <w:tcW w:w="870"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90%</w:t>
            </w:r>
          </w:p>
        </w:tc>
        <w:tc>
          <w:tcPr>
            <w:tcW w:w="1555"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95%</w:t>
            </w:r>
          </w:p>
        </w:tc>
      </w:tr>
      <w:tr w:rsidR="00050520">
        <w:trPr>
          <w:trHeight w:val="363"/>
          <w:jc w:val="center"/>
        </w:trPr>
        <w:tc>
          <w:tcPr>
            <w:tcW w:w="881"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社会效益</w:t>
            </w:r>
          </w:p>
        </w:tc>
        <w:tc>
          <w:tcPr>
            <w:tcW w:w="1693"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烟农种烟水平</w:t>
            </w:r>
          </w:p>
        </w:tc>
        <w:tc>
          <w:tcPr>
            <w:tcW w:w="870"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提升烟农种植水平</w:t>
            </w:r>
          </w:p>
        </w:tc>
        <w:tc>
          <w:tcPr>
            <w:tcW w:w="1555"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提升烟农种植水平</w:t>
            </w:r>
          </w:p>
        </w:tc>
      </w:tr>
      <w:tr w:rsidR="00050520">
        <w:trPr>
          <w:trHeight w:val="363"/>
          <w:jc w:val="center"/>
        </w:trPr>
        <w:tc>
          <w:tcPr>
            <w:tcW w:w="881" w:type="pct"/>
            <w:tcBorders>
              <w:tl2br w:val="nil"/>
              <w:tr2bl w:val="nil"/>
            </w:tcBorders>
            <w:vAlign w:val="center"/>
          </w:tcPr>
          <w:p w:rsidR="00050520" w:rsidRDefault="004636A0">
            <w:pPr>
              <w:widowControl/>
              <w:jc w:val="center"/>
              <w:rPr>
                <w:rFonts w:ascii="宋体" w:hAnsi="宋体" w:cs="宋体"/>
                <w:kern w:val="0"/>
                <w:sz w:val="24"/>
              </w:rPr>
            </w:pPr>
            <w:r>
              <w:rPr>
                <w:rFonts w:ascii="宋体" w:hAnsi="宋体" w:cs="宋体" w:hint="eastAsia"/>
                <w:kern w:val="0"/>
                <w:sz w:val="24"/>
              </w:rPr>
              <w:t>可持续影响</w:t>
            </w:r>
          </w:p>
        </w:tc>
        <w:tc>
          <w:tcPr>
            <w:tcW w:w="1693"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促进川烟发展</w:t>
            </w:r>
          </w:p>
        </w:tc>
        <w:tc>
          <w:tcPr>
            <w:tcW w:w="870"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有效提升川</w:t>
            </w:r>
            <w:proofErr w:type="gramStart"/>
            <w:r>
              <w:rPr>
                <w:rFonts w:ascii="宋体" w:hAnsi="宋体" w:cs="宋体" w:hint="eastAsia"/>
                <w:kern w:val="0"/>
                <w:sz w:val="24"/>
              </w:rPr>
              <w:t>烟产业</w:t>
            </w:r>
            <w:proofErr w:type="gramEnd"/>
            <w:r>
              <w:rPr>
                <w:rFonts w:ascii="宋体" w:hAnsi="宋体" w:cs="宋体" w:hint="eastAsia"/>
                <w:kern w:val="0"/>
                <w:sz w:val="24"/>
              </w:rPr>
              <w:t>发展</w:t>
            </w:r>
          </w:p>
        </w:tc>
        <w:tc>
          <w:tcPr>
            <w:tcW w:w="1555"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有效提升川</w:t>
            </w:r>
            <w:proofErr w:type="gramStart"/>
            <w:r>
              <w:rPr>
                <w:rFonts w:ascii="宋体" w:hAnsi="宋体" w:cs="宋体" w:hint="eastAsia"/>
                <w:kern w:val="0"/>
                <w:sz w:val="24"/>
              </w:rPr>
              <w:t>烟产业</w:t>
            </w:r>
            <w:proofErr w:type="gramEnd"/>
            <w:r>
              <w:rPr>
                <w:rFonts w:ascii="宋体" w:hAnsi="宋体" w:cs="宋体" w:hint="eastAsia"/>
                <w:kern w:val="0"/>
                <w:sz w:val="24"/>
              </w:rPr>
              <w:t>发展</w:t>
            </w:r>
          </w:p>
        </w:tc>
      </w:tr>
      <w:tr w:rsidR="00050520">
        <w:trPr>
          <w:trHeight w:val="363"/>
          <w:jc w:val="center"/>
        </w:trPr>
        <w:tc>
          <w:tcPr>
            <w:tcW w:w="881"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满意度</w:t>
            </w:r>
          </w:p>
        </w:tc>
        <w:tc>
          <w:tcPr>
            <w:tcW w:w="1693"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川烟销售商户满意度</w:t>
            </w:r>
          </w:p>
        </w:tc>
        <w:tc>
          <w:tcPr>
            <w:tcW w:w="870"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90%</w:t>
            </w:r>
          </w:p>
        </w:tc>
        <w:tc>
          <w:tcPr>
            <w:tcW w:w="1555"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kern w:val="0"/>
                <w:sz w:val="24"/>
              </w:rPr>
              <w:t>95%</w:t>
            </w:r>
          </w:p>
        </w:tc>
      </w:tr>
      <w:tr w:rsidR="00050520">
        <w:trPr>
          <w:trHeight w:val="363"/>
          <w:jc w:val="center"/>
        </w:trPr>
        <w:tc>
          <w:tcPr>
            <w:tcW w:w="881" w:type="pct"/>
            <w:tcBorders>
              <w:tl2br w:val="nil"/>
              <w:tr2bl w:val="nil"/>
            </w:tcBorders>
            <w:noWrap/>
            <w:vAlign w:val="center"/>
          </w:tcPr>
          <w:p w:rsidR="00050520" w:rsidRDefault="004636A0">
            <w:pPr>
              <w:widowControl/>
              <w:jc w:val="center"/>
              <w:rPr>
                <w:rFonts w:ascii="宋体" w:hAnsi="宋体" w:cs="宋体"/>
                <w:kern w:val="0"/>
                <w:sz w:val="24"/>
              </w:rPr>
            </w:pPr>
            <w:r>
              <w:rPr>
                <w:rFonts w:ascii="宋体" w:hAnsi="宋体" w:cs="宋体" w:hint="eastAsia"/>
                <w:kern w:val="0"/>
                <w:sz w:val="24"/>
              </w:rPr>
              <w:t>满意度</w:t>
            </w:r>
          </w:p>
        </w:tc>
        <w:tc>
          <w:tcPr>
            <w:tcW w:w="1693" w:type="pct"/>
            <w:tcBorders>
              <w:tl2br w:val="nil"/>
              <w:tr2bl w:val="nil"/>
            </w:tcBorders>
            <w:noWrap/>
            <w:vAlign w:val="center"/>
          </w:tcPr>
          <w:p w:rsidR="00050520" w:rsidRDefault="004636A0">
            <w:pPr>
              <w:widowControl/>
              <w:pBdr>
                <w:bottom w:val="single" w:sz="6" w:space="1" w:color="auto"/>
              </w:pBdr>
              <w:tabs>
                <w:tab w:val="center" w:pos="4153"/>
                <w:tab w:val="right" w:pos="8306"/>
              </w:tabs>
              <w:snapToGrid w:val="0"/>
              <w:jc w:val="center"/>
              <w:rPr>
                <w:rFonts w:ascii="宋体" w:hAnsi="宋体" w:cs="宋体"/>
                <w:kern w:val="0"/>
                <w:sz w:val="24"/>
              </w:rPr>
            </w:pPr>
            <w:r>
              <w:rPr>
                <w:rFonts w:ascii="宋体" w:hAnsi="宋体" w:cs="宋体" w:hint="eastAsia"/>
                <w:kern w:val="0"/>
                <w:sz w:val="24"/>
              </w:rPr>
              <w:t>烟农满意度</w:t>
            </w:r>
          </w:p>
        </w:tc>
        <w:tc>
          <w:tcPr>
            <w:tcW w:w="870" w:type="pct"/>
            <w:tcBorders>
              <w:tl2br w:val="nil"/>
              <w:tr2bl w:val="nil"/>
            </w:tcBorders>
            <w:noWrap/>
            <w:vAlign w:val="center"/>
          </w:tcPr>
          <w:p w:rsidR="00050520" w:rsidRDefault="004636A0">
            <w:pPr>
              <w:widowControl/>
              <w:pBdr>
                <w:bottom w:val="single" w:sz="6" w:space="1" w:color="auto"/>
              </w:pBdr>
              <w:tabs>
                <w:tab w:val="center" w:pos="4153"/>
                <w:tab w:val="right" w:pos="8306"/>
              </w:tabs>
              <w:snapToGrid w:val="0"/>
              <w:jc w:val="center"/>
              <w:rPr>
                <w:rFonts w:ascii="宋体" w:hAnsi="宋体" w:cs="宋体"/>
                <w:kern w:val="0"/>
                <w:sz w:val="24"/>
              </w:rPr>
            </w:pPr>
            <w:r>
              <w:rPr>
                <w:rFonts w:ascii="宋体" w:hAnsi="宋体" w:cs="宋体"/>
                <w:kern w:val="0"/>
                <w:sz w:val="24"/>
              </w:rPr>
              <w:t>90%</w:t>
            </w:r>
          </w:p>
        </w:tc>
        <w:tc>
          <w:tcPr>
            <w:tcW w:w="1555" w:type="pct"/>
            <w:tcBorders>
              <w:tl2br w:val="nil"/>
              <w:tr2bl w:val="nil"/>
            </w:tcBorders>
            <w:noWrap/>
            <w:vAlign w:val="center"/>
          </w:tcPr>
          <w:p w:rsidR="00050520" w:rsidRDefault="004636A0">
            <w:pPr>
              <w:widowControl/>
              <w:pBdr>
                <w:bottom w:val="single" w:sz="6" w:space="1" w:color="auto"/>
              </w:pBdr>
              <w:tabs>
                <w:tab w:val="center" w:pos="4153"/>
                <w:tab w:val="right" w:pos="8306"/>
              </w:tabs>
              <w:snapToGrid w:val="0"/>
              <w:jc w:val="center"/>
              <w:rPr>
                <w:rFonts w:ascii="宋体" w:hAnsi="宋体" w:cs="宋体"/>
                <w:kern w:val="0"/>
                <w:sz w:val="24"/>
              </w:rPr>
            </w:pPr>
            <w:r>
              <w:rPr>
                <w:rFonts w:ascii="宋体" w:hAnsi="宋体" w:cs="宋体"/>
                <w:kern w:val="0"/>
                <w:sz w:val="24"/>
              </w:rPr>
              <w:t>95%</w:t>
            </w:r>
          </w:p>
        </w:tc>
      </w:tr>
    </w:tbl>
    <w:p w:rsidR="00050520" w:rsidRDefault="004636A0">
      <w:pPr>
        <w:adjustRightInd w:val="0"/>
        <w:snapToGrid w:val="0"/>
        <w:spacing w:line="578" w:lineRule="exact"/>
        <w:ind w:firstLineChars="200" w:firstLine="640"/>
        <w:rPr>
          <w:rFonts w:ascii="仿宋_GB2312" w:hAnsi="宋体"/>
          <w:sz w:val="32"/>
          <w:szCs w:val="32"/>
        </w:rPr>
      </w:pPr>
      <w:r>
        <w:rPr>
          <w:rFonts w:ascii="黑体" w:eastAsia="黑体" w:hAnsi="宋体" w:hint="eastAsia"/>
          <w:sz w:val="32"/>
          <w:szCs w:val="32"/>
        </w:rPr>
        <w:lastRenderedPageBreak/>
        <w:t>五、评价结论</w:t>
      </w:r>
    </w:p>
    <w:p w:rsidR="00050520" w:rsidRDefault="004636A0">
      <w:pPr>
        <w:adjustRightInd w:val="0"/>
        <w:snapToGrid w:val="0"/>
        <w:spacing w:line="576" w:lineRule="exact"/>
        <w:ind w:firstLineChars="200" w:firstLine="616"/>
        <w:rPr>
          <w:rFonts w:ascii="仿宋_GB2312" w:hAnsi="仿宋_GB2312" w:cs="仿宋_GB2312"/>
          <w:spacing w:val="-6"/>
          <w:sz w:val="32"/>
          <w:szCs w:val="32"/>
        </w:rPr>
      </w:pPr>
      <w:r>
        <w:rPr>
          <w:rFonts w:ascii="仿宋_GB2312" w:hAnsi="仿宋_GB2312" w:cs="仿宋_GB2312" w:hint="eastAsia"/>
          <w:spacing w:val="-6"/>
          <w:sz w:val="32"/>
          <w:szCs w:val="32"/>
        </w:rPr>
        <w:t>按照进度计划，项目自评得分</w:t>
      </w:r>
      <w:r>
        <w:rPr>
          <w:rFonts w:ascii="仿宋_GB2312" w:hAnsi="仿宋_GB2312" w:cs="仿宋_GB2312" w:hint="eastAsia"/>
          <w:spacing w:val="-6"/>
          <w:sz w:val="32"/>
          <w:szCs w:val="32"/>
        </w:rPr>
        <w:t>96</w:t>
      </w:r>
      <w:r>
        <w:rPr>
          <w:rFonts w:ascii="仿宋_GB2312" w:hAnsi="仿宋_GB2312" w:cs="仿宋_GB2312" w:hint="eastAsia"/>
          <w:spacing w:val="-6"/>
          <w:sz w:val="32"/>
          <w:szCs w:val="32"/>
        </w:rPr>
        <w:t>分。</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pStyle w:val="21"/>
        <w:spacing w:line="576" w:lineRule="exact"/>
        <w:ind w:left="420" w:rightChars="400" w:right="840" w:firstLine="836"/>
        <w:jc w:val="center"/>
        <w:rPr>
          <w:rFonts w:hAnsi="仿宋_GB2312" w:cs="仿宋_GB2312"/>
          <w:lang w:val="zh-CN"/>
        </w:rPr>
      </w:pPr>
      <w:r>
        <w:rPr>
          <w:rFonts w:ascii="方正小标宋简体" w:eastAsia="方正小标宋简体" w:hAnsi="方正小标宋简体" w:cs="方正小标宋简体" w:hint="eastAsia"/>
          <w:spacing w:val="-11"/>
          <w:sz w:val="44"/>
          <w:szCs w:val="44"/>
          <w:lang w:val="zh-CN"/>
        </w:rPr>
        <w:lastRenderedPageBreak/>
        <w:t>专项资金预算项目支出绩效目标自评表（</w:t>
      </w:r>
      <w:r>
        <w:rPr>
          <w:rFonts w:ascii="方正小标宋简体" w:eastAsia="方正小标宋简体" w:hAnsi="方正小标宋简体" w:cs="方正小标宋简体"/>
          <w:spacing w:val="-11"/>
          <w:sz w:val="44"/>
          <w:szCs w:val="44"/>
          <w:lang w:val="zh-CN"/>
        </w:rPr>
        <w:t>2022</w:t>
      </w:r>
      <w:r>
        <w:rPr>
          <w:rFonts w:ascii="方正小标宋简体" w:eastAsia="方正小标宋简体" w:hAnsi="方正小标宋简体" w:cs="方正小标宋简体"/>
          <w:spacing w:val="-11"/>
          <w:sz w:val="44"/>
          <w:szCs w:val="44"/>
          <w:lang w:val="zh-CN"/>
        </w:rPr>
        <w:t>年度）</w:t>
      </w:r>
    </w:p>
    <w:tbl>
      <w:tblPr>
        <w:tblW w:w="5232" w:type="pct"/>
        <w:tblInd w:w="-272" w:type="dxa"/>
        <w:tblLayout w:type="fixed"/>
        <w:tblLook w:val="04A0"/>
      </w:tblPr>
      <w:tblGrid>
        <w:gridCol w:w="1187"/>
        <w:gridCol w:w="1391"/>
        <w:gridCol w:w="1391"/>
        <w:gridCol w:w="1442"/>
        <w:gridCol w:w="774"/>
        <w:gridCol w:w="940"/>
        <w:gridCol w:w="940"/>
        <w:gridCol w:w="1050"/>
        <w:gridCol w:w="303"/>
        <w:gridCol w:w="596"/>
        <w:gridCol w:w="1104"/>
        <w:gridCol w:w="1596"/>
        <w:gridCol w:w="2118"/>
      </w:tblGrid>
      <w:tr w:rsidR="00050520">
        <w:trPr>
          <w:trHeight w:val="471"/>
        </w:trPr>
        <w:tc>
          <w:tcPr>
            <w:tcW w:w="8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b/>
                <w:bCs/>
                <w:sz w:val="24"/>
              </w:rPr>
            </w:pPr>
            <w:r>
              <w:rPr>
                <w:rFonts w:ascii="宋体" w:hAnsi="宋体" w:cs="宋体" w:hint="eastAsia"/>
                <w:b/>
                <w:bCs/>
                <w:kern w:val="0"/>
                <w:sz w:val="24"/>
              </w:rPr>
              <w:t>财力激励</w:t>
            </w:r>
          </w:p>
        </w:tc>
        <w:tc>
          <w:tcPr>
            <w:tcW w:w="413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kern w:val="0"/>
                <w:sz w:val="24"/>
              </w:rPr>
              <w:t>2022</w:t>
            </w:r>
            <w:r>
              <w:rPr>
                <w:rFonts w:ascii="宋体" w:hAnsi="宋体" w:cs="宋体"/>
                <w:kern w:val="0"/>
                <w:sz w:val="24"/>
              </w:rPr>
              <w:t>年烟草产业发展专项（财力激励）资金</w:t>
            </w:r>
          </w:p>
        </w:tc>
      </w:tr>
      <w:tr w:rsidR="00050520">
        <w:trPr>
          <w:trHeight w:val="520"/>
        </w:trPr>
        <w:tc>
          <w:tcPr>
            <w:tcW w:w="8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b/>
                <w:bCs/>
                <w:sz w:val="24"/>
              </w:rPr>
            </w:pPr>
            <w:r>
              <w:rPr>
                <w:rFonts w:ascii="宋体" w:hAnsi="宋体" w:cs="宋体" w:hint="eastAsia"/>
                <w:b/>
                <w:bCs/>
                <w:kern w:val="0"/>
                <w:sz w:val="24"/>
              </w:rPr>
              <w:t>主管部门（盖章）</w:t>
            </w:r>
          </w:p>
        </w:tc>
        <w:tc>
          <w:tcPr>
            <w:tcW w:w="185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广元市农业农村局</w:t>
            </w:r>
          </w:p>
        </w:tc>
        <w:tc>
          <w:tcPr>
            <w:tcW w:w="4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实施单位（盖章）</w:t>
            </w:r>
          </w:p>
        </w:tc>
        <w:tc>
          <w:tcPr>
            <w:tcW w:w="182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24"/>
              </w:rPr>
            </w:pPr>
            <w:r>
              <w:rPr>
                <w:rFonts w:ascii="宋体" w:hAnsi="宋体" w:cs="宋体" w:hint="eastAsia"/>
                <w:kern w:val="0"/>
                <w:sz w:val="24"/>
              </w:rPr>
              <w:t>市经济作物管理站</w:t>
            </w:r>
          </w:p>
        </w:tc>
      </w:tr>
      <w:tr w:rsidR="00050520">
        <w:trPr>
          <w:trHeight w:val="515"/>
        </w:trPr>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b/>
                <w:bCs/>
                <w:sz w:val="24"/>
              </w:rPr>
            </w:pPr>
            <w:r>
              <w:rPr>
                <w:rFonts w:ascii="宋体" w:hAnsi="宋体" w:cs="宋体" w:hint="eastAsia"/>
                <w:b/>
                <w:bCs/>
                <w:kern w:val="0"/>
                <w:sz w:val="24"/>
              </w:rPr>
              <w:t>项目基本情况</w:t>
            </w:r>
          </w:p>
        </w:tc>
        <w:tc>
          <w:tcPr>
            <w:tcW w:w="4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b/>
                <w:bCs/>
                <w:sz w:val="24"/>
              </w:rPr>
            </w:pPr>
            <w:r>
              <w:rPr>
                <w:rFonts w:ascii="宋体" w:hAnsi="宋体" w:cs="宋体"/>
                <w:b/>
                <w:bCs/>
                <w:kern w:val="0"/>
                <w:sz w:val="24"/>
              </w:rPr>
              <w:t>1.</w:t>
            </w:r>
            <w:r>
              <w:rPr>
                <w:rFonts w:ascii="宋体" w:hAnsi="宋体" w:cs="宋体"/>
                <w:b/>
                <w:bCs/>
                <w:kern w:val="0"/>
                <w:sz w:val="24"/>
              </w:rPr>
              <w:t>项目年度目标完成情况</w:t>
            </w:r>
          </w:p>
        </w:tc>
        <w:tc>
          <w:tcPr>
            <w:tcW w:w="185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项目年度目标</w:t>
            </w:r>
          </w:p>
        </w:tc>
        <w:tc>
          <w:tcPr>
            <w:tcW w:w="2279"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年度目标完成情况</w:t>
            </w:r>
          </w:p>
        </w:tc>
      </w:tr>
      <w:tr w:rsidR="00050520">
        <w:trPr>
          <w:trHeight w:val="60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rPr>
                <w:rFonts w:ascii="宋体" w:hAnsi="宋体" w:cs="宋体"/>
                <w:b/>
                <w:bCs/>
                <w:sz w:val="24"/>
              </w:rPr>
            </w:pPr>
          </w:p>
        </w:tc>
        <w:tc>
          <w:tcPr>
            <w:tcW w:w="4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rPr>
                <w:rFonts w:ascii="宋体" w:hAnsi="宋体" w:cs="宋体"/>
                <w:b/>
                <w:bCs/>
                <w:sz w:val="24"/>
              </w:rPr>
            </w:pPr>
          </w:p>
        </w:tc>
        <w:tc>
          <w:tcPr>
            <w:tcW w:w="185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烟叶种植和收购政策宣传，技术培训，</w:t>
            </w:r>
            <w:proofErr w:type="gramStart"/>
            <w:r>
              <w:rPr>
                <w:rFonts w:ascii="宋体" w:hAnsi="宋体" w:cs="宋体" w:hint="eastAsia"/>
                <w:kern w:val="0"/>
                <w:sz w:val="24"/>
              </w:rPr>
              <w:t>市烟办</w:t>
            </w:r>
            <w:proofErr w:type="gramEnd"/>
            <w:r>
              <w:rPr>
                <w:rFonts w:ascii="宋体" w:hAnsi="宋体" w:cs="宋体" w:hint="eastAsia"/>
                <w:kern w:val="0"/>
                <w:sz w:val="24"/>
              </w:rPr>
              <w:t>日常管理、督促检查，川</w:t>
            </w:r>
            <w:proofErr w:type="gramStart"/>
            <w:r>
              <w:rPr>
                <w:rFonts w:ascii="宋体" w:hAnsi="宋体" w:cs="宋体" w:hint="eastAsia"/>
                <w:kern w:val="0"/>
                <w:sz w:val="24"/>
              </w:rPr>
              <w:t>烟品牌</w:t>
            </w:r>
            <w:proofErr w:type="gramEnd"/>
            <w:r>
              <w:rPr>
                <w:rFonts w:ascii="宋体" w:hAnsi="宋体" w:cs="宋体" w:hint="eastAsia"/>
                <w:kern w:val="0"/>
                <w:sz w:val="24"/>
              </w:rPr>
              <w:t>宣传培育和川烟市场拓展等。</w:t>
            </w:r>
          </w:p>
        </w:tc>
        <w:tc>
          <w:tcPr>
            <w:tcW w:w="2279"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烟叶生产时间具有特殊性，根据物候条件，按照进度安排完成绩效目标</w:t>
            </w:r>
          </w:p>
        </w:tc>
      </w:tr>
      <w:tr w:rsidR="00050520">
        <w:trPr>
          <w:trHeight w:val="853"/>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b/>
                <w:bCs/>
                <w:sz w:val="24"/>
              </w:rPr>
            </w:pPr>
            <w:r>
              <w:rPr>
                <w:rFonts w:ascii="宋体" w:hAnsi="宋体" w:cs="宋体"/>
                <w:b/>
                <w:bCs/>
                <w:kern w:val="0"/>
                <w:sz w:val="24"/>
              </w:rPr>
              <w:t>2.</w:t>
            </w:r>
            <w:r>
              <w:rPr>
                <w:rFonts w:ascii="宋体" w:hAnsi="宋体" w:cs="宋体"/>
                <w:b/>
                <w:bCs/>
                <w:kern w:val="0"/>
                <w:sz w:val="24"/>
              </w:rPr>
              <w:t>项目实施内容及过程概述</w:t>
            </w:r>
          </w:p>
        </w:tc>
        <w:tc>
          <w:tcPr>
            <w:tcW w:w="413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项目实施时间为</w:t>
            </w:r>
            <w:r>
              <w:rPr>
                <w:rFonts w:ascii="宋体" w:hAnsi="宋体" w:cs="宋体"/>
                <w:kern w:val="0"/>
                <w:sz w:val="24"/>
              </w:rPr>
              <w:t>2022</w:t>
            </w:r>
            <w:r>
              <w:rPr>
                <w:rFonts w:ascii="宋体" w:hAnsi="宋体" w:cs="宋体"/>
                <w:kern w:val="0"/>
                <w:sz w:val="24"/>
              </w:rPr>
              <w:t>年</w:t>
            </w:r>
            <w:r>
              <w:rPr>
                <w:rFonts w:ascii="宋体" w:hAnsi="宋体" w:cs="宋体"/>
                <w:kern w:val="0"/>
                <w:sz w:val="24"/>
              </w:rPr>
              <w:t>11</w:t>
            </w:r>
            <w:r>
              <w:rPr>
                <w:rFonts w:ascii="宋体" w:hAnsi="宋体" w:cs="宋体"/>
                <w:kern w:val="0"/>
                <w:sz w:val="24"/>
              </w:rPr>
              <w:t>月</w:t>
            </w:r>
            <w:r>
              <w:rPr>
                <w:rFonts w:ascii="宋体" w:hAnsi="宋体" w:cs="宋体"/>
                <w:kern w:val="0"/>
                <w:sz w:val="24"/>
              </w:rPr>
              <w:t>-2023</w:t>
            </w:r>
            <w:r>
              <w:rPr>
                <w:rFonts w:ascii="宋体" w:hAnsi="宋体" w:cs="宋体"/>
                <w:kern w:val="0"/>
                <w:sz w:val="24"/>
              </w:rPr>
              <w:t>年</w:t>
            </w:r>
            <w:r>
              <w:rPr>
                <w:rFonts w:ascii="宋体" w:hAnsi="宋体" w:cs="宋体"/>
                <w:kern w:val="0"/>
                <w:sz w:val="24"/>
              </w:rPr>
              <w:t>8</w:t>
            </w:r>
            <w:r>
              <w:rPr>
                <w:rFonts w:ascii="宋体" w:hAnsi="宋体" w:cs="宋体"/>
                <w:kern w:val="0"/>
                <w:sz w:val="24"/>
              </w:rPr>
              <w:t>月，按照进度安排逐步推进</w:t>
            </w:r>
          </w:p>
        </w:tc>
      </w:tr>
      <w:tr w:rsidR="00050520">
        <w:trPr>
          <w:trHeight w:val="697"/>
        </w:trPr>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预算执行情况（</w:t>
            </w:r>
            <w:r>
              <w:rPr>
                <w:rFonts w:ascii="宋体" w:hAnsi="宋体" w:cs="宋体"/>
                <w:b/>
                <w:bCs/>
                <w:kern w:val="0"/>
                <w:sz w:val="24"/>
              </w:rPr>
              <w:t>10</w:t>
            </w:r>
            <w:r>
              <w:rPr>
                <w:rFonts w:ascii="宋体" w:hAnsi="宋体" w:cs="宋体"/>
                <w:b/>
                <w:bCs/>
                <w:kern w:val="0"/>
                <w:sz w:val="24"/>
              </w:rPr>
              <w:t>分）</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年度预算数（万元）</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年初预算</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调整</w:t>
            </w:r>
            <w:proofErr w:type="gramStart"/>
            <w:r>
              <w:rPr>
                <w:rFonts w:ascii="宋体" w:hAnsi="宋体" w:cs="宋体" w:hint="eastAsia"/>
                <w:b/>
                <w:bCs/>
                <w:kern w:val="0"/>
                <w:sz w:val="24"/>
              </w:rPr>
              <w:t>后预算</w:t>
            </w:r>
            <w:proofErr w:type="gramEnd"/>
            <w:r>
              <w:rPr>
                <w:rFonts w:ascii="宋体" w:hAnsi="宋体" w:cs="宋体" w:hint="eastAsia"/>
                <w:b/>
                <w:bCs/>
                <w:kern w:val="0"/>
                <w:sz w:val="24"/>
              </w:rPr>
              <w:t>数</w:t>
            </w: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预算执行数</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预算执行率</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权重</w:t>
            </w:r>
            <w:r>
              <w:rPr>
                <w:rFonts w:ascii="宋体" w:hAnsi="宋体" w:cs="宋体"/>
                <w:b/>
                <w:bCs/>
                <w:kern w:val="0"/>
                <w:sz w:val="24"/>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部门自评得分</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财政部门科室复评得分</w:t>
            </w: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原因</w:t>
            </w:r>
          </w:p>
        </w:tc>
      </w:tr>
      <w:tr w:rsidR="00050520">
        <w:trPr>
          <w:trHeight w:val="48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总额</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24"/>
              </w:rPr>
            </w:pPr>
            <w:r>
              <w:rPr>
                <w:rFonts w:ascii="宋体" w:hAnsi="宋体" w:cs="宋体"/>
                <w:kern w:val="0"/>
                <w:sz w:val="24"/>
              </w:rPr>
              <w:t>18.00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24"/>
              </w:rPr>
            </w:pPr>
            <w:r>
              <w:rPr>
                <w:rFonts w:ascii="宋体" w:hAnsi="宋体" w:cs="宋体"/>
                <w:kern w:val="0"/>
                <w:sz w:val="24"/>
              </w:rPr>
              <w:t>10.75</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24"/>
              </w:rPr>
            </w:pPr>
            <w:r>
              <w:rPr>
                <w:rFonts w:ascii="宋体" w:hAnsi="宋体" w:cs="宋体"/>
                <w:kern w:val="0"/>
                <w:sz w:val="24"/>
              </w:rPr>
              <w:t>59.72%</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24"/>
              </w:rPr>
            </w:pPr>
            <w:r>
              <w:rPr>
                <w:rFonts w:ascii="宋体" w:hAnsi="宋体" w:cs="宋体"/>
                <w:kern w:val="0"/>
                <w:sz w:val="24"/>
              </w:rPr>
              <w:t>10</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24"/>
              </w:rPr>
            </w:pPr>
            <w:r>
              <w:rPr>
                <w:rFonts w:ascii="宋体" w:hAnsi="宋体" w:cs="宋体"/>
                <w:kern w:val="0"/>
                <w:sz w:val="24"/>
              </w:rPr>
              <w:t>5.97</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7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项目为跨年实施项目</w:t>
            </w:r>
          </w:p>
        </w:tc>
      </w:tr>
      <w:tr w:rsidR="00050520">
        <w:trPr>
          <w:trHeight w:val="48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其中：财政资金</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24"/>
              </w:rPr>
            </w:pPr>
            <w:r>
              <w:rPr>
                <w:rFonts w:ascii="宋体" w:hAnsi="宋体" w:cs="宋体"/>
                <w:kern w:val="0"/>
                <w:sz w:val="24"/>
              </w:rPr>
              <w:t>18.00</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24"/>
              </w:rPr>
            </w:pPr>
            <w:r>
              <w:rPr>
                <w:rFonts w:ascii="宋体" w:hAnsi="宋体" w:cs="宋体"/>
                <w:kern w:val="0"/>
                <w:sz w:val="24"/>
              </w:rPr>
              <w:t>10.75</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sz w:val="24"/>
              </w:rPr>
            </w:pPr>
            <w:r>
              <w:rPr>
                <w:rFonts w:ascii="宋体" w:hAnsi="宋体" w:cs="宋体"/>
                <w:kern w:val="0"/>
                <w:sz w:val="24"/>
              </w:rPr>
              <w:t>59.72%</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7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rPr>
                <w:rFonts w:ascii="宋体" w:hAnsi="宋体" w:cs="宋体"/>
                <w:sz w:val="24"/>
              </w:rPr>
            </w:pPr>
          </w:p>
        </w:tc>
      </w:tr>
      <w:tr w:rsidR="00050520">
        <w:trPr>
          <w:trHeight w:val="48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财政专户管理资金</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7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rPr>
                <w:rFonts w:ascii="宋体" w:hAnsi="宋体" w:cs="宋体"/>
                <w:sz w:val="24"/>
              </w:rPr>
            </w:pPr>
          </w:p>
        </w:tc>
      </w:tr>
      <w:tr w:rsidR="00050520">
        <w:trPr>
          <w:trHeight w:val="48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单位资金</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7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rPr>
                <w:rFonts w:ascii="宋体" w:hAnsi="宋体" w:cs="宋体"/>
                <w:sz w:val="24"/>
              </w:rPr>
            </w:pPr>
          </w:p>
        </w:tc>
      </w:tr>
      <w:tr w:rsidR="00050520">
        <w:trPr>
          <w:trHeight w:val="48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其他资金</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c>
          <w:tcPr>
            <w:tcW w:w="7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rPr>
                <w:rFonts w:ascii="宋体" w:hAnsi="宋体" w:cs="宋体"/>
                <w:sz w:val="24"/>
              </w:rPr>
            </w:pPr>
          </w:p>
        </w:tc>
      </w:tr>
      <w:tr w:rsidR="00050520">
        <w:trPr>
          <w:trHeight w:val="720"/>
        </w:trPr>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4"/>
              </w:rPr>
            </w:pPr>
            <w:r>
              <w:rPr>
                <w:rFonts w:ascii="宋体" w:hAnsi="宋体" w:cs="宋体" w:hint="eastAsia"/>
                <w:b/>
                <w:bCs/>
                <w:kern w:val="0"/>
                <w:sz w:val="24"/>
              </w:rPr>
              <w:t>绩效指标（</w:t>
            </w:r>
            <w:r>
              <w:rPr>
                <w:rFonts w:ascii="宋体" w:hAnsi="宋体" w:cs="宋体"/>
                <w:b/>
                <w:bCs/>
                <w:kern w:val="0"/>
                <w:sz w:val="24"/>
              </w:rPr>
              <w:t>90</w:t>
            </w:r>
            <w:r>
              <w:rPr>
                <w:rFonts w:ascii="宋体" w:hAnsi="宋体" w:cs="宋体"/>
                <w:b/>
                <w:bCs/>
                <w:kern w:val="0"/>
                <w:sz w:val="24"/>
              </w:rPr>
              <w:t>分）</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4"/>
              </w:rPr>
            </w:pPr>
            <w:r>
              <w:rPr>
                <w:rFonts w:ascii="宋体" w:hAnsi="宋体" w:cs="宋体" w:hint="eastAsia"/>
                <w:b/>
                <w:bCs/>
                <w:kern w:val="0"/>
                <w:sz w:val="24"/>
              </w:rPr>
              <w:t>一级指标</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4"/>
              </w:rPr>
            </w:pPr>
            <w:r>
              <w:rPr>
                <w:rFonts w:ascii="宋体" w:hAnsi="宋体" w:cs="宋体" w:hint="eastAsia"/>
                <w:b/>
                <w:bCs/>
                <w:kern w:val="0"/>
                <w:sz w:val="24"/>
              </w:rPr>
              <w:t>二级指标</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4"/>
              </w:rPr>
            </w:pPr>
            <w:r>
              <w:rPr>
                <w:rFonts w:ascii="宋体" w:hAnsi="宋体" w:cs="宋体" w:hint="eastAsia"/>
                <w:b/>
                <w:bCs/>
                <w:kern w:val="0"/>
                <w:sz w:val="24"/>
              </w:rPr>
              <w:t>三级指标</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4"/>
              </w:rPr>
            </w:pPr>
            <w:r>
              <w:rPr>
                <w:rFonts w:ascii="宋体" w:hAnsi="宋体" w:cs="宋体" w:hint="eastAsia"/>
                <w:b/>
                <w:bCs/>
                <w:kern w:val="0"/>
                <w:sz w:val="24"/>
              </w:rPr>
              <w:t>指标性质</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4"/>
              </w:rPr>
            </w:pPr>
            <w:r>
              <w:rPr>
                <w:rFonts w:ascii="宋体" w:hAnsi="宋体" w:cs="宋体" w:hint="eastAsia"/>
                <w:b/>
                <w:bCs/>
                <w:kern w:val="0"/>
                <w:sz w:val="24"/>
              </w:rPr>
              <w:t>指标值</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4"/>
              </w:rPr>
            </w:pPr>
            <w:r>
              <w:rPr>
                <w:rFonts w:ascii="宋体" w:hAnsi="宋体" w:cs="宋体" w:hint="eastAsia"/>
                <w:b/>
                <w:bCs/>
                <w:kern w:val="0"/>
                <w:sz w:val="24"/>
              </w:rPr>
              <w:t>度量单位</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4"/>
              </w:rPr>
            </w:pPr>
            <w:r>
              <w:rPr>
                <w:rFonts w:ascii="宋体" w:hAnsi="宋体" w:cs="宋体" w:hint="eastAsia"/>
                <w:b/>
                <w:bCs/>
                <w:kern w:val="0"/>
                <w:sz w:val="24"/>
              </w:rPr>
              <w:t>完成值</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4"/>
              </w:rPr>
            </w:pPr>
            <w:r>
              <w:rPr>
                <w:rFonts w:ascii="宋体" w:hAnsi="宋体" w:cs="宋体" w:hint="eastAsia"/>
                <w:b/>
                <w:bCs/>
                <w:kern w:val="0"/>
                <w:sz w:val="24"/>
              </w:rPr>
              <w:t>权重</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4"/>
              </w:rPr>
            </w:pPr>
            <w:r>
              <w:rPr>
                <w:rFonts w:ascii="宋体" w:hAnsi="宋体" w:cs="宋体" w:hint="eastAsia"/>
                <w:b/>
                <w:bCs/>
                <w:kern w:val="0"/>
                <w:sz w:val="24"/>
              </w:rPr>
              <w:t>部门自评得分</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4"/>
              </w:rPr>
            </w:pPr>
            <w:r>
              <w:rPr>
                <w:rFonts w:ascii="宋体" w:hAnsi="宋体" w:cs="宋体" w:hint="eastAsia"/>
                <w:b/>
                <w:bCs/>
                <w:kern w:val="0"/>
                <w:sz w:val="24"/>
              </w:rPr>
              <w:t>财政部门科室复评得分</w:t>
            </w: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b/>
                <w:bCs/>
                <w:sz w:val="24"/>
              </w:rPr>
            </w:pPr>
            <w:r>
              <w:rPr>
                <w:rFonts w:ascii="宋体" w:hAnsi="宋体" w:cs="宋体" w:hint="eastAsia"/>
                <w:b/>
                <w:bCs/>
                <w:kern w:val="0"/>
                <w:sz w:val="24"/>
              </w:rPr>
              <w:t>未完成原因分析</w:t>
            </w:r>
          </w:p>
        </w:tc>
      </w:tr>
      <w:tr w:rsidR="00050520">
        <w:trPr>
          <w:trHeight w:val="27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产出指标</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数量指标</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烟叶专用肥示范</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tcPr>
          <w:p w:rsidR="00050520" w:rsidRDefault="004636A0">
            <w:pPr>
              <w:widowControl/>
              <w:spacing w:line="280" w:lineRule="exact"/>
              <w:jc w:val="center"/>
              <w:textAlignment w:val="top"/>
              <w:rPr>
                <w:rFonts w:ascii="宋体" w:hAnsi="宋体" w:cs="宋体"/>
                <w:sz w:val="24"/>
              </w:rPr>
            </w:pPr>
            <w:r>
              <w:rPr>
                <w:rFonts w:ascii="宋体" w:hAnsi="宋体" w:cs="宋体" w:hint="eastAsia"/>
                <w:kern w:val="0"/>
                <w:sz w:val="24"/>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100</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亩</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100</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r>
      <w:tr w:rsidR="00050520">
        <w:trPr>
          <w:trHeight w:val="27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产出指标</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数量指标</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烟叶种植宣传挂历</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tcPr>
          <w:p w:rsidR="00050520" w:rsidRDefault="004636A0">
            <w:pPr>
              <w:widowControl/>
              <w:spacing w:line="280" w:lineRule="exact"/>
              <w:jc w:val="center"/>
              <w:textAlignment w:val="top"/>
              <w:rPr>
                <w:rFonts w:ascii="宋体" w:hAnsi="宋体" w:cs="宋体"/>
                <w:sz w:val="24"/>
              </w:rPr>
            </w:pPr>
            <w:r>
              <w:rPr>
                <w:rFonts w:ascii="宋体" w:hAnsi="宋体" w:cs="宋体" w:hint="eastAsia"/>
                <w:kern w:val="0"/>
                <w:sz w:val="24"/>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tcPr>
          <w:p w:rsidR="00050520" w:rsidRDefault="004636A0">
            <w:pPr>
              <w:widowControl/>
              <w:spacing w:line="280" w:lineRule="exact"/>
              <w:jc w:val="center"/>
              <w:textAlignment w:val="top"/>
              <w:rPr>
                <w:rFonts w:ascii="宋体" w:hAnsi="宋体" w:cs="宋体"/>
                <w:sz w:val="24"/>
              </w:rPr>
            </w:pPr>
            <w:r>
              <w:rPr>
                <w:rFonts w:ascii="宋体" w:hAnsi="宋体" w:cs="宋体"/>
                <w:kern w:val="0"/>
                <w:sz w:val="24"/>
              </w:rPr>
              <w:t>3000</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tcPr>
          <w:p w:rsidR="00050520" w:rsidRDefault="004636A0">
            <w:pPr>
              <w:widowControl/>
              <w:spacing w:line="280" w:lineRule="exact"/>
              <w:jc w:val="center"/>
              <w:textAlignment w:val="top"/>
              <w:rPr>
                <w:rFonts w:ascii="宋体" w:hAnsi="宋体" w:cs="宋体"/>
                <w:sz w:val="24"/>
              </w:rPr>
            </w:pPr>
            <w:r>
              <w:rPr>
                <w:rFonts w:ascii="宋体" w:hAnsi="宋体" w:cs="宋体" w:hint="eastAsia"/>
                <w:kern w:val="0"/>
                <w:sz w:val="24"/>
              </w:rPr>
              <w:t>份</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4000</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r>
      <w:tr w:rsidR="00050520">
        <w:trPr>
          <w:trHeight w:val="27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产出指标</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数量指标</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烟叶收购宣传图册</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tcPr>
          <w:p w:rsidR="00050520" w:rsidRDefault="004636A0">
            <w:pPr>
              <w:widowControl/>
              <w:spacing w:line="280" w:lineRule="exact"/>
              <w:jc w:val="center"/>
              <w:textAlignment w:val="top"/>
              <w:rPr>
                <w:rFonts w:ascii="宋体" w:hAnsi="宋体" w:cs="宋体"/>
                <w:sz w:val="24"/>
              </w:rPr>
            </w:pPr>
            <w:r>
              <w:rPr>
                <w:rFonts w:ascii="宋体" w:hAnsi="宋体" w:cs="宋体" w:hint="eastAsia"/>
                <w:kern w:val="0"/>
                <w:sz w:val="24"/>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tcPr>
          <w:p w:rsidR="00050520" w:rsidRDefault="004636A0">
            <w:pPr>
              <w:widowControl/>
              <w:spacing w:line="280" w:lineRule="exact"/>
              <w:jc w:val="center"/>
              <w:textAlignment w:val="top"/>
              <w:rPr>
                <w:rFonts w:ascii="宋体" w:hAnsi="宋体" w:cs="宋体"/>
                <w:sz w:val="24"/>
              </w:rPr>
            </w:pPr>
            <w:r>
              <w:rPr>
                <w:rFonts w:ascii="宋体" w:hAnsi="宋体" w:cs="宋体"/>
                <w:kern w:val="0"/>
                <w:sz w:val="24"/>
              </w:rPr>
              <w:t>1600</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tcPr>
          <w:p w:rsidR="00050520" w:rsidRDefault="004636A0">
            <w:pPr>
              <w:widowControl/>
              <w:spacing w:line="280" w:lineRule="exact"/>
              <w:jc w:val="center"/>
              <w:textAlignment w:val="top"/>
              <w:rPr>
                <w:rFonts w:ascii="宋体" w:hAnsi="宋体" w:cs="宋体"/>
                <w:sz w:val="24"/>
              </w:rPr>
            </w:pPr>
            <w:r>
              <w:rPr>
                <w:rFonts w:ascii="宋体" w:hAnsi="宋体" w:cs="宋体" w:hint="eastAsia"/>
                <w:kern w:val="0"/>
                <w:sz w:val="24"/>
              </w:rPr>
              <w:t>份</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0</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0</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季节未到</w:t>
            </w:r>
          </w:p>
        </w:tc>
      </w:tr>
      <w:tr w:rsidR="00050520">
        <w:trPr>
          <w:trHeight w:val="27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产出指标</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数量指标</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烟叶生产技术培训</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tcPr>
          <w:p w:rsidR="00050520" w:rsidRDefault="004636A0">
            <w:pPr>
              <w:widowControl/>
              <w:spacing w:line="280" w:lineRule="exact"/>
              <w:jc w:val="center"/>
              <w:textAlignment w:val="top"/>
              <w:rPr>
                <w:rFonts w:ascii="宋体" w:hAnsi="宋体" w:cs="宋体"/>
                <w:sz w:val="24"/>
              </w:rPr>
            </w:pPr>
            <w:r>
              <w:rPr>
                <w:rFonts w:ascii="宋体" w:hAnsi="宋体" w:cs="宋体"/>
                <w:kern w:val="0"/>
                <w:sz w:val="24"/>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tcPr>
          <w:p w:rsidR="00050520" w:rsidRDefault="004636A0">
            <w:pPr>
              <w:widowControl/>
              <w:spacing w:line="280" w:lineRule="exact"/>
              <w:jc w:val="center"/>
              <w:textAlignment w:val="top"/>
              <w:rPr>
                <w:rFonts w:ascii="宋体" w:hAnsi="宋体" w:cs="宋体"/>
                <w:sz w:val="24"/>
              </w:rPr>
            </w:pPr>
            <w:r>
              <w:rPr>
                <w:rFonts w:ascii="宋体" w:hAnsi="宋体" w:cs="宋体"/>
                <w:kern w:val="0"/>
                <w:sz w:val="24"/>
              </w:rPr>
              <w:t>100</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tcPr>
          <w:p w:rsidR="00050520" w:rsidRDefault="004636A0">
            <w:pPr>
              <w:widowControl/>
              <w:spacing w:line="280" w:lineRule="exact"/>
              <w:jc w:val="center"/>
              <w:textAlignment w:val="top"/>
              <w:rPr>
                <w:rFonts w:ascii="宋体" w:hAnsi="宋体" w:cs="宋体"/>
                <w:sz w:val="24"/>
              </w:rPr>
            </w:pPr>
            <w:r>
              <w:rPr>
                <w:rFonts w:ascii="宋体" w:hAnsi="宋体" w:cs="宋体" w:hint="eastAsia"/>
                <w:kern w:val="0"/>
                <w:sz w:val="24"/>
              </w:rPr>
              <w:t>人次</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0</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0</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2</w:t>
            </w:r>
            <w:r>
              <w:rPr>
                <w:rStyle w:val="font21"/>
                <w:rFonts w:hint="default"/>
                <w:color w:val="auto"/>
                <w:sz w:val="24"/>
              </w:rPr>
              <w:t>023</w:t>
            </w:r>
            <w:r>
              <w:rPr>
                <w:rStyle w:val="font21"/>
                <w:rFonts w:hint="default"/>
                <w:color w:val="auto"/>
                <w:sz w:val="24"/>
              </w:rPr>
              <w:t>年培训</w:t>
            </w:r>
          </w:p>
        </w:tc>
      </w:tr>
      <w:tr w:rsidR="00050520">
        <w:trPr>
          <w:trHeight w:val="465"/>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产出指标</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数量指标</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川</w:t>
            </w:r>
            <w:proofErr w:type="gramStart"/>
            <w:r>
              <w:rPr>
                <w:rFonts w:ascii="宋体" w:hAnsi="宋体" w:cs="宋体" w:hint="eastAsia"/>
                <w:kern w:val="0"/>
                <w:sz w:val="24"/>
              </w:rPr>
              <w:t>烟品牌</w:t>
            </w:r>
            <w:proofErr w:type="gramEnd"/>
            <w:r>
              <w:rPr>
                <w:rFonts w:ascii="宋体" w:hAnsi="宋体" w:cs="宋体" w:hint="eastAsia"/>
                <w:kern w:val="0"/>
                <w:sz w:val="24"/>
              </w:rPr>
              <w:t>培育定制打火机</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tcPr>
          <w:p w:rsidR="00050520" w:rsidRDefault="004636A0">
            <w:pPr>
              <w:widowControl/>
              <w:spacing w:line="280" w:lineRule="exact"/>
              <w:jc w:val="center"/>
              <w:textAlignment w:val="top"/>
              <w:rPr>
                <w:rFonts w:ascii="宋体" w:hAnsi="宋体" w:cs="宋体"/>
                <w:sz w:val="24"/>
              </w:rPr>
            </w:pPr>
            <w:r>
              <w:rPr>
                <w:rFonts w:ascii="宋体" w:hAnsi="宋体" w:cs="宋体" w:hint="eastAsia"/>
                <w:kern w:val="0"/>
                <w:sz w:val="24"/>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3</w:t>
            </w:r>
            <w:r>
              <w:rPr>
                <w:rFonts w:ascii="宋体" w:hAnsi="宋体" w:cs="宋体"/>
                <w:kern w:val="0"/>
                <w:sz w:val="24"/>
              </w:rPr>
              <w:t>0000</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tcPr>
          <w:p w:rsidR="00050520" w:rsidRDefault="004636A0">
            <w:pPr>
              <w:widowControl/>
              <w:spacing w:line="280" w:lineRule="exact"/>
              <w:jc w:val="center"/>
              <w:textAlignment w:val="top"/>
              <w:rPr>
                <w:rFonts w:ascii="宋体" w:hAnsi="宋体" w:cs="宋体"/>
                <w:sz w:val="24"/>
              </w:rPr>
            </w:pPr>
            <w:proofErr w:type="gramStart"/>
            <w:r>
              <w:rPr>
                <w:rFonts w:ascii="宋体" w:hAnsi="宋体" w:cs="宋体" w:hint="eastAsia"/>
                <w:kern w:val="0"/>
                <w:sz w:val="24"/>
              </w:rPr>
              <w:t>个</w:t>
            </w:r>
            <w:proofErr w:type="gramEnd"/>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30000</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r>
      <w:tr w:rsidR="00050520">
        <w:trPr>
          <w:trHeight w:val="27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产出指标</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质量指标</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物品合格率</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90</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95%</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r>
      <w:tr w:rsidR="00050520">
        <w:trPr>
          <w:trHeight w:val="45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效益指标</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社会效益指标</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烟农种烟水平</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定性</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4"/>
              </w:rPr>
            </w:pPr>
            <w:r>
              <w:rPr>
                <w:rFonts w:ascii="宋体" w:hAnsi="宋体" w:cs="宋体" w:hint="eastAsia"/>
                <w:kern w:val="0"/>
                <w:sz w:val="24"/>
              </w:rPr>
              <w:t>提升烟农种植水平</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spacing w:line="260" w:lineRule="exact"/>
              <w:jc w:val="center"/>
              <w:rPr>
                <w:rFonts w:ascii="宋体" w:hAnsi="宋体" w:cs="宋体"/>
                <w:sz w:val="24"/>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4"/>
              </w:rPr>
            </w:pPr>
            <w:r>
              <w:rPr>
                <w:rFonts w:ascii="宋体" w:hAnsi="宋体" w:cs="宋体" w:hint="eastAsia"/>
                <w:kern w:val="0"/>
                <w:sz w:val="24"/>
              </w:rPr>
              <w:t>提升烟农种植水平</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r>
      <w:tr w:rsidR="00050520">
        <w:trPr>
          <w:trHeight w:val="45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效益指标</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可持续影响指标</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促进川烟发展</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定性</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4"/>
              </w:rPr>
            </w:pPr>
            <w:r>
              <w:rPr>
                <w:rFonts w:ascii="宋体" w:hAnsi="宋体" w:cs="宋体" w:hint="eastAsia"/>
                <w:kern w:val="0"/>
                <w:sz w:val="24"/>
              </w:rPr>
              <w:t>有效提升川</w:t>
            </w:r>
            <w:proofErr w:type="gramStart"/>
            <w:r>
              <w:rPr>
                <w:rFonts w:ascii="宋体" w:hAnsi="宋体" w:cs="宋体" w:hint="eastAsia"/>
                <w:kern w:val="0"/>
                <w:sz w:val="24"/>
              </w:rPr>
              <w:t>烟产业</w:t>
            </w:r>
            <w:proofErr w:type="gramEnd"/>
            <w:r>
              <w:rPr>
                <w:rFonts w:ascii="宋体" w:hAnsi="宋体" w:cs="宋体" w:hint="eastAsia"/>
                <w:kern w:val="0"/>
                <w:sz w:val="24"/>
              </w:rPr>
              <w:t>发展</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050520">
            <w:pPr>
              <w:spacing w:line="260" w:lineRule="exact"/>
              <w:jc w:val="center"/>
              <w:rPr>
                <w:rFonts w:ascii="宋体" w:hAnsi="宋体" w:cs="宋体"/>
                <w:sz w:val="24"/>
              </w:rPr>
            </w:pP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 w:val="24"/>
              </w:rPr>
            </w:pPr>
            <w:r>
              <w:rPr>
                <w:rFonts w:ascii="宋体" w:hAnsi="宋体" w:cs="宋体" w:hint="eastAsia"/>
                <w:kern w:val="0"/>
                <w:sz w:val="24"/>
              </w:rPr>
              <w:t>有效提升川</w:t>
            </w:r>
            <w:proofErr w:type="gramStart"/>
            <w:r>
              <w:rPr>
                <w:rFonts w:ascii="宋体" w:hAnsi="宋体" w:cs="宋体" w:hint="eastAsia"/>
                <w:kern w:val="0"/>
                <w:sz w:val="24"/>
              </w:rPr>
              <w:t>烟产业</w:t>
            </w:r>
            <w:proofErr w:type="gramEnd"/>
            <w:r>
              <w:rPr>
                <w:rFonts w:ascii="宋体" w:hAnsi="宋体" w:cs="宋体" w:hint="eastAsia"/>
                <w:kern w:val="0"/>
                <w:sz w:val="24"/>
              </w:rPr>
              <w:t>发展</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10</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r>
      <w:tr w:rsidR="00050520">
        <w:trPr>
          <w:trHeight w:val="465"/>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满意度指标</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服务对象满意度指标</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川烟销售商户满意度</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90</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90</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5</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5</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r>
      <w:tr w:rsidR="00050520">
        <w:trPr>
          <w:trHeight w:val="680"/>
        </w:trPr>
        <w:tc>
          <w:tcPr>
            <w:tcW w:w="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b/>
                <w:bCs/>
                <w:sz w:val="24"/>
              </w:rPr>
            </w:pP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满意度指标</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spacing w:val="-11"/>
                <w:kern w:val="0"/>
                <w:sz w:val="24"/>
              </w:rPr>
              <w:t>服务对象满意度指标</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烟农满意度</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hint="eastAsia"/>
                <w:kern w:val="0"/>
                <w:sz w:val="24"/>
              </w:rPr>
              <w:t>≥</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90</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90</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5</w:t>
            </w: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80" w:lineRule="exact"/>
              <w:jc w:val="center"/>
              <w:textAlignment w:val="center"/>
              <w:rPr>
                <w:rFonts w:ascii="宋体" w:hAnsi="宋体" w:cs="宋体"/>
                <w:sz w:val="24"/>
              </w:rPr>
            </w:pPr>
            <w:r>
              <w:rPr>
                <w:rFonts w:ascii="宋体" w:hAnsi="宋体" w:cs="宋体"/>
                <w:kern w:val="0"/>
                <w:sz w:val="24"/>
              </w:rPr>
              <w:t>5</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280" w:lineRule="exact"/>
              <w:jc w:val="center"/>
              <w:rPr>
                <w:rFonts w:ascii="宋体" w:hAnsi="宋体" w:cs="宋体"/>
                <w:sz w:val="24"/>
              </w:rPr>
            </w:pPr>
          </w:p>
        </w:tc>
      </w:tr>
      <w:tr w:rsidR="00050520">
        <w:trPr>
          <w:trHeight w:val="515"/>
        </w:trPr>
        <w:tc>
          <w:tcPr>
            <w:tcW w:w="307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合计</w:t>
            </w:r>
          </w:p>
        </w:tc>
        <w:tc>
          <w:tcPr>
            <w:tcW w:w="30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rPr>
                <w:rFonts w:ascii="宋体" w:hAnsi="宋体" w:cs="宋体"/>
                <w:sz w:val="24"/>
              </w:rPr>
            </w:pPr>
          </w:p>
        </w:tc>
        <w:tc>
          <w:tcPr>
            <w:tcW w:w="3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right"/>
              <w:textAlignment w:val="center"/>
              <w:rPr>
                <w:rFonts w:ascii="宋体" w:hAnsi="宋体" w:cs="宋体"/>
                <w:sz w:val="24"/>
              </w:rPr>
            </w:pPr>
            <w:r>
              <w:rPr>
                <w:rFonts w:ascii="宋体" w:hAnsi="宋体" w:cs="宋体"/>
                <w:kern w:val="0"/>
                <w:sz w:val="24"/>
              </w:rPr>
              <w:t>75.97</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rPr>
                <w:rFonts w:ascii="宋体" w:hAnsi="宋体" w:cs="宋体"/>
                <w:sz w:val="24"/>
              </w:rPr>
            </w:pP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rPr>
                <w:rFonts w:ascii="宋体" w:hAnsi="宋体" w:cs="宋体"/>
                <w:sz w:val="24"/>
              </w:rPr>
            </w:pPr>
          </w:p>
        </w:tc>
      </w:tr>
      <w:tr w:rsidR="00050520">
        <w:trPr>
          <w:trHeight w:val="859"/>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部门（单位）自评结论</w:t>
            </w:r>
          </w:p>
        </w:tc>
        <w:tc>
          <w:tcPr>
            <w:tcW w:w="459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完成烟叶专用肥示范面积</w:t>
            </w:r>
            <w:r>
              <w:rPr>
                <w:rFonts w:ascii="宋体" w:hAnsi="宋体" w:cs="宋体"/>
                <w:kern w:val="0"/>
                <w:sz w:val="24"/>
              </w:rPr>
              <w:t>100</w:t>
            </w:r>
            <w:r>
              <w:rPr>
                <w:rFonts w:ascii="宋体" w:hAnsi="宋体" w:cs="宋体"/>
                <w:kern w:val="0"/>
                <w:sz w:val="24"/>
              </w:rPr>
              <w:t>亩，制作烟叶种植宣传挂历</w:t>
            </w:r>
            <w:r>
              <w:rPr>
                <w:rFonts w:ascii="宋体" w:hAnsi="宋体" w:cs="宋体"/>
                <w:kern w:val="0"/>
                <w:sz w:val="24"/>
              </w:rPr>
              <w:t>4000</w:t>
            </w:r>
            <w:r>
              <w:rPr>
                <w:rFonts w:ascii="宋体" w:hAnsi="宋体" w:cs="宋体"/>
                <w:kern w:val="0"/>
                <w:sz w:val="24"/>
              </w:rPr>
              <w:t>份，制作川</w:t>
            </w:r>
            <w:proofErr w:type="gramStart"/>
            <w:r>
              <w:rPr>
                <w:rFonts w:ascii="宋体" w:hAnsi="宋体" w:cs="宋体"/>
                <w:kern w:val="0"/>
                <w:sz w:val="24"/>
              </w:rPr>
              <w:t>烟品牌</w:t>
            </w:r>
            <w:proofErr w:type="gramEnd"/>
            <w:r>
              <w:rPr>
                <w:rFonts w:ascii="宋体" w:hAnsi="宋体" w:cs="宋体"/>
                <w:kern w:val="0"/>
                <w:sz w:val="24"/>
              </w:rPr>
              <w:t>培育打火机</w:t>
            </w:r>
            <w:r>
              <w:rPr>
                <w:rFonts w:ascii="宋体" w:hAnsi="宋体" w:cs="宋体"/>
                <w:kern w:val="0"/>
                <w:sz w:val="24"/>
              </w:rPr>
              <w:t>30000</w:t>
            </w:r>
            <w:r>
              <w:rPr>
                <w:rFonts w:ascii="宋体" w:hAnsi="宋体" w:cs="宋体"/>
                <w:kern w:val="0"/>
                <w:sz w:val="24"/>
              </w:rPr>
              <w:t>个，提高了烟农种植水平、有效提升川</w:t>
            </w:r>
            <w:proofErr w:type="gramStart"/>
            <w:r>
              <w:rPr>
                <w:rFonts w:ascii="宋体" w:hAnsi="宋体" w:cs="宋体"/>
                <w:kern w:val="0"/>
                <w:sz w:val="24"/>
              </w:rPr>
              <w:t>烟品牌</w:t>
            </w:r>
            <w:proofErr w:type="gramEnd"/>
            <w:r>
              <w:rPr>
                <w:rFonts w:ascii="宋体" w:hAnsi="宋体" w:cs="宋体"/>
                <w:kern w:val="0"/>
                <w:sz w:val="24"/>
              </w:rPr>
              <w:t>发展。</w:t>
            </w:r>
          </w:p>
        </w:tc>
      </w:tr>
      <w:tr w:rsidR="00050520">
        <w:trPr>
          <w:trHeight w:val="859"/>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lastRenderedPageBreak/>
              <w:t>部门（单位）自评存在问题</w:t>
            </w:r>
          </w:p>
        </w:tc>
        <w:tc>
          <w:tcPr>
            <w:tcW w:w="459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无</w:t>
            </w:r>
          </w:p>
        </w:tc>
      </w:tr>
      <w:tr w:rsidR="00050520">
        <w:trPr>
          <w:trHeight w:val="859"/>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部门（单位）自</w:t>
            </w:r>
            <w:proofErr w:type="gramStart"/>
            <w:r>
              <w:rPr>
                <w:rFonts w:ascii="宋体" w:hAnsi="宋体" w:cs="宋体" w:hint="eastAsia"/>
                <w:b/>
                <w:bCs/>
                <w:kern w:val="0"/>
                <w:sz w:val="24"/>
              </w:rPr>
              <w:t>评改进措施</w:t>
            </w:r>
            <w:proofErr w:type="gramEnd"/>
          </w:p>
        </w:tc>
        <w:tc>
          <w:tcPr>
            <w:tcW w:w="459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根据季节条件，及时推进下一步工作</w:t>
            </w:r>
          </w:p>
        </w:tc>
      </w:tr>
      <w:tr w:rsidR="00050520">
        <w:trPr>
          <w:trHeight w:val="859"/>
        </w:trPr>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center"/>
              <w:textAlignment w:val="center"/>
              <w:rPr>
                <w:rFonts w:ascii="宋体" w:hAnsi="宋体" w:cs="宋体"/>
                <w:b/>
                <w:bCs/>
                <w:sz w:val="24"/>
              </w:rPr>
            </w:pPr>
            <w:r>
              <w:rPr>
                <w:rFonts w:ascii="宋体" w:hAnsi="宋体" w:cs="宋体" w:hint="eastAsia"/>
                <w:b/>
                <w:bCs/>
                <w:kern w:val="0"/>
                <w:sz w:val="24"/>
              </w:rPr>
              <w:t>财政部门对口科室复评结论及整改要求</w:t>
            </w:r>
          </w:p>
        </w:tc>
        <w:tc>
          <w:tcPr>
            <w:tcW w:w="4599"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spacing w:line="300" w:lineRule="exact"/>
              <w:jc w:val="center"/>
              <w:rPr>
                <w:rFonts w:ascii="宋体" w:hAnsi="宋体" w:cs="宋体"/>
                <w:sz w:val="24"/>
              </w:rPr>
            </w:pPr>
          </w:p>
        </w:tc>
      </w:tr>
      <w:tr w:rsidR="00050520">
        <w:trPr>
          <w:trHeight w:val="440"/>
        </w:trPr>
        <w:tc>
          <w:tcPr>
            <w:tcW w:w="20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单位项目负责人：</w:t>
            </w:r>
          </w:p>
        </w:tc>
        <w:tc>
          <w:tcPr>
            <w:tcW w:w="2914"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单位财务负责人：</w:t>
            </w:r>
          </w:p>
        </w:tc>
      </w:tr>
      <w:tr w:rsidR="00050520">
        <w:trPr>
          <w:trHeight w:val="496"/>
        </w:trPr>
        <w:tc>
          <w:tcPr>
            <w:tcW w:w="20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部门项目负责人：</w:t>
            </w:r>
          </w:p>
        </w:tc>
        <w:tc>
          <w:tcPr>
            <w:tcW w:w="2914"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部门财务负责人：</w:t>
            </w:r>
          </w:p>
        </w:tc>
      </w:tr>
      <w:tr w:rsidR="00050520">
        <w:trPr>
          <w:trHeight w:val="468"/>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300" w:lineRule="exact"/>
              <w:jc w:val="left"/>
              <w:textAlignment w:val="center"/>
              <w:rPr>
                <w:rFonts w:ascii="宋体" w:hAnsi="宋体" w:cs="宋体"/>
                <w:sz w:val="24"/>
              </w:rPr>
            </w:pPr>
            <w:r>
              <w:rPr>
                <w:rFonts w:ascii="宋体" w:hAnsi="宋体" w:cs="宋体" w:hint="eastAsia"/>
                <w:kern w:val="0"/>
                <w:sz w:val="24"/>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700" w:lineRule="exact"/>
        <w:jc w:val="center"/>
        <w:rPr>
          <w:rFonts w:ascii="方正小标宋简体" w:eastAsia="方正小标宋简体" w:hAnsi="宋体"/>
          <w:color w:val="auto"/>
          <w:sz w:val="44"/>
          <w:szCs w:val="44"/>
        </w:rPr>
      </w:pPr>
      <w:r>
        <w:rPr>
          <w:rFonts w:ascii="方正小标宋简体" w:eastAsia="方正小标宋简体" w:hAnsi="宋体" w:hint="eastAsia"/>
          <w:color w:val="auto"/>
          <w:sz w:val="44"/>
          <w:szCs w:val="44"/>
          <w:lang w:val="en-US"/>
        </w:rPr>
        <w:lastRenderedPageBreak/>
        <w:t>种质资源保护与利用（畜禽种质资源利用）</w:t>
      </w:r>
      <w:r>
        <w:rPr>
          <w:rFonts w:ascii="方正小标宋简体" w:eastAsia="方正小标宋简体" w:hAnsi="宋体" w:hint="eastAsia"/>
          <w:color w:val="auto"/>
          <w:sz w:val="44"/>
          <w:szCs w:val="44"/>
        </w:rPr>
        <w:t>项目绩效自评报告</w:t>
      </w:r>
    </w:p>
    <w:p w:rsidR="00050520" w:rsidRDefault="00050520">
      <w:pPr>
        <w:pStyle w:val="ae"/>
        <w:spacing w:line="576" w:lineRule="exact"/>
        <w:ind w:firstLine="640"/>
        <w:jc w:val="center"/>
        <w:rPr>
          <w:rFonts w:ascii="仿宋_GB2312" w:eastAsia="仿宋_GB2312" w:hAnsi="仿宋_GB2312" w:cs="仿宋_GB2312"/>
          <w:color w:val="auto"/>
          <w:kern w:val="2"/>
          <w:sz w:val="32"/>
          <w:szCs w:val="32"/>
        </w:rPr>
      </w:pP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（一）项目基本情况</w:t>
      </w:r>
    </w:p>
    <w:p w:rsidR="00050520" w:rsidRDefault="004636A0">
      <w:pPr>
        <w:adjustRightInd w:val="0"/>
        <w:snapToGrid w:val="0"/>
        <w:spacing w:line="576"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rPr>
        <w:t>《四川省财政厅四川省农业农村厅关于下达</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年省级财政现代农业发展工程共同财政事权转移支付资金的通知》下达我局种质资源保护与利用（畜禽）</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万元，局种业发展科（市畜牧种业管理站）具体负责该项目的实施。</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（二）项目绩效目标</w:t>
      </w:r>
    </w:p>
    <w:p w:rsidR="00050520" w:rsidRDefault="004636A0">
      <w:pPr>
        <w:spacing w:line="576" w:lineRule="exact"/>
        <w:ind w:firstLine="645"/>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项目主要内容。</w:t>
      </w:r>
      <w:r>
        <w:rPr>
          <w:rFonts w:ascii="仿宋_GB2312" w:eastAsia="仿宋_GB2312" w:hAnsi="仿宋_GB2312" w:cs="仿宋_GB2312" w:hint="eastAsia"/>
          <w:sz w:val="32"/>
          <w:szCs w:val="32"/>
        </w:rPr>
        <w:t>一是组织相关县区、性能测定单位集中召开</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期性能测定技术培训会，对各项指标、测定方法、数据记录以及相关注意事项进行详细讲解。二是指导开展相关性能测定。指导相关县区、性能测定单位抓好测定群体的饲养，严格按照《第三次全国畜禽遗传资源普查操作手册（第二册）》要求，完成广元灰鸡体型</w:t>
      </w:r>
      <w:r>
        <w:rPr>
          <w:rFonts w:ascii="仿宋_GB2312" w:eastAsia="仿宋_GB2312" w:hAnsi="仿宋_GB2312" w:cs="仿宋_GB2312" w:hint="eastAsia"/>
          <w:sz w:val="32"/>
          <w:szCs w:val="32"/>
        </w:rPr>
        <w:t>外貌登记、影像材料采集以及体尺体重以及生长、屠宰、肉品质、蛋品质、繁殖等性能测定，并按时在全国畜禽遗传资源普查系统填报工作进展情况；完成</w:t>
      </w:r>
      <w:proofErr w:type="gramStart"/>
      <w:r>
        <w:rPr>
          <w:rFonts w:ascii="仿宋_GB2312" w:eastAsia="仿宋_GB2312" w:hAnsi="仿宋_GB2312" w:cs="仿宋_GB2312" w:hint="eastAsia"/>
          <w:sz w:val="32"/>
          <w:szCs w:val="32"/>
        </w:rPr>
        <w:t>北方中蜂影像</w:t>
      </w:r>
      <w:proofErr w:type="gramEnd"/>
      <w:r>
        <w:rPr>
          <w:rFonts w:ascii="仿宋_GB2312" w:eastAsia="仿宋_GB2312" w:hAnsi="仿宋_GB2312" w:cs="仿宋_GB2312" w:hint="eastAsia"/>
          <w:sz w:val="32"/>
          <w:szCs w:val="32"/>
        </w:rPr>
        <w:t>材料采集以及形态特征、生产性能、生物学特征测定。三是举办测定数据分析研讨会。组织省级指导专家、相关县区、性能测定单位召开</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期广元灰鸡、</w:t>
      </w:r>
      <w:proofErr w:type="gramStart"/>
      <w:r>
        <w:rPr>
          <w:rFonts w:ascii="仿宋_GB2312" w:eastAsia="仿宋_GB2312" w:hAnsi="仿宋_GB2312" w:cs="仿宋_GB2312" w:hint="eastAsia"/>
          <w:sz w:val="32"/>
          <w:szCs w:val="32"/>
        </w:rPr>
        <w:t>北方中蜂性能</w:t>
      </w:r>
      <w:proofErr w:type="gramEnd"/>
      <w:r>
        <w:rPr>
          <w:rFonts w:ascii="仿宋_GB2312" w:eastAsia="仿宋_GB2312" w:hAnsi="仿宋_GB2312" w:cs="仿宋_GB2312" w:hint="eastAsia"/>
          <w:sz w:val="32"/>
          <w:szCs w:val="32"/>
        </w:rPr>
        <w:t>测定数据分析会，对各项性能测定数据进行分析总结，同步完成《</w:t>
      </w:r>
      <w:bookmarkStart w:id="77" w:name="_Toc81988093"/>
      <w:r>
        <w:rPr>
          <w:rFonts w:ascii="仿宋_GB2312" w:eastAsia="仿宋_GB2312" w:hAnsi="仿宋_GB2312" w:cs="仿宋_GB2312" w:hint="eastAsia"/>
          <w:sz w:val="32"/>
          <w:szCs w:val="32"/>
        </w:rPr>
        <w:t>鸡遗传资源系统调查表</w:t>
      </w:r>
      <w:bookmarkEnd w:id="77"/>
      <w:r>
        <w:rPr>
          <w:rFonts w:ascii="仿宋_GB2312" w:eastAsia="仿宋_GB2312" w:hAnsi="仿宋_GB2312" w:cs="仿宋_GB2312" w:hint="eastAsia"/>
          <w:sz w:val="32"/>
          <w:szCs w:val="32"/>
        </w:rPr>
        <w:t>》《蜜蜂遗传资源</w:t>
      </w:r>
      <w:r>
        <w:rPr>
          <w:rFonts w:ascii="仿宋_GB2312" w:eastAsia="仿宋_GB2312" w:hAnsi="仿宋_GB2312" w:cs="仿宋_GB2312" w:hint="eastAsia"/>
          <w:sz w:val="32"/>
          <w:szCs w:val="32"/>
        </w:rPr>
        <w:lastRenderedPageBreak/>
        <w:t>系统调查表》的填报以及资源调查报告的撰写。</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绩效目标。组织完成辖区内畜禽资源普查性能测定和系统评价工作。</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项目申报内容与实际相符，申报目标可行。</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（三）项目自评步骤及方法</w:t>
      </w:r>
    </w:p>
    <w:p w:rsidR="00050520" w:rsidRDefault="004636A0">
      <w:pPr>
        <w:adjustRightInd w:val="0"/>
        <w:snapToGrid w:val="0"/>
        <w:spacing w:line="576"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根据项目支出绩效评价工作安排。我局组织对本项目开展了项目支出绩效自评，部门严格对照年初制定的绩效目标、评价标准开展绩效自评，全面覆盖财政资金的产出和效果。</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二、项目资金申报及使用情况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（一）项目资金申报及批复情况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该项目为省农业农村厅直接下达项目，制定了《广元市</w:t>
      </w:r>
      <w:r>
        <w:rPr>
          <w:rFonts w:ascii="仿宋_GB2312" w:eastAsia="仿宋_GB2312" w:hAnsi="仿宋_GB2312" w:cs="仿宋_GB2312" w:hint="eastAsia"/>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年畜禽遗传资源（广元灰鸡和北方中蜂）性能测定项目实施方案》，经市政府分管领导审批，并报省农业农村厅备案。</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（二）资金计划、到位及使用情况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资金计划。</w:t>
      </w:r>
      <w:r>
        <w:rPr>
          <w:rFonts w:ascii="仿宋_GB2312" w:eastAsia="仿宋_GB2312" w:hAnsi="仿宋_GB2312" w:cs="仿宋_GB2312" w:hint="eastAsia"/>
          <w:kern w:val="0"/>
          <w:sz w:val="32"/>
          <w:szCs w:val="32"/>
        </w:rPr>
        <w:t>《四川省财政厅四川省农业农村厅关于下达</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年省级财政现代农业发展工程共同财政事权转移支付资金的通知》下达我局种质资源保护与利用（畜禽）</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万元。</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资金到位。</w:t>
      </w:r>
      <w:r>
        <w:rPr>
          <w:rFonts w:ascii="仿宋_GB2312" w:eastAsia="仿宋_GB2312" w:hAnsi="仿宋_GB2312" w:cs="仿宋_GB2312" w:hint="eastAsia"/>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年到位资金</w:t>
      </w:r>
      <w:r>
        <w:rPr>
          <w:rFonts w:ascii="仿宋_GB2312" w:eastAsia="仿宋_GB2312" w:hAnsi="仿宋_GB2312" w:cs="仿宋_GB2312" w:hint="eastAsia"/>
          <w:kern w:val="0"/>
          <w:sz w:val="32"/>
          <w:szCs w:val="32"/>
          <w:shd w:val="clear" w:color="auto" w:fill="FFFFFF"/>
          <w:lang w:val="zh-CN"/>
        </w:rPr>
        <w:t>7</w:t>
      </w:r>
      <w:r>
        <w:rPr>
          <w:rFonts w:ascii="仿宋_GB2312" w:eastAsia="仿宋_GB2312" w:hAnsi="仿宋_GB2312" w:cs="仿宋_GB2312" w:hint="eastAsia"/>
          <w:kern w:val="0"/>
          <w:sz w:val="32"/>
          <w:szCs w:val="32"/>
          <w:shd w:val="clear" w:color="auto" w:fill="FFFFFF"/>
          <w:lang w:val="zh-CN"/>
        </w:rPr>
        <w:t>万元。</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资金使用。截至目前，使用项目资金</w:t>
      </w:r>
      <w:r>
        <w:rPr>
          <w:rFonts w:ascii="仿宋_GB2312" w:eastAsia="仿宋_GB2312" w:hAnsi="仿宋_GB2312" w:cs="仿宋_GB2312" w:hint="eastAsia"/>
          <w:kern w:val="0"/>
          <w:sz w:val="32"/>
          <w:szCs w:val="32"/>
          <w:shd w:val="clear" w:color="auto" w:fill="FFFFFF"/>
          <w:lang w:val="zh-CN"/>
        </w:rPr>
        <w:t>6.57</w:t>
      </w:r>
      <w:r>
        <w:rPr>
          <w:rFonts w:ascii="仿宋_GB2312" w:eastAsia="仿宋_GB2312" w:hAnsi="仿宋_GB2312" w:cs="仿宋_GB2312" w:hint="eastAsia"/>
          <w:kern w:val="0"/>
          <w:sz w:val="32"/>
          <w:szCs w:val="32"/>
          <w:shd w:val="clear" w:color="auto" w:fill="FFFFFF"/>
          <w:lang w:val="zh-CN"/>
        </w:rPr>
        <w:t>万元，严格遵守相关规定、合</w:t>
      </w:r>
      <w:proofErr w:type="gramStart"/>
      <w:r>
        <w:rPr>
          <w:rFonts w:ascii="仿宋_GB2312" w:eastAsia="仿宋_GB2312" w:hAnsi="仿宋_GB2312" w:cs="仿宋_GB2312" w:hint="eastAsia"/>
          <w:kern w:val="0"/>
          <w:sz w:val="32"/>
          <w:szCs w:val="32"/>
          <w:shd w:val="clear" w:color="auto" w:fill="FFFFFF"/>
          <w:lang w:val="zh-CN"/>
        </w:rPr>
        <w:t>规</w:t>
      </w:r>
      <w:proofErr w:type="gramEnd"/>
      <w:r>
        <w:rPr>
          <w:rFonts w:ascii="仿宋_GB2312" w:eastAsia="仿宋_GB2312" w:hAnsi="仿宋_GB2312" w:cs="仿宋_GB2312" w:hint="eastAsia"/>
          <w:kern w:val="0"/>
          <w:sz w:val="32"/>
          <w:szCs w:val="32"/>
          <w:shd w:val="clear" w:color="auto" w:fill="FFFFFF"/>
          <w:lang w:val="zh-CN"/>
        </w:rPr>
        <w:t>合法且与预算相符。</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（三）项目财务管理情况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该项目由我局下属单位种业发展科具体负责实施，并落</w:t>
      </w:r>
      <w:r>
        <w:rPr>
          <w:rFonts w:ascii="仿宋_GB2312" w:eastAsia="仿宋_GB2312" w:hAnsi="仿宋_GB2312" w:cs="仿宋_GB2312" w:hint="eastAsia"/>
          <w:sz w:val="32"/>
          <w:szCs w:val="32"/>
        </w:rPr>
        <w:lastRenderedPageBreak/>
        <w:t>实专人负责做好项目实施的台账档案管理工作，</w:t>
      </w:r>
      <w:r>
        <w:rPr>
          <w:rFonts w:ascii="仿宋_GB2312" w:eastAsia="仿宋_GB2312" w:hAnsi="仿宋_GB2312" w:cs="仿宋_GB2312" w:hint="eastAsia"/>
          <w:sz w:val="32"/>
          <w:szCs w:val="32"/>
          <w:lang w:val="zh-CN"/>
        </w:rPr>
        <w:t>本单位财务管理制度健全，严格执行财务管理制度，账务处理及时，会计核算规范。</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三、项目实施及管理情况</w:t>
      </w:r>
    </w:p>
    <w:p w:rsidR="00050520" w:rsidRDefault="004636A0">
      <w:pPr>
        <w:spacing w:line="576" w:lineRule="exact"/>
        <w:ind w:firstLine="645"/>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（一）加强组织领导</w:t>
      </w:r>
    </w:p>
    <w:p w:rsidR="00050520" w:rsidRDefault="004636A0">
      <w:pPr>
        <w:spacing w:line="576"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建立市农业农村局分管领导为召集人的项目推进机制，联络单位设在种业发展科，主要负责项目统筹协调、定期调度、评估检查等。</w:t>
      </w:r>
    </w:p>
    <w:p w:rsidR="00050520" w:rsidRDefault="004636A0">
      <w:pPr>
        <w:spacing w:line="576" w:lineRule="exact"/>
        <w:ind w:firstLine="645"/>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（二）强化人员保障</w:t>
      </w:r>
    </w:p>
    <w:p w:rsidR="00050520" w:rsidRDefault="004636A0">
      <w:pPr>
        <w:spacing w:line="576"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在市畜牧种业管理站成立广元灰鸡、</w:t>
      </w:r>
      <w:proofErr w:type="gramStart"/>
      <w:r>
        <w:rPr>
          <w:rFonts w:ascii="仿宋_GB2312" w:eastAsia="仿宋_GB2312" w:hAnsi="仿宋_GB2312" w:cs="仿宋_GB2312" w:hint="eastAsia"/>
          <w:sz w:val="32"/>
          <w:szCs w:val="32"/>
        </w:rPr>
        <w:t>北方中蜂性能</w:t>
      </w:r>
      <w:proofErr w:type="gramEnd"/>
      <w:r>
        <w:rPr>
          <w:rFonts w:ascii="仿宋_GB2312" w:eastAsia="仿宋_GB2312" w:hAnsi="仿宋_GB2312" w:cs="仿宋_GB2312" w:hint="eastAsia"/>
          <w:sz w:val="32"/>
          <w:szCs w:val="32"/>
        </w:rPr>
        <w:t>测定工作专班，专职负责广元灰鸡、</w:t>
      </w:r>
      <w:proofErr w:type="gramStart"/>
      <w:r>
        <w:rPr>
          <w:rFonts w:ascii="仿宋_GB2312" w:eastAsia="仿宋_GB2312" w:hAnsi="仿宋_GB2312" w:cs="仿宋_GB2312" w:hint="eastAsia"/>
          <w:sz w:val="32"/>
          <w:szCs w:val="32"/>
        </w:rPr>
        <w:t>北方中蜂性能</w:t>
      </w:r>
      <w:proofErr w:type="gramEnd"/>
      <w:r>
        <w:rPr>
          <w:rFonts w:ascii="仿宋_GB2312" w:eastAsia="仿宋_GB2312" w:hAnsi="仿宋_GB2312" w:cs="仿宋_GB2312" w:hint="eastAsia"/>
          <w:sz w:val="32"/>
          <w:szCs w:val="32"/>
        </w:rPr>
        <w:t>测定的现场指导等工作。</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（三）严格资金管理</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严格按照《广元市农业项目监督管理实施细则（试行）》（</w:t>
      </w:r>
      <w:proofErr w:type="gramStart"/>
      <w:r>
        <w:rPr>
          <w:rFonts w:ascii="仿宋_GB2312" w:eastAsia="仿宋_GB2312" w:hAnsi="仿宋_GB2312" w:cs="仿宋_GB2312" w:hint="eastAsia"/>
          <w:sz w:val="32"/>
          <w:szCs w:val="32"/>
        </w:rPr>
        <w:t>广农函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号）要求，规范项目资金管理，提高资金使用效益。</w:t>
      </w: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sz w:val="32"/>
          <w:szCs w:val="32"/>
          <w:lang w:val="zh-CN"/>
        </w:rPr>
        <w:tab/>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（一）项目完成情况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rPr>
        <w:t>指导广元灰鸡、</w:t>
      </w:r>
      <w:proofErr w:type="gramStart"/>
      <w:r>
        <w:rPr>
          <w:rFonts w:ascii="仿宋_GB2312" w:eastAsia="仿宋_GB2312" w:hAnsi="仿宋_GB2312" w:cs="仿宋_GB2312" w:hint="eastAsia"/>
          <w:kern w:val="0"/>
          <w:sz w:val="32"/>
          <w:szCs w:val="32"/>
        </w:rPr>
        <w:t>北方中蜂性能</w:t>
      </w:r>
      <w:proofErr w:type="gramEnd"/>
      <w:r>
        <w:rPr>
          <w:rFonts w:ascii="仿宋_GB2312" w:eastAsia="仿宋_GB2312" w:hAnsi="仿宋_GB2312" w:cs="仿宋_GB2312" w:hint="eastAsia"/>
          <w:kern w:val="0"/>
          <w:sz w:val="32"/>
          <w:szCs w:val="32"/>
        </w:rPr>
        <w:t>测定承担单位分别编制《广元灰鸡遗传</w:t>
      </w:r>
      <w:r>
        <w:rPr>
          <w:rFonts w:ascii="仿宋_GB2312" w:eastAsia="仿宋_GB2312" w:hAnsi="仿宋_GB2312" w:cs="仿宋_GB2312" w:hint="eastAsia"/>
          <w:kern w:val="0"/>
          <w:sz w:val="32"/>
          <w:szCs w:val="32"/>
        </w:rPr>
        <w:t>资源系统调查方案》《北方中蜂性能测定实施方案》，并报省畜禽遗传资源普查办公室备案（</w:t>
      </w:r>
      <w:proofErr w:type="gramStart"/>
      <w:r>
        <w:rPr>
          <w:rFonts w:ascii="仿宋_GB2312" w:eastAsia="仿宋_GB2312" w:hAnsi="仿宋_GB2312" w:cs="仿宋_GB2312" w:hint="eastAsia"/>
          <w:sz w:val="32"/>
          <w:szCs w:val="32"/>
        </w:rPr>
        <w:t>广农函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号</w:t>
      </w:r>
      <w:r>
        <w:rPr>
          <w:rFonts w:ascii="仿宋_GB2312" w:eastAsia="仿宋_GB2312" w:hAnsi="仿宋_GB2312" w:cs="仿宋_GB2312" w:hint="eastAsia"/>
          <w:kern w:val="0"/>
          <w:sz w:val="32"/>
          <w:szCs w:val="32"/>
        </w:rPr>
        <w:t>）。制定《</w:t>
      </w:r>
      <w:r>
        <w:rPr>
          <w:rFonts w:ascii="仿宋_GB2312" w:eastAsia="仿宋_GB2312" w:hAnsi="仿宋_GB2312" w:cs="仿宋_GB2312" w:hint="eastAsia"/>
          <w:sz w:val="32"/>
          <w:szCs w:val="32"/>
        </w:rPr>
        <w:t>广元市</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年畜禽遗传资源（广元灰鸡和北方中蜂）性能测定项目实施方案》</w:t>
      </w:r>
      <w:r>
        <w:rPr>
          <w:rFonts w:ascii="仿宋_GB2312" w:eastAsia="仿宋_GB2312" w:hAnsi="仿宋_GB2312" w:cs="仿宋_GB2312" w:hint="eastAsia"/>
          <w:kern w:val="0"/>
          <w:sz w:val="32"/>
          <w:szCs w:val="32"/>
        </w:rPr>
        <w:t>，并经市人民政府批复同意，报省农业</w:t>
      </w:r>
      <w:proofErr w:type="gramStart"/>
      <w:r>
        <w:rPr>
          <w:rFonts w:ascii="仿宋_GB2312" w:eastAsia="仿宋_GB2312" w:hAnsi="仿宋_GB2312" w:cs="仿宋_GB2312" w:hint="eastAsia"/>
          <w:kern w:val="0"/>
          <w:sz w:val="32"/>
          <w:szCs w:val="32"/>
        </w:rPr>
        <w:t>农村厅种业</w:t>
      </w:r>
      <w:proofErr w:type="gramEnd"/>
      <w:r>
        <w:rPr>
          <w:rFonts w:ascii="仿宋_GB2312" w:eastAsia="仿宋_GB2312" w:hAnsi="仿宋_GB2312" w:cs="仿宋_GB2312" w:hint="eastAsia"/>
          <w:kern w:val="0"/>
          <w:sz w:val="32"/>
          <w:szCs w:val="32"/>
        </w:rPr>
        <w:t>发展处、计划投资财务</w:t>
      </w:r>
      <w:r>
        <w:rPr>
          <w:rFonts w:ascii="仿宋_GB2312" w:eastAsia="仿宋_GB2312" w:hAnsi="仿宋_GB2312" w:cs="仿宋_GB2312" w:hint="eastAsia"/>
          <w:kern w:val="0"/>
          <w:sz w:val="32"/>
          <w:szCs w:val="32"/>
        </w:rPr>
        <w:lastRenderedPageBreak/>
        <w:t>处备案（</w:t>
      </w:r>
      <w:proofErr w:type="gramStart"/>
      <w:r>
        <w:rPr>
          <w:rFonts w:ascii="仿宋_GB2312" w:eastAsia="仿宋_GB2312" w:hAnsi="仿宋_GB2312" w:cs="仿宋_GB2312" w:hint="eastAsia"/>
          <w:sz w:val="32"/>
          <w:szCs w:val="32"/>
        </w:rPr>
        <w:t>广农函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184</w:t>
      </w:r>
      <w:r>
        <w:rPr>
          <w:rFonts w:ascii="仿宋_GB2312" w:eastAsia="仿宋_GB2312" w:hAnsi="仿宋_GB2312" w:cs="仿宋_GB2312" w:hint="eastAsia"/>
          <w:sz w:val="32"/>
          <w:szCs w:val="32"/>
        </w:rPr>
        <w:t>号</w:t>
      </w:r>
      <w:r>
        <w:rPr>
          <w:rFonts w:ascii="仿宋_GB2312" w:eastAsia="仿宋_GB2312" w:hAnsi="仿宋_GB2312" w:cs="仿宋_GB2312" w:hint="eastAsia"/>
          <w:kern w:val="0"/>
          <w:sz w:val="32"/>
          <w:szCs w:val="32"/>
        </w:rPr>
        <w:t>）。安排专人负责项目指导和推进工作，</w:t>
      </w:r>
      <w:proofErr w:type="gramStart"/>
      <w:r>
        <w:rPr>
          <w:rFonts w:ascii="仿宋_GB2312" w:eastAsia="仿宋_GB2312" w:hAnsi="仿宋_GB2312" w:cs="仿宋_GB2312" w:hint="eastAsia"/>
          <w:kern w:val="0"/>
          <w:sz w:val="32"/>
          <w:szCs w:val="32"/>
        </w:rPr>
        <w:t>协助国省专家</w:t>
      </w:r>
      <w:proofErr w:type="gramEnd"/>
      <w:r>
        <w:rPr>
          <w:rFonts w:ascii="仿宋_GB2312" w:eastAsia="仿宋_GB2312" w:hAnsi="仿宋_GB2312" w:cs="仿宋_GB2312" w:hint="eastAsia"/>
          <w:kern w:val="0"/>
          <w:sz w:val="32"/>
          <w:szCs w:val="32"/>
        </w:rPr>
        <w:t>、性能测定单位完成广元灰鸡体型外貌登记，体尺体重、生长性能、屠宰性能、蛋品质、繁殖性能等测定以及遗传资源影像材料拍摄，所有数据信息全部上报第三次全国畜禽遗传资源普查系统；完成</w:t>
      </w:r>
      <w:proofErr w:type="gramStart"/>
      <w:r>
        <w:rPr>
          <w:rFonts w:ascii="仿宋_GB2312" w:eastAsia="仿宋_GB2312" w:hAnsi="仿宋_GB2312" w:cs="仿宋_GB2312" w:hint="eastAsia"/>
          <w:kern w:val="0"/>
          <w:sz w:val="32"/>
          <w:szCs w:val="32"/>
        </w:rPr>
        <w:t>北方中蜂形态特征</w:t>
      </w:r>
      <w:proofErr w:type="gramEnd"/>
      <w:r>
        <w:rPr>
          <w:rFonts w:ascii="仿宋_GB2312" w:eastAsia="仿宋_GB2312" w:hAnsi="仿宋_GB2312" w:cs="仿宋_GB2312" w:hint="eastAsia"/>
          <w:kern w:val="0"/>
          <w:sz w:val="32"/>
          <w:szCs w:val="32"/>
        </w:rPr>
        <w:t>、生物学特性登记以及生产性能测定、影像拍摄。</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（二）项目效益情况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科学测定广元灰鸡、</w:t>
      </w:r>
      <w:proofErr w:type="gramStart"/>
      <w:r>
        <w:rPr>
          <w:rFonts w:ascii="仿宋_GB2312" w:eastAsia="仿宋_GB2312" w:hAnsi="仿宋_GB2312" w:cs="仿宋_GB2312" w:hint="eastAsia"/>
          <w:kern w:val="0"/>
          <w:sz w:val="32"/>
          <w:szCs w:val="32"/>
          <w:shd w:val="clear" w:color="auto" w:fill="FFFFFF"/>
        </w:rPr>
        <w:t>北方中蜂生产性</w:t>
      </w:r>
      <w:proofErr w:type="gramEnd"/>
      <w:r>
        <w:rPr>
          <w:rFonts w:ascii="仿宋_GB2312" w:eastAsia="仿宋_GB2312" w:hAnsi="仿宋_GB2312" w:cs="仿宋_GB2312" w:hint="eastAsia"/>
          <w:kern w:val="0"/>
          <w:sz w:val="32"/>
          <w:szCs w:val="32"/>
          <w:shd w:val="clear" w:color="auto" w:fill="FFFFFF"/>
        </w:rPr>
        <w:t>能测定，为今后保护利用开发提供基础理论依据，为全国志书编制提供基础素材。</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w:t>
      </w:r>
    </w:p>
    <w:p w:rsidR="00050520" w:rsidRDefault="004636A0">
      <w:pPr>
        <w:snapToGrid w:val="0"/>
        <w:spacing w:line="576" w:lineRule="exact"/>
        <w:ind w:firstLineChars="200" w:firstLine="640"/>
        <w:rPr>
          <w:rFonts w:ascii="仿宋_GB2312" w:eastAsia="仿宋_GB2312" w:hAnsi="仿宋_GB2312" w:cs="仿宋_GB2312"/>
        </w:rPr>
      </w:pPr>
      <w:r>
        <w:rPr>
          <w:rFonts w:ascii="仿宋_GB2312" w:eastAsia="仿宋_GB2312" w:hAnsi="仿宋_GB2312" w:cs="仿宋_GB2312" w:hint="eastAsia"/>
          <w:sz w:val="32"/>
          <w:szCs w:val="32"/>
        </w:rPr>
        <w:t>总体来看项目决策程序严密、规划合理、结果符合规划，项目实施资金分配及时，项目完成质量以及效果较好，全面完成了该项目目标任务，项目绩效目标全面完成。项目自评得分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w:t>
      </w:r>
      <w:r>
        <w:rPr>
          <w:rFonts w:ascii="仿宋_GB2312" w:eastAsia="仿宋_GB2312" w:hAnsi="仿宋_GB2312" w:cs="仿宋_GB2312" w:hint="eastAsia"/>
        </w:rPr>
        <w:t>。</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pStyle w:val="21"/>
        <w:spacing w:before="72" w:after="0" w:line="500" w:lineRule="exact"/>
        <w:ind w:leftChars="0" w:left="0" w:firstLineChars="0" w:firstLine="0"/>
        <w:jc w:val="center"/>
      </w:pPr>
      <w:r>
        <w:rPr>
          <w:rFonts w:ascii="方正小标宋简体" w:eastAsia="方正小标宋简体" w:hAnsi="方正小标宋简体" w:cs="方正小标宋简体" w:hint="eastAsia"/>
          <w:sz w:val="44"/>
          <w:szCs w:val="44"/>
        </w:rPr>
        <w:lastRenderedPageBreak/>
        <w:t>专项资金预算项目支出绩效目标自评表（</w:t>
      </w: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sz w:val="44"/>
          <w:szCs w:val="44"/>
        </w:rPr>
        <w:t>年度）</w:t>
      </w:r>
    </w:p>
    <w:tbl>
      <w:tblPr>
        <w:tblW w:w="5402" w:type="pct"/>
        <w:tblInd w:w="-410" w:type="dxa"/>
        <w:tblLayout w:type="fixed"/>
        <w:tblLook w:val="04A0"/>
      </w:tblPr>
      <w:tblGrid>
        <w:gridCol w:w="1876"/>
        <w:gridCol w:w="1512"/>
        <w:gridCol w:w="1216"/>
        <w:gridCol w:w="1250"/>
        <w:gridCol w:w="475"/>
        <w:gridCol w:w="1063"/>
        <w:gridCol w:w="475"/>
        <w:gridCol w:w="1363"/>
        <w:gridCol w:w="613"/>
        <w:gridCol w:w="129"/>
        <w:gridCol w:w="980"/>
        <w:gridCol w:w="1345"/>
        <w:gridCol w:w="3017"/>
      </w:tblGrid>
      <w:tr w:rsidR="00050520">
        <w:trPr>
          <w:trHeight w:val="433"/>
        </w:trPr>
        <w:tc>
          <w:tcPr>
            <w:tcW w:w="11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项目名称</w:t>
            </w:r>
          </w:p>
        </w:tc>
        <w:tc>
          <w:tcPr>
            <w:tcW w:w="3892"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种质资源保护与利用（畜禽种质资源利用）</w:t>
            </w:r>
          </w:p>
        </w:tc>
      </w:tr>
      <w:tr w:rsidR="00050520">
        <w:trPr>
          <w:trHeight w:val="482"/>
        </w:trPr>
        <w:tc>
          <w:tcPr>
            <w:tcW w:w="11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主管部门（盖章）</w:t>
            </w:r>
          </w:p>
        </w:tc>
        <w:tc>
          <w:tcPr>
            <w:tcW w:w="146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68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74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r>
      <w:tr w:rsidR="00050520">
        <w:trPr>
          <w:trHeight w:val="374"/>
        </w:trPr>
        <w:tc>
          <w:tcPr>
            <w:tcW w:w="6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项目基本情况</w:t>
            </w:r>
          </w:p>
        </w:tc>
        <w:tc>
          <w:tcPr>
            <w:tcW w:w="4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b/>
                <w:bCs/>
                <w:kern w:val="0"/>
                <w:szCs w:val="21"/>
              </w:rPr>
              <w:t>1.</w:t>
            </w:r>
            <w:r>
              <w:rPr>
                <w:rFonts w:ascii="宋体" w:hAnsi="宋体" w:cs="宋体"/>
                <w:b/>
                <w:bCs/>
                <w:kern w:val="0"/>
                <w:szCs w:val="21"/>
              </w:rPr>
              <w:t>项目年度目标完成情况</w:t>
            </w:r>
          </w:p>
        </w:tc>
        <w:tc>
          <w:tcPr>
            <w:tcW w:w="146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43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600"/>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4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146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组织完成辖区内畜禽资源普查性能测定和系统评价工作</w:t>
            </w:r>
          </w:p>
        </w:tc>
        <w:tc>
          <w:tcPr>
            <w:tcW w:w="243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完成广元灰鸡、北方</w:t>
            </w:r>
            <w:proofErr w:type="gramStart"/>
            <w:r>
              <w:rPr>
                <w:rFonts w:ascii="宋体" w:hAnsi="宋体" w:cs="宋体" w:hint="eastAsia"/>
                <w:kern w:val="0"/>
                <w:szCs w:val="21"/>
              </w:rPr>
              <w:t>中蜂资源</w:t>
            </w:r>
            <w:proofErr w:type="gramEnd"/>
            <w:r>
              <w:rPr>
                <w:rFonts w:ascii="宋体" w:hAnsi="宋体" w:cs="宋体" w:hint="eastAsia"/>
                <w:kern w:val="0"/>
                <w:szCs w:val="21"/>
              </w:rPr>
              <w:t>普查性能测定和系统评价工作</w:t>
            </w:r>
          </w:p>
        </w:tc>
      </w:tr>
      <w:tr w:rsidR="00050520">
        <w:trPr>
          <w:trHeight w:val="1740"/>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b/>
                <w:bCs/>
                <w:kern w:val="0"/>
                <w:szCs w:val="21"/>
              </w:rPr>
              <w:t>2.</w:t>
            </w:r>
            <w:r>
              <w:rPr>
                <w:rFonts w:ascii="宋体" w:hAnsi="宋体" w:cs="宋体"/>
                <w:b/>
                <w:bCs/>
                <w:kern w:val="0"/>
                <w:szCs w:val="21"/>
              </w:rPr>
              <w:t>项目实施内容及过程概述</w:t>
            </w:r>
          </w:p>
        </w:tc>
        <w:tc>
          <w:tcPr>
            <w:tcW w:w="3892"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指导广元灰鸡、</w:t>
            </w:r>
            <w:proofErr w:type="gramStart"/>
            <w:r>
              <w:rPr>
                <w:rFonts w:ascii="宋体" w:hAnsi="宋体" w:cs="宋体" w:hint="eastAsia"/>
                <w:kern w:val="0"/>
                <w:szCs w:val="21"/>
              </w:rPr>
              <w:t>北方中蜂性能</w:t>
            </w:r>
            <w:proofErr w:type="gramEnd"/>
            <w:r>
              <w:rPr>
                <w:rFonts w:ascii="宋体" w:hAnsi="宋体" w:cs="宋体" w:hint="eastAsia"/>
                <w:kern w:val="0"/>
                <w:szCs w:val="21"/>
              </w:rPr>
              <w:t>测定承担单位分别编制《广元灰鸡遗传资源系统调查方案》《北方中蜂性能测定实施方案》，并报省畜禽遗传资源普查办公室备案（</w:t>
            </w:r>
            <w:proofErr w:type="gramStart"/>
            <w:r>
              <w:rPr>
                <w:rFonts w:ascii="宋体" w:hAnsi="宋体" w:cs="宋体" w:hint="eastAsia"/>
                <w:kern w:val="0"/>
                <w:szCs w:val="21"/>
              </w:rPr>
              <w:t>广农函</w:t>
            </w:r>
            <w:proofErr w:type="gramEnd"/>
            <w:r>
              <w:rPr>
                <w:rFonts w:ascii="宋体" w:hAnsi="宋体" w:cs="宋体" w:hint="eastAsia"/>
                <w:kern w:val="0"/>
                <w:szCs w:val="21"/>
              </w:rPr>
              <w:t>〔</w:t>
            </w:r>
            <w:r>
              <w:rPr>
                <w:rFonts w:ascii="宋体" w:hAnsi="宋体" w:cs="宋体"/>
                <w:kern w:val="0"/>
                <w:szCs w:val="21"/>
              </w:rPr>
              <w:t>2022</w:t>
            </w:r>
            <w:r>
              <w:rPr>
                <w:rFonts w:ascii="宋体" w:hAnsi="宋体" w:cs="宋体"/>
                <w:kern w:val="0"/>
                <w:szCs w:val="21"/>
              </w:rPr>
              <w:t>〕</w:t>
            </w:r>
            <w:r>
              <w:rPr>
                <w:rFonts w:ascii="宋体" w:hAnsi="宋体" w:cs="宋体"/>
                <w:kern w:val="0"/>
                <w:szCs w:val="21"/>
              </w:rPr>
              <w:t>62</w:t>
            </w:r>
            <w:r>
              <w:rPr>
                <w:rFonts w:ascii="宋体" w:hAnsi="宋体" w:cs="宋体"/>
                <w:kern w:val="0"/>
                <w:szCs w:val="21"/>
              </w:rPr>
              <w:t>号）。制定《广元市</w:t>
            </w:r>
            <w:r>
              <w:rPr>
                <w:rFonts w:ascii="宋体" w:hAnsi="宋体" w:cs="宋体"/>
                <w:kern w:val="0"/>
                <w:szCs w:val="21"/>
              </w:rPr>
              <w:t>2022</w:t>
            </w:r>
            <w:r>
              <w:rPr>
                <w:rFonts w:ascii="宋体" w:hAnsi="宋体" w:cs="宋体"/>
                <w:kern w:val="0"/>
                <w:szCs w:val="21"/>
              </w:rPr>
              <w:t>年畜禽遗传资源（广元灰鸡和北方中蜂）性能测定项目实施方案》，并经市人民政府批复同意，报省农业</w:t>
            </w:r>
            <w:proofErr w:type="gramStart"/>
            <w:r>
              <w:rPr>
                <w:rFonts w:ascii="宋体" w:hAnsi="宋体" w:cs="宋体"/>
                <w:kern w:val="0"/>
                <w:szCs w:val="21"/>
              </w:rPr>
              <w:t>农村厅种业</w:t>
            </w:r>
            <w:proofErr w:type="gramEnd"/>
            <w:r>
              <w:rPr>
                <w:rFonts w:ascii="宋体" w:hAnsi="宋体" w:cs="宋体"/>
                <w:kern w:val="0"/>
                <w:szCs w:val="21"/>
              </w:rPr>
              <w:t>发展处、计划投资财务处备案（</w:t>
            </w:r>
            <w:proofErr w:type="gramStart"/>
            <w:r>
              <w:rPr>
                <w:rFonts w:ascii="宋体" w:hAnsi="宋体" w:cs="宋体"/>
                <w:kern w:val="0"/>
                <w:szCs w:val="21"/>
              </w:rPr>
              <w:t>广农函</w:t>
            </w:r>
            <w:proofErr w:type="gramEnd"/>
            <w:r>
              <w:rPr>
                <w:rFonts w:ascii="宋体" w:hAnsi="宋体" w:cs="宋体"/>
                <w:kern w:val="0"/>
                <w:szCs w:val="21"/>
              </w:rPr>
              <w:t>〔</w:t>
            </w:r>
            <w:r>
              <w:rPr>
                <w:rFonts w:ascii="宋体" w:hAnsi="宋体" w:cs="宋体"/>
                <w:kern w:val="0"/>
                <w:szCs w:val="21"/>
              </w:rPr>
              <w:t>2022</w:t>
            </w:r>
            <w:r>
              <w:rPr>
                <w:rFonts w:ascii="宋体" w:hAnsi="宋体" w:cs="宋体"/>
                <w:kern w:val="0"/>
                <w:szCs w:val="21"/>
              </w:rPr>
              <w:t>〕</w:t>
            </w:r>
            <w:r>
              <w:rPr>
                <w:rFonts w:ascii="宋体" w:hAnsi="宋体" w:cs="宋体"/>
                <w:kern w:val="0"/>
                <w:szCs w:val="21"/>
              </w:rPr>
              <w:t>184</w:t>
            </w:r>
            <w:r>
              <w:rPr>
                <w:rFonts w:ascii="宋体" w:hAnsi="宋体" w:cs="宋体"/>
                <w:kern w:val="0"/>
                <w:szCs w:val="21"/>
              </w:rPr>
              <w:t>号）。安排专人负责项目指导和推进工作，</w:t>
            </w:r>
            <w:proofErr w:type="gramStart"/>
            <w:r>
              <w:rPr>
                <w:rFonts w:ascii="宋体" w:hAnsi="宋体" w:cs="宋体"/>
                <w:kern w:val="0"/>
                <w:szCs w:val="21"/>
              </w:rPr>
              <w:t>协助国省专家</w:t>
            </w:r>
            <w:proofErr w:type="gramEnd"/>
            <w:r>
              <w:rPr>
                <w:rFonts w:ascii="宋体" w:hAnsi="宋体" w:cs="宋体"/>
                <w:kern w:val="0"/>
                <w:szCs w:val="21"/>
              </w:rPr>
              <w:t>、性能测定单位完成广元灰鸡体型外貌登记，体尺体重、生长性能、屠宰性能、蛋品质、繁殖性能等测定以及遗传资源影像材料拍摄，所有数据信息全部上报第三次全国畜禽遗传资源普查系统；完成</w:t>
            </w:r>
            <w:proofErr w:type="gramStart"/>
            <w:r>
              <w:rPr>
                <w:rFonts w:ascii="宋体" w:hAnsi="宋体" w:cs="宋体"/>
                <w:kern w:val="0"/>
                <w:szCs w:val="21"/>
              </w:rPr>
              <w:t>北方中蜂形态特征</w:t>
            </w:r>
            <w:proofErr w:type="gramEnd"/>
            <w:r>
              <w:rPr>
                <w:rFonts w:ascii="宋体" w:hAnsi="宋体" w:cs="宋体"/>
                <w:kern w:val="0"/>
                <w:szCs w:val="21"/>
              </w:rPr>
              <w:t>、生物学特性登记以及生产性能测定、影像拍摄。</w:t>
            </w:r>
          </w:p>
        </w:tc>
      </w:tr>
      <w:tr w:rsidR="00050520">
        <w:trPr>
          <w:trHeight w:val="942"/>
        </w:trPr>
        <w:tc>
          <w:tcPr>
            <w:tcW w:w="6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预算执行情况（</w:t>
            </w:r>
            <w:r>
              <w:rPr>
                <w:rFonts w:ascii="宋体" w:hAnsi="宋体" w:cs="宋体"/>
                <w:b/>
                <w:bCs/>
                <w:kern w:val="0"/>
                <w:szCs w:val="21"/>
              </w:rPr>
              <w:t>10</w:t>
            </w:r>
            <w:r>
              <w:rPr>
                <w:rFonts w:ascii="宋体" w:hAnsi="宋体" w:cs="宋体"/>
                <w:b/>
                <w:bCs/>
                <w:kern w:val="0"/>
                <w:szCs w:val="21"/>
              </w:rPr>
              <w:t>分）</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年度预算数（万元）</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6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b/>
                <w:bCs/>
                <w:kern w:val="0"/>
                <w:szCs w:val="21"/>
              </w:rPr>
              <w:t>%</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80"/>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7.00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6.57</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93.85%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9.39</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根据《第三次四川省畜禽遗传资源普查实施方案（</w:t>
            </w:r>
            <w:r>
              <w:rPr>
                <w:rFonts w:ascii="宋体" w:hAnsi="宋体" w:cs="宋体"/>
                <w:kern w:val="0"/>
                <w:szCs w:val="21"/>
              </w:rPr>
              <w:t>2021-2023</w:t>
            </w:r>
            <w:r>
              <w:rPr>
                <w:rFonts w:ascii="宋体" w:hAnsi="宋体" w:cs="宋体"/>
                <w:kern w:val="0"/>
                <w:szCs w:val="21"/>
              </w:rPr>
              <w:t>年）》《第三次四川省畜禽遗传资源普查</w:t>
            </w:r>
            <w:r>
              <w:rPr>
                <w:rFonts w:ascii="宋体" w:hAnsi="宋体" w:cs="宋体"/>
                <w:kern w:val="0"/>
                <w:szCs w:val="21"/>
              </w:rPr>
              <w:t>2023</w:t>
            </w:r>
            <w:r>
              <w:rPr>
                <w:rFonts w:ascii="宋体" w:hAnsi="宋体" w:cs="宋体"/>
                <w:kern w:val="0"/>
                <w:szCs w:val="21"/>
              </w:rPr>
              <w:t>年度实施方案》，</w:t>
            </w:r>
            <w:r>
              <w:rPr>
                <w:rFonts w:ascii="宋体" w:hAnsi="宋体" w:cs="宋体"/>
                <w:kern w:val="0"/>
                <w:szCs w:val="21"/>
              </w:rPr>
              <w:t>2022</w:t>
            </w:r>
            <w:r>
              <w:rPr>
                <w:rFonts w:ascii="宋体" w:hAnsi="宋体" w:cs="宋体"/>
                <w:kern w:val="0"/>
                <w:szCs w:val="21"/>
              </w:rPr>
              <w:t>年完成性能测定工作，</w:t>
            </w:r>
            <w:r>
              <w:rPr>
                <w:rFonts w:ascii="宋体" w:hAnsi="宋体" w:cs="宋体"/>
                <w:kern w:val="0"/>
                <w:szCs w:val="21"/>
              </w:rPr>
              <w:t>2023</w:t>
            </w:r>
            <w:r>
              <w:rPr>
                <w:rFonts w:ascii="宋体" w:hAnsi="宋体" w:cs="宋体"/>
                <w:kern w:val="0"/>
                <w:szCs w:val="21"/>
              </w:rPr>
              <w:t>年完成品种调查报告和志书编写工作。目前已完成性能测定，正在启动调查报告和志书编写工作。</w:t>
            </w:r>
          </w:p>
        </w:tc>
      </w:tr>
      <w:tr w:rsidR="00050520">
        <w:trPr>
          <w:trHeight w:val="480"/>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7.00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6.57</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93.85%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6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720"/>
        </w:trPr>
        <w:tc>
          <w:tcPr>
            <w:tcW w:w="6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b/>
                <w:bCs/>
                <w:kern w:val="0"/>
                <w:szCs w:val="21"/>
              </w:rPr>
              <w:t>90</w:t>
            </w:r>
            <w:r>
              <w:rPr>
                <w:rFonts w:ascii="宋体" w:hAnsi="宋体" w:cs="宋体"/>
                <w:b/>
                <w:bCs/>
                <w:kern w:val="0"/>
                <w:szCs w:val="21"/>
              </w:rPr>
              <w:t>分）</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270"/>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数量指标</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普查品种数量</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proofErr w:type="gramStart"/>
            <w:r>
              <w:rPr>
                <w:rFonts w:ascii="宋体" w:hAnsi="宋体" w:cs="宋体" w:hint="eastAsia"/>
                <w:kern w:val="0"/>
                <w:szCs w:val="21"/>
              </w:rPr>
              <w:t>个</w:t>
            </w:r>
            <w:proofErr w:type="gramEnd"/>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270"/>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质量指标</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性能测定标准</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符合技术标准</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按标准测定</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270"/>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时效指标</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完成普查时间</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2022</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年</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2022</w:t>
            </w:r>
            <w:r>
              <w:rPr>
                <w:rFonts w:ascii="宋体" w:hAnsi="宋体" w:cs="宋体"/>
                <w:kern w:val="0"/>
                <w:szCs w:val="21"/>
              </w:rPr>
              <w:t>年</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675"/>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效果指标</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普查效果</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摸清广元灰难、</w:t>
            </w:r>
            <w:proofErr w:type="gramStart"/>
            <w:r>
              <w:rPr>
                <w:rFonts w:ascii="宋体" w:hAnsi="宋体" w:cs="宋体" w:hint="eastAsia"/>
                <w:kern w:val="0"/>
                <w:szCs w:val="21"/>
              </w:rPr>
              <w:t>北方中蜂性能</w:t>
            </w:r>
            <w:proofErr w:type="gramEnd"/>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完成性能测定</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1575"/>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社会效益指标</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对畜禽种质资源的保护</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得到有效保护</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推广性能测定，加大社会宣传力度，知晓度提高，有利于种质资源的保护</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675"/>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可持续发展指标</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对当地畜禽业的发展</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促进畜禽业的发展</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有利于灰鸡、</w:t>
            </w:r>
            <w:proofErr w:type="gramStart"/>
            <w:r>
              <w:rPr>
                <w:rFonts w:ascii="宋体" w:hAnsi="宋体" w:cs="宋体" w:hint="eastAsia"/>
                <w:kern w:val="0"/>
                <w:szCs w:val="21"/>
              </w:rPr>
              <w:t>中蜂在</w:t>
            </w:r>
            <w:proofErr w:type="gramEnd"/>
            <w:r>
              <w:rPr>
                <w:rFonts w:ascii="宋体" w:hAnsi="宋体" w:cs="宋体" w:hint="eastAsia"/>
                <w:kern w:val="0"/>
                <w:szCs w:val="21"/>
              </w:rPr>
              <w:t>广元的发展</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20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450"/>
        </w:trPr>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满意度指标</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服务对象满意度指标</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调查对象满意度</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90</w:t>
            </w:r>
          </w:p>
        </w:tc>
        <w:tc>
          <w:tcPr>
            <w:tcW w:w="1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95</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kern w:val="0"/>
                <w:szCs w:val="21"/>
              </w:rPr>
              <w:t>10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443"/>
        </w:trPr>
        <w:tc>
          <w:tcPr>
            <w:tcW w:w="3014"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合计</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3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right"/>
              <w:textAlignment w:val="center"/>
              <w:rPr>
                <w:rFonts w:ascii="宋体" w:hAnsi="宋体" w:cs="宋体"/>
                <w:szCs w:val="21"/>
              </w:rPr>
            </w:pPr>
            <w:r>
              <w:rPr>
                <w:rFonts w:ascii="宋体" w:hAnsi="宋体" w:cs="宋体"/>
                <w:kern w:val="0"/>
                <w:szCs w:val="21"/>
              </w:rPr>
              <w:t>99.39</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1266"/>
        </w:trPr>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部门（单位）自评结论</w:t>
            </w:r>
          </w:p>
        </w:tc>
        <w:tc>
          <w:tcPr>
            <w:tcW w:w="4386"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项目绩效自评</w:t>
            </w:r>
            <w:r>
              <w:rPr>
                <w:rFonts w:ascii="宋体" w:hAnsi="宋体" w:cs="宋体"/>
                <w:kern w:val="0"/>
                <w:szCs w:val="21"/>
              </w:rPr>
              <w:t>99.39</w:t>
            </w:r>
            <w:r>
              <w:rPr>
                <w:rFonts w:ascii="宋体" w:hAnsi="宋体" w:cs="宋体"/>
                <w:kern w:val="0"/>
                <w:szCs w:val="21"/>
              </w:rPr>
              <w:t>分。通过项目的实施，全面摸清了广元灰鸡、</w:t>
            </w:r>
            <w:proofErr w:type="gramStart"/>
            <w:r>
              <w:rPr>
                <w:rFonts w:ascii="宋体" w:hAnsi="宋体" w:cs="宋体"/>
                <w:kern w:val="0"/>
                <w:szCs w:val="21"/>
              </w:rPr>
              <w:t>北方中蜂生产性</w:t>
            </w:r>
            <w:proofErr w:type="gramEnd"/>
            <w:r>
              <w:rPr>
                <w:rFonts w:ascii="宋体" w:hAnsi="宋体" w:cs="宋体"/>
                <w:kern w:val="0"/>
                <w:szCs w:val="21"/>
              </w:rPr>
              <w:t>能，为全国第三次畜禽遗传资源普查以及志书编制提供基础理论数据。</w:t>
            </w:r>
          </w:p>
        </w:tc>
      </w:tr>
      <w:tr w:rsidR="00050520">
        <w:trPr>
          <w:trHeight w:val="1132"/>
        </w:trPr>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386"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无。</w:t>
            </w:r>
          </w:p>
        </w:tc>
      </w:tr>
      <w:tr w:rsidR="00050520">
        <w:trPr>
          <w:trHeight w:val="1133"/>
        </w:trPr>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386"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无。</w:t>
            </w:r>
          </w:p>
        </w:tc>
      </w:tr>
      <w:tr w:rsidR="00050520">
        <w:trPr>
          <w:trHeight w:val="859"/>
        </w:trPr>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386"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576"/>
        </w:trPr>
        <w:tc>
          <w:tcPr>
            <w:tcW w:w="206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单位项目负责人：</w:t>
            </w:r>
          </w:p>
        </w:tc>
        <w:tc>
          <w:tcPr>
            <w:tcW w:w="293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val="593"/>
        </w:trPr>
        <w:tc>
          <w:tcPr>
            <w:tcW w:w="206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部门项目负责人：</w:t>
            </w:r>
          </w:p>
        </w:tc>
        <w:tc>
          <w:tcPr>
            <w:tcW w:w="2932"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val="720"/>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pStyle w:val="ae"/>
        <w:spacing w:line="700" w:lineRule="exact"/>
        <w:jc w:val="center"/>
        <w:rPr>
          <w:rFonts w:ascii="方正小标宋简体" w:eastAsia="方正小标宋简体" w:hAnsi="方正小标宋简体" w:cs="方正小标宋简体"/>
          <w:color w:val="auto"/>
          <w:kern w:val="2"/>
          <w:sz w:val="44"/>
          <w:szCs w:val="44"/>
          <w:lang w:val="en-US"/>
        </w:rPr>
      </w:pPr>
      <w:r>
        <w:rPr>
          <w:rFonts w:ascii="方正小标宋简体" w:eastAsia="方正小标宋简体" w:hAnsi="宋体" w:hint="eastAsia"/>
          <w:color w:val="auto"/>
          <w:sz w:val="44"/>
          <w:szCs w:val="44"/>
          <w:lang w:val="en-US"/>
        </w:rPr>
        <w:lastRenderedPageBreak/>
        <w:t>种质资源保护与利用（水产种质资源利用）</w:t>
      </w:r>
      <w:r>
        <w:rPr>
          <w:rFonts w:ascii="方正小标宋简体" w:eastAsia="方正小标宋简体" w:hAnsi="宋体" w:hint="eastAsia"/>
          <w:color w:val="auto"/>
          <w:sz w:val="44"/>
          <w:szCs w:val="44"/>
        </w:rPr>
        <w:t>项目绩效自评报告</w:t>
      </w:r>
    </w:p>
    <w:p w:rsidR="00050520" w:rsidRDefault="00050520">
      <w:pPr>
        <w:pStyle w:val="ae"/>
        <w:spacing w:line="576" w:lineRule="exact"/>
        <w:ind w:firstLine="640"/>
        <w:jc w:val="center"/>
        <w:rPr>
          <w:rFonts w:ascii="仿宋_GB2312" w:eastAsia="仿宋_GB2312" w:hAnsi="仿宋_GB2312" w:cs="仿宋_GB2312"/>
          <w:color w:val="auto"/>
          <w:kern w:val="2"/>
          <w:sz w:val="32"/>
          <w:szCs w:val="32"/>
        </w:rPr>
      </w:pP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（一）项目基本情况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sz w:val="32"/>
          <w:szCs w:val="32"/>
        </w:rPr>
        <w:t>根据《关于做好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年中省财政转移支付资金涉农项目储备工作的通知》（</w:t>
      </w:r>
      <w:proofErr w:type="gramStart"/>
      <w:r>
        <w:rPr>
          <w:rFonts w:ascii="仿宋_GB2312" w:eastAsia="仿宋_GB2312" w:hAnsi="仿宋_GB2312" w:cs="仿宋_GB2312" w:hint="eastAsia"/>
          <w:sz w:val="32"/>
          <w:szCs w:val="32"/>
        </w:rPr>
        <w:t>川农函〔</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493</w:t>
      </w:r>
      <w:r>
        <w:rPr>
          <w:rFonts w:ascii="仿宋_GB2312" w:eastAsia="仿宋_GB2312" w:hAnsi="仿宋_GB2312" w:cs="仿宋_GB2312" w:hint="eastAsia"/>
          <w:sz w:val="32"/>
          <w:szCs w:val="32"/>
        </w:rPr>
        <w:t>号）文件精神，为进一步提升基地种质资源保护能力，特申报本项目。《四川省财政厅四川省农业农村厅关于下达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年省级财政现代农业发展工程共同财政事权转移支付资金的通知》（</w:t>
      </w:r>
      <w:proofErr w:type="gramStart"/>
      <w:r>
        <w:rPr>
          <w:rFonts w:ascii="仿宋_GB2312" w:eastAsia="仿宋_GB2312" w:hAnsi="仿宋_GB2312" w:cs="仿宋_GB2312" w:hint="eastAsia"/>
          <w:sz w:val="32"/>
          <w:szCs w:val="32"/>
        </w:rPr>
        <w:t>川财农</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号），下达我市现代种业提升工程水产种质资源创新开发利用示范基地建设项目资金</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万元。</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sz w:val="32"/>
          <w:szCs w:val="32"/>
        </w:rPr>
        <w:t>本项目主管部门为广元市农业农村局，实施单位为广元市生态渔业发展有限公司。项目在实施过程中，主管部门成立了项目实施领导小组，负责项目全面指</w:t>
      </w:r>
      <w:r>
        <w:rPr>
          <w:rFonts w:ascii="仿宋_GB2312" w:eastAsia="仿宋_GB2312" w:hAnsi="仿宋_GB2312" w:cs="仿宋_GB2312" w:hint="eastAsia"/>
          <w:sz w:val="32"/>
          <w:szCs w:val="32"/>
        </w:rPr>
        <w:t>导、任务分解、目标细化工作，严格监督指导项目实施和资金使用，补助资金接受市农业农村局监管，确保专款专用</w:t>
      </w:r>
      <w:r>
        <w:rPr>
          <w:rFonts w:ascii="仿宋_GB2312" w:eastAsia="仿宋_GB2312" w:hAnsi="仿宋_GB2312" w:cs="仿宋_GB2312" w:hint="eastAsia"/>
          <w:kern w:val="0"/>
          <w:sz w:val="32"/>
          <w:szCs w:val="32"/>
          <w:shd w:val="clear" w:color="auto" w:fill="FFFFFF"/>
        </w:rPr>
        <w:t>。</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hint="eastAsia"/>
          <w:sz w:val="32"/>
          <w:szCs w:val="32"/>
        </w:rPr>
        <w:t>项目由广元市生态渔业发展有限公司负责组织实施，补助资金实施内容均为项目申报时实施方案中内容，且形成了实物工作量。</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（二）项目绩效目标</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项目主要内容。</w:t>
      </w:r>
      <w:r>
        <w:rPr>
          <w:rFonts w:ascii="仿宋_GB2312" w:eastAsia="仿宋_GB2312" w:hAnsi="仿宋_GB2312" w:cs="仿宋_GB2312" w:hint="eastAsia"/>
          <w:kern w:val="0"/>
          <w:sz w:val="32"/>
          <w:szCs w:val="32"/>
          <w:shd w:val="clear" w:color="auto" w:fill="FFFFFF"/>
          <w:lang w:val="zh-CN"/>
        </w:rPr>
        <w:t>完成剑阁县</w:t>
      </w:r>
      <w:proofErr w:type="gramStart"/>
      <w:r>
        <w:rPr>
          <w:rFonts w:ascii="仿宋_GB2312" w:eastAsia="仿宋_GB2312" w:hAnsi="仿宋_GB2312" w:cs="仿宋_GB2312" w:hint="eastAsia"/>
          <w:kern w:val="0"/>
          <w:sz w:val="32"/>
          <w:szCs w:val="32"/>
          <w:shd w:val="clear" w:color="auto" w:fill="FFFFFF"/>
          <w:lang w:val="zh-CN"/>
        </w:rPr>
        <w:t>樵</w:t>
      </w:r>
      <w:proofErr w:type="gramEnd"/>
      <w:r>
        <w:rPr>
          <w:rFonts w:ascii="仿宋_GB2312" w:eastAsia="仿宋_GB2312" w:hAnsi="仿宋_GB2312" w:cs="仿宋_GB2312" w:hint="eastAsia"/>
          <w:kern w:val="0"/>
          <w:sz w:val="32"/>
          <w:szCs w:val="32"/>
          <w:shd w:val="clear" w:color="auto" w:fill="FFFFFF"/>
          <w:lang w:val="zh-CN"/>
        </w:rPr>
        <w:t>店乡水产种质资源保护基地改扩建，建设亲本池、种苗池、暂养池、育种池等硬件</w:t>
      </w:r>
      <w:r>
        <w:rPr>
          <w:rFonts w:ascii="仿宋_GB2312" w:eastAsia="仿宋_GB2312" w:hAnsi="仿宋_GB2312" w:cs="仿宋_GB2312" w:hint="eastAsia"/>
          <w:kern w:val="0"/>
          <w:sz w:val="32"/>
          <w:szCs w:val="32"/>
          <w:shd w:val="clear" w:color="auto" w:fill="FFFFFF"/>
          <w:lang w:val="zh-CN"/>
        </w:rPr>
        <w:lastRenderedPageBreak/>
        <w:t>设施及保温、增氧、监控监测等配套装备，建设实验室、检测室、管理房等救护及研究设施并配套相关仪器设备，收集或采集水生野生动物原种亲本。</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项目应实现的具体绩效目标。提</w:t>
      </w:r>
      <w:r>
        <w:rPr>
          <w:rFonts w:ascii="仿宋_GB2312" w:eastAsia="仿宋_GB2312" w:hAnsi="仿宋_GB2312" w:cs="仿宋_GB2312" w:hint="eastAsia"/>
          <w:kern w:val="0"/>
          <w:sz w:val="32"/>
          <w:szCs w:val="32"/>
          <w:shd w:val="clear" w:color="auto" w:fill="FFFFFF"/>
          <w:lang w:val="zh-CN"/>
        </w:rPr>
        <w:t>升池塘</w:t>
      </w:r>
      <w:r>
        <w:rPr>
          <w:rFonts w:ascii="仿宋_GB2312" w:eastAsia="仿宋_GB2312" w:hAnsi="仿宋_GB2312" w:cs="仿宋_GB2312" w:hint="eastAsia"/>
          <w:kern w:val="0"/>
          <w:sz w:val="32"/>
          <w:szCs w:val="32"/>
          <w:shd w:val="clear" w:color="auto" w:fill="FFFFFF"/>
          <w:lang w:val="zh-CN"/>
        </w:rPr>
        <w:t>60</w:t>
      </w:r>
      <w:r>
        <w:rPr>
          <w:rFonts w:ascii="仿宋_GB2312" w:eastAsia="仿宋_GB2312" w:hAnsi="仿宋_GB2312" w:cs="仿宋_GB2312" w:hint="eastAsia"/>
          <w:kern w:val="0"/>
          <w:sz w:val="32"/>
          <w:szCs w:val="32"/>
          <w:shd w:val="clear" w:color="auto" w:fill="FFFFFF"/>
          <w:lang w:val="zh-CN"/>
        </w:rPr>
        <w:t>亩；配套池塘</w:t>
      </w:r>
      <w:r>
        <w:rPr>
          <w:rFonts w:ascii="仿宋_GB2312" w:eastAsia="仿宋_GB2312" w:hAnsi="仿宋_GB2312" w:cs="仿宋_GB2312" w:hint="eastAsia"/>
          <w:kern w:val="0"/>
          <w:sz w:val="32"/>
          <w:szCs w:val="32"/>
          <w:shd w:val="clear" w:color="auto" w:fill="FFFFFF"/>
          <w:lang w:val="zh-CN"/>
        </w:rPr>
        <w:t>1.5kw</w:t>
      </w:r>
      <w:r>
        <w:rPr>
          <w:rFonts w:ascii="仿宋_GB2312" w:eastAsia="仿宋_GB2312" w:hAnsi="仿宋_GB2312" w:cs="仿宋_GB2312" w:hint="eastAsia"/>
          <w:kern w:val="0"/>
          <w:sz w:val="32"/>
          <w:szCs w:val="32"/>
          <w:shd w:val="clear" w:color="auto" w:fill="FFFFFF"/>
          <w:lang w:val="zh-CN"/>
        </w:rPr>
        <w:t>增氧装备</w:t>
      </w:r>
      <w:r>
        <w:rPr>
          <w:rFonts w:ascii="仿宋_GB2312" w:eastAsia="仿宋_GB2312" w:hAnsi="仿宋_GB2312" w:cs="仿宋_GB2312" w:hint="eastAsia"/>
          <w:kern w:val="0"/>
          <w:sz w:val="32"/>
          <w:szCs w:val="32"/>
          <w:shd w:val="clear" w:color="auto" w:fill="FFFFFF"/>
          <w:lang w:val="zh-CN"/>
        </w:rPr>
        <w:t>22</w:t>
      </w:r>
      <w:r>
        <w:rPr>
          <w:rFonts w:ascii="仿宋_GB2312" w:eastAsia="仿宋_GB2312" w:hAnsi="仿宋_GB2312" w:cs="仿宋_GB2312" w:hint="eastAsia"/>
          <w:kern w:val="0"/>
          <w:sz w:val="32"/>
          <w:szCs w:val="32"/>
          <w:shd w:val="clear" w:color="auto" w:fill="FFFFFF"/>
          <w:lang w:val="zh-CN"/>
        </w:rPr>
        <w:t>套；建设水产检测室</w:t>
      </w:r>
      <w:r>
        <w:rPr>
          <w:rFonts w:ascii="仿宋_GB2312" w:eastAsia="仿宋_GB2312" w:hAnsi="仿宋_GB2312" w:cs="仿宋_GB2312" w:hint="eastAsia"/>
          <w:kern w:val="0"/>
          <w:sz w:val="32"/>
          <w:szCs w:val="32"/>
          <w:shd w:val="clear" w:color="auto" w:fill="FFFFFF"/>
          <w:lang w:val="zh-CN"/>
        </w:rPr>
        <w:t>50</w:t>
      </w:r>
      <w:r>
        <w:rPr>
          <w:rFonts w:ascii="仿宋_GB2312" w:eastAsia="仿宋_GB2312" w:hAnsi="仿宋_GB2312" w:cs="仿宋_GB2312" w:hint="eastAsia"/>
          <w:kern w:val="0"/>
          <w:sz w:val="32"/>
          <w:szCs w:val="32"/>
          <w:shd w:val="clear" w:color="auto" w:fill="FFFFFF"/>
          <w:lang w:val="zh-CN"/>
        </w:rPr>
        <w:t>平方并配套仪器设备；收集并保存鲢、鳙规格亲本</w:t>
      </w:r>
      <w:r>
        <w:rPr>
          <w:rFonts w:ascii="仿宋_GB2312" w:eastAsia="仿宋_GB2312" w:hAnsi="仿宋_GB2312" w:cs="仿宋_GB2312" w:hint="eastAsia"/>
          <w:kern w:val="0"/>
          <w:sz w:val="32"/>
          <w:szCs w:val="32"/>
          <w:shd w:val="clear" w:color="auto" w:fill="FFFFFF"/>
          <w:lang w:val="zh-CN"/>
        </w:rPr>
        <w:t>2000</w:t>
      </w:r>
      <w:r>
        <w:rPr>
          <w:rFonts w:ascii="仿宋_GB2312" w:eastAsia="仿宋_GB2312" w:hAnsi="仿宋_GB2312" w:cs="仿宋_GB2312" w:hint="eastAsia"/>
          <w:kern w:val="0"/>
          <w:sz w:val="32"/>
          <w:szCs w:val="32"/>
          <w:shd w:val="clear" w:color="auto" w:fill="FFFFFF"/>
          <w:lang w:val="zh-CN"/>
        </w:rPr>
        <w:t>组以上。</w:t>
      </w:r>
    </w:p>
    <w:p w:rsidR="00050520" w:rsidRDefault="004636A0">
      <w:pPr>
        <w:adjustRightInd w:val="0"/>
        <w:snapToGrid w:val="0"/>
        <w:spacing w:line="576" w:lineRule="exact"/>
        <w:ind w:firstLineChars="200" w:firstLine="640"/>
        <w:rPr>
          <w:rFonts w:ascii="仿宋_GB2312" w:eastAsia="仿宋_GB2312" w:hAnsi="仿宋_GB2312" w:cs="仿宋_GB2312"/>
          <w:spacing w:val="-6"/>
          <w:kern w:val="0"/>
          <w:sz w:val="32"/>
          <w:szCs w:val="32"/>
          <w:shd w:val="clear" w:color="auto" w:fill="FFFFFF"/>
          <w:lang w:val="zh-CN"/>
        </w:rPr>
      </w:pPr>
      <w:r>
        <w:rPr>
          <w:rFonts w:ascii="楷体_GB2312" w:eastAsia="楷体_GB2312" w:hAnsi="楷体_GB2312" w:cs="楷体_GB2312" w:hint="eastAsia"/>
          <w:sz w:val="32"/>
          <w:szCs w:val="32"/>
          <w:lang w:val="zh-CN"/>
        </w:rPr>
        <w:t>（三）</w:t>
      </w:r>
      <w:r>
        <w:rPr>
          <w:rFonts w:ascii="楷体_GB2312" w:eastAsia="楷体_GB2312" w:hAnsi="楷体_GB2312" w:cs="楷体_GB2312" w:hint="eastAsia"/>
          <w:spacing w:val="-6"/>
          <w:sz w:val="32"/>
          <w:szCs w:val="32"/>
          <w:lang w:val="zh-CN"/>
        </w:rPr>
        <w:t>项目自评步骤及方法。</w:t>
      </w:r>
      <w:r>
        <w:rPr>
          <w:rFonts w:ascii="仿宋_GB2312" w:eastAsia="仿宋_GB2312" w:hAnsi="仿宋_GB2312" w:cs="仿宋_GB2312" w:hint="eastAsia"/>
          <w:spacing w:val="-6"/>
          <w:sz w:val="32"/>
          <w:szCs w:val="32"/>
          <w:lang w:val="zh-CN"/>
        </w:rPr>
        <w:t>参照项目事前绩效评估报告内容，对照项目实施完成情况进行打分，按总得分进行绩效评级评价</w:t>
      </w:r>
      <w:r>
        <w:rPr>
          <w:rFonts w:ascii="仿宋_GB2312" w:eastAsia="仿宋_GB2312" w:hAnsi="仿宋_GB2312" w:cs="仿宋_GB2312" w:hint="eastAsia"/>
          <w:spacing w:val="-6"/>
          <w:kern w:val="0"/>
          <w:sz w:val="32"/>
          <w:szCs w:val="32"/>
          <w:shd w:val="clear" w:color="auto" w:fill="FFFFFF"/>
          <w:lang w:val="zh-CN"/>
        </w:rPr>
        <w:t>。</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二、项目资金申报及使用情况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（一）项目资金申报及批复情况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本项目</w:t>
      </w:r>
      <w:proofErr w:type="gramStart"/>
      <w:r>
        <w:rPr>
          <w:rFonts w:ascii="仿宋_GB2312" w:eastAsia="仿宋_GB2312" w:hAnsi="仿宋_GB2312" w:cs="仿宋_GB2312" w:hint="eastAsia"/>
          <w:kern w:val="0"/>
          <w:sz w:val="32"/>
          <w:szCs w:val="32"/>
          <w:shd w:val="clear" w:color="auto" w:fill="FFFFFF"/>
        </w:rPr>
        <w:t>申报总</w:t>
      </w:r>
      <w:proofErr w:type="gramEnd"/>
      <w:r>
        <w:rPr>
          <w:rFonts w:ascii="仿宋_GB2312" w:eastAsia="仿宋_GB2312" w:hAnsi="仿宋_GB2312" w:cs="仿宋_GB2312" w:hint="eastAsia"/>
          <w:kern w:val="0"/>
          <w:sz w:val="32"/>
          <w:szCs w:val="32"/>
          <w:shd w:val="clear" w:color="auto" w:fill="FFFFFF"/>
        </w:rPr>
        <w:t>投资为</w:t>
      </w:r>
      <w:r>
        <w:rPr>
          <w:rFonts w:ascii="仿宋_GB2312" w:eastAsia="仿宋_GB2312" w:hAnsi="仿宋_GB2312" w:cs="仿宋_GB2312" w:hint="eastAsia"/>
          <w:kern w:val="0"/>
          <w:sz w:val="32"/>
          <w:szCs w:val="32"/>
          <w:shd w:val="clear" w:color="auto" w:fill="FFFFFF"/>
        </w:rPr>
        <w:t>382</w:t>
      </w:r>
      <w:r>
        <w:rPr>
          <w:rFonts w:ascii="仿宋_GB2312" w:eastAsia="仿宋_GB2312" w:hAnsi="仿宋_GB2312" w:cs="仿宋_GB2312" w:hint="eastAsia"/>
          <w:kern w:val="0"/>
          <w:sz w:val="32"/>
          <w:szCs w:val="32"/>
          <w:shd w:val="clear" w:color="auto" w:fill="FFFFFF"/>
        </w:rPr>
        <w:t>万元，</w:t>
      </w:r>
      <w:r>
        <w:rPr>
          <w:rFonts w:ascii="仿宋_GB2312" w:eastAsia="仿宋_GB2312" w:hAnsi="仿宋_GB2312" w:cs="仿宋_GB2312" w:hint="eastAsia"/>
          <w:sz w:val="32"/>
          <w:szCs w:val="32"/>
        </w:rPr>
        <w:t>其中申请财政专项资金</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万元，企业自筹</w:t>
      </w:r>
      <w:r>
        <w:rPr>
          <w:rFonts w:ascii="仿宋_GB2312" w:eastAsia="仿宋_GB2312" w:hAnsi="仿宋_GB2312" w:cs="仿宋_GB2312" w:hint="eastAsia"/>
          <w:sz w:val="32"/>
          <w:szCs w:val="32"/>
        </w:rPr>
        <w:t>252</w:t>
      </w:r>
      <w:r>
        <w:rPr>
          <w:rFonts w:ascii="仿宋_GB2312" w:eastAsia="仿宋_GB2312" w:hAnsi="仿宋_GB2312" w:cs="仿宋_GB2312" w:hint="eastAsia"/>
          <w:sz w:val="32"/>
          <w:szCs w:val="32"/>
        </w:rPr>
        <w:t>万元。下达财政专项补助资金</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万元</w:t>
      </w:r>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（二）资金计划、到位及使用情况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资金计划。</w:t>
      </w:r>
      <w:r>
        <w:rPr>
          <w:rFonts w:ascii="仿宋_GB2312" w:eastAsia="仿宋_GB2312" w:hAnsi="仿宋_GB2312" w:cs="仿宋_GB2312" w:hint="eastAsia"/>
          <w:kern w:val="0"/>
          <w:sz w:val="32"/>
          <w:szCs w:val="32"/>
          <w:shd w:val="clear" w:color="auto" w:fill="FFFFFF"/>
        </w:rPr>
        <w:t>本项目计划总投资为</w:t>
      </w:r>
      <w:r>
        <w:rPr>
          <w:rFonts w:ascii="仿宋_GB2312" w:eastAsia="仿宋_GB2312" w:hAnsi="仿宋_GB2312" w:cs="仿宋_GB2312" w:hint="eastAsia"/>
          <w:kern w:val="0"/>
          <w:sz w:val="32"/>
          <w:szCs w:val="32"/>
          <w:shd w:val="clear" w:color="auto" w:fill="FFFFFF"/>
        </w:rPr>
        <w:t>382</w:t>
      </w:r>
      <w:r>
        <w:rPr>
          <w:rFonts w:ascii="仿宋_GB2312" w:eastAsia="仿宋_GB2312" w:hAnsi="仿宋_GB2312" w:cs="仿宋_GB2312" w:hint="eastAsia"/>
          <w:kern w:val="0"/>
          <w:sz w:val="32"/>
          <w:szCs w:val="32"/>
          <w:shd w:val="clear" w:color="auto" w:fill="FFFFFF"/>
        </w:rPr>
        <w:t>万元，</w:t>
      </w:r>
      <w:r>
        <w:rPr>
          <w:rFonts w:ascii="仿宋_GB2312" w:eastAsia="仿宋_GB2312" w:hAnsi="仿宋_GB2312" w:cs="仿宋_GB2312" w:hint="eastAsia"/>
          <w:sz w:val="32"/>
          <w:szCs w:val="32"/>
        </w:rPr>
        <w:t>其中申请财政专项资金</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万元，企业自筹</w:t>
      </w:r>
      <w:r>
        <w:rPr>
          <w:rFonts w:ascii="仿宋_GB2312" w:eastAsia="仿宋_GB2312" w:hAnsi="仿宋_GB2312" w:cs="仿宋_GB2312" w:hint="eastAsia"/>
          <w:sz w:val="32"/>
          <w:szCs w:val="32"/>
        </w:rPr>
        <w:t>252</w:t>
      </w:r>
      <w:r>
        <w:rPr>
          <w:rFonts w:ascii="仿宋_GB2312" w:eastAsia="仿宋_GB2312" w:hAnsi="仿宋_GB2312" w:cs="仿宋_GB2312" w:hint="eastAsia"/>
          <w:sz w:val="32"/>
          <w:szCs w:val="32"/>
        </w:rPr>
        <w:t>万元</w:t>
      </w:r>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资金到位。项目实际到位资金</w:t>
      </w:r>
      <w:r>
        <w:rPr>
          <w:rFonts w:ascii="仿宋_GB2312" w:eastAsia="仿宋_GB2312" w:hAnsi="仿宋_GB2312" w:cs="仿宋_GB2312" w:hint="eastAsia"/>
          <w:kern w:val="0"/>
          <w:sz w:val="32"/>
          <w:szCs w:val="32"/>
          <w:shd w:val="clear" w:color="auto" w:fill="FFFFFF"/>
        </w:rPr>
        <w:t>382</w:t>
      </w:r>
      <w:r>
        <w:rPr>
          <w:rFonts w:ascii="仿宋_GB2312" w:eastAsia="仿宋_GB2312" w:hAnsi="仿宋_GB2312" w:cs="仿宋_GB2312" w:hint="eastAsia"/>
          <w:kern w:val="0"/>
          <w:sz w:val="32"/>
          <w:szCs w:val="32"/>
          <w:shd w:val="clear" w:color="auto" w:fill="FFFFFF"/>
        </w:rPr>
        <w:t>万元，其中财政专项补助资金</w:t>
      </w:r>
      <w:r>
        <w:rPr>
          <w:rFonts w:ascii="仿宋_GB2312" w:eastAsia="仿宋_GB2312" w:hAnsi="仿宋_GB2312" w:cs="仿宋_GB2312" w:hint="eastAsia"/>
          <w:kern w:val="0"/>
          <w:sz w:val="32"/>
          <w:szCs w:val="32"/>
          <w:shd w:val="clear" w:color="auto" w:fill="FFFFFF"/>
        </w:rPr>
        <w:t>150</w:t>
      </w:r>
      <w:r>
        <w:rPr>
          <w:rFonts w:ascii="仿宋_GB2312" w:eastAsia="仿宋_GB2312" w:hAnsi="仿宋_GB2312" w:cs="仿宋_GB2312" w:hint="eastAsia"/>
          <w:kern w:val="0"/>
          <w:sz w:val="32"/>
          <w:szCs w:val="32"/>
          <w:shd w:val="clear" w:color="auto" w:fill="FFFFFF"/>
        </w:rPr>
        <w:t>万元</w:t>
      </w:r>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资金使用。</w:t>
      </w:r>
      <w:r>
        <w:rPr>
          <w:rFonts w:ascii="仿宋_GB2312" w:eastAsia="仿宋_GB2312" w:hAnsi="仿宋_GB2312" w:cs="仿宋_GB2312" w:hint="eastAsia"/>
          <w:sz w:val="32"/>
          <w:szCs w:val="32"/>
        </w:rPr>
        <w:t>项目共计</w:t>
      </w:r>
      <w:r>
        <w:rPr>
          <w:rFonts w:ascii="仿宋_GB2312" w:eastAsia="仿宋_GB2312" w:hAnsi="仿宋_GB2312" w:cs="仿宋_GB2312" w:hint="eastAsia"/>
          <w:sz w:val="32"/>
          <w:szCs w:val="32"/>
        </w:rPr>
        <w:t>382</w:t>
      </w:r>
      <w:r>
        <w:rPr>
          <w:rFonts w:ascii="仿宋_GB2312" w:eastAsia="仿宋_GB2312" w:hAnsi="仿宋_GB2312" w:cs="仿宋_GB2312" w:hint="eastAsia"/>
          <w:sz w:val="32"/>
          <w:szCs w:val="32"/>
        </w:rPr>
        <w:t>万元，其中财政专项资金支出</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万元，资金支出包括工程费、亲本收集费、生产设施设备采购费、水产检测室及试验室仪器设备采购费等，资金支付合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合法，资金使用安全</w:t>
      </w:r>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（三）项目财务管理情况</w:t>
      </w:r>
    </w:p>
    <w:p w:rsidR="00050520" w:rsidRDefault="004636A0">
      <w:pPr>
        <w:adjustRightInd w:val="0"/>
        <w:snapToGrid w:val="0"/>
        <w:spacing w:line="576"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lastRenderedPageBreak/>
        <w:t>项目实施过程中，项目领导小组对专项资金使用进行监督检查，专款专用。项目建设单位严格按照项目资金使用要求列支项目费用，项目资金使用安全。</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三、项目实施及管理情况</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（一）项目组织架构及实施流程</w:t>
      </w:r>
    </w:p>
    <w:p w:rsidR="00050520" w:rsidRDefault="004636A0">
      <w:pPr>
        <w:pStyle w:val="Default"/>
        <w:spacing w:line="576" w:lineRule="exact"/>
        <w:ind w:firstLineChars="200" w:firstLine="640"/>
        <w:rPr>
          <w:rFonts w:ascii="仿宋_GB2312" w:eastAsia="仿宋_GB2312" w:hAnsi="仿宋_GB2312" w:cs="仿宋_GB2312"/>
          <w:color w:val="auto"/>
          <w:sz w:val="32"/>
          <w:szCs w:val="32"/>
          <w:lang w:val="zh-CN"/>
        </w:rPr>
      </w:pPr>
      <w:r>
        <w:rPr>
          <w:rFonts w:ascii="仿宋_GB2312" w:eastAsia="仿宋_GB2312" w:hAnsi="仿宋_GB2312" w:cs="仿宋_GB2312" w:hint="eastAsia"/>
          <w:color w:val="auto"/>
          <w:sz w:val="32"/>
          <w:szCs w:val="32"/>
        </w:rPr>
        <w:t>为切实加强项目管理，成立了项目领导小组，项目领导小组办公室设在市渔业</w:t>
      </w:r>
      <w:proofErr w:type="gramStart"/>
      <w:r>
        <w:rPr>
          <w:rFonts w:ascii="仿宋_GB2312" w:eastAsia="仿宋_GB2312" w:hAnsi="仿宋_GB2312" w:cs="仿宋_GB2312" w:hint="eastAsia"/>
          <w:color w:val="auto"/>
          <w:sz w:val="32"/>
          <w:szCs w:val="32"/>
        </w:rPr>
        <w:t>渔政管</w:t>
      </w:r>
      <w:proofErr w:type="gramEnd"/>
      <w:r>
        <w:rPr>
          <w:rFonts w:ascii="仿宋_GB2312" w:eastAsia="仿宋_GB2312" w:hAnsi="仿宋_GB2312" w:cs="仿宋_GB2312" w:hint="eastAsia"/>
          <w:color w:val="auto"/>
          <w:sz w:val="32"/>
          <w:szCs w:val="32"/>
        </w:rPr>
        <w:t>理科。项目领导小组负责项目全面指导、任务分解、目标细化工作，监督检查建设单位项目进度及资金使用情况。项目领导小组办公室根据项目实施方案及技术方案，具体负责项目的组织和实施、进度敦促及项目验收等工作。</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（二）项目管理情况</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项目实施过程中，工程建设、设备采购和鱼种收集严格执行相关法律法规及项目管理制度，严格财务管理，专人专账，专款专用，严格按会计规范进行核算，并对账务进行了及时处理</w:t>
      </w:r>
      <w:r>
        <w:rPr>
          <w:rFonts w:ascii="仿宋_GB2312" w:eastAsia="仿宋_GB2312" w:hAnsi="仿宋_GB2312" w:cs="仿宋_GB2312" w:hint="eastAsia"/>
          <w:kern w:val="0"/>
          <w:sz w:val="32"/>
          <w:szCs w:val="32"/>
          <w:shd w:val="clear" w:color="auto" w:fill="FFFFFF"/>
          <w:lang w:val="zh-CN"/>
        </w:rPr>
        <w:t>。</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（三）项目监管情况</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主管单位为广元市农业农村局，项目实施单位为广元市生态渔业发展有限公司。项目在实施过程中成立了项目领导小组，项目领导小组负责项目全面指导、任务分解、目标细化工作，监督检查建设单位项目进度及资金使用情况。项目实施过程中严格执行主管部门审核批准制度，未出现违法违规现象。</w:t>
      </w:r>
    </w:p>
    <w:p w:rsidR="00050520" w:rsidRDefault="004636A0">
      <w:pPr>
        <w:adjustRightInd w:val="0"/>
        <w:snapToGrid w:val="0"/>
        <w:spacing w:line="576"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lastRenderedPageBreak/>
        <w:t>（一）项目完成情况</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广元市水产种质资源创新开发利用示范基地建设项目已完成，其中建设亲鱼池、暂养池毛石</w:t>
      </w:r>
      <w:proofErr w:type="gramStart"/>
      <w:r>
        <w:rPr>
          <w:rFonts w:ascii="仿宋_GB2312" w:eastAsia="仿宋_GB2312" w:hAnsi="仿宋_GB2312" w:cs="仿宋_GB2312" w:hint="eastAsia"/>
          <w:sz w:val="32"/>
          <w:szCs w:val="32"/>
        </w:rPr>
        <w:t>砼</w:t>
      </w:r>
      <w:proofErr w:type="gramEnd"/>
      <w:r>
        <w:rPr>
          <w:rFonts w:ascii="仿宋_GB2312" w:eastAsia="仿宋_GB2312" w:hAnsi="仿宋_GB2312" w:cs="仿宋_GB2312" w:hint="eastAsia"/>
          <w:sz w:val="32"/>
          <w:szCs w:val="32"/>
        </w:rPr>
        <w:t>边坡挡墙</w:t>
      </w:r>
      <w:r>
        <w:rPr>
          <w:rFonts w:ascii="仿宋_GB2312" w:eastAsia="仿宋_GB2312" w:hAnsi="仿宋_GB2312" w:cs="仿宋_GB2312" w:hint="eastAsia"/>
          <w:sz w:val="32"/>
          <w:szCs w:val="32"/>
        </w:rPr>
        <w:t>1100</w:t>
      </w:r>
      <w:r>
        <w:rPr>
          <w:rFonts w:ascii="仿宋_GB2312" w:eastAsia="仿宋_GB2312" w:hAnsi="仿宋_GB2312" w:cs="仿宋_GB2312" w:hint="eastAsia"/>
          <w:sz w:val="32"/>
          <w:szCs w:val="32"/>
        </w:rPr>
        <w:t>立方米，建设亲鱼池、鱼种池钢筋</w:t>
      </w:r>
      <w:proofErr w:type="gramStart"/>
      <w:r>
        <w:rPr>
          <w:rFonts w:ascii="仿宋_GB2312" w:eastAsia="仿宋_GB2312" w:hAnsi="仿宋_GB2312" w:cs="仿宋_GB2312" w:hint="eastAsia"/>
          <w:sz w:val="32"/>
          <w:szCs w:val="32"/>
        </w:rPr>
        <w:t>砼</w:t>
      </w:r>
      <w:proofErr w:type="gramEnd"/>
      <w:r>
        <w:rPr>
          <w:rFonts w:ascii="仿宋_GB2312" w:eastAsia="仿宋_GB2312" w:hAnsi="仿宋_GB2312" w:cs="仿宋_GB2312" w:hint="eastAsia"/>
          <w:sz w:val="32"/>
          <w:szCs w:val="32"/>
        </w:rPr>
        <w:t>边坡面板</w:t>
      </w:r>
      <w:r>
        <w:rPr>
          <w:rFonts w:ascii="仿宋_GB2312" w:eastAsia="仿宋_GB2312" w:hAnsi="仿宋_GB2312" w:cs="仿宋_GB2312" w:hint="eastAsia"/>
          <w:sz w:val="32"/>
          <w:szCs w:val="32"/>
        </w:rPr>
        <w:t>1100</w:t>
      </w:r>
      <w:r>
        <w:rPr>
          <w:rFonts w:ascii="仿宋_GB2312" w:eastAsia="仿宋_GB2312" w:hAnsi="仿宋_GB2312" w:cs="仿宋_GB2312" w:hint="eastAsia"/>
          <w:sz w:val="32"/>
          <w:szCs w:val="32"/>
        </w:rPr>
        <w:t>平方米，硬化鱼池顶部生产道路</w:t>
      </w:r>
      <w:r>
        <w:rPr>
          <w:rFonts w:ascii="仿宋_GB2312" w:eastAsia="仿宋_GB2312" w:hAnsi="仿宋_GB2312" w:cs="仿宋_GB2312" w:hint="eastAsia"/>
          <w:sz w:val="32"/>
          <w:szCs w:val="32"/>
        </w:rPr>
        <w:t>1700</w:t>
      </w:r>
      <w:r>
        <w:rPr>
          <w:rFonts w:ascii="仿宋_GB2312" w:eastAsia="仿宋_GB2312" w:hAnsi="仿宋_GB2312" w:cs="仿宋_GB2312" w:hint="eastAsia"/>
          <w:sz w:val="32"/>
          <w:szCs w:val="32"/>
        </w:rPr>
        <w:t>米，建设种苗池截水沟</w:t>
      </w:r>
      <w:r>
        <w:rPr>
          <w:rFonts w:ascii="仿宋_GB2312" w:eastAsia="仿宋_GB2312" w:hAnsi="仿宋_GB2312" w:cs="仿宋_GB2312" w:hint="eastAsia"/>
          <w:sz w:val="32"/>
          <w:szCs w:val="32"/>
        </w:rPr>
        <w:t>750</w:t>
      </w:r>
      <w:r>
        <w:rPr>
          <w:rFonts w:ascii="仿宋_GB2312" w:eastAsia="仿宋_GB2312" w:hAnsi="仿宋_GB2312" w:cs="仿宋_GB2312" w:hint="eastAsia"/>
          <w:sz w:val="32"/>
          <w:szCs w:val="32"/>
        </w:rPr>
        <w:t>米，收集鲢、</w:t>
      </w:r>
      <w:proofErr w:type="gramStart"/>
      <w:r>
        <w:rPr>
          <w:rFonts w:ascii="仿宋_GB2312" w:eastAsia="仿宋_GB2312" w:hAnsi="仿宋_GB2312" w:cs="仿宋_GB2312" w:hint="eastAsia"/>
          <w:sz w:val="32"/>
          <w:szCs w:val="32"/>
        </w:rPr>
        <w:t>鳙及岩原鲤</w:t>
      </w:r>
      <w:proofErr w:type="gramEnd"/>
      <w:r>
        <w:rPr>
          <w:rFonts w:ascii="仿宋_GB2312" w:eastAsia="仿宋_GB2312" w:hAnsi="仿宋_GB2312" w:cs="仿宋_GB2312" w:hint="eastAsia"/>
          <w:sz w:val="32"/>
          <w:szCs w:val="32"/>
        </w:rPr>
        <w:t>、白甲鱼、中华倒刺</w:t>
      </w:r>
      <w:r>
        <w:rPr>
          <w:rFonts w:ascii="仿宋_GB2312" w:hAnsi="仿宋_GB2312" w:cs="仿宋_GB2312" w:hint="eastAsia"/>
          <w:sz w:val="32"/>
          <w:szCs w:val="32"/>
        </w:rPr>
        <w:t>鲃</w:t>
      </w:r>
      <w:r>
        <w:rPr>
          <w:rFonts w:ascii="仿宋_GB2312" w:eastAsia="仿宋_GB2312" w:hAnsi="仿宋_GB2312" w:cs="仿宋_GB2312" w:hint="eastAsia"/>
          <w:sz w:val="32"/>
          <w:szCs w:val="32"/>
        </w:rPr>
        <w:t>、华</w:t>
      </w:r>
      <w:proofErr w:type="gramStart"/>
      <w:r>
        <w:rPr>
          <w:rFonts w:ascii="仿宋_GB2312" w:eastAsia="仿宋_GB2312" w:hAnsi="仿宋_GB2312" w:cs="仿宋_GB2312" w:hint="eastAsia"/>
          <w:sz w:val="32"/>
          <w:szCs w:val="32"/>
        </w:rPr>
        <w:t>鲮</w:t>
      </w:r>
      <w:proofErr w:type="gramEnd"/>
      <w:r>
        <w:rPr>
          <w:rFonts w:ascii="仿宋_GB2312" w:eastAsia="仿宋_GB2312" w:hAnsi="仿宋_GB2312" w:cs="仿宋_GB2312" w:hint="eastAsia"/>
          <w:sz w:val="32"/>
          <w:szCs w:val="32"/>
        </w:rPr>
        <w:t>、长吻</w:t>
      </w:r>
      <w:r>
        <w:rPr>
          <w:rFonts w:ascii="仿宋_GB2312" w:hAnsi="仿宋_GB2312" w:cs="仿宋_GB2312" w:hint="eastAsia"/>
          <w:sz w:val="32"/>
          <w:szCs w:val="32"/>
        </w:rPr>
        <w:t>鮠</w:t>
      </w:r>
      <w:r>
        <w:rPr>
          <w:rFonts w:ascii="仿宋_GB2312" w:eastAsia="仿宋_GB2312" w:hAnsi="仿宋_GB2312" w:cs="仿宋_GB2312" w:hint="eastAsia"/>
          <w:sz w:val="32"/>
          <w:szCs w:val="32"/>
        </w:rPr>
        <w:t>亲本</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组以上，其中鲢、鳙</w:t>
      </w:r>
      <w:proofErr w:type="gramStart"/>
      <w:r>
        <w:rPr>
          <w:rFonts w:ascii="仿宋_GB2312" w:eastAsia="仿宋_GB2312" w:hAnsi="仿宋_GB2312" w:cs="仿宋_GB2312" w:hint="eastAsia"/>
          <w:sz w:val="32"/>
          <w:szCs w:val="32"/>
        </w:rPr>
        <w:t>亲本每</w:t>
      </w:r>
      <w:proofErr w:type="gramEnd"/>
      <w:r>
        <w:rPr>
          <w:rFonts w:ascii="仿宋_GB2312" w:eastAsia="仿宋_GB2312" w:hAnsi="仿宋_GB2312" w:cs="仿宋_GB2312" w:hint="eastAsia"/>
          <w:sz w:val="32"/>
          <w:szCs w:val="32"/>
        </w:rPr>
        <w:t>尾体重大于</w:t>
      </w:r>
      <w:r>
        <w:rPr>
          <w:rFonts w:ascii="仿宋_GB2312" w:eastAsia="仿宋_GB2312" w:hAnsi="仿宋_GB2312" w:cs="仿宋_GB2312" w:hint="eastAsia"/>
          <w:sz w:val="32"/>
          <w:szCs w:val="32"/>
        </w:rPr>
        <w:t>5kg</w:t>
      </w:r>
      <w:r>
        <w:rPr>
          <w:rFonts w:ascii="仿宋_GB2312" w:eastAsia="仿宋_GB2312" w:hAnsi="仿宋_GB2312" w:cs="仿宋_GB2312" w:hint="eastAsia"/>
          <w:sz w:val="32"/>
          <w:szCs w:val="32"/>
        </w:rPr>
        <w:t>。购置</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套增氧机、投饵机及网具、台秤、推车等生产设施和电子显微镜、水质分析仪、实验台柜、玻璃器皿、冷藏箱、冰箱等检测室、试验室设备。专项资金拨付完成</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，无违规记录。</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（二）项目效益情况</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经济效益：项目完成后，预计提升苗种繁育基地制种能力</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，增加基地年产能</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万尾以上，年增加直接经济效益</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社会效益：通过项目实施，提高当地群众就业</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人次，带动周边群众发展休闲垂钓、渔家乐等旅游业</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户，增加库区群众增收致富渠道，带动产业发展。</w:t>
      </w:r>
    </w:p>
    <w:p w:rsidR="00050520" w:rsidRDefault="004636A0">
      <w:pPr>
        <w:spacing w:line="576" w:lineRule="exact"/>
        <w:ind w:firstLineChars="200" w:firstLine="640"/>
        <w:outlineLvl w:val="0"/>
        <w:rPr>
          <w:rFonts w:ascii="仿宋_GB2312" w:eastAsia="仿宋_GB2312" w:hAnsi="仿宋_GB2312" w:cs="仿宋_GB2312"/>
          <w:sz w:val="32"/>
          <w:szCs w:val="32"/>
        </w:rPr>
      </w:pPr>
      <w:bookmarkStart w:id="78" w:name="_Toc18357"/>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生态效益：项目建成后，可有效的供应生态渔业发展所需水产苗种，通过鱼种投放，开展生态养殖，将两湖水中的富营养物质以水产品的形式置换出来，达到调节水质，净化水质的作用，白龙</w:t>
      </w:r>
      <w:proofErr w:type="gramStart"/>
      <w:r>
        <w:rPr>
          <w:rFonts w:ascii="仿宋_GB2312" w:eastAsia="仿宋_GB2312" w:hAnsi="仿宋_GB2312" w:cs="仿宋_GB2312" w:hint="eastAsia"/>
          <w:sz w:val="32"/>
          <w:szCs w:val="32"/>
        </w:rPr>
        <w:t>湖现在</w:t>
      </w:r>
      <w:proofErr w:type="gramEnd"/>
      <w:r>
        <w:rPr>
          <w:rFonts w:ascii="仿宋_GB2312" w:eastAsia="仿宋_GB2312" w:hAnsi="仿宋_GB2312" w:cs="仿宋_GB2312" w:hint="eastAsia"/>
          <w:sz w:val="32"/>
          <w:szCs w:val="32"/>
        </w:rPr>
        <w:t>已恢复到</w:t>
      </w:r>
      <w:r>
        <w:rPr>
          <w:rFonts w:ascii="仿宋_GB2312" w:eastAsia="仿宋_GB2312" w:hAnsi="仿宋_GB2312" w:cs="仿宋_GB2312" w:hint="eastAsia"/>
          <w:sz w:val="32"/>
          <w:szCs w:val="32"/>
        </w:rPr>
        <w:t>I</w:t>
      </w:r>
      <w:r>
        <w:rPr>
          <w:rFonts w:ascii="仿宋_GB2312" w:eastAsia="仿宋_GB2312" w:hAnsi="仿宋_GB2312" w:cs="仿宋_GB2312" w:hint="eastAsia"/>
          <w:sz w:val="32"/>
          <w:szCs w:val="32"/>
        </w:rPr>
        <w:t>类水质，</w:t>
      </w:r>
      <w:proofErr w:type="gramStart"/>
      <w:r>
        <w:rPr>
          <w:rFonts w:ascii="仿宋_GB2312" w:eastAsia="仿宋_GB2312" w:hAnsi="仿宋_GB2312" w:cs="仿宋_GB2312" w:hint="eastAsia"/>
          <w:sz w:val="32"/>
          <w:szCs w:val="32"/>
        </w:rPr>
        <w:t>亭子湖</w:t>
      </w:r>
      <w:proofErr w:type="gramEnd"/>
      <w:r>
        <w:rPr>
          <w:rFonts w:ascii="仿宋_GB2312" w:eastAsia="仿宋_GB2312" w:hAnsi="仿宋_GB2312" w:cs="仿宋_GB2312" w:hint="eastAsia"/>
          <w:sz w:val="32"/>
          <w:szCs w:val="32"/>
        </w:rPr>
        <w:t>常年保持在</w:t>
      </w:r>
      <w:r>
        <w:rPr>
          <w:rFonts w:ascii="仿宋_GB2312" w:eastAsia="仿宋_GB2312" w:hAnsi="仿宋_GB2312" w:cs="仿宋_GB2312" w:hint="eastAsia"/>
          <w:sz w:val="32"/>
          <w:szCs w:val="32"/>
        </w:rPr>
        <w:t>II</w:t>
      </w:r>
      <w:r>
        <w:rPr>
          <w:rFonts w:ascii="仿宋_GB2312" w:eastAsia="仿宋_GB2312" w:hAnsi="仿宋_GB2312" w:cs="仿宋_GB2312" w:hint="eastAsia"/>
          <w:sz w:val="32"/>
          <w:szCs w:val="32"/>
        </w:rPr>
        <w:t>类水质。</w:t>
      </w:r>
      <w:bookmarkEnd w:id="78"/>
    </w:p>
    <w:p w:rsidR="00050520" w:rsidRDefault="004636A0">
      <w:pPr>
        <w:adjustRightInd w:val="0"/>
        <w:snapToGrid w:val="0"/>
        <w:spacing w:line="576"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可持续效益：有效解决我市水产苗种供应短缺局面，</w:t>
      </w:r>
      <w:r>
        <w:rPr>
          <w:rFonts w:ascii="仿宋_GB2312" w:eastAsia="仿宋_GB2312" w:hAnsi="仿宋_GB2312" w:cs="仿宋_GB2312" w:hint="eastAsia"/>
          <w:sz w:val="32"/>
          <w:szCs w:val="32"/>
        </w:rPr>
        <w:lastRenderedPageBreak/>
        <w:t>推进我市大水面生态养殖、池塘山坪塘养殖、工厂化循环水养殖和</w:t>
      </w:r>
      <w:proofErr w:type="gramStart"/>
      <w:r>
        <w:rPr>
          <w:rFonts w:ascii="仿宋_GB2312" w:eastAsia="仿宋_GB2312" w:hAnsi="仿宋_GB2312" w:cs="仿宋_GB2312" w:hint="eastAsia"/>
          <w:sz w:val="32"/>
          <w:szCs w:val="32"/>
        </w:rPr>
        <w:t>稻渔</w:t>
      </w:r>
      <w:proofErr w:type="gramEnd"/>
      <w:r>
        <w:rPr>
          <w:rFonts w:ascii="仿宋_GB2312" w:eastAsia="仿宋_GB2312" w:hAnsi="仿宋_GB2312" w:cs="仿宋_GB2312" w:hint="eastAsia"/>
          <w:sz w:val="32"/>
          <w:szCs w:val="32"/>
        </w:rPr>
        <w:t>综合种养快速健康发展。同时，提升水产种质资源收集、救护、保存等能力，开展地方特有品种繁育技术研究。</w:t>
      </w:r>
    </w:p>
    <w:p w:rsidR="00050520" w:rsidRDefault="004636A0">
      <w:pPr>
        <w:adjustRightInd w:val="0"/>
        <w:snapToGri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五、评价结论及建议</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（一）评价结论</w:t>
      </w:r>
    </w:p>
    <w:p w:rsidR="00050520" w:rsidRDefault="004636A0">
      <w:pPr>
        <w:adjustRightInd w:val="0"/>
        <w:snapToGrid w:val="0"/>
        <w:spacing w:line="576"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根据项目实施方案及项目批复相关内容，本项目的建设内容已全部完成，达到了预期效果。项目自评分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（二）存在的问题</w:t>
      </w:r>
    </w:p>
    <w:p w:rsidR="00050520" w:rsidRDefault="004636A0">
      <w:pPr>
        <w:adjustRightInd w:val="0"/>
        <w:snapToGrid w:val="0"/>
        <w:spacing w:line="576"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基地水产种质资源保护能力提升基础硬件设施已基本达标，但鱼种繁育技术和相关保护制度措施等</w:t>
      </w:r>
      <w:proofErr w:type="gramStart"/>
      <w:r>
        <w:rPr>
          <w:rFonts w:ascii="仿宋_GB2312" w:eastAsia="仿宋_GB2312" w:hAnsi="仿宋_GB2312" w:cs="仿宋_GB2312" w:hint="eastAsia"/>
          <w:kern w:val="0"/>
          <w:sz w:val="32"/>
          <w:szCs w:val="32"/>
          <w:shd w:val="clear" w:color="auto" w:fill="FFFFFF"/>
          <w:lang w:val="zh-CN"/>
        </w:rPr>
        <w:t>软实力</w:t>
      </w:r>
      <w:proofErr w:type="gramEnd"/>
      <w:r>
        <w:rPr>
          <w:rFonts w:ascii="仿宋_GB2312" w:eastAsia="仿宋_GB2312" w:hAnsi="仿宋_GB2312" w:cs="仿宋_GB2312" w:hint="eastAsia"/>
          <w:kern w:val="0"/>
          <w:sz w:val="32"/>
          <w:szCs w:val="32"/>
          <w:shd w:val="clear" w:color="auto" w:fill="FFFFFF"/>
          <w:lang w:val="zh-CN"/>
        </w:rPr>
        <w:t>还有待提升。</w:t>
      </w:r>
    </w:p>
    <w:p w:rsidR="00050520" w:rsidRDefault="004636A0">
      <w:pPr>
        <w:adjustRightInd w:val="0"/>
        <w:snapToGrid w:val="0"/>
        <w:spacing w:line="576" w:lineRule="exact"/>
        <w:ind w:firstLineChars="200"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（三）相关建议</w:t>
      </w:r>
    </w:p>
    <w:p w:rsidR="00050520" w:rsidRDefault="004636A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继续加大对项目的其他资金支持力度。</w:t>
      </w:r>
    </w:p>
    <w:p w:rsidR="00050520" w:rsidRDefault="004636A0">
      <w:pPr>
        <w:adjustRightInd w:val="0"/>
        <w:snapToGrid w:val="0"/>
        <w:spacing w:line="576"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科学运营水产苗种繁育基地，开发鲢、鳙、</w:t>
      </w:r>
      <w:proofErr w:type="gramStart"/>
      <w:r>
        <w:rPr>
          <w:rFonts w:ascii="仿宋_GB2312" w:eastAsia="仿宋_GB2312" w:hAnsi="仿宋_GB2312" w:cs="仿宋_GB2312" w:hint="eastAsia"/>
          <w:sz w:val="32"/>
          <w:szCs w:val="32"/>
        </w:rPr>
        <w:t>岩原鲤</w:t>
      </w:r>
      <w:proofErr w:type="gramEnd"/>
      <w:r>
        <w:rPr>
          <w:rFonts w:ascii="仿宋_GB2312" w:eastAsia="仿宋_GB2312" w:hAnsi="仿宋_GB2312" w:cs="仿宋_GB2312" w:hint="eastAsia"/>
          <w:sz w:val="32"/>
          <w:szCs w:val="32"/>
        </w:rPr>
        <w:t>、华</w:t>
      </w:r>
      <w:proofErr w:type="gramStart"/>
      <w:r>
        <w:rPr>
          <w:rFonts w:ascii="仿宋_GB2312" w:eastAsia="仿宋_GB2312" w:hAnsi="仿宋_GB2312" w:cs="仿宋_GB2312" w:hint="eastAsia"/>
          <w:sz w:val="32"/>
          <w:szCs w:val="32"/>
        </w:rPr>
        <w:t>鲮</w:t>
      </w:r>
      <w:proofErr w:type="gramEnd"/>
      <w:r>
        <w:rPr>
          <w:rFonts w:ascii="仿宋_GB2312" w:eastAsia="仿宋_GB2312" w:hAnsi="仿宋_GB2312" w:cs="仿宋_GB2312" w:hint="eastAsia"/>
          <w:sz w:val="32"/>
          <w:szCs w:val="32"/>
        </w:rPr>
        <w:t>、中华倒刺</w:t>
      </w:r>
      <w:r>
        <w:rPr>
          <w:rFonts w:ascii="仿宋_GB2312" w:hAnsi="仿宋_GB2312" w:cs="仿宋_GB2312" w:hint="eastAsia"/>
          <w:sz w:val="32"/>
          <w:szCs w:val="32"/>
        </w:rPr>
        <w:t>鲃</w:t>
      </w:r>
      <w:r>
        <w:rPr>
          <w:rFonts w:ascii="仿宋_GB2312" w:eastAsia="仿宋_GB2312" w:hAnsi="仿宋_GB2312" w:cs="仿宋_GB2312" w:hint="eastAsia"/>
          <w:sz w:val="32"/>
          <w:szCs w:val="32"/>
        </w:rPr>
        <w:t>、白甲鱼、长吻</w:t>
      </w:r>
      <w:r>
        <w:rPr>
          <w:rFonts w:ascii="仿宋_GB2312" w:hAnsi="仿宋_GB2312" w:cs="仿宋_GB2312" w:hint="eastAsia"/>
          <w:sz w:val="32"/>
          <w:szCs w:val="32"/>
        </w:rPr>
        <w:t>鮠</w:t>
      </w:r>
      <w:r>
        <w:rPr>
          <w:rFonts w:ascii="仿宋_GB2312" w:eastAsia="仿宋_GB2312" w:hAnsi="仿宋_GB2312" w:cs="仿宋_GB2312" w:hint="eastAsia"/>
          <w:sz w:val="32"/>
          <w:szCs w:val="32"/>
        </w:rPr>
        <w:t>、黄</w:t>
      </w:r>
      <w:proofErr w:type="gramStart"/>
      <w:r>
        <w:rPr>
          <w:rFonts w:ascii="仿宋_GB2312" w:eastAsia="仿宋_GB2312" w:hAnsi="仿宋_GB2312" w:cs="仿宋_GB2312" w:hint="eastAsia"/>
          <w:sz w:val="32"/>
          <w:szCs w:val="32"/>
        </w:rPr>
        <w:t>颡</w:t>
      </w:r>
      <w:proofErr w:type="gramEnd"/>
      <w:r>
        <w:rPr>
          <w:rFonts w:ascii="仿宋_GB2312" w:eastAsia="仿宋_GB2312" w:hAnsi="仿宋_GB2312" w:cs="仿宋_GB2312" w:hint="eastAsia"/>
          <w:sz w:val="32"/>
          <w:szCs w:val="32"/>
        </w:rPr>
        <w:t>鱼等名特优鱼种繁育技术。</w:t>
      </w: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1906" w:h="16838"/>
          <w:pgMar w:top="1440" w:right="1797" w:bottom="1440" w:left="1797" w:header="851" w:footer="992" w:gutter="0"/>
          <w:cols w:space="425"/>
          <w:titlePg/>
          <w:docGrid w:linePitch="312"/>
        </w:sectPr>
      </w:pPr>
    </w:p>
    <w:p w:rsidR="00050520" w:rsidRDefault="004636A0">
      <w:pPr>
        <w:pStyle w:val="Default"/>
        <w:spacing w:before="72" w:line="576" w:lineRule="exact"/>
        <w:jc w:val="center"/>
        <w:rPr>
          <w:rFonts w:ascii="方正小标宋简体" w:eastAsia="方正小标宋简体" w:hAnsi="方正小标宋简体" w:cs="方正小标宋简体"/>
          <w:color w:val="auto"/>
          <w:sz w:val="44"/>
          <w:szCs w:val="44"/>
          <w:lang w:val="zh-CN"/>
        </w:rPr>
      </w:pPr>
      <w:r>
        <w:rPr>
          <w:rFonts w:ascii="方正小标宋简体" w:eastAsia="方正小标宋简体" w:hAnsi="方正小标宋简体" w:cs="方正小标宋简体" w:hint="eastAsia"/>
          <w:color w:val="auto"/>
          <w:sz w:val="44"/>
          <w:szCs w:val="44"/>
          <w:lang w:val="zh-CN"/>
        </w:rPr>
        <w:lastRenderedPageBreak/>
        <w:t>专项资金预算项目支出绩效目标自评表（</w:t>
      </w:r>
      <w:r>
        <w:rPr>
          <w:rFonts w:ascii="方正小标宋简体" w:eastAsia="方正小标宋简体" w:hAnsi="方正小标宋简体" w:cs="方正小标宋简体" w:hint="eastAsia"/>
          <w:color w:val="auto"/>
          <w:sz w:val="44"/>
          <w:szCs w:val="44"/>
          <w:lang w:val="zh-CN"/>
        </w:rPr>
        <w:t>2022</w:t>
      </w:r>
      <w:r>
        <w:rPr>
          <w:rFonts w:ascii="方正小标宋简体" w:eastAsia="方正小标宋简体" w:hAnsi="方正小标宋简体" w:cs="方正小标宋简体" w:hint="eastAsia"/>
          <w:color w:val="auto"/>
          <w:sz w:val="44"/>
          <w:szCs w:val="44"/>
          <w:lang w:val="zh-CN"/>
        </w:rPr>
        <w:t>年度）</w:t>
      </w:r>
    </w:p>
    <w:tbl>
      <w:tblPr>
        <w:tblW w:w="5370" w:type="pct"/>
        <w:tblInd w:w="-380" w:type="dxa"/>
        <w:tblLayout w:type="fixed"/>
        <w:tblLook w:val="04A0"/>
      </w:tblPr>
      <w:tblGrid>
        <w:gridCol w:w="1144"/>
        <w:gridCol w:w="1608"/>
        <w:gridCol w:w="505"/>
        <w:gridCol w:w="1041"/>
        <w:gridCol w:w="1279"/>
        <w:gridCol w:w="515"/>
        <w:gridCol w:w="1440"/>
        <w:gridCol w:w="786"/>
        <w:gridCol w:w="764"/>
        <w:gridCol w:w="603"/>
        <w:gridCol w:w="219"/>
        <w:gridCol w:w="746"/>
        <w:gridCol w:w="1565"/>
        <w:gridCol w:w="3008"/>
      </w:tblGrid>
      <w:tr w:rsidR="00050520">
        <w:trPr>
          <w:trHeight w:val="660"/>
        </w:trPr>
        <w:tc>
          <w:tcPr>
            <w:tcW w:w="10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项目名称</w:t>
            </w:r>
          </w:p>
        </w:tc>
        <w:tc>
          <w:tcPr>
            <w:tcW w:w="3929"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种质资源保护与利用（水产种质资源利用）</w:t>
            </w:r>
          </w:p>
        </w:tc>
      </w:tr>
      <w:tr w:rsidR="00050520">
        <w:trPr>
          <w:trHeight w:val="642"/>
        </w:trPr>
        <w:tc>
          <w:tcPr>
            <w:tcW w:w="10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主管部门（盖章）</w:t>
            </w:r>
          </w:p>
        </w:tc>
        <w:tc>
          <w:tcPr>
            <w:tcW w:w="166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广元市农业农村局</w:t>
            </w:r>
          </w:p>
        </w:tc>
        <w:tc>
          <w:tcPr>
            <w:tcW w:w="52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实施单位（盖章）</w:t>
            </w:r>
          </w:p>
        </w:tc>
        <w:tc>
          <w:tcPr>
            <w:tcW w:w="17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广元市生态渔业发展有限公司</w:t>
            </w:r>
          </w:p>
        </w:tc>
      </w:tr>
      <w:tr w:rsidR="00050520">
        <w:trPr>
          <w:trHeight w:val="600"/>
        </w:trPr>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项目基本情况</w:t>
            </w:r>
          </w:p>
        </w:tc>
        <w:tc>
          <w:tcPr>
            <w:tcW w:w="69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1.</w:t>
            </w:r>
            <w:r>
              <w:rPr>
                <w:rFonts w:ascii="宋体" w:hAnsi="宋体" w:cs="宋体" w:hint="eastAsia"/>
                <w:b/>
                <w:bCs/>
                <w:kern w:val="0"/>
                <w:szCs w:val="21"/>
              </w:rPr>
              <w:t>项目年度目标完成情况</w:t>
            </w:r>
          </w:p>
        </w:tc>
        <w:tc>
          <w:tcPr>
            <w:tcW w:w="166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项目年度目标</w:t>
            </w:r>
          </w:p>
        </w:tc>
        <w:tc>
          <w:tcPr>
            <w:tcW w:w="226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年度目标完成情况</w:t>
            </w:r>
          </w:p>
        </w:tc>
      </w:tr>
      <w:tr w:rsidR="00050520">
        <w:trPr>
          <w:trHeight w:val="84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69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1662"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提升池塘</w:t>
            </w:r>
            <w:r>
              <w:rPr>
                <w:rFonts w:ascii="宋体" w:hAnsi="宋体" w:cs="宋体" w:hint="eastAsia"/>
                <w:kern w:val="0"/>
                <w:szCs w:val="21"/>
              </w:rPr>
              <w:t>60</w:t>
            </w:r>
            <w:r>
              <w:rPr>
                <w:rFonts w:ascii="宋体" w:hAnsi="宋体" w:cs="宋体" w:hint="eastAsia"/>
                <w:kern w:val="0"/>
                <w:szCs w:val="21"/>
              </w:rPr>
              <w:t>亩；配套池塘</w:t>
            </w:r>
            <w:r>
              <w:rPr>
                <w:rFonts w:ascii="宋体" w:hAnsi="宋体" w:cs="宋体" w:hint="eastAsia"/>
                <w:kern w:val="0"/>
                <w:szCs w:val="21"/>
              </w:rPr>
              <w:t>1.5kw</w:t>
            </w:r>
            <w:r>
              <w:rPr>
                <w:rFonts w:ascii="宋体" w:hAnsi="宋体" w:cs="宋体" w:hint="eastAsia"/>
                <w:kern w:val="0"/>
                <w:szCs w:val="21"/>
              </w:rPr>
              <w:t>增氧装备</w:t>
            </w:r>
            <w:r>
              <w:rPr>
                <w:rFonts w:ascii="宋体" w:hAnsi="宋体" w:cs="宋体" w:hint="eastAsia"/>
                <w:kern w:val="0"/>
                <w:szCs w:val="21"/>
              </w:rPr>
              <w:t>22</w:t>
            </w:r>
            <w:r>
              <w:rPr>
                <w:rFonts w:ascii="宋体" w:hAnsi="宋体" w:cs="宋体" w:hint="eastAsia"/>
                <w:kern w:val="0"/>
                <w:szCs w:val="21"/>
              </w:rPr>
              <w:t>套；建设水产检测室</w:t>
            </w:r>
            <w:r>
              <w:rPr>
                <w:rFonts w:ascii="宋体" w:hAnsi="宋体" w:cs="宋体" w:hint="eastAsia"/>
                <w:kern w:val="0"/>
                <w:szCs w:val="21"/>
              </w:rPr>
              <w:t>50</w:t>
            </w:r>
            <w:r>
              <w:rPr>
                <w:rFonts w:ascii="宋体" w:hAnsi="宋体" w:cs="宋体" w:hint="eastAsia"/>
                <w:kern w:val="0"/>
                <w:szCs w:val="21"/>
              </w:rPr>
              <w:t>平方并配套仪器设备；收集并保存鲢、鳙规格亲本</w:t>
            </w:r>
            <w:r>
              <w:rPr>
                <w:rFonts w:ascii="宋体" w:hAnsi="宋体" w:cs="宋体" w:hint="eastAsia"/>
                <w:kern w:val="0"/>
                <w:szCs w:val="21"/>
              </w:rPr>
              <w:t>2000</w:t>
            </w:r>
            <w:r>
              <w:rPr>
                <w:rFonts w:ascii="宋体" w:hAnsi="宋体" w:cs="宋体" w:hint="eastAsia"/>
                <w:kern w:val="0"/>
                <w:szCs w:val="21"/>
              </w:rPr>
              <w:t>组以上。</w:t>
            </w:r>
          </w:p>
        </w:tc>
        <w:tc>
          <w:tcPr>
            <w:tcW w:w="226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完成了水产种质资源保护基地池塘功能提升，建成水产检测室和试验室各</w:t>
            </w:r>
            <w:r>
              <w:rPr>
                <w:rFonts w:ascii="宋体" w:hAnsi="宋体" w:cs="宋体" w:hint="eastAsia"/>
                <w:kern w:val="0"/>
                <w:szCs w:val="21"/>
              </w:rPr>
              <w:t>1</w:t>
            </w:r>
            <w:r>
              <w:rPr>
                <w:rFonts w:ascii="宋体" w:hAnsi="宋体" w:cs="宋体" w:hint="eastAsia"/>
                <w:kern w:val="0"/>
                <w:szCs w:val="21"/>
              </w:rPr>
              <w:t>间并配备实验仪器设备，采购</w:t>
            </w:r>
            <w:r>
              <w:rPr>
                <w:rFonts w:ascii="宋体" w:hAnsi="宋体" w:cs="宋体" w:hint="eastAsia"/>
                <w:kern w:val="0"/>
                <w:szCs w:val="21"/>
              </w:rPr>
              <w:t>17</w:t>
            </w:r>
            <w:r>
              <w:rPr>
                <w:rFonts w:ascii="宋体" w:hAnsi="宋体" w:cs="宋体" w:hint="eastAsia"/>
                <w:kern w:val="0"/>
                <w:szCs w:val="21"/>
              </w:rPr>
              <w:t>套投饵机及增氧机，收集并保存鲢、鳙、白甲鱼、中华倒刺鲃、华</w:t>
            </w:r>
            <w:proofErr w:type="gramStart"/>
            <w:r>
              <w:rPr>
                <w:rFonts w:ascii="宋体" w:hAnsi="宋体" w:cs="宋体" w:hint="eastAsia"/>
                <w:kern w:val="0"/>
                <w:szCs w:val="21"/>
              </w:rPr>
              <w:t>鲮</w:t>
            </w:r>
            <w:proofErr w:type="gramEnd"/>
            <w:r>
              <w:rPr>
                <w:rFonts w:ascii="宋体" w:hAnsi="宋体" w:cs="宋体" w:hint="eastAsia"/>
                <w:kern w:val="0"/>
                <w:szCs w:val="21"/>
              </w:rPr>
              <w:t>、长吻鮠、</w:t>
            </w:r>
            <w:proofErr w:type="gramStart"/>
            <w:r>
              <w:rPr>
                <w:rFonts w:ascii="宋体" w:hAnsi="宋体" w:cs="宋体" w:hint="eastAsia"/>
                <w:kern w:val="0"/>
                <w:szCs w:val="21"/>
              </w:rPr>
              <w:t>岩原鲤</w:t>
            </w:r>
            <w:proofErr w:type="gramEnd"/>
            <w:r>
              <w:rPr>
                <w:rFonts w:ascii="宋体" w:hAnsi="宋体" w:cs="宋体" w:hint="eastAsia"/>
                <w:kern w:val="0"/>
                <w:szCs w:val="21"/>
              </w:rPr>
              <w:t>等亲本</w:t>
            </w:r>
            <w:r>
              <w:rPr>
                <w:rFonts w:ascii="宋体" w:hAnsi="宋体" w:cs="宋体" w:hint="eastAsia"/>
                <w:kern w:val="0"/>
                <w:szCs w:val="21"/>
              </w:rPr>
              <w:t>2000</w:t>
            </w:r>
            <w:r>
              <w:rPr>
                <w:rFonts w:ascii="宋体" w:hAnsi="宋体" w:cs="宋体" w:hint="eastAsia"/>
                <w:kern w:val="0"/>
                <w:szCs w:val="21"/>
              </w:rPr>
              <w:t>组以上。</w:t>
            </w:r>
          </w:p>
        </w:tc>
      </w:tr>
      <w:tr w:rsidR="00050520">
        <w:trPr>
          <w:trHeight w:val="78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b/>
                <w:bCs/>
                <w:szCs w:val="21"/>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b/>
                <w:bCs/>
                <w:szCs w:val="21"/>
              </w:rPr>
            </w:pPr>
            <w:r>
              <w:rPr>
                <w:rFonts w:ascii="宋体" w:hAnsi="宋体" w:cs="宋体" w:hint="eastAsia"/>
                <w:b/>
                <w:bCs/>
                <w:kern w:val="0"/>
                <w:szCs w:val="21"/>
              </w:rPr>
              <w:t>2.</w:t>
            </w:r>
            <w:r>
              <w:rPr>
                <w:rFonts w:ascii="宋体" w:hAnsi="宋体" w:cs="宋体" w:hint="eastAsia"/>
                <w:b/>
                <w:bCs/>
                <w:kern w:val="0"/>
                <w:szCs w:val="21"/>
              </w:rPr>
              <w:t>项目实施内容及过程概述</w:t>
            </w:r>
          </w:p>
        </w:tc>
        <w:tc>
          <w:tcPr>
            <w:tcW w:w="3929"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完成剑阁县</w:t>
            </w:r>
            <w:proofErr w:type="gramStart"/>
            <w:r>
              <w:rPr>
                <w:rFonts w:ascii="宋体" w:hAnsi="宋体" w:cs="宋体" w:hint="eastAsia"/>
                <w:kern w:val="0"/>
                <w:szCs w:val="21"/>
              </w:rPr>
              <w:t>樵</w:t>
            </w:r>
            <w:proofErr w:type="gramEnd"/>
            <w:r>
              <w:rPr>
                <w:rFonts w:ascii="宋体" w:hAnsi="宋体" w:cs="宋体" w:hint="eastAsia"/>
                <w:kern w:val="0"/>
                <w:szCs w:val="21"/>
              </w:rPr>
              <w:t>店乡水产种质资源保护基地改扩建，建设保护水生野生动物的亲本池、种苗池、暂养池、育种池等硬件设施及保温、增氧、监控监测等配套装备，建设实验室、检测室、管理房等救护及研究设施并配套相关仪器设备，收集或采集水生野生动物原种亲本。</w:t>
            </w:r>
          </w:p>
        </w:tc>
      </w:tr>
      <w:tr w:rsidR="00050520">
        <w:trPr>
          <w:trHeight w:val="942"/>
        </w:trPr>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kern w:val="0"/>
                <w:szCs w:val="21"/>
              </w:rPr>
            </w:pPr>
            <w:r>
              <w:rPr>
                <w:rFonts w:ascii="宋体" w:hAnsi="宋体" w:cs="宋体" w:hint="eastAsia"/>
                <w:b/>
                <w:bCs/>
                <w:kern w:val="0"/>
                <w:szCs w:val="21"/>
              </w:rPr>
              <w:t>预算执行情况</w:t>
            </w:r>
          </w:p>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w:t>
            </w:r>
            <w:r>
              <w:rPr>
                <w:rFonts w:ascii="宋体" w:hAnsi="宋体" w:cs="宋体" w:hint="eastAsia"/>
                <w:b/>
                <w:bCs/>
                <w:kern w:val="0"/>
                <w:szCs w:val="21"/>
              </w:rPr>
              <w:t>10</w:t>
            </w:r>
            <w:r>
              <w:rPr>
                <w:rFonts w:ascii="宋体" w:hAnsi="宋体" w:cs="宋体" w:hint="eastAsia"/>
                <w:b/>
                <w:bCs/>
                <w:kern w:val="0"/>
                <w:szCs w:val="21"/>
              </w:rPr>
              <w:t>分）</w:t>
            </w: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年度预算数（万元）</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年初预算</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调整</w:t>
            </w:r>
            <w:proofErr w:type="gramStart"/>
            <w:r>
              <w:rPr>
                <w:rFonts w:ascii="宋体" w:hAnsi="宋体" w:cs="宋体" w:hint="eastAsia"/>
                <w:b/>
                <w:bCs/>
                <w:kern w:val="0"/>
                <w:szCs w:val="21"/>
              </w:rPr>
              <w:t>后预算</w:t>
            </w:r>
            <w:proofErr w:type="gramEnd"/>
            <w:r>
              <w:rPr>
                <w:rFonts w:ascii="宋体" w:hAnsi="宋体" w:cs="宋体" w:hint="eastAsia"/>
                <w:b/>
                <w:bCs/>
                <w:kern w:val="0"/>
                <w:szCs w:val="21"/>
              </w:rPr>
              <w:t>数</w:t>
            </w:r>
          </w:p>
        </w:tc>
        <w:tc>
          <w:tcPr>
            <w:tcW w:w="89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预算执行数</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预算执行率</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r>
              <w:rPr>
                <w:rFonts w:ascii="宋体" w:hAnsi="宋体" w:cs="宋体" w:hint="eastAsia"/>
                <w:b/>
                <w:bCs/>
                <w:kern w:val="0"/>
                <w:szCs w:val="21"/>
              </w:rPr>
              <w:t>%</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原因</w:t>
            </w:r>
          </w:p>
        </w:tc>
      </w:tr>
      <w:tr w:rsidR="00050520">
        <w:trPr>
          <w:trHeight w:val="48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总额</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382.00</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382.00</w:t>
            </w:r>
          </w:p>
        </w:tc>
        <w:tc>
          <w:tcPr>
            <w:tcW w:w="89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382.00</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100.00%</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1.</w:t>
            </w:r>
            <w:r>
              <w:rPr>
                <w:rFonts w:ascii="宋体" w:hAnsi="宋体" w:cs="宋体" w:hint="eastAsia"/>
                <w:kern w:val="0"/>
                <w:szCs w:val="21"/>
              </w:rPr>
              <w:t>预算执行率</w:t>
            </w:r>
            <w:r>
              <w:rPr>
                <w:rFonts w:ascii="宋体" w:hAnsi="宋体" w:cs="宋体" w:hint="eastAsia"/>
                <w:kern w:val="0"/>
                <w:szCs w:val="21"/>
              </w:rPr>
              <w:t>=</w:t>
            </w:r>
            <w:r>
              <w:rPr>
                <w:rFonts w:ascii="宋体" w:hAnsi="宋体" w:cs="宋体" w:hint="eastAsia"/>
                <w:kern w:val="0"/>
                <w:szCs w:val="21"/>
              </w:rPr>
              <w:t>预算执行数</w:t>
            </w:r>
            <w:r>
              <w:rPr>
                <w:rFonts w:ascii="宋体" w:hAnsi="宋体" w:cs="宋体" w:hint="eastAsia"/>
                <w:kern w:val="0"/>
                <w:szCs w:val="21"/>
              </w:rPr>
              <w:t>/</w:t>
            </w:r>
            <w:r>
              <w:rPr>
                <w:rFonts w:ascii="宋体" w:hAnsi="宋体" w:cs="宋体" w:hint="eastAsia"/>
                <w:kern w:val="0"/>
                <w:szCs w:val="21"/>
              </w:rPr>
              <w:t>调整</w:t>
            </w:r>
            <w:proofErr w:type="gramStart"/>
            <w:r>
              <w:rPr>
                <w:rFonts w:ascii="宋体" w:hAnsi="宋体" w:cs="宋体" w:hint="eastAsia"/>
                <w:kern w:val="0"/>
                <w:szCs w:val="21"/>
              </w:rPr>
              <w:t>后预算</w:t>
            </w:r>
            <w:proofErr w:type="gramEnd"/>
            <w:r>
              <w:rPr>
                <w:rFonts w:ascii="宋体" w:hAnsi="宋体" w:cs="宋体" w:hint="eastAsia"/>
                <w:kern w:val="0"/>
                <w:szCs w:val="21"/>
              </w:rPr>
              <w:t>数，预算执行率未达到</w:t>
            </w:r>
            <w:r>
              <w:rPr>
                <w:rFonts w:ascii="宋体" w:hAnsi="宋体" w:cs="宋体" w:hint="eastAsia"/>
                <w:kern w:val="0"/>
                <w:szCs w:val="21"/>
              </w:rPr>
              <w:t>90%</w:t>
            </w:r>
            <w:r>
              <w:rPr>
                <w:rFonts w:ascii="宋体" w:hAnsi="宋体" w:cs="宋体" w:hint="eastAsia"/>
                <w:kern w:val="0"/>
                <w:szCs w:val="21"/>
              </w:rPr>
              <w:t>的需说明原因（</w:t>
            </w:r>
            <w:r>
              <w:rPr>
                <w:rFonts w:ascii="宋体" w:hAnsi="宋体" w:cs="宋体" w:hint="eastAsia"/>
                <w:kern w:val="0"/>
                <w:szCs w:val="21"/>
              </w:rPr>
              <w:t>100</w:t>
            </w:r>
            <w:r>
              <w:rPr>
                <w:rFonts w:ascii="宋体" w:hAnsi="宋体" w:cs="宋体" w:hint="eastAsia"/>
                <w:kern w:val="0"/>
                <w:szCs w:val="21"/>
              </w:rPr>
              <w:t>字以内）</w:t>
            </w:r>
            <w:r>
              <w:rPr>
                <w:rFonts w:ascii="宋体" w:hAnsi="宋体" w:cs="宋体" w:hint="eastAsia"/>
                <w:kern w:val="0"/>
                <w:szCs w:val="21"/>
              </w:rPr>
              <w:t>;2.</w:t>
            </w:r>
            <w:r>
              <w:rPr>
                <w:rFonts w:ascii="宋体" w:hAnsi="宋体" w:cs="宋体" w:hint="eastAsia"/>
                <w:kern w:val="0"/>
                <w:szCs w:val="21"/>
              </w:rPr>
              <w:t>年中发生预算调整的（追加或调减）</w:t>
            </w:r>
            <w:r>
              <w:rPr>
                <w:rFonts w:ascii="宋体" w:hAnsi="宋体" w:cs="宋体" w:hint="eastAsia"/>
                <w:kern w:val="0"/>
                <w:szCs w:val="21"/>
              </w:rPr>
              <w:t>，</w:t>
            </w:r>
            <w:r>
              <w:rPr>
                <w:rFonts w:ascii="宋体" w:hAnsi="宋体" w:cs="宋体" w:hint="eastAsia"/>
                <w:kern w:val="0"/>
                <w:szCs w:val="21"/>
              </w:rPr>
              <w:t>应单独说明理由；</w:t>
            </w:r>
            <w:r>
              <w:rPr>
                <w:rFonts w:ascii="宋体" w:hAnsi="宋体" w:cs="宋体" w:hint="eastAsia"/>
                <w:kern w:val="0"/>
                <w:szCs w:val="21"/>
              </w:rPr>
              <w:t>3.</w:t>
            </w:r>
            <w:r>
              <w:rPr>
                <w:rFonts w:ascii="宋体" w:hAnsi="宋体" w:cs="宋体" w:hint="eastAsia"/>
                <w:kern w:val="0"/>
                <w:szCs w:val="21"/>
              </w:rPr>
              <w:t>其他资金包括、社会投入资金、银行贷款</w:t>
            </w:r>
            <w:r>
              <w:rPr>
                <w:rFonts w:ascii="宋体" w:hAnsi="宋体" w:cs="宋体" w:hint="eastAsia"/>
                <w:kern w:val="0"/>
                <w:szCs w:val="21"/>
              </w:rPr>
              <w:t>.</w:t>
            </w:r>
          </w:p>
        </w:tc>
      </w:tr>
      <w:tr w:rsidR="00050520">
        <w:trPr>
          <w:trHeight w:val="48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其中：财政资金</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150.00</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150.00</w:t>
            </w:r>
          </w:p>
        </w:tc>
        <w:tc>
          <w:tcPr>
            <w:tcW w:w="89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150.00</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100.00%</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财政专户管理资金</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单位资金</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232.00</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232.00</w:t>
            </w:r>
          </w:p>
        </w:tc>
        <w:tc>
          <w:tcPr>
            <w:tcW w:w="89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232.00</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100.00%</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48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其他资金</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89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814"/>
        </w:trPr>
        <w:tc>
          <w:tcPr>
            <w:tcW w:w="3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lastRenderedPageBreak/>
              <w:t>绩效指标（</w:t>
            </w:r>
            <w:r>
              <w:rPr>
                <w:rFonts w:ascii="宋体" w:hAnsi="宋体" w:cs="宋体" w:hint="eastAsia"/>
                <w:b/>
                <w:bCs/>
                <w:kern w:val="0"/>
                <w:szCs w:val="21"/>
              </w:rPr>
              <w:t>90</w:t>
            </w:r>
            <w:r>
              <w:rPr>
                <w:rFonts w:ascii="宋体" w:hAnsi="宋体" w:cs="宋体" w:hint="eastAsia"/>
                <w:b/>
                <w:bCs/>
                <w:kern w:val="0"/>
                <w:szCs w:val="21"/>
              </w:rPr>
              <w:t>分）</w:t>
            </w:r>
          </w:p>
        </w:tc>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一级指标</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二级指标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三级指标</w:t>
            </w:r>
          </w:p>
        </w:tc>
        <w:tc>
          <w:tcPr>
            <w:tcW w:w="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指标性质</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指标值</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度量单位</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完成值</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权重</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部门自评得分</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财政部门科室复评得分</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未完成原因分析</w:t>
            </w:r>
          </w:p>
        </w:tc>
      </w:tr>
      <w:tr w:rsidR="00050520">
        <w:trPr>
          <w:trHeight w:val="27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vMerge w:val="restart"/>
            <w:tcBorders>
              <w:top w:val="single" w:sz="4" w:space="0" w:color="000000"/>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产出指标</w:t>
            </w:r>
          </w:p>
        </w:tc>
        <w:tc>
          <w:tcPr>
            <w:tcW w:w="50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数量指标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池塘建设面积</w:t>
            </w:r>
          </w:p>
        </w:tc>
        <w:tc>
          <w:tcPr>
            <w:tcW w:w="167" w:type="pct"/>
            <w:tcBorders>
              <w:top w:val="nil"/>
              <w:left w:val="nil"/>
              <w:bottom w:val="nil"/>
              <w:right w:val="nil"/>
            </w:tcBorders>
            <w:shd w:val="clear" w:color="auto" w:fill="auto"/>
            <w:noWrap/>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60</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亩</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60</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27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配套池塘增氧装备</w:t>
            </w:r>
          </w:p>
        </w:tc>
        <w:tc>
          <w:tcPr>
            <w:tcW w:w="167" w:type="pct"/>
            <w:tcBorders>
              <w:top w:val="nil"/>
              <w:left w:val="nil"/>
              <w:bottom w:val="nil"/>
              <w:right w:val="nil"/>
            </w:tcBorders>
            <w:shd w:val="clear" w:color="auto" w:fill="auto"/>
            <w:noWrap/>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22</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套</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17</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3.86</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17</w:t>
            </w:r>
            <w:r>
              <w:rPr>
                <w:rFonts w:ascii="宋体" w:hAnsi="宋体" w:cs="宋体" w:hint="eastAsia"/>
                <w:kern w:val="0"/>
                <w:szCs w:val="21"/>
              </w:rPr>
              <w:t>套增氧设备能满足鱼池需求</w:t>
            </w:r>
          </w:p>
        </w:tc>
      </w:tr>
      <w:tr w:rsidR="00050520">
        <w:trPr>
          <w:trHeight w:val="45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改造水产试验室面积</w:t>
            </w:r>
          </w:p>
        </w:tc>
        <w:tc>
          <w:tcPr>
            <w:tcW w:w="167" w:type="pct"/>
            <w:tcBorders>
              <w:top w:val="nil"/>
              <w:left w:val="nil"/>
              <w:bottom w:val="nil"/>
              <w:right w:val="nil"/>
            </w:tcBorders>
            <w:shd w:val="clear" w:color="auto" w:fill="auto"/>
            <w:noWrap/>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50</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平方米</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50</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45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亲本收集及保存数量</w:t>
            </w:r>
          </w:p>
        </w:tc>
        <w:tc>
          <w:tcPr>
            <w:tcW w:w="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2000</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组</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2000</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27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效果指标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提升苗种制种能力</w:t>
            </w:r>
          </w:p>
        </w:tc>
        <w:tc>
          <w:tcPr>
            <w:tcW w:w="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50</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55</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45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安全指标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项目运行安全</w:t>
            </w:r>
          </w:p>
        </w:tc>
        <w:tc>
          <w:tcPr>
            <w:tcW w:w="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无出现重大安全事故</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无</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141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0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质量指标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亲本标准</w:t>
            </w:r>
          </w:p>
        </w:tc>
        <w:tc>
          <w:tcPr>
            <w:tcW w:w="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proofErr w:type="gramStart"/>
            <w:r>
              <w:rPr>
                <w:rFonts w:ascii="宋体" w:hAnsi="宋体" w:cs="宋体" w:hint="eastAsia"/>
                <w:kern w:val="0"/>
                <w:szCs w:val="21"/>
              </w:rPr>
              <w:t>亲本均</w:t>
            </w:r>
            <w:proofErr w:type="gramEnd"/>
            <w:r>
              <w:rPr>
                <w:rFonts w:ascii="宋体" w:hAnsi="宋体" w:cs="宋体" w:hint="eastAsia"/>
                <w:kern w:val="0"/>
                <w:szCs w:val="21"/>
              </w:rPr>
              <w:t>在</w:t>
            </w:r>
            <w:r>
              <w:rPr>
                <w:rFonts w:ascii="宋体" w:hAnsi="宋体" w:cs="宋体" w:hint="eastAsia"/>
                <w:kern w:val="0"/>
                <w:szCs w:val="21"/>
              </w:rPr>
              <w:t>3</w:t>
            </w:r>
            <w:r>
              <w:rPr>
                <w:rFonts w:ascii="宋体" w:hAnsi="宋体" w:cs="宋体" w:hint="eastAsia"/>
                <w:kern w:val="0"/>
                <w:szCs w:val="21"/>
              </w:rPr>
              <w:t>龄以上，亲本体重不低于</w:t>
            </w:r>
            <w:r>
              <w:rPr>
                <w:rFonts w:ascii="宋体" w:hAnsi="宋体" w:cs="宋体" w:hint="eastAsia"/>
                <w:kern w:val="0"/>
                <w:szCs w:val="21"/>
              </w:rPr>
              <w:t>5kg</w:t>
            </w:r>
            <w:r>
              <w:rPr>
                <w:rFonts w:ascii="宋体" w:hAnsi="宋体" w:cs="宋体" w:hint="eastAsia"/>
                <w:kern w:val="0"/>
                <w:szCs w:val="21"/>
              </w:rPr>
              <w:t>每尾</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符合标准</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27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vMerge/>
            <w:tcBorders>
              <w:top w:val="single" w:sz="4" w:space="0" w:color="000000"/>
              <w:left w:val="single" w:sz="4" w:space="0" w:color="000000"/>
              <w:bottom w:val="nil"/>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池塘、实验室改造</w:t>
            </w:r>
          </w:p>
        </w:tc>
        <w:tc>
          <w:tcPr>
            <w:tcW w:w="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定性</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符合建设标准</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符合标准</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27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效益指标</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生态效益指标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水电能源节约率</w:t>
            </w:r>
          </w:p>
        </w:tc>
        <w:tc>
          <w:tcPr>
            <w:tcW w:w="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15</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88</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675"/>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可持续发展指标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持续提供优质水产苗种</w:t>
            </w:r>
          </w:p>
        </w:tc>
        <w:tc>
          <w:tcPr>
            <w:tcW w:w="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300</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万尾（粒）</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350</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27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社会效益</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提高当地就业</w:t>
            </w:r>
          </w:p>
        </w:tc>
        <w:tc>
          <w:tcPr>
            <w:tcW w:w="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200</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人次</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220</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5</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45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满意度指标</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服务对象满意度指标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服务对象满意度</w:t>
            </w:r>
          </w:p>
        </w:tc>
        <w:tc>
          <w:tcPr>
            <w:tcW w:w="1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95</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98</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10</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450"/>
        </w:trPr>
        <w:tc>
          <w:tcPr>
            <w:tcW w:w="3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b/>
                <w:bCs/>
                <w:szCs w:val="21"/>
              </w:rPr>
            </w:pPr>
          </w:p>
        </w:tc>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成本指标</w:t>
            </w:r>
          </w:p>
        </w:tc>
        <w:tc>
          <w:tcPr>
            <w:tcW w:w="507" w:type="pct"/>
            <w:gridSpan w:val="2"/>
            <w:tcBorders>
              <w:top w:val="nil"/>
              <w:left w:val="single" w:sz="4" w:space="0" w:color="000000"/>
              <w:bottom w:val="nil"/>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经济成本指标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种质资源保护与利用经费</w:t>
            </w:r>
          </w:p>
        </w:tc>
        <w:tc>
          <w:tcPr>
            <w:tcW w:w="167" w:type="pct"/>
            <w:tcBorders>
              <w:top w:val="nil"/>
              <w:left w:val="nil"/>
              <w:bottom w:val="nil"/>
              <w:right w:val="nil"/>
            </w:tcBorders>
            <w:shd w:val="clear" w:color="auto" w:fill="auto"/>
            <w:noWrap/>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150</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万元</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150</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w:t>
            </w: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20</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val="270"/>
        </w:trPr>
        <w:tc>
          <w:tcPr>
            <w:tcW w:w="2983"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合计</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3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szCs w:val="21"/>
              </w:rPr>
            </w:pPr>
            <w:r>
              <w:rPr>
                <w:rFonts w:ascii="宋体" w:hAnsi="宋体" w:cs="宋体" w:hint="eastAsia"/>
                <w:kern w:val="0"/>
                <w:szCs w:val="21"/>
              </w:rPr>
              <w:t>98.86</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rPr>
                <w:rFonts w:ascii="宋体" w:hAnsi="宋体" w:cs="宋体"/>
                <w:szCs w:val="21"/>
              </w:rPr>
            </w:pPr>
          </w:p>
        </w:tc>
      </w:tr>
      <w:tr w:rsidR="00050520">
        <w:trPr>
          <w:trHeight w:val="859"/>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部门（单位）自评结论</w:t>
            </w:r>
          </w:p>
        </w:tc>
        <w:tc>
          <w:tcPr>
            <w:tcW w:w="4623"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项目自评得分</w:t>
            </w:r>
            <w:r>
              <w:rPr>
                <w:rFonts w:ascii="宋体" w:hAnsi="宋体" w:cs="宋体" w:hint="eastAsia"/>
                <w:kern w:val="0"/>
                <w:szCs w:val="21"/>
              </w:rPr>
              <w:t>98.86</w:t>
            </w:r>
            <w:r>
              <w:rPr>
                <w:rFonts w:ascii="宋体" w:hAnsi="宋体" w:cs="宋体" w:hint="eastAsia"/>
                <w:kern w:val="0"/>
                <w:szCs w:val="21"/>
              </w:rPr>
              <w:t>分，项目实施完成情况与事前绩效评估基本保持一致，项目建设内容全部完成，通过项目的实施，有效解决我市水产苗种供应短缺局面，推进我市大水面生态养殖、池塘山坪塘养殖、工厂化循环水养殖和</w:t>
            </w:r>
            <w:proofErr w:type="gramStart"/>
            <w:r>
              <w:rPr>
                <w:rFonts w:ascii="宋体" w:hAnsi="宋体" w:cs="宋体" w:hint="eastAsia"/>
                <w:kern w:val="0"/>
                <w:szCs w:val="21"/>
              </w:rPr>
              <w:t>稻渔</w:t>
            </w:r>
            <w:proofErr w:type="gramEnd"/>
            <w:r>
              <w:rPr>
                <w:rFonts w:ascii="宋体" w:hAnsi="宋体" w:cs="宋体" w:hint="eastAsia"/>
                <w:kern w:val="0"/>
                <w:szCs w:val="21"/>
              </w:rPr>
              <w:t>综合种养快速健康发展。同时，提升水产种质资源收集、救护、保存等能力，开展地方特有品种繁育技术研究，达到了预期效果。</w:t>
            </w:r>
          </w:p>
        </w:tc>
      </w:tr>
      <w:tr w:rsidR="00050520">
        <w:trPr>
          <w:trHeight w:val="859"/>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部门（单位）自评存在问题</w:t>
            </w:r>
          </w:p>
        </w:tc>
        <w:tc>
          <w:tcPr>
            <w:tcW w:w="4623"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基地水产种质资源保护能力提升基础硬件设施已基本达标，但鱼种繁育技术和相关保护制度措施等</w:t>
            </w:r>
            <w:proofErr w:type="gramStart"/>
            <w:r>
              <w:rPr>
                <w:rFonts w:ascii="宋体" w:hAnsi="宋体" w:cs="宋体" w:hint="eastAsia"/>
                <w:kern w:val="0"/>
                <w:szCs w:val="21"/>
              </w:rPr>
              <w:t>软实力</w:t>
            </w:r>
            <w:proofErr w:type="gramEnd"/>
            <w:r>
              <w:rPr>
                <w:rFonts w:ascii="宋体" w:hAnsi="宋体" w:cs="宋体" w:hint="eastAsia"/>
                <w:kern w:val="0"/>
                <w:szCs w:val="21"/>
              </w:rPr>
              <w:t>还有待提升。</w:t>
            </w:r>
          </w:p>
        </w:tc>
      </w:tr>
      <w:tr w:rsidR="00050520">
        <w:trPr>
          <w:trHeight w:val="859"/>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部门（单位）自</w:t>
            </w:r>
            <w:proofErr w:type="gramStart"/>
            <w:r>
              <w:rPr>
                <w:rFonts w:ascii="宋体" w:hAnsi="宋体" w:cs="宋体" w:hint="eastAsia"/>
                <w:b/>
                <w:bCs/>
                <w:kern w:val="0"/>
                <w:szCs w:val="21"/>
              </w:rPr>
              <w:t>评改进措施</w:t>
            </w:r>
            <w:proofErr w:type="gramEnd"/>
          </w:p>
        </w:tc>
        <w:tc>
          <w:tcPr>
            <w:tcW w:w="4623"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一是加大基地科研经费投入，二是与高等院校、水产院所、知名专家达成产学研协议，提升基地技术支撑力量，三是与沿湖水资源丰富的村社合作，将繁育技术进行推广。</w:t>
            </w:r>
          </w:p>
        </w:tc>
      </w:tr>
      <w:tr w:rsidR="00050520">
        <w:trPr>
          <w:trHeight w:val="859"/>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center"/>
              <w:textAlignment w:val="center"/>
              <w:rPr>
                <w:rFonts w:ascii="宋体" w:hAnsi="宋体" w:cs="宋体"/>
                <w:b/>
                <w:bCs/>
                <w:szCs w:val="21"/>
              </w:rPr>
            </w:pPr>
            <w:r>
              <w:rPr>
                <w:rFonts w:ascii="宋体" w:hAnsi="宋体" w:cs="宋体" w:hint="eastAsia"/>
                <w:b/>
                <w:bCs/>
                <w:kern w:val="0"/>
                <w:szCs w:val="21"/>
              </w:rPr>
              <w:t>财政部门对口科室复评结论及整改要求</w:t>
            </w:r>
          </w:p>
        </w:tc>
        <w:tc>
          <w:tcPr>
            <w:tcW w:w="4623"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050520">
            <w:pPr>
              <w:widowControl/>
              <w:spacing w:line="260" w:lineRule="exact"/>
              <w:jc w:val="center"/>
              <w:rPr>
                <w:rFonts w:ascii="宋体" w:hAnsi="宋体" w:cs="宋体"/>
                <w:szCs w:val="21"/>
              </w:rPr>
            </w:pPr>
          </w:p>
        </w:tc>
      </w:tr>
      <w:tr w:rsidR="00050520">
        <w:trPr>
          <w:trHeight w:hRule="exact" w:val="454"/>
        </w:trPr>
        <w:tc>
          <w:tcPr>
            <w:tcW w:w="200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单位项目负责人：</w:t>
            </w:r>
          </w:p>
        </w:tc>
        <w:tc>
          <w:tcPr>
            <w:tcW w:w="2998"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单位财务负责人：</w:t>
            </w:r>
          </w:p>
        </w:tc>
      </w:tr>
      <w:tr w:rsidR="00050520">
        <w:trPr>
          <w:trHeight w:hRule="exact" w:val="454"/>
        </w:trPr>
        <w:tc>
          <w:tcPr>
            <w:tcW w:w="200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部门项目负责人：</w:t>
            </w:r>
          </w:p>
        </w:tc>
        <w:tc>
          <w:tcPr>
            <w:tcW w:w="2998"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部门财务负责人：</w:t>
            </w:r>
          </w:p>
        </w:tc>
      </w:tr>
      <w:tr w:rsidR="00050520">
        <w:trPr>
          <w:trHeight w:hRule="exact" w:val="454"/>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50520" w:rsidRDefault="004636A0">
            <w:pPr>
              <w:widowControl/>
              <w:spacing w:line="260" w:lineRule="exact"/>
              <w:jc w:val="left"/>
              <w:textAlignment w:val="center"/>
              <w:rPr>
                <w:rFonts w:ascii="宋体" w:hAnsi="宋体" w:cs="宋体"/>
                <w:szCs w:val="21"/>
              </w:rPr>
            </w:pPr>
            <w:r>
              <w:rPr>
                <w:rFonts w:ascii="宋体" w:hAnsi="宋体" w:cs="宋体" w:hint="eastAsia"/>
                <w:kern w:val="0"/>
                <w:szCs w:val="21"/>
              </w:rPr>
              <w:t>财政部门科室负责人：</w:t>
            </w:r>
          </w:p>
        </w:tc>
      </w:tr>
    </w:tbl>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pPr>
    </w:p>
    <w:p w:rsidR="00050520" w:rsidRDefault="00050520">
      <w:pPr>
        <w:pStyle w:val="ae"/>
        <w:spacing w:line="578" w:lineRule="exact"/>
        <w:jc w:val="center"/>
        <w:rPr>
          <w:rFonts w:ascii="方正小标宋简体" w:eastAsia="方正小标宋简体" w:hAnsi="方正小标宋简体" w:cs="方正小标宋简体"/>
          <w:color w:val="auto"/>
          <w:kern w:val="2"/>
          <w:sz w:val="32"/>
          <w:szCs w:val="32"/>
          <w:lang w:val="en-US"/>
        </w:rPr>
        <w:sectPr w:rsidR="00050520">
          <w:pgSz w:w="16838" w:h="11906" w:orient="landscape"/>
          <w:pgMar w:top="1797" w:right="1440" w:bottom="1797" w:left="1440" w:header="851" w:footer="992" w:gutter="0"/>
          <w:cols w:space="425"/>
          <w:titlePg/>
          <w:docGrid w:linePitch="312"/>
        </w:sectPr>
      </w:pPr>
    </w:p>
    <w:p w:rsidR="00050520" w:rsidRDefault="004636A0">
      <w:pPr>
        <w:numPr>
          <w:ilvl w:val="0"/>
          <w:numId w:val="3"/>
        </w:numPr>
        <w:spacing w:line="600" w:lineRule="exact"/>
        <w:ind w:firstLineChars="150" w:firstLine="660"/>
        <w:jc w:val="center"/>
        <w:outlineLvl w:val="0"/>
        <w:rPr>
          <w:rStyle w:val="1Char"/>
          <w:rFonts w:ascii="黑体" w:eastAsia="黑体" w:hAnsi="黑体"/>
          <w:b w:val="0"/>
        </w:rPr>
      </w:pPr>
      <w:bookmarkStart w:id="79" w:name="_Toc15396618"/>
      <w:bookmarkStart w:id="80" w:name="_Toc22201"/>
      <w:r>
        <w:rPr>
          <w:rStyle w:val="1Char"/>
          <w:rFonts w:ascii="黑体" w:eastAsia="黑体" w:hAnsi="黑体" w:hint="eastAsia"/>
          <w:b w:val="0"/>
        </w:rPr>
        <w:lastRenderedPageBreak/>
        <w:t>附表</w:t>
      </w:r>
      <w:bookmarkStart w:id="81" w:name="_Toc15396619"/>
      <w:bookmarkEnd w:id="71"/>
      <w:bookmarkEnd w:id="79"/>
      <w:bookmarkEnd w:id="80"/>
    </w:p>
    <w:p w:rsidR="00050520" w:rsidRDefault="00050520">
      <w:pPr>
        <w:pStyle w:val="a0"/>
        <w:spacing w:before="72"/>
        <w:ind w:leftChars="150" w:left="315"/>
      </w:pPr>
    </w:p>
    <w:p w:rsidR="00050520" w:rsidRDefault="00050520">
      <w:pPr>
        <w:pStyle w:val="a0"/>
        <w:spacing w:before="72"/>
        <w:ind w:leftChars="150" w:left="315"/>
      </w:pPr>
    </w:p>
    <w:p w:rsidR="00050520" w:rsidRDefault="004636A0">
      <w:pPr>
        <w:outlineLvl w:val="1"/>
        <w:rPr>
          <w:rFonts w:ascii="仿宋" w:eastAsia="仿宋" w:hAnsi="仿宋"/>
          <w:sz w:val="32"/>
          <w:szCs w:val="32"/>
        </w:rPr>
      </w:pPr>
      <w:bookmarkStart w:id="82" w:name="_Toc29574"/>
      <w:r>
        <w:rPr>
          <w:rFonts w:ascii="仿宋" w:eastAsia="仿宋" w:hAnsi="仿宋" w:hint="eastAsia"/>
          <w:sz w:val="32"/>
          <w:szCs w:val="32"/>
        </w:rPr>
        <w:t>一、收</w:t>
      </w:r>
      <w:r>
        <w:rPr>
          <w:rStyle w:val="2Char"/>
          <w:rFonts w:ascii="仿宋" w:eastAsia="仿宋" w:hAnsi="仿宋" w:hint="eastAsia"/>
          <w:b w:val="0"/>
          <w:bCs w:val="0"/>
        </w:rPr>
        <w:t>入支出决算总表</w:t>
      </w:r>
      <w:bookmarkEnd w:id="81"/>
      <w:bookmarkEnd w:id="82"/>
    </w:p>
    <w:p w:rsidR="00050520" w:rsidRDefault="004636A0">
      <w:pPr>
        <w:outlineLvl w:val="1"/>
        <w:rPr>
          <w:rFonts w:ascii="仿宋" w:eastAsia="仿宋" w:hAnsi="仿宋"/>
          <w:sz w:val="32"/>
          <w:szCs w:val="32"/>
        </w:rPr>
      </w:pPr>
      <w:bookmarkStart w:id="83" w:name="_Toc15396620"/>
      <w:bookmarkStart w:id="84" w:name="_Toc24833"/>
      <w:r>
        <w:rPr>
          <w:rFonts w:ascii="仿宋" w:eastAsia="仿宋" w:hAnsi="仿宋" w:hint="eastAsia"/>
          <w:sz w:val="32"/>
          <w:szCs w:val="32"/>
        </w:rPr>
        <w:t>二、收</w:t>
      </w:r>
      <w:r>
        <w:rPr>
          <w:rStyle w:val="2Char"/>
          <w:rFonts w:ascii="仿宋" w:eastAsia="仿宋" w:hAnsi="仿宋" w:hint="eastAsia"/>
          <w:b w:val="0"/>
          <w:bCs w:val="0"/>
        </w:rPr>
        <w:t>入决算表</w:t>
      </w:r>
      <w:bookmarkEnd w:id="83"/>
      <w:bookmarkEnd w:id="84"/>
    </w:p>
    <w:p w:rsidR="00050520" w:rsidRDefault="004636A0">
      <w:pPr>
        <w:outlineLvl w:val="1"/>
        <w:rPr>
          <w:rFonts w:ascii="仿宋" w:eastAsia="仿宋" w:hAnsi="仿宋"/>
          <w:sz w:val="32"/>
          <w:szCs w:val="32"/>
        </w:rPr>
      </w:pPr>
      <w:bookmarkStart w:id="85" w:name="_Toc15396621"/>
      <w:bookmarkStart w:id="86" w:name="_Toc10391"/>
      <w:r>
        <w:rPr>
          <w:rStyle w:val="2Char"/>
          <w:rFonts w:ascii="仿宋" w:eastAsia="仿宋" w:hAnsi="仿宋" w:hint="eastAsia"/>
          <w:b w:val="0"/>
          <w:bCs w:val="0"/>
        </w:rPr>
        <w:t>三、</w:t>
      </w:r>
      <w:r>
        <w:rPr>
          <w:rFonts w:ascii="仿宋" w:eastAsia="仿宋" w:hAnsi="仿宋" w:hint="eastAsia"/>
          <w:sz w:val="32"/>
          <w:szCs w:val="32"/>
        </w:rPr>
        <w:t>支</w:t>
      </w:r>
      <w:r>
        <w:rPr>
          <w:rStyle w:val="2Char"/>
          <w:rFonts w:ascii="仿宋" w:eastAsia="仿宋" w:hAnsi="仿宋" w:hint="eastAsia"/>
          <w:b w:val="0"/>
          <w:bCs w:val="0"/>
        </w:rPr>
        <w:t>出决算表</w:t>
      </w:r>
      <w:bookmarkEnd w:id="85"/>
      <w:bookmarkEnd w:id="86"/>
    </w:p>
    <w:p w:rsidR="00050520" w:rsidRDefault="004636A0">
      <w:pPr>
        <w:outlineLvl w:val="1"/>
        <w:rPr>
          <w:rFonts w:ascii="仿宋" w:eastAsia="仿宋" w:hAnsi="仿宋"/>
          <w:sz w:val="32"/>
          <w:szCs w:val="32"/>
        </w:rPr>
      </w:pPr>
      <w:bookmarkStart w:id="87" w:name="_Toc20147"/>
      <w:bookmarkStart w:id="88" w:name="_Toc15396622"/>
      <w:r>
        <w:rPr>
          <w:rStyle w:val="2Char"/>
          <w:rFonts w:ascii="仿宋" w:eastAsia="仿宋" w:hAnsi="仿宋" w:hint="eastAsia"/>
          <w:b w:val="0"/>
          <w:bCs w:val="0"/>
        </w:rPr>
        <w:t>四、</w:t>
      </w:r>
      <w:r>
        <w:rPr>
          <w:rFonts w:ascii="仿宋" w:eastAsia="仿宋" w:hAnsi="仿宋" w:hint="eastAsia"/>
          <w:sz w:val="32"/>
          <w:szCs w:val="32"/>
        </w:rPr>
        <w:t>财</w:t>
      </w:r>
      <w:r>
        <w:rPr>
          <w:rStyle w:val="2Char"/>
          <w:rFonts w:ascii="仿宋" w:eastAsia="仿宋" w:hAnsi="仿宋" w:hint="eastAsia"/>
          <w:b w:val="0"/>
          <w:bCs w:val="0"/>
        </w:rPr>
        <w:t>政拨款收入支出决算总表</w:t>
      </w:r>
      <w:bookmarkEnd w:id="87"/>
      <w:bookmarkEnd w:id="88"/>
    </w:p>
    <w:p w:rsidR="00050520" w:rsidRDefault="004636A0">
      <w:pPr>
        <w:outlineLvl w:val="1"/>
        <w:rPr>
          <w:rStyle w:val="2Char"/>
          <w:rFonts w:ascii="仿宋" w:eastAsia="仿宋" w:hAnsi="仿宋"/>
          <w:b w:val="0"/>
          <w:bCs w:val="0"/>
        </w:rPr>
      </w:pPr>
      <w:bookmarkStart w:id="89" w:name="_Toc7930"/>
      <w:bookmarkStart w:id="90" w:name="_Toc15396623"/>
      <w:r>
        <w:rPr>
          <w:rStyle w:val="2Char"/>
          <w:rFonts w:ascii="仿宋" w:eastAsia="仿宋" w:hAnsi="仿宋" w:hint="eastAsia"/>
          <w:b w:val="0"/>
          <w:bCs w:val="0"/>
        </w:rPr>
        <w:t>五、</w:t>
      </w:r>
      <w:r>
        <w:rPr>
          <w:rFonts w:ascii="仿宋" w:eastAsia="仿宋" w:hAnsi="仿宋" w:hint="eastAsia"/>
          <w:sz w:val="32"/>
          <w:szCs w:val="32"/>
        </w:rPr>
        <w:t>财</w:t>
      </w:r>
      <w:r>
        <w:rPr>
          <w:rStyle w:val="2Char"/>
          <w:rFonts w:ascii="仿宋" w:eastAsia="仿宋" w:hAnsi="仿宋" w:hint="eastAsia"/>
          <w:b w:val="0"/>
          <w:bCs w:val="0"/>
        </w:rPr>
        <w:t>政拨款支出决算明细表</w:t>
      </w:r>
      <w:bookmarkStart w:id="91" w:name="_Toc15396624"/>
      <w:bookmarkEnd w:id="89"/>
      <w:bookmarkEnd w:id="90"/>
    </w:p>
    <w:p w:rsidR="00050520" w:rsidRDefault="004636A0">
      <w:pPr>
        <w:outlineLvl w:val="1"/>
        <w:rPr>
          <w:rFonts w:ascii="仿宋" w:eastAsia="仿宋" w:hAnsi="仿宋"/>
          <w:sz w:val="32"/>
          <w:szCs w:val="32"/>
        </w:rPr>
      </w:pPr>
      <w:bookmarkStart w:id="92" w:name="_Toc31430"/>
      <w:r>
        <w:rPr>
          <w:rStyle w:val="2Char"/>
          <w:rFonts w:ascii="仿宋" w:eastAsia="仿宋" w:hAnsi="仿宋" w:hint="eastAsia"/>
          <w:b w:val="0"/>
          <w:bCs w:val="0"/>
        </w:rPr>
        <w:t>六、</w:t>
      </w:r>
      <w:r>
        <w:rPr>
          <w:rFonts w:ascii="仿宋" w:eastAsia="仿宋" w:hAnsi="仿宋" w:hint="eastAsia"/>
          <w:sz w:val="32"/>
          <w:szCs w:val="32"/>
        </w:rPr>
        <w:t>一</w:t>
      </w:r>
      <w:r>
        <w:rPr>
          <w:rStyle w:val="2Char"/>
          <w:rFonts w:ascii="仿宋" w:eastAsia="仿宋" w:hAnsi="仿宋" w:hint="eastAsia"/>
          <w:b w:val="0"/>
          <w:bCs w:val="0"/>
        </w:rPr>
        <w:t>般公共预算财政拨款支出决算表</w:t>
      </w:r>
      <w:bookmarkEnd w:id="91"/>
      <w:bookmarkEnd w:id="92"/>
    </w:p>
    <w:p w:rsidR="00050520" w:rsidRDefault="004636A0">
      <w:pPr>
        <w:outlineLvl w:val="1"/>
        <w:rPr>
          <w:rFonts w:ascii="仿宋" w:eastAsia="仿宋" w:hAnsi="仿宋"/>
          <w:sz w:val="32"/>
          <w:szCs w:val="32"/>
        </w:rPr>
      </w:pPr>
      <w:bookmarkStart w:id="93" w:name="_Toc1071"/>
      <w:bookmarkStart w:id="94" w:name="_Toc15396625"/>
      <w:r>
        <w:rPr>
          <w:rStyle w:val="2Char"/>
          <w:rFonts w:ascii="仿宋" w:eastAsia="仿宋" w:hAnsi="仿宋" w:hint="eastAsia"/>
          <w:b w:val="0"/>
          <w:bCs w:val="0"/>
        </w:rPr>
        <w:t>七、</w:t>
      </w:r>
      <w:r>
        <w:rPr>
          <w:rFonts w:ascii="仿宋" w:eastAsia="仿宋" w:hAnsi="仿宋" w:hint="eastAsia"/>
          <w:sz w:val="32"/>
          <w:szCs w:val="32"/>
        </w:rPr>
        <w:t>一</w:t>
      </w:r>
      <w:r>
        <w:rPr>
          <w:rStyle w:val="2Char"/>
          <w:rFonts w:ascii="仿宋" w:eastAsia="仿宋" w:hAnsi="仿宋" w:hint="eastAsia"/>
          <w:b w:val="0"/>
          <w:bCs w:val="0"/>
        </w:rPr>
        <w:t>般公共预算财政拨款支出决算明细表</w:t>
      </w:r>
      <w:bookmarkEnd w:id="93"/>
      <w:bookmarkEnd w:id="94"/>
    </w:p>
    <w:p w:rsidR="00050520" w:rsidRDefault="004636A0">
      <w:pPr>
        <w:outlineLvl w:val="1"/>
        <w:rPr>
          <w:rFonts w:ascii="仿宋" w:eastAsia="仿宋" w:hAnsi="仿宋"/>
          <w:sz w:val="32"/>
          <w:szCs w:val="32"/>
        </w:rPr>
      </w:pPr>
      <w:bookmarkStart w:id="95" w:name="_Toc15396626"/>
      <w:bookmarkStart w:id="96" w:name="_Toc18811"/>
      <w:r>
        <w:rPr>
          <w:rStyle w:val="2Char"/>
          <w:rFonts w:ascii="仿宋" w:eastAsia="仿宋" w:hAnsi="仿宋" w:hint="eastAsia"/>
          <w:b w:val="0"/>
          <w:bCs w:val="0"/>
        </w:rPr>
        <w:t>八、</w:t>
      </w:r>
      <w:r>
        <w:rPr>
          <w:rFonts w:ascii="仿宋" w:eastAsia="仿宋" w:hAnsi="仿宋" w:hint="eastAsia"/>
          <w:sz w:val="32"/>
          <w:szCs w:val="32"/>
        </w:rPr>
        <w:t>一</w:t>
      </w:r>
      <w:r>
        <w:rPr>
          <w:rStyle w:val="2Char"/>
          <w:rFonts w:ascii="仿宋" w:eastAsia="仿宋" w:hAnsi="仿宋" w:hint="eastAsia"/>
          <w:b w:val="0"/>
          <w:bCs w:val="0"/>
        </w:rPr>
        <w:t>般公共预算财政拨款基本支出决算表</w:t>
      </w:r>
      <w:bookmarkEnd w:id="95"/>
      <w:bookmarkEnd w:id="96"/>
    </w:p>
    <w:p w:rsidR="00050520" w:rsidRDefault="004636A0">
      <w:pPr>
        <w:outlineLvl w:val="1"/>
        <w:rPr>
          <w:rFonts w:ascii="仿宋" w:eastAsia="仿宋" w:hAnsi="仿宋"/>
          <w:sz w:val="32"/>
          <w:szCs w:val="32"/>
        </w:rPr>
      </w:pPr>
      <w:bookmarkStart w:id="97" w:name="_Toc15396627"/>
      <w:bookmarkStart w:id="98" w:name="_Toc27949"/>
      <w:r>
        <w:rPr>
          <w:rStyle w:val="2Char"/>
          <w:rFonts w:ascii="仿宋" w:eastAsia="仿宋" w:hAnsi="仿宋" w:hint="eastAsia"/>
          <w:b w:val="0"/>
          <w:bCs w:val="0"/>
        </w:rPr>
        <w:t>九、</w:t>
      </w:r>
      <w:r>
        <w:rPr>
          <w:rFonts w:ascii="仿宋" w:eastAsia="仿宋" w:hAnsi="仿宋" w:hint="eastAsia"/>
          <w:sz w:val="32"/>
          <w:szCs w:val="32"/>
        </w:rPr>
        <w:t>一</w:t>
      </w:r>
      <w:r>
        <w:rPr>
          <w:rStyle w:val="2Char"/>
          <w:rFonts w:ascii="仿宋" w:eastAsia="仿宋" w:hAnsi="仿宋" w:hint="eastAsia"/>
          <w:b w:val="0"/>
          <w:bCs w:val="0"/>
        </w:rPr>
        <w:t>般公共预算财政拨款项目支出决算表</w:t>
      </w:r>
      <w:bookmarkEnd w:id="97"/>
      <w:bookmarkEnd w:id="98"/>
    </w:p>
    <w:p w:rsidR="00050520" w:rsidRDefault="004636A0">
      <w:pPr>
        <w:outlineLvl w:val="1"/>
        <w:rPr>
          <w:rFonts w:ascii="仿宋" w:eastAsia="仿宋" w:hAnsi="仿宋"/>
          <w:sz w:val="32"/>
          <w:szCs w:val="32"/>
        </w:rPr>
      </w:pPr>
      <w:bookmarkStart w:id="99" w:name="_Toc15396628"/>
      <w:bookmarkStart w:id="100" w:name="_Toc7874"/>
      <w:r>
        <w:rPr>
          <w:rStyle w:val="2Char"/>
          <w:rFonts w:ascii="仿宋" w:eastAsia="仿宋" w:hAnsi="仿宋" w:hint="eastAsia"/>
          <w:b w:val="0"/>
          <w:bCs w:val="0"/>
        </w:rPr>
        <w:t>十、</w:t>
      </w:r>
      <w:bookmarkEnd w:id="99"/>
      <w:r>
        <w:rPr>
          <w:rFonts w:ascii="仿宋" w:eastAsia="仿宋" w:hAnsi="仿宋" w:hint="eastAsia"/>
          <w:sz w:val="32"/>
          <w:szCs w:val="32"/>
        </w:rPr>
        <w:t>政</w:t>
      </w:r>
      <w:r>
        <w:rPr>
          <w:rStyle w:val="2Char"/>
          <w:rFonts w:ascii="仿宋" w:eastAsia="仿宋" w:hAnsi="仿宋" w:hint="eastAsia"/>
          <w:b w:val="0"/>
          <w:bCs w:val="0"/>
        </w:rPr>
        <w:t>府性基金预算财政拨款收入支出决算表</w:t>
      </w:r>
      <w:bookmarkEnd w:id="100"/>
    </w:p>
    <w:p w:rsidR="00050520" w:rsidRDefault="004636A0">
      <w:pPr>
        <w:outlineLvl w:val="1"/>
        <w:rPr>
          <w:rFonts w:ascii="仿宋" w:eastAsia="仿宋" w:hAnsi="仿宋"/>
          <w:sz w:val="32"/>
          <w:szCs w:val="32"/>
        </w:rPr>
      </w:pPr>
      <w:bookmarkStart w:id="101" w:name="_Toc15396629"/>
      <w:bookmarkStart w:id="102" w:name="_Toc3508"/>
      <w:r>
        <w:rPr>
          <w:rStyle w:val="2Char"/>
          <w:rFonts w:ascii="仿宋" w:eastAsia="仿宋" w:hAnsi="仿宋" w:hint="eastAsia"/>
          <w:b w:val="0"/>
          <w:bCs w:val="0"/>
        </w:rPr>
        <w:t>十一、</w:t>
      </w:r>
      <w:bookmarkEnd w:id="101"/>
      <w:r>
        <w:rPr>
          <w:rFonts w:ascii="仿宋" w:eastAsia="仿宋" w:hAnsi="仿宋" w:hint="eastAsia"/>
          <w:sz w:val="32"/>
          <w:szCs w:val="32"/>
        </w:rPr>
        <w:t>国</w:t>
      </w:r>
      <w:r>
        <w:rPr>
          <w:rStyle w:val="2Char"/>
          <w:rFonts w:ascii="仿宋" w:eastAsia="仿宋" w:hAnsi="仿宋" w:hint="eastAsia"/>
          <w:b w:val="0"/>
          <w:bCs w:val="0"/>
        </w:rPr>
        <w:t>有资本经营预算财政拨款收入支出决算表</w:t>
      </w:r>
      <w:bookmarkEnd w:id="102"/>
    </w:p>
    <w:p w:rsidR="00050520" w:rsidRDefault="004636A0">
      <w:pPr>
        <w:outlineLvl w:val="1"/>
        <w:rPr>
          <w:rFonts w:ascii="仿宋" w:eastAsia="仿宋" w:hAnsi="仿宋"/>
          <w:sz w:val="32"/>
          <w:szCs w:val="32"/>
        </w:rPr>
      </w:pPr>
      <w:bookmarkStart w:id="103" w:name="_Toc15396630"/>
      <w:bookmarkStart w:id="104" w:name="_Toc26815"/>
      <w:r>
        <w:rPr>
          <w:rStyle w:val="2Char"/>
          <w:rFonts w:ascii="仿宋" w:eastAsia="仿宋" w:hAnsi="仿宋" w:hint="eastAsia"/>
          <w:b w:val="0"/>
          <w:bCs w:val="0"/>
        </w:rPr>
        <w:t>十二、</w:t>
      </w:r>
      <w:bookmarkEnd w:id="103"/>
      <w:r>
        <w:rPr>
          <w:rStyle w:val="2Char"/>
          <w:rFonts w:ascii="仿宋" w:eastAsia="仿宋" w:hAnsi="仿宋" w:hint="eastAsia"/>
          <w:b w:val="0"/>
          <w:bCs w:val="0"/>
        </w:rPr>
        <w:t>国有资本经营预算财政拨款支出决算表</w:t>
      </w:r>
      <w:bookmarkEnd w:id="104"/>
    </w:p>
    <w:p w:rsidR="00050520" w:rsidRDefault="004636A0">
      <w:pPr>
        <w:outlineLvl w:val="1"/>
        <w:rPr>
          <w:rFonts w:eastAsia="仿宋"/>
          <w:sz w:val="32"/>
          <w:szCs w:val="32"/>
        </w:rPr>
      </w:pPr>
      <w:bookmarkStart w:id="105" w:name="_Toc15396631"/>
      <w:bookmarkStart w:id="106" w:name="_Toc1836"/>
      <w:r>
        <w:rPr>
          <w:rStyle w:val="2Char"/>
          <w:rFonts w:ascii="仿宋" w:eastAsia="仿宋" w:hAnsi="仿宋" w:hint="eastAsia"/>
          <w:b w:val="0"/>
          <w:bCs w:val="0"/>
        </w:rPr>
        <w:t>十三、</w:t>
      </w:r>
      <w:bookmarkEnd w:id="105"/>
      <w:r>
        <w:rPr>
          <w:rStyle w:val="2Char"/>
          <w:rFonts w:ascii="仿宋" w:eastAsia="仿宋" w:hAnsi="仿宋" w:hint="eastAsia"/>
          <w:b w:val="0"/>
          <w:bCs w:val="0"/>
        </w:rPr>
        <w:t>财政拨款“三公”经费支出决算表</w:t>
      </w:r>
      <w:bookmarkEnd w:id="106"/>
    </w:p>
    <w:sectPr w:rsidR="00050520" w:rsidSect="00050520">
      <w:pgSz w:w="11906" w:h="16838"/>
      <w:pgMar w:top="1440" w:right="1797" w:bottom="1440" w:left="1797" w:header="851" w:footer="992"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6A0" w:rsidRDefault="004636A0" w:rsidP="00050520">
      <w:r>
        <w:separator/>
      </w:r>
    </w:p>
  </w:endnote>
  <w:endnote w:type="continuationSeparator" w:id="0">
    <w:p w:rsidR="004636A0" w:rsidRDefault="004636A0" w:rsidP="00050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0" w:csb1="00000000"/>
  </w:font>
  <w:font w:name="方正小标宋简体">
    <w:altName w:val="宋体-方正超大字符集"/>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方正仿宋_GBK">
    <w:altName w:val="草檀斋毛泽东字体"/>
    <w:charset w:val="86"/>
    <w:family w:val="auto"/>
    <w:pitch w:val="default"/>
    <w:sig w:usb0="00000001" w:usb1="080E0000" w:usb2="00000000" w:usb3="00000000" w:csb0="00040000" w:csb1="00000000"/>
  </w:font>
  <w:font w:name="??_GB2312">
    <w:altName w:val="AMGDT"/>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520" w:rsidRDefault="00050520">
    <w:pPr>
      <w:pStyle w:val="a7"/>
    </w:pPr>
    <w:r>
      <w:pict>
        <v:shapetype id="_x0000_t202" coordsize="21600,21600" o:spt="202" path="m,l,21600r21600,l21600,xe">
          <v:stroke joinstyle="miter"/>
          <v:path gradientshapeok="t" o:connecttype="rect"/>
        </v:shapetype>
        <v:shape id="_x0000_s3073" type="#_x0000_t202" style="position:absolute;margin-left:104pt;margin-top:0;width:2in;height:2in;z-index:251659264;mso-wrap-style:none;mso-position-horizontal:outside;mso-position-horizontal-relative:margin" filled="f" stroked="f">
          <v:textbox style="mso-fit-shape-to-text:t" inset="0,0,0,0">
            <w:txbxContent>
              <w:p w:rsidR="00050520" w:rsidRDefault="004636A0">
                <w:pPr>
                  <w:pStyle w:val="a7"/>
                  <w:rPr>
                    <w:rFonts w:ascii="宋体" w:hAnsi="宋体" w:cs="宋体"/>
                    <w:sz w:val="28"/>
                    <w:szCs w:val="28"/>
                  </w:rPr>
                </w:pPr>
                <w:r>
                  <w:rPr>
                    <w:rFonts w:ascii="宋体" w:hAnsi="宋体" w:cs="宋体" w:hint="eastAsia"/>
                    <w:sz w:val="28"/>
                    <w:szCs w:val="28"/>
                  </w:rPr>
                  <w:t>—</w:t>
                </w:r>
                <w:r w:rsidR="0005052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50520">
                  <w:rPr>
                    <w:rFonts w:ascii="宋体" w:hAnsi="宋体" w:cs="宋体" w:hint="eastAsia"/>
                    <w:sz w:val="28"/>
                    <w:szCs w:val="28"/>
                  </w:rPr>
                  <w:fldChar w:fldCharType="separate"/>
                </w:r>
                <w:r w:rsidR="0076038F">
                  <w:rPr>
                    <w:rFonts w:ascii="宋体" w:hAnsi="宋体" w:cs="宋体"/>
                    <w:noProof/>
                    <w:sz w:val="28"/>
                    <w:szCs w:val="28"/>
                  </w:rPr>
                  <w:t>1</w:t>
                </w:r>
                <w:r w:rsidR="00050520">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520" w:rsidRDefault="00050520">
    <w:pPr>
      <w:pStyle w:val="a7"/>
    </w:pPr>
    <w:r>
      <w:pict>
        <v:shapetype id="_x0000_t202" coordsize="21600,21600" o:spt="202" path="m,l,21600r21600,l21600,xe">
          <v:stroke joinstyle="miter"/>
          <v:path gradientshapeok="t" o:connecttype="rect"/>
        </v:shapetype>
        <v:shape id="_x0000_s3074" type="#_x0000_t202" style="position:absolute;margin-left:104pt;margin-top:0;width:2in;height:2in;z-index:251660288;mso-wrap-style:none;mso-position-horizontal:outside;mso-position-horizontal-relative:margin" filled="f" stroked="f">
          <v:textbox style="mso-fit-shape-to-text:t" inset="0,0,0,0">
            <w:txbxContent>
              <w:p w:rsidR="00050520" w:rsidRDefault="004636A0">
                <w:pPr>
                  <w:pStyle w:val="a7"/>
                  <w:rPr>
                    <w:rFonts w:ascii="宋体" w:hAnsi="宋体" w:cs="宋体"/>
                    <w:sz w:val="28"/>
                    <w:szCs w:val="28"/>
                  </w:rPr>
                </w:pPr>
                <w:r>
                  <w:rPr>
                    <w:rFonts w:ascii="宋体" w:hAnsi="宋体" w:cs="宋体" w:hint="eastAsia"/>
                    <w:sz w:val="28"/>
                    <w:szCs w:val="28"/>
                  </w:rPr>
                  <w:t>—</w:t>
                </w:r>
                <w:r w:rsidR="0005052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50520">
                  <w:rPr>
                    <w:rFonts w:ascii="宋体" w:hAnsi="宋体" w:cs="宋体" w:hint="eastAsia"/>
                    <w:sz w:val="28"/>
                    <w:szCs w:val="28"/>
                  </w:rPr>
                  <w:fldChar w:fldCharType="separate"/>
                </w:r>
                <w:r w:rsidR="0076038F">
                  <w:rPr>
                    <w:rFonts w:ascii="宋体" w:hAnsi="宋体" w:cs="宋体"/>
                    <w:noProof/>
                    <w:sz w:val="28"/>
                    <w:szCs w:val="28"/>
                  </w:rPr>
                  <w:t>151</w:t>
                </w:r>
                <w:r w:rsidR="00050520">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6A0" w:rsidRDefault="004636A0" w:rsidP="00050520">
      <w:r>
        <w:separator/>
      </w:r>
    </w:p>
  </w:footnote>
  <w:footnote w:type="continuationSeparator" w:id="0">
    <w:p w:rsidR="004636A0" w:rsidRDefault="004636A0" w:rsidP="00050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35E422"/>
    <w:multiLevelType w:val="singleLevel"/>
    <w:tmpl w:val="8635E422"/>
    <w:lvl w:ilvl="0">
      <w:start w:val="2"/>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27573ED9"/>
    <w:multiLevelType w:val="singleLevel"/>
    <w:tmpl w:val="27573ED9"/>
    <w:lvl w:ilvl="0">
      <w:start w:val="1"/>
      <w:numFmt w:val="chineseCounting"/>
      <w:suff w:val="nothing"/>
      <w:lvlText w:val="（%1）"/>
      <w:lvlJc w:val="left"/>
      <w:rPr>
        <w:rFonts w:hint="eastAsia"/>
        <w:lang w:val="en-US"/>
      </w:rPr>
    </w:lvl>
  </w:abstractNum>
  <w:abstractNum w:abstractNumId="5">
    <w:nsid w:val="414630FF"/>
    <w:multiLevelType w:val="singleLevel"/>
    <w:tmpl w:val="414630FF"/>
    <w:lvl w:ilvl="0">
      <w:start w:val="1"/>
      <w:numFmt w:val="decimal"/>
      <w:suff w:val="nothing"/>
      <w:lvlText w:val="%1．"/>
      <w:lvlJc w:val="left"/>
      <w:pPr>
        <w:ind w:left="0" w:firstLine="400"/>
      </w:pPr>
      <w:rPr>
        <w:rFont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420"/>
  <w:drawingGridHorizontalSpacing w:val="105"/>
  <w:drawingGridVerticalSpacing w:val="156"/>
  <w:noPunctuationKerning/>
  <w:characterSpacingControl w:val="compressPunctuation"/>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c2ZGZiNzZiNDVlOGViOWVmM2JhOTY0NGJkNjUyYzgifQ=="/>
  </w:docVars>
  <w:rsids>
    <w:rsidRoot w:val="00F1361C"/>
    <w:rsid w:val="D8D6DB89"/>
    <w:rsid w:val="DB6F4CAB"/>
    <w:rsid w:val="DF6F9789"/>
    <w:rsid w:val="00000EE1"/>
    <w:rsid w:val="00016DDC"/>
    <w:rsid w:val="000222C6"/>
    <w:rsid w:val="00023346"/>
    <w:rsid w:val="000244BD"/>
    <w:rsid w:val="0002549F"/>
    <w:rsid w:val="00027B35"/>
    <w:rsid w:val="000468DB"/>
    <w:rsid w:val="00050520"/>
    <w:rsid w:val="000563C1"/>
    <w:rsid w:val="0006487A"/>
    <w:rsid w:val="00065F8F"/>
    <w:rsid w:val="00070A43"/>
    <w:rsid w:val="000768F2"/>
    <w:rsid w:val="0009184B"/>
    <w:rsid w:val="00094236"/>
    <w:rsid w:val="0009593C"/>
    <w:rsid w:val="00097322"/>
    <w:rsid w:val="000A187F"/>
    <w:rsid w:val="000A5D93"/>
    <w:rsid w:val="000A6A92"/>
    <w:rsid w:val="000A7A6F"/>
    <w:rsid w:val="000B047F"/>
    <w:rsid w:val="000B3BFF"/>
    <w:rsid w:val="000B5923"/>
    <w:rsid w:val="000B5A48"/>
    <w:rsid w:val="000B6FF3"/>
    <w:rsid w:val="000C2E24"/>
    <w:rsid w:val="000C3467"/>
    <w:rsid w:val="000C3CA6"/>
    <w:rsid w:val="000D1267"/>
    <w:rsid w:val="000D1D50"/>
    <w:rsid w:val="000D5782"/>
    <w:rsid w:val="000E37CC"/>
    <w:rsid w:val="000E3D24"/>
    <w:rsid w:val="000E6613"/>
    <w:rsid w:val="000E7119"/>
    <w:rsid w:val="00114E9B"/>
    <w:rsid w:val="0011523B"/>
    <w:rsid w:val="0012491A"/>
    <w:rsid w:val="00141838"/>
    <w:rsid w:val="00142216"/>
    <w:rsid w:val="00144D6A"/>
    <w:rsid w:val="0014729F"/>
    <w:rsid w:val="00150B82"/>
    <w:rsid w:val="001538DB"/>
    <w:rsid w:val="00157BAB"/>
    <w:rsid w:val="0016047E"/>
    <w:rsid w:val="001654D1"/>
    <w:rsid w:val="00174518"/>
    <w:rsid w:val="0018106D"/>
    <w:rsid w:val="001877A7"/>
    <w:rsid w:val="00191536"/>
    <w:rsid w:val="00196687"/>
    <w:rsid w:val="00196E6A"/>
    <w:rsid w:val="001A4FCE"/>
    <w:rsid w:val="001C0962"/>
    <w:rsid w:val="001C465A"/>
    <w:rsid w:val="001D7531"/>
    <w:rsid w:val="001E737D"/>
    <w:rsid w:val="001F0592"/>
    <w:rsid w:val="001F58D8"/>
    <w:rsid w:val="001F729E"/>
    <w:rsid w:val="001F7506"/>
    <w:rsid w:val="001F7E21"/>
    <w:rsid w:val="002006CD"/>
    <w:rsid w:val="00202B36"/>
    <w:rsid w:val="00204B7A"/>
    <w:rsid w:val="00204CDE"/>
    <w:rsid w:val="0021101A"/>
    <w:rsid w:val="002172D5"/>
    <w:rsid w:val="00220536"/>
    <w:rsid w:val="00235629"/>
    <w:rsid w:val="00244141"/>
    <w:rsid w:val="00254C52"/>
    <w:rsid w:val="00256CD5"/>
    <w:rsid w:val="00257A2D"/>
    <w:rsid w:val="00260C38"/>
    <w:rsid w:val="002616C0"/>
    <w:rsid w:val="00265372"/>
    <w:rsid w:val="002662AA"/>
    <w:rsid w:val="00272B85"/>
    <w:rsid w:val="00280496"/>
    <w:rsid w:val="00284075"/>
    <w:rsid w:val="00284E57"/>
    <w:rsid w:val="002947EC"/>
    <w:rsid w:val="00294DC9"/>
    <w:rsid w:val="00295495"/>
    <w:rsid w:val="002A31DE"/>
    <w:rsid w:val="002B2613"/>
    <w:rsid w:val="002D6D05"/>
    <w:rsid w:val="002E67EE"/>
    <w:rsid w:val="002E6930"/>
    <w:rsid w:val="002F1818"/>
    <w:rsid w:val="002F567B"/>
    <w:rsid w:val="003216A9"/>
    <w:rsid w:val="00321ECC"/>
    <w:rsid w:val="00322111"/>
    <w:rsid w:val="00335A74"/>
    <w:rsid w:val="003516BB"/>
    <w:rsid w:val="0036561B"/>
    <w:rsid w:val="0037013F"/>
    <w:rsid w:val="00380C92"/>
    <w:rsid w:val="003832DB"/>
    <w:rsid w:val="00384414"/>
    <w:rsid w:val="003A1744"/>
    <w:rsid w:val="003A484F"/>
    <w:rsid w:val="003A4883"/>
    <w:rsid w:val="003A67DB"/>
    <w:rsid w:val="003B0BE0"/>
    <w:rsid w:val="003B0C1B"/>
    <w:rsid w:val="003B688C"/>
    <w:rsid w:val="003C0291"/>
    <w:rsid w:val="003C39AE"/>
    <w:rsid w:val="003C6775"/>
    <w:rsid w:val="003C7B60"/>
    <w:rsid w:val="003D0C0F"/>
    <w:rsid w:val="003D1FB2"/>
    <w:rsid w:val="003D66DA"/>
    <w:rsid w:val="003E1310"/>
    <w:rsid w:val="003E6F55"/>
    <w:rsid w:val="003F17D7"/>
    <w:rsid w:val="003F4A41"/>
    <w:rsid w:val="00406254"/>
    <w:rsid w:val="004223DE"/>
    <w:rsid w:val="00434489"/>
    <w:rsid w:val="00436927"/>
    <w:rsid w:val="00437085"/>
    <w:rsid w:val="00443880"/>
    <w:rsid w:val="0044634A"/>
    <w:rsid w:val="004464F4"/>
    <w:rsid w:val="004636A0"/>
    <w:rsid w:val="00465DC9"/>
    <w:rsid w:val="004678AC"/>
    <w:rsid w:val="00471401"/>
    <w:rsid w:val="00473F31"/>
    <w:rsid w:val="0048263A"/>
    <w:rsid w:val="00487E5D"/>
    <w:rsid w:val="004A711F"/>
    <w:rsid w:val="004B199D"/>
    <w:rsid w:val="004B4690"/>
    <w:rsid w:val="004B49D7"/>
    <w:rsid w:val="004D5ACB"/>
    <w:rsid w:val="004E0A2D"/>
    <w:rsid w:val="004E206B"/>
    <w:rsid w:val="004E6DF7"/>
    <w:rsid w:val="004F0FBD"/>
    <w:rsid w:val="00505A47"/>
    <w:rsid w:val="00512FDA"/>
    <w:rsid w:val="0052081C"/>
    <w:rsid w:val="005208EB"/>
    <w:rsid w:val="00520DA0"/>
    <w:rsid w:val="00522505"/>
    <w:rsid w:val="00533677"/>
    <w:rsid w:val="005413F8"/>
    <w:rsid w:val="005664BB"/>
    <w:rsid w:val="00566FFA"/>
    <w:rsid w:val="0057481D"/>
    <w:rsid w:val="005802DD"/>
    <w:rsid w:val="0058486E"/>
    <w:rsid w:val="00585B33"/>
    <w:rsid w:val="0059014D"/>
    <w:rsid w:val="00597B67"/>
    <w:rsid w:val="005A48CC"/>
    <w:rsid w:val="005B2FE5"/>
    <w:rsid w:val="005B319A"/>
    <w:rsid w:val="005B3D5E"/>
    <w:rsid w:val="005B5C64"/>
    <w:rsid w:val="005C5337"/>
    <w:rsid w:val="005C6BD0"/>
    <w:rsid w:val="005D1C8B"/>
    <w:rsid w:val="005D468D"/>
    <w:rsid w:val="005D5CED"/>
    <w:rsid w:val="005E3DAC"/>
    <w:rsid w:val="005E4F65"/>
    <w:rsid w:val="005E5307"/>
    <w:rsid w:val="005F1A4C"/>
    <w:rsid w:val="005F4802"/>
    <w:rsid w:val="00605688"/>
    <w:rsid w:val="006070AF"/>
    <w:rsid w:val="00607E6C"/>
    <w:rsid w:val="006101B1"/>
    <w:rsid w:val="00613760"/>
    <w:rsid w:val="00614E44"/>
    <w:rsid w:val="0062270A"/>
    <w:rsid w:val="00622830"/>
    <w:rsid w:val="00623DA0"/>
    <w:rsid w:val="00627812"/>
    <w:rsid w:val="00630AEF"/>
    <w:rsid w:val="006325F8"/>
    <w:rsid w:val="00633463"/>
    <w:rsid w:val="00634C9A"/>
    <w:rsid w:val="00643D47"/>
    <w:rsid w:val="006440E4"/>
    <w:rsid w:val="0066343B"/>
    <w:rsid w:val="00664777"/>
    <w:rsid w:val="00671D51"/>
    <w:rsid w:val="006748A4"/>
    <w:rsid w:val="00676122"/>
    <w:rsid w:val="006809C1"/>
    <w:rsid w:val="00681A31"/>
    <w:rsid w:val="00683E73"/>
    <w:rsid w:val="006A3141"/>
    <w:rsid w:val="006A3AB7"/>
    <w:rsid w:val="006A5E34"/>
    <w:rsid w:val="006B2422"/>
    <w:rsid w:val="006B2B9A"/>
    <w:rsid w:val="006C1937"/>
    <w:rsid w:val="006C3979"/>
    <w:rsid w:val="006E7C98"/>
    <w:rsid w:val="006F020C"/>
    <w:rsid w:val="007127B7"/>
    <w:rsid w:val="00712863"/>
    <w:rsid w:val="0071798E"/>
    <w:rsid w:val="007416B6"/>
    <w:rsid w:val="00746F48"/>
    <w:rsid w:val="0075404D"/>
    <w:rsid w:val="0075737A"/>
    <w:rsid w:val="0076038F"/>
    <w:rsid w:val="0076182A"/>
    <w:rsid w:val="00767B7E"/>
    <w:rsid w:val="007708F8"/>
    <w:rsid w:val="007770C3"/>
    <w:rsid w:val="00780F2F"/>
    <w:rsid w:val="00784D24"/>
    <w:rsid w:val="00785FBA"/>
    <w:rsid w:val="00786E4A"/>
    <w:rsid w:val="007875EB"/>
    <w:rsid w:val="00793106"/>
    <w:rsid w:val="0079363E"/>
    <w:rsid w:val="0079426B"/>
    <w:rsid w:val="00796CD3"/>
    <w:rsid w:val="007A0DD8"/>
    <w:rsid w:val="007A5365"/>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483"/>
    <w:rsid w:val="00850625"/>
    <w:rsid w:val="00851859"/>
    <w:rsid w:val="008527BB"/>
    <w:rsid w:val="00853718"/>
    <w:rsid w:val="00853834"/>
    <w:rsid w:val="00855221"/>
    <w:rsid w:val="008576F8"/>
    <w:rsid w:val="00860645"/>
    <w:rsid w:val="00862C69"/>
    <w:rsid w:val="00871F71"/>
    <w:rsid w:val="00872FD8"/>
    <w:rsid w:val="00875C88"/>
    <w:rsid w:val="00884843"/>
    <w:rsid w:val="00885AF4"/>
    <w:rsid w:val="008939CD"/>
    <w:rsid w:val="008B2A40"/>
    <w:rsid w:val="008B3A73"/>
    <w:rsid w:val="008B768C"/>
    <w:rsid w:val="008C4DB1"/>
    <w:rsid w:val="008C4EAF"/>
    <w:rsid w:val="008C5176"/>
    <w:rsid w:val="008C7FD0"/>
    <w:rsid w:val="008E1DE7"/>
    <w:rsid w:val="008E707C"/>
    <w:rsid w:val="00900B08"/>
    <w:rsid w:val="00902155"/>
    <w:rsid w:val="00902FA3"/>
    <w:rsid w:val="0092126B"/>
    <w:rsid w:val="00923564"/>
    <w:rsid w:val="0092392E"/>
    <w:rsid w:val="009315F9"/>
    <w:rsid w:val="00933499"/>
    <w:rsid w:val="00933C35"/>
    <w:rsid w:val="0093429B"/>
    <w:rsid w:val="00935C98"/>
    <w:rsid w:val="00946945"/>
    <w:rsid w:val="00951248"/>
    <w:rsid w:val="0095152F"/>
    <w:rsid w:val="00954C49"/>
    <w:rsid w:val="00954EA6"/>
    <w:rsid w:val="00955E37"/>
    <w:rsid w:val="0097099F"/>
    <w:rsid w:val="00971997"/>
    <w:rsid w:val="00971FFC"/>
    <w:rsid w:val="0098660A"/>
    <w:rsid w:val="009931C3"/>
    <w:rsid w:val="009B0C11"/>
    <w:rsid w:val="009B2C43"/>
    <w:rsid w:val="009B3938"/>
    <w:rsid w:val="009B4E96"/>
    <w:rsid w:val="009B4EAE"/>
    <w:rsid w:val="009B7573"/>
    <w:rsid w:val="009C22F4"/>
    <w:rsid w:val="009C2A4B"/>
    <w:rsid w:val="009C2E98"/>
    <w:rsid w:val="009D3447"/>
    <w:rsid w:val="009D4711"/>
    <w:rsid w:val="009F1185"/>
    <w:rsid w:val="009F18CD"/>
    <w:rsid w:val="009F2A13"/>
    <w:rsid w:val="009F7527"/>
    <w:rsid w:val="00A000B1"/>
    <w:rsid w:val="00A04E6D"/>
    <w:rsid w:val="00A04EB0"/>
    <w:rsid w:val="00A120FC"/>
    <w:rsid w:val="00A13CC1"/>
    <w:rsid w:val="00A16847"/>
    <w:rsid w:val="00A228E8"/>
    <w:rsid w:val="00A237D8"/>
    <w:rsid w:val="00A247A7"/>
    <w:rsid w:val="00A268C4"/>
    <w:rsid w:val="00A307CD"/>
    <w:rsid w:val="00A331C8"/>
    <w:rsid w:val="00A40A00"/>
    <w:rsid w:val="00A4142F"/>
    <w:rsid w:val="00A422EB"/>
    <w:rsid w:val="00A45BB7"/>
    <w:rsid w:val="00A56DF2"/>
    <w:rsid w:val="00A56E6E"/>
    <w:rsid w:val="00A67AB5"/>
    <w:rsid w:val="00A733B2"/>
    <w:rsid w:val="00A741C2"/>
    <w:rsid w:val="00A86654"/>
    <w:rsid w:val="00A91760"/>
    <w:rsid w:val="00A93B00"/>
    <w:rsid w:val="00A93C21"/>
    <w:rsid w:val="00AB2C62"/>
    <w:rsid w:val="00AB41DC"/>
    <w:rsid w:val="00AB64C9"/>
    <w:rsid w:val="00AC3C6A"/>
    <w:rsid w:val="00AD5620"/>
    <w:rsid w:val="00AD656B"/>
    <w:rsid w:val="00AD7C1B"/>
    <w:rsid w:val="00AE16BA"/>
    <w:rsid w:val="00AE1EBE"/>
    <w:rsid w:val="00AF77B6"/>
    <w:rsid w:val="00B03C9D"/>
    <w:rsid w:val="00B060AE"/>
    <w:rsid w:val="00B10517"/>
    <w:rsid w:val="00B14E76"/>
    <w:rsid w:val="00B161B8"/>
    <w:rsid w:val="00B17BE1"/>
    <w:rsid w:val="00B2048C"/>
    <w:rsid w:val="00B310B9"/>
    <w:rsid w:val="00B35F3F"/>
    <w:rsid w:val="00B36CBB"/>
    <w:rsid w:val="00B425E0"/>
    <w:rsid w:val="00B440AA"/>
    <w:rsid w:val="00B44B70"/>
    <w:rsid w:val="00B53C56"/>
    <w:rsid w:val="00B57DAF"/>
    <w:rsid w:val="00B64A60"/>
    <w:rsid w:val="00B75C00"/>
    <w:rsid w:val="00B77EA6"/>
    <w:rsid w:val="00B81598"/>
    <w:rsid w:val="00B841F1"/>
    <w:rsid w:val="00B944D6"/>
    <w:rsid w:val="00BB484B"/>
    <w:rsid w:val="00BB4DF0"/>
    <w:rsid w:val="00BB6FBB"/>
    <w:rsid w:val="00BB7E48"/>
    <w:rsid w:val="00BB7F2A"/>
    <w:rsid w:val="00BC289F"/>
    <w:rsid w:val="00BC2D50"/>
    <w:rsid w:val="00BC5361"/>
    <w:rsid w:val="00BC5460"/>
    <w:rsid w:val="00BC6B50"/>
    <w:rsid w:val="00BD0E25"/>
    <w:rsid w:val="00BD75D6"/>
    <w:rsid w:val="00BF5BD6"/>
    <w:rsid w:val="00C02F8F"/>
    <w:rsid w:val="00C03E31"/>
    <w:rsid w:val="00C33E72"/>
    <w:rsid w:val="00C354B2"/>
    <w:rsid w:val="00C35554"/>
    <w:rsid w:val="00C35EA9"/>
    <w:rsid w:val="00C40C84"/>
    <w:rsid w:val="00C42709"/>
    <w:rsid w:val="00C533CC"/>
    <w:rsid w:val="00C5751C"/>
    <w:rsid w:val="00C61BFC"/>
    <w:rsid w:val="00C62B85"/>
    <w:rsid w:val="00C65438"/>
    <w:rsid w:val="00C87FD8"/>
    <w:rsid w:val="00C91381"/>
    <w:rsid w:val="00C91CBB"/>
    <w:rsid w:val="00C97829"/>
    <w:rsid w:val="00CA6D88"/>
    <w:rsid w:val="00CB4E70"/>
    <w:rsid w:val="00CB798F"/>
    <w:rsid w:val="00CB7E93"/>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079F"/>
    <w:rsid w:val="00D51276"/>
    <w:rsid w:val="00D63C5A"/>
    <w:rsid w:val="00D67298"/>
    <w:rsid w:val="00D7035F"/>
    <w:rsid w:val="00D71A03"/>
    <w:rsid w:val="00D866E8"/>
    <w:rsid w:val="00DA076B"/>
    <w:rsid w:val="00DA634F"/>
    <w:rsid w:val="00DA65AC"/>
    <w:rsid w:val="00DB0639"/>
    <w:rsid w:val="00DB1913"/>
    <w:rsid w:val="00DC410D"/>
    <w:rsid w:val="00DC5A81"/>
    <w:rsid w:val="00DC68CA"/>
    <w:rsid w:val="00DC7CBA"/>
    <w:rsid w:val="00DD73B7"/>
    <w:rsid w:val="00DE0423"/>
    <w:rsid w:val="00DF28BC"/>
    <w:rsid w:val="00DF34B9"/>
    <w:rsid w:val="00DF52BA"/>
    <w:rsid w:val="00E01053"/>
    <w:rsid w:val="00E07ACF"/>
    <w:rsid w:val="00E331A1"/>
    <w:rsid w:val="00E33202"/>
    <w:rsid w:val="00E336A9"/>
    <w:rsid w:val="00E472B1"/>
    <w:rsid w:val="00E50624"/>
    <w:rsid w:val="00E568DF"/>
    <w:rsid w:val="00E5726A"/>
    <w:rsid w:val="00E64269"/>
    <w:rsid w:val="00E81C2D"/>
    <w:rsid w:val="00E82267"/>
    <w:rsid w:val="00E853CE"/>
    <w:rsid w:val="00E867B6"/>
    <w:rsid w:val="00E86EDD"/>
    <w:rsid w:val="00E87766"/>
    <w:rsid w:val="00E9261B"/>
    <w:rsid w:val="00E9597B"/>
    <w:rsid w:val="00E96794"/>
    <w:rsid w:val="00EA010F"/>
    <w:rsid w:val="00EB4095"/>
    <w:rsid w:val="00ED1B63"/>
    <w:rsid w:val="00ED3C1F"/>
    <w:rsid w:val="00ED4085"/>
    <w:rsid w:val="00ED420E"/>
    <w:rsid w:val="00ED6FBE"/>
    <w:rsid w:val="00EE2F57"/>
    <w:rsid w:val="00EF3C68"/>
    <w:rsid w:val="00EF4C34"/>
    <w:rsid w:val="00EF77C6"/>
    <w:rsid w:val="00F05438"/>
    <w:rsid w:val="00F06364"/>
    <w:rsid w:val="00F07C68"/>
    <w:rsid w:val="00F1361C"/>
    <w:rsid w:val="00F156F0"/>
    <w:rsid w:val="00F160C7"/>
    <w:rsid w:val="00F23269"/>
    <w:rsid w:val="00F2408F"/>
    <w:rsid w:val="00F240E9"/>
    <w:rsid w:val="00F36D8F"/>
    <w:rsid w:val="00F417B1"/>
    <w:rsid w:val="00F45853"/>
    <w:rsid w:val="00F600A1"/>
    <w:rsid w:val="00F602DF"/>
    <w:rsid w:val="00F62D9D"/>
    <w:rsid w:val="00F63C7E"/>
    <w:rsid w:val="00F754A1"/>
    <w:rsid w:val="00F81FD9"/>
    <w:rsid w:val="00F841AA"/>
    <w:rsid w:val="00F84A94"/>
    <w:rsid w:val="00F87E96"/>
    <w:rsid w:val="00F96128"/>
    <w:rsid w:val="00FA23E8"/>
    <w:rsid w:val="00FB1530"/>
    <w:rsid w:val="00FD3CC1"/>
    <w:rsid w:val="00FF1E02"/>
    <w:rsid w:val="00FF30B4"/>
    <w:rsid w:val="015975B8"/>
    <w:rsid w:val="02143E91"/>
    <w:rsid w:val="066E0107"/>
    <w:rsid w:val="07996F6E"/>
    <w:rsid w:val="0A2032A3"/>
    <w:rsid w:val="0F98263C"/>
    <w:rsid w:val="101860EC"/>
    <w:rsid w:val="1068362F"/>
    <w:rsid w:val="108F5D13"/>
    <w:rsid w:val="10C055FF"/>
    <w:rsid w:val="118107EC"/>
    <w:rsid w:val="13D50BC4"/>
    <w:rsid w:val="16BB723D"/>
    <w:rsid w:val="1BE8440E"/>
    <w:rsid w:val="1D155CEE"/>
    <w:rsid w:val="1FF35744"/>
    <w:rsid w:val="23860B96"/>
    <w:rsid w:val="240371BF"/>
    <w:rsid w:val="26C26CF7"/>
    <w:rsid w:val="29FD04D3"/>
    <w:rsid w:val="2C8A61B5"/>
    <w:rsid w:val="2DF04E50"/>
    <w:rsid w:val="2F040D46"/>
    <w:rsid w:val="2FBE9FEB"/>
    <w:rsid w:val="306D4B10"/>
    <w:rsid w:val="319F7F4E"/>
    <w:rsid w:val="32A9493D"/>
    <w:rsid w:val="3304709D"/>
    <w:rsid w:val="33F21030"/>
    <w:rsid w:val="36AA5135"/>
    <w:rsid w:val="376D39B2"/>
    <w:rsid w:val="37E16F03"/>
    <w:rsid w:val="37FEADB9"/>
    <w:rsid w:val="38D469F0"/>
    <w:rsid w:val="3D98207C"/>
    <w:rsid w:val="3E78745D"/>
    <w:rsid w:val="44E268DA"/>
    <w:rsid w:val="4A627F82"/>
    <w:rsid w:val="4B0E749A"/>
    <w:rsid w:val="4B4F25DA"/>
    <w:rsid w:val="4BE068DB"/>
    <w:rsid w:val="4D577224"/>
    <w:rsid w:val="4EAB630A"/>
    <w:rsid w:val="4ECE2238"/>
    <w:rsid w:val="537E6D0A"/>
    <w:rsid w:val="563D76FA"/>
    <w:rsid w:val="5AF92295"/>
    <w:rsid w:val="5CD71FC4"/>
    <w:rsid w:val="6C4A05C8"/>
    <w:rsid w:val="6E7E3605"/>
    <w:rsid w:val="6FF5CC65"/>
    <w:rsid w:val="715C0E4B"/>
    <w:rsid w:val="72734D90"/>
    <w:rsid w:val="72C232B3"/>
    <w:rsid w:val="73AD73D5"/>
    <w:rsid w:val="73B6EB34"/>
    <w:rsid w:val="744731E5"/>
    <w:rsid w:val="76E3355F"/>
    <w:rsid w:val="778769C8"/>
    <w:rsid w:val="7799F61C"/>
    <w:rsid w:val="79EE5BA4"/>
    <w:rsid w:val="7A894339"/>
    <w:rsid w:val="7EEF11D3"/>
    <w:rsid w:val="7FA30C79"/>
    <w:rsid w:val="7FB7269E"/>
    <w:rsid w:val="7FC966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semiHidden="0" w:uiPriority="0" w:unhideWhenUsed="0" w:qFormat="1"/>
    <w:lsdException w:name="Normal Table"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50520"/>
    <w:pPr>
      <w:widowControl w:val="0"/>
      <w:jc w:val="both"/>
    </w:pPr>
    <w:rPr>
      <w:kern w:val="2"/>
      <w:sz w:val="21"/>
      <w:szCs w:val="24"/>
    </w:rPr>
  </w:style>
  <w:style w:type="paragraph" w:styleId="1">
    <w:name w:val="heading 1"/>
    <w:basedOn w:val="a"/>
    <w:next w:val="a"/>
    <w:link w:val="1Char"/>
    <w:uiPriority w:val="9"/>
    <w:qFormat/>
    <w:rsid w:val="0005052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5052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50520"/>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050520"/>
    <w:pPr>
      <w:spacing w:beforeLines="30"/>
    </w:pPr>
    <w:rPr>
      <w:rFonts w:ascii="仿宋_GB2312" w:eastAsia="仿宋_GB2312"/>
      <w:kern w:val="0"/>
      <w:sz w:val="30"/>
    </w:rPr>
  </w:style>
  <w:style w:type="paragraph" w:styleId="a4">
    <w:name w:val="Document Map"/>
    <w:basedOn w:val="a"/>
    <w:link w:val="Char0"/>
    <w:qFormat/>
    <w:rsid w:val="00050520"/>
    <w:rPr>
      <w:rFonts w:ascii="宋体"/>
      <w:sz w:val="18"/>
      <w:szCs w:val="18"/>
    </w:rPr>
  </w:style>
  <w:style w:type="paragraph" w:styleId="a5">
    <w:name w:val="Body Text Indent"/>
    <w:basedOn w:val="a"/>
    <w:qFormat/>
    <w:rsid w:val="00050520"/>
    <w:pPr>
      <w:spacing w:after="120"/>
      <w:ind w:leftChars="200" w:left="200"/>
    </w:pPr>
    <w:rPr>
      <w:rFonts w:ascii="仿宋_GB2312"/>
      <w:szCs w:val="32"/>
    </w:rPr>
  </w:style>
  <w:style w:type="paragraph" w:styleId="30">
    <w:name w:val="toc 3"/>
    <w:basedOn w:val="a"/>
    <w:next w:val="a"/>
    <w:uiPriority w:val="39"/>
    <w:unhideWhenUsed/>
    <w:qFormat/>
    <w:rsid w:val="00050520"/>
    <w:pPr>
      <w:tabs>
        <w:tab w:val="right" w:leader="dot" w:pos="8296"/>
      </w:tabs>
      <w:ind w:leftChars="400" w:left="840"/>
    </w:pPr>
  </w:style>
  <w:style w:type="paragraph" w:styleId="a6">
    <w:name w:val="Balloon Text"/>
    <w:basedOn w:val="a"/>
    <w:link w:val="Char1"/>
    <w:semiHidden/>
    <w:unhideWhenUsed/>
    <w:qFormat/>
    <w:rsid w:val="00050520"/>
    <w:rPr>
      <w:sz w:val="18"/>
      <w:szCs w:val="18"/>
    </w:rPr>
  </w:style>
  <w:style w:type="paragraph" w:styleId="a7">
    <w:name w:val="footer"/>
    <w:basedOn w:val="a"/>
    <w:link w:val="Char2"/>
    <w:uiPriority w:val="99"/>
    <w:qFormat/>
    <w:rsid w:val="00050520"/>
    <w:pPr>
      <w:tabs>
        <w:tab w:val="center" w:pos="4153"/>
        <w:tab w:val="right" w:pos="8306"/>
      </w:tabs>
      <w:snapToGrid w:val="0"/>
      <w:jc w:val="left"/>
    </w:pPr>
    <w:rPr>
      <w:rFonts w:ascii="Calibri" w:hAnsi="Calibri"/>
      <w:kern w:val="0"/>
      <w:sz w:val="18"/>
      <w:szCs w:val="18"/>
    </w:rPr>
  </w:style>
  <w:style w:type="paragraph" w:styleId="a8">
    <w:name w:val="header"/>
    <w:basedOn w:val="a"/>
    <w:link w:val="Char3"/>
    <w:qFormat/>
    <w:rsid w:val="0005052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050520"/>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050520"/>
    <w:pPr>
      <w:tabs>
        <w:tab w:val="right" w:leader="dot" w:pos="8296"/>
      </w:tabs>
      <w:ind w:leftChars="200" w:left="420"/>
    </w:pPr>
  </w:style>
  <w:style w:type="paragraph" w:styleId="a9">
    <w:name w:val="Normal (Web)"/>
    <w:basedOn w:val="a"/>
    <w:qFormat/>
    <w:rsid w:val="00050520"/>
    <w:pPr>
      <w:suppressAutoHyphens/>
    </w:pPr>
    <w:rPr>
      <w:rFonts w:ascii="Calibri" w:hAnsi="Calibri"/>
      <w:sz w:val="24"/>
    </w:rPr>
  </w:style>
  <w:style w:type="paragraph" w:styleId="aa">
    <w:name w:val="Body Text First Indent"/>
    <w:basedOn w:val="a0"/>
    <w:link w:val="Char4"/>
    <w:uiPriority w:val="99"/>
    <w:semiHidden/>
    <w:unhideWhenUsed/>
    <w:rsid w:val="00050520"/>
    <w:pPr>
      <w:spacing w:beforeLines="0" w:after="120"/>
      <w:ind w:firstLineChars="100" w:firstLine="420"/>
    </w:pPr>
    <w:rPr>
      <w:rFonts w:ascii="Times New Roman" w:eastAsia="宋体"/>
      <w:kern w:val="2"/>
      <w:sz w:val="21"/>
    </w:rPr>
  </w:style>
  <w:style w:type="paragraph" w:styleId="21">
    <w:name w:val="Body Text First Indent 2"/>
    <w:basedOn w:val="a5"/>
    <w:uiPriority w:val="99"/>
    <w:unhideWhenUsed/>
    <w:qFormat/>
    <w:rsid w:val="00050520"/>
    <w:pPr>
      <w:ind w:firstLineChars="200" w:firstLine="420"/>
    </w:pPr>
  </w:style>
  <w:style w:type="character" w:styleId="ab">
    <w:name w:val="Strong"/>
    <w:basedOn w:val="a1"/>
    <w:uiPriority w:val="22"/>
    <w:qFormat/>
    <w:rsid w:val="00050520"/>
    <w:rPr>
      <w:b/>
    </w:rPr>
  </w:style>
  <w:style w:type="character" w:styleId="ac">
    <w:name w:val="Hyperlink"/>
    <w:basedOn w:val="a1"/>
    <w:uiPriority w:val="99"/>
    <w:unhideWhenUsed/>
    <w:qFormat/>
    <w:rsid w:val="00050520"/>
    <w:rPr>
      <w:color w:val="0000FF" w:themeColor="hyperlink"/>
      <w:u w:val="single"/>
    </w:rPr>
  </w:style>
  <w:style w:type="character" w:customStyle="1" w:styleId="1Char">
    <w:name w:val="标题 1 Char"/>
    <w:basedOn w:val="a1"/>
    <w:link w:val="1"/>
    <w:uiPriority w:val="9"/>
    <w:qFormat/>
    <w:rsid w:val="00050520"/>
    <w:rPr>
      <w:rFonts w:ascii="Times New Roman" w:hAnsi="Times New Roman"/>
      <w:b/>
      <w:bCs/>
      <w:kern w:val="44"/>
      <w:sz w:val="44"/>
      <w:szCs w:val="44"/>
    </w:rPr>
  </w:style>
  <w:style w:type="character" w:customStyle="1" w:styleId="2Char">
    <w:name w:val="标题 2 Char"/>
    <w:basedOn w:val="a1"/>
    <w:link w:val="2"/>
    <w:uiPriority w:val="9"/>
    <w:qFormat/>
    <w:rsid w:val="00050520"/>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sid w:val="00050520"/>
    <w:rPr>
      <w:rFonts w:ascii="Times New Roman" w:hAnsi="Times New Roman"/>
      <w:b/>
      <w:bCs/>
      <w:kern w:val="2"/>
      <w:sz w:val="32"/>
      <w:szCs w:val="32"/>
    </w:rPr>
  </w:style>
  <w:style w:type="character" w:customStyle="1" w:styleId="Char">
    <w:name w:val="正文文本 Char"/>
    <w:link w:val="a0"/>
    <w:uiPriority w:val="99"/>
    <w:qFormat/>
    <w:locked/>
    <w:rsid w:val="00050520"/>
    <w:rPr>
      <w:rFonts w:ascii="仿宋_GB2312" w:eastAsia="仿宋_GB2312" w:hAnsi="Times New Roman"/>
      <w:sz w:val="24"/>
    </w:rPr>
  </w:style>
  <w:style w:type="character" w:customStyle="1" w:styleId="Char1">
    <w:name w:val="批注框文本 Char"/>
    <w:basedOn w:val="a1"/>
    <w:link w:val="a6"/>
    <w:uiPriority w:val="99"/>
    <w:semiHidden/>
    <w:qFormat/>
    <w:rsid w:val="00050520"/>
    <w:rPr>
      <w:rFonts w:ascii="Times New Roman" w:hAnsi="Times New Roman"/>
      <w:kern w:val="2"/>
      <w:sz w:val="18"/>
      <w:szCs w:val="18"/>
    </w:rPr>
  </w:style>
  <w:style w:type="character" w:customStyle="1" w:styleId="Char2">
    <w:name w:val="页脚 Char"/>
    <w:link w:val="a7"/>
    <w:uiPriority w:val="99"/>
    <w:qFormat/>
    <w:locked/>
    <w:rsid w:val="00050520"/>
    <w:rPr>
      <w:sz w:val="18"/>
    </w:rPr>
  </w:style>
  <w:style w:type="character" w:customStyle="1" w:styleId="Char3">
    <w:name w:val="页眉 Char"/>
    <w:link w:val="a8"/>
    <w:uiPriority w:val="99"/>
    <w:semiHidden/>
    <w:qFormat/>
    <w:locked/>
    <w:rsid w:val="00050520"/>
    <w:rPr>
      <w:sz w:val="18"/>
    </w:rPr>
  </w:style>
  <w:style w:type="paragraph" w:customStyle="1" w:styleId="5">
    <w:name w:val="标题 5（有编号）（绿盟科技）"/>
    <w:next w:val="a"/>
    <w:uiPriority w:val="99"/>
    <w:qFormat/>
    <w:rsid w:val="00050520"/>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sid w:val="00050520"/>
    <w:rPr>
      <w:rFonts w:ascii="Times New Roman" w:hAnsi="Times New Roman"/>
      <w:sz w:val="18"/>
      <w:szCs w:val="18"/>
    </w:rPr>
  </w:style>
  <w:style w:type="character" w:customStyle="1" w:styleId="FooterChar">
    <w:name w:val="Footer Char"/>
    <w:basedOn w:val="a1"/>
    <w:uiPriority w:val="99"/>
    <w:semiHidden/>
    <w:qFormat/>
    <w:rsid w:val="00050520"/>
    <w:rPr>
      <w:rFonts w:ascii="Times New Roman" w:hAnsi="Times New Roman"/>
      <w:sz w:val="18"/>
      <w:szCs w:val="18"/>
    </w:rPr>
  </w:style>
  <w:style w:type="character" w:customStyle="1" w:styleId="BodyTextChar">
    <w:name w:val="Body Text Char"/>
    <w:basedOn w:val="a1"/>
    <w:uiPriority w:val="99"/>
    <w:semiHidden/>
    <w:qFormat/>
    <w:rsid w:val="00050520"/>
    <w:rPr>
      <w:rFonts w:ascii="Times New Roman" w:hAnsi="Times New Roman"/>
      <w:szCs w:val="24"/>
    </w:rPr>
  </w:style>
  <w:style w:type="paragraph" w:customStyle="1" w:styleId="Default">
    <w:name w:val="Default"/>
    <w:qFormat/>
    <w:rsid w:val="00050520"/>
    <w:pPr>
      <w:widowControl w:val="0"/>
      <w:autoSpaceDE w:val="0"/>
      <w:autoSpaceDN w:val="0"/>
      <w:adjustRightInd w:val="0"/>
    </w:pPr>
    <w:rPr>
      <w:rFonts w:ascii="仿宋" w:eastAsia="仿宋" w:hAnsi="Calibri" w:cs="仿宋"/>
      <w:color w:val="000000"/>
      <w:sz w:val="24"/>
      <w:szCs w:val="24"/>
    </w:rPr>
  </w:style>
  <w:style w:type="paragraph" w:styleId="ad">
    <w:name w:val="List Paragraph"/>
    <w:basedOn w:val="a"/>
    <w:uiPriority w:val="34"/>
    <w:qFormat/>
    <w:rsid w:val="00050520"/>
    <w:pPr>
      <w:ind w:firstLineChars="200" w:firstLine="420"/>
    </w:pPr>
  </w:style>
  <w:style w:type="paragraph" w:customStyle="1" w:styleId="TOC1">
    <w:name w:val="TOC 标题1"/>
    <w:basedOn w:val="1"/>
    <w:next w:val="a"/>
    <w:uiPriority w:val="39"/>
    <w:unhideWhenUsed/>
    <w:qFormat/>
    <w:rsid w:val="0005052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rsid w:val="0005052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e">
    <w:name w:val="四号正文"/>
    <w:basedOn w:val="a"/>
    <w:link w:val="Char5"/>
    <w:qFormat/>
    <w:rsid w:val="00050520"/>
    <w:pPr>
      <w:spacing w:line="360" w:lineRule="auto"/>
    </w:pPr>
    <w:rPr>
      <w:rFonts w:ascii="??" w:hAnsi="??"/>
      <w:color w:val="000000"/>
      <w:kern w:val="0"/>
      <w:sz w:val="28"/>
      <w:szCs w:val="21"/>
      <w:lang w:val="zh-CN"/>
    </w:rPr>
  </w:style>
  <w:style w:type="character" w:customStyle="1" w:styleId="Char5">
    <w:name w:val="四号正文 Char"/>
    <w:basedOn w:val="a1"/>
    <w:link w:val="ae"/>
    <w:qFormat/>
    <w:rsid w:val="00050520"/>
    <w:rPr>
      <w:rFonts w:ascii="??" w:eastAsia="宋体" w:hAnsi="??" w:cs="Times New Roman"/>
      <w:color w:val="000000"/>
      <w:sz w:val="28"/>
      <w:szCs w:val="21"/>
      <w:lang w:val="zh-CN"/>
    </w:rPr>
  </w:style>
  <w:style w:type="character" w:customStyle="1" w:styleId="15">
    <w:name w:val="15"/>
    <w:qFormat/>
    <w:rsid w:val="00050520"/>
    <w:rPr>
      <w:rFonts w:ascii="Calibri" w:eastAsia="宋体" w:hAnsi="Calibri" w:cs="Times New Roman"/>
      <w:kern w:val="2"/>
      <w:sz w:val="21"/>
      <w:szCs w:val="21"/>
    </w:rPr>
  </w:style>
  <w:style w:type="character" w:customStyle="1" w:styleId="Char0">
    <w:name w:val="文档结构图 Char"/>
    <w:basedOn w:val="a1"/>
    <w:link w:val="a4"/>
    <w:qFormat/>
    <w:rsid w:val="00050520"/>
    <w:rPr>
      <w:rFonts w:ascii="宋体" w:eastAsia="宋体" w:hAnsi="Times New Roman" w:cs="Times New Roman"/>
      <w:kern w:val="2"/>
      <w:sz w:val="18"/>
      <w:szCs w:val="18"/>
    </w:rPr>
  </w:style>
  <w:style w:type="character" w:customStyle="1" w:styleId="font11">
    <w:name w:val="font11"/>
    <w:basedOn w:val="a1"/>
    <w:qFormat/>
    <w:rsid w:val="00050520"/>
    <w:rPr>
      <w:rFonts w:ascii="宋体" w:eastAsia="宋体" w:hAnsi="宋体" w:cs="宋体" w:hint="eastAsia"/>
      <w:color w:val="000000"/>
      <w:sz w:val="18"/>
      <w:szCs w:val="18"/>
      <w:u w:val="none"/>
    </w:rPr>
  </w:style>
  <w:style w:type="character" w:customStyle="1" w:styleId="font21">
    <w:name w:val="font21"/>
    <w:basedOn w:val="a1"/>
    <w:qFormat/>
    <w:rsid w:val="00050520"/>
    <w:rPr>
      <w:rFonts w:ascii="宋体" w:eastAsia="宋体" w:hAnsi="宋体" w:cs="宋体" w:hint="eastAsia"/>
      <w:color w:val="000000"/>
      <w:sz w:val="20"/>
      <w:szCs w:val="20"/>
      <w:u w:val="none"/>
    </w:rPr>
  </w:style>
  <w:style w:type="character" w:customStyle="1" w:styleId="Char4">
    <w:name w:val="正文首行缩进 Char"/>
    <w:basedOn w:val="Char"/>
    <w:link w:val="aa"/>
    <w:uiPriority w:val="99"/>
    <w:semiHidden/>
    <w:qFormat/>
    <w:rsid w:val="00050520"/>
    <w:rPr>
      <w:rFonts w:ascii="Times New Roman" w:eastAsia="宋体" w:cs="Times New Roman"/>
      <w:kern w:val="2"/>
      <w:sz w:val="21"/>
      <w:szCs w:val="24"/>
    </w:rPr>
  </w:style>
  <w:style w:type="character" w:customStyle="1" w:styleId="font01">
    <w:name w:val="font01"/>
    <w:basedOn w:val="a1"/>
    <w:qFormat/>
    <w:rsid w:val="00050520"/>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2022年</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Sheet1!$B$2:$B$5</c:f>
              <c:numCache>
                <c:formatCode>General</c:formatCode>
                <c:ptCount val="4"/>
                <c:pt idx="0">
                  <c:v>8514.93</c:v>
                </c:pt>
              </c:numCache>
            </c:numRef>
          </c:val>
        </c:ser>
        <c:ser>
          <c:idx val="3"/>
          <c:order val="1"/>
          <c:tx>
            <c:strRef>
              <c:f>Sheet1!$C$1</c:f>
              <c:strCache>
                <c:ptCount val="1"/>
                <c:pt idx="0">
                  <c:v>2021年</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Sheet1!$C$2:$C$5</c:f>
              <c:numCache>
                <c:formatCode>General</c:formatCode>
                <c:ptCount val="4"/>
                <c:pt idx="0">
                  <c:v>7952.41</c:v>
                </c:pt>
              </c:numCache>
            </c:numRef>
          </c:val>
        </c:ser>
        <c:dLbls>
          <c:showVal val="1"/>
        </c:dLbls>
        <c:gapWidth val="75"/>
        <c:axId val="267791744"/>
        <c:axId val="268113024"/>
      </c:barChart>
      <c:catAx>
        <c:axId val="267791744"/>
        <c:scaling>
          <c:orientation val="minMax"/>
        </c:scaling>
        <c:axPos val="b"/>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68113024"/>
        <c:crosses val="autoZero"/>
        <c:auto val="1"/>
        <c:lblAlgn val="ctr"/>
        <c:lblOffset val="100"/>
      </c:catAx>
      <c:valAx>
        <c:axId val="268113024"/>
        <c:scaling>
          <c:orientation val="minMax"/>
        </c:scaling>
        <c:axPos val="l"/>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67791744"/>
        <c:crosses val="autoZero"/>
        <c:crossBetween val="between"/>
      </c:valAx>
    </c:plotArea>
    <c:legend>
      <c:legendPos val="b"/>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tx>
            <c:strRef>
              <c:f>Sheet1!$B$1</c:f>
              <c:strCache>
                <c:ptCount val="1"/>
                <c:pt idx="0">
                  <c:v>列1</c:v>
                </c:pt>
              </c:strCache>
            </c:strRef>
          </c:tx>
          <c:explosion val="25"/>
          <c:dLbls>
            <c:dLbl>
              <c:idx val="0"/>
              <c:tx>
                <c:rich>
                  <a:bodyPr/>
                  <a:lstStyle/>
                  <a:p>
                    <a:r>
                      <a:rPr lang="zh-CN" altLang="en-US"/>
                      <a:t>一般公共预算财政拨款收入</a:t>
                    </a:r>
                    <a:r>
                      <a:rPr lang="en-US" altLang="zh-CN"/>
                      <a:t>,6918.31</a:t>
                    </a:r>
                    <a:r>
                      <a:rPr lang="zh-CN" altLang="en-US"/>
                      <a:t>万元，占</a:t>
                    </a:r>
                    <a:r>
                      <a:rPr lang="en-US" altLang="zh-CN"/>
                      <a:t>96.7%</a:t>
                    </a:r>
                  </a:p>
                </c:rich>
              </c:tx>
              <c:dLblPos val="bestFit"/>
              <c:showVal val="1"/>
              <c:showCatName val="1"/>
              <c:extLst>
                <c:ext xmlns:c15="http://schemas.microsoft.com/office/drawing/2012/chart" uri="{CE6537A1-D6FC-4f65-9D91-7224C49458BB}"/>
              </c:extLst>
            </c:dLbl>
            <c:dLbl>
              <c:idx val="1"/>
              <c:tx>
                <c:rich>
                  <a:bodyPr/>
                  <a:lstStyle/>
                  <a:p>
                    <a:r>
                      <a:rPr lang="zh-CN" altLang="en-US"/>
                      <a:t>其他收入</a:t>
                    </a:r>
                    <a:r>
                      <a:rPr lang="en-US" altLang="zh-CN"/>
                      <a:t>238.63</a:t>
                    </a:r>
                    <a:r>
                      <a:rPr lang="zh-CN" altLang="en-US"/>
                      <a:t>万元，占</a:t>
                    </a:r>
                    <a:r>
                      <a:rPr lang="en-US" altLang="zh-CN"/>
                      <a:t>3.3%        </a:t>
                    </a:r>
                  </a:p>
                </c:rich>
              </c:tx>
              <c:dLblPos val="bestFit"/>
              <c:showVal val="1"/>
              <c:showCatNam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CatName val="1"/>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6918.31</c:v>
                </c:pt>
                <c:pt idx="1">
                  <c:v>238.63</c:v>
                </c:pt>
              </c:numCache>
            </c:numRef>
          </c:val>
        </c:ser>
        <c:dLbls>
          <c:showVal val="1"/>
          <c:showCatName val="1"/>
        </c:dLbls>
        <c:firstSliceAng val="0"/>
      </c:pieChart>
    </c:plotArea>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tx>
            <c:strRef>
              <c:f>Sheet1!$B$1</c:f>
              <c:strCache>
                <c:ptCount val="1"/>
                <c:pt idx="0">
                  <c:v>列1</c:v>
                </c:pt>
              </c:strCache>
            </c:strRef>
          </c:tx>
          <c:explosion val="25"/>
          <c:dLbls>
            <c:dLbl>
              <c:idx val="0"/>
              <c:tx>
                <c:rich>
                  <a:bodyPr/>
                  <a:lstStyle/>
                  <a:p>
                    <a:r>
                      <a:rPr lang="zh-CN" altLang="en-US"/>
                      <a:t>基本支出</a:t>
                    </a:r>
                    <a:r>
                      <a:rPr lang="en-US" altLang="zh-CN"/>
                      <a:t>, 5543.79</a:t>
                    </a:r>
                    <a:r>
                      <a:rPr lang="zh-CN" altLang="en-US"/>
                      <a:t>万元，占</a:t>
                    </a:r>
                    <a:r>
                      <a:rPr lang="en-US" altLang="zh-CN"/>
                      <a:t>74.5%</a:t>
                    </a:r>
                    <a:endParaRPr lang="zh-CN" altLang="en-US"/>
                  </a:p>
                </c:rich>
              </c:tx>
              <c:dLblPos val="bestFit"/>
              <c:showVal val="1"/>
              <c:showCatName val="1"/>
              <c:extLst>
                <c:ext xmlns:c15="http://schemas.microsoft.com/office/drawing/2012/chart" uri="{CE6537A1-D6FC-4f65-9D91-7224C49458BB}"/>
              </c:extLst>
            </c:dLbl>
            <c:dLbl>
              <c:idx val="1"/>
              <c:tx>
                <c:rich>
                  <a:bodyPr/>
                  <a:lstStyle/>
                  <a:p>
                    <a:r>
                      <a:rPr lang="zh-CN" altLang="en-US"/>
                      <a:t>项目支出</a:t>
                    </a:r>
                    <a:r>
                      <a:rPr lang="en-US" altLang="zh-CN"/>
                      <a:t>, 1898.23</a:t>
                    </a:r>
                    <a:r>
                      <a:rPr lang="zh-CN" altLang="en-US"/>
                      <a:t>万元，占</a:t>
                    </a:r>
                    <a:r>
                      <a:rPr lang="en-US" altLang="zh-CN"/>
                      <a:t>25.5%</a:t>
                    </a:r>
                  </a:p>
                </c:rich>
              </c:tx>
              <c:dLblPos val="bestFit"/>
              <c:showVal val="1"/>
              <c:showCatNam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CatName val="1"/>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4719.07</c:v>
                </c:pt>
                <c:pt idx="1">
                  <c:v>1873.86</c:v>
                </c:pt>
              </c:numCache>
            </c:numRef>
          </c:val>
        </c:ser>
        <c:dLbls>
          <c:showVal val="1"/>
          <c:showCatName val="1"/>
        </c:dLbls>
        <c:firstSliceAng val="0"/>
      </c:pieChart>
    </c:plotArea>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tx>
            <c:strRef>
              <c:f>Sheet1!$B$1</c:f>
              <c:strCache>
                <c:ptCount val="1"/>
                <c:pt idx="0">
                  <c:v>2022年</c:v>
                </c:pt>
              </c:strCache>
            </c:strRef>
          </c:tx>
          <c:cat>
            <c:numRef>
              <c:f>Sheet1!$A$2</c:f>
              <c:numCache>
                <c:formatCode>General</c:formatCode>
                <c:ptCount val="1"/>
              </c:numCache>
            </c:numRef>
          </c:cat>
          <c:val>
            <c:numRef>
              <c:f>Sheet1!$B$2</c:f>
              <c:numCache>
                <c:formatCode>General</c:formatCode>
                <c:ptCount val="1"/>
                <c:pt idx="0">
                  <c:v>7473.8200000000015</c:v>
                </c:pt>
              </c:numCache>
            </c:numRef>
          </c:val>
        </c:ser>
        <c:ser>
          <c:idx val="1"/>
          <c:order val="1"/>
          <c:tx>
            <c:strRef>
              <c:f>Sheet1!$C$1</c:f>
              <c:strCache>
                <c:ptCount val="1"/>
                <c:pt idx="0">
                  <c:v>2021年</c:v>
                </c:pt>
              </c:strCache>
            </c:strRef>
          </c:tx>
          <c:cat>
            <c:numRef>
              <c:f>Sheet1!$A$2</c:f>
              <c:numCache>
                <c:formatCode>General</c:formatCode>
                <c:ptCount val="1"/>
              </c:numCache>
            </c:numRef>
          </c:cat>
          <c:val>
            <c:numRef>
              <c:f>Sheet1!$C$2</c:f>
              <c:numCache>
                <c:formatCode>General</c:formatCode>
                <c:ptCount val="1"/>
                <c:pt idx="0">
                  <c:v>6884.1</c:v>
                </c:pt>
              </c:numCache>
            </c:numRef>
          </c:val>
        </c:ser>
        <c:axId val="332409856"/>
        <c:axId val="338211968"/>
      </c:barChart>
      <c:catAx>
        <c:axId val="332409856"/>
        <c:scaling>
          <c:orientation val="minMax"/>
        </c:scaling>
        <c:axPos val="b"/>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38211968"/>
        <c:crosses val="autoZero"/>
        <c:auto val="1"/>
        <c:lblAlgn val="ctr"/>
        <c:lblOffset val="100"/>
      </c:catAx>
      <c:valAx>
        <c:axId val="338211968"/>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32409856"/>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clustered"/>
        <c:ser>
          <c:idx val="0"/>
          <c:order val="0"/>
          <c:tx>
            <c:strRef>
              <c:f>Sheet1!$B$1</c:f>
              <c:strCache>
                <c:ptCount val="1"/>
                <c:pt idx="0">
                  <c:v>2022年</c:v>
                </c:pt>
              </c:strCache>
            </c:strRef>
          </c:tx>
          <c:cat>
            <c:numRef>
              <c:f>Sheet1!$A$2</c:f>
              <c:numCache>
                <c:formatCode>General</c:formatCode>
                <c:ptCount val="1"/>
              </c:numCache>
            </c:numRef>
          </c:cat>
          <c:val>
            <c:numRef>
              <c:f>Sheet1!$B$2</c:f>
              <c:numCache>
                <c:formatCode>General</c:formatCode>
                <c:ptCount val="1"/>
                <c:pt idx="0">
                  <c:v>7111.93</c:v>
                </c:pt>
              </c:numCache>
            </c:numRef>
          </c:val>
        </c:ser>
        <c:ser>
          <c:idx val="1"/>
          <c:order val="1"/>
          <c:tx>
            <c:strRef>
              <c:f>Sheet1!$C$1</c:f>
              <c:strCache>
                <c:ptCount val="1"/>
                <c:pt idx="0">
                  <c:v>2021年</c:v>
                </c:pt>
              </c:strCache>
            </c:strRef>
          </c:tx>
          <c:cat>
            <c:numRef>
              <c:f>Sheet1!$A$2</c:f>
              <c:numCache>
                <c:formatCode>General</c:formatCode>
                <c:ptCount val="1"/>
              </c:numCache>
            </c:numRef>
          </c:cat>
          <c:val>
            <c:numRef>
              <c:f>Sheet1!$C$2</c:f>
              <c:numCache>
                <c:formatCode>General</c:formatCode>
                <c:ptCount val="1"/>
                <c:pt idx="0">
                  <c:v>6283.68</c:v>
                </c:pt>
              </c:numCache>
            </c:numRef>
          </c:val>
        </c:ser>
        <c:axId val="355956608"/>
        <c:axId val="356093952"/>
      </c:barChart>
      <c:catAx>
        <c:axId val="355956608"/>
        <c:scaling>
          <c:orientation val="minMax"/>
        </c:scaling>
        <c:axPos val="b"/>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56093952"/>
        <c:crosses val="autoZero"/>
        <c:auto val="1"/>
        <c:lblAlgn val="ctr"/>
        <c:lblOffset val="100"/>
      </c:catAx>
      <c:valAx>
        <c:axId val="356093952"/>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55956608"/>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tx>
            <c:strRef>
              <c:f>Sheet1!$B$1</c:f>
              <c:strCache>
                <c:ptCount val="1"/>
                <c:pt idx="0">
                  <c:v>销售额</c:v>
                </c:pt>
              </c:strCache>
            </c:strRef>
          </c:tx>
          <c:explosion val="25"/>
          <c:dLbls>
            <c:dLbl>
              <c:idx val="3"/>
              <c:tx>
                <c:rich>
                  <a:bodyPr/>
                  <a:lstStyle/>
                  <a:p>
                    <a:r>
                      <a:rPr altLang="en-US"/>
                      <a:t>84.0</a:t>
                    </a:r>
                    <a:r>
                      <a:rPr lang="en-US" altLang="en-US"/>
                      <a:t>3</a:t>
                    </a:r>
                  </a:p>
                  <a:p>
                    <a:r>
                      <a:rPr altLang="en-US"/>
                      <a:t>%</a:t>
                    </a:r>
                  </a:p>
                </c:rich>
              </c:tx>
              <c:dLblPos val="bestFit"/>
              <c:showPercent val="1"/>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Sheet1!$A$2:$A$7</c:f>
              <c:strCache>
                <c:ptCount val="6"/>
                <c:pt idx="0">
                  <c:v>科学技术类支出</c:v>
                </c:pt>
                <c:pt idx="1">
                  <c:v>社会保障和就业类支出</c:v>
                </c:pt>
                <c:pt idx="2">
                  <c:v>卫生健康类支出</c:v>
                </c:pt>
                <c:pt idx="3">
                  <c:v>农林水类支出</c:v>
                </c:pt>
                <c:pt idx="4">
                  <c:v>住房保障类支出</c:v>
                </c:pt>
                <c:pt idx="5">
                  <c:v>粮油物资储备类支出</c:v>
                </c:pt>
              </c:strCache>
            </c:strRef>
          </c:cat>
          <c:val>
            <c:numRef>
              <c:f>Sheet1!$B$2:$B$7</c:f>
              <c:numCache>
                <c:formatCode>General</c:formatCode>
                <c:ptCount val="6"/>
                <c:pt idx="0">
                  <c:v>93.910000000000025</c:v>
                </c:pt>
                <c:pt idx="1">
                  <c:v>466.4899999999999</c:v>
                </c:pt>
                <c:pt idx="2">
                  <c:v>158.91</c:v>
                </c:pt>
                <c:pt idx="3">
                  <c:v>5975.45</c:v>
                </c:pt>
                <c:pt idx="4">
                  <c:v>394.17</c:v>
                </c:pt>
                <c:pt idx="5">
                  <c:v>23.01</c:v>
                </c:pt>
              </c:numCache>
            </c:numRef>
          </c:val>
        </c:ser>
        <c:dLbls>
          <c:showPercent val="1"/>
        </c:dLbls>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Sheet1!$B$1</c:f>
              <c:strCache>
                <c:ptCount val="1"/>
                <c:pt idx="0">
                  <c:v>销售额</c:v>
                </c:pt>
              </c:strCache>
            </c:strRef>
          </c:tx>
          <c:explosion val="25"/>
          <c:dLbls>
            <c:dLbl>
              <c:idx val="1"/>
              <c:tx>
                <c:rich>
                  <a:bodyPr/>
                  <a:lstStyle/>
                  <a:p>
                    <a:r>
                      <a:rPr lang="zh-CN" altLang="en-US"/>
                      <a:t>公务用车购置及运行维护费支出
</a:t>
                    </a:r>
                    <a:r>
                      <a:rPr lang="en-US" altLang="zh-CN"/>
                      <a:t>92.1%</a:t>
                    </a:r>
                    <a:endParaRPr lang="zh-CN" altLang="en-US"/>
                  </a:p>
                </c:rich>
              </c:tx>
              <c:dLblPos val="bestFit"/>
              <c:showCatName val="1"/>
              <c:showPercent val="1"/>
              <c:separator>
</c:separator>
              <c:extLst>
                <c:ext xmlns:c15="http://schemas.microsoft.com/office/drawing/2012/chart" uri="{CE6537A1-D6FC-4f65-9D91-7224C49458BB}"/>
              </c:extLst>
            </c:dLbl>
            <c:dLbl>
              <c:idx val="2"/>
              <c:layout>
                <c:manualLayout>
                  <c:x val="-4.9268081996079606E-2"/>
                  <c:y val="0.128991060025543"/>
                </c:manualLayout>
              </c:layout>
              <c:tx>
                <c:rich>
                  <a:bodyPr/>
                  <a:lstStyle/>
                  <a:p>
                    <a:r>
                      <a:rPr lang="zh-CN" altLang="en-US"/>
                      <a:t>公务接待费支出
</a:t>
                    </a:r>
                    <a:r>
                      <a:rPr lang="en-US" altLang="zh-CN"/>
                      <a:t>7.9%</a:t>
                    </a:r>
                    <a:endParaRPr lang="zh-CN" altLang="en-US"/>
                  </a:p>
                </c:rich>
              </c:tx>
              <c:dLblPos val="bestFit"/>
              <c:showCatName val="1"/>
              <c:showPercent val="1"/>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60.58</c:v>
                </c:pt>
                <c:pt idx="2">
                  <c:v>5.17</c:v>
                </c:pt>
              </c:numCache>
            </c:numRef>
          </c:val>
        </c:ser>
        <c:dLbls>
          <c:showCatName val="1"/>
          <c:showPercent val="1"/>
        </c:dLbls>
        <c:firstSliceAng val="0"/>
      </c:pieChart>
    </c:plotArea>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238</Pages>
  <Words>18721</Words>
  <Characters>106711</Characters>
  <Application>Microsoft Office Word</Application>
  <DocSecurity>0</DocSecurity>
  <Lines>889</Lines>
  <Paragraphs>250</Paragraphs>
  <ScaleCrop>false</ScaleCrop>
  <Company>四川省财政厅</Company>
  <LinksUpToDate>false</LinksUpToDate>
  <CharactersWithSpaces>125182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lenovo</cp:lastModifiedBy>
  <cp:revision>6</cp:revision>
  <cp:lastPrinted>2023-07-31T18:35:00Z</cp:lastPrinted>
  <dcterms:created xsi:type="dcterms:W3CDTF">2020-08-05T17:49:00Z</dcterms:created>
  <dcterms:modified xsi:type="dcterms:W3CDTF">2023-09-28T07:04:00Z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1BF328E4FCBC46E183310AF8D9815CC9</vt:lpwstr>
  </property>
</Properties>
</file>