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ind w:left="0" w:firstLineChars="0" w:firstLine="0"/>
        <w:rPr>
          <w:rFonts w:ascii="方正黑体简体" w:eastAsia="方正黑体简体" w:cs="方正黑体简体" w:hAnsi="方正黑体简体" w:hint="eastAsia"/>
          <w:sz w:val="32"/>
          <w:szCs w:val="40"/>
          <w:lang w:val="en-US" w:eastAsia="zh-CN"/>
        </w:rPr>
      </w:pPr>
      <w:r>
        <w:rPr>
          <w:rFonts w:ascii="方正黑体简体" w:eastAsia="方正黑体简体" w:cs="方正黑体简体" w:hAnsi="方正黑体简体" w:hint="eastAsia"/>
          <w:sz w:val="32"/>
          <w:szCs w:val="40"/>
          <w:lang w:val="en-US" w:eastAsia="zh-CN"/>
        </w:rPr>
        <w:t>附件1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Chars="0" w:firstLine="0"/>
        <w:textAlignment w:val="auto"/>
        <w:rPr>
          <w:rFonts w:ascii="方正黑体简体" w:eastAsia="方正黑体简体" w:cs="方正黑体简体" w:hAnsi="方正黑体简体" w:hint="eastAsia"/>
          <w:sz w:val="32"/>
          <w:szCs w:val="40"/>
          <w:lang w:val="en-US" w:eastAsia="zh-CN"/>
        </w:rPr>
      </w:pPr>
    </w:p>
    <w:p>
      <w:pPr>
        <w:pStyle w:val="15"/>
        <w:ind w:left="0" w:firstLineChars="0" w:firstLine="0"/>
        <w:jc w:val="center"/>
        <w:rPr>
          <w:rFonts w:ascii="方正小标宋简体" w:eastAsia="方正小标宋简体" w:cs="方正小标宋简体" w:hAnsi="方正小标宋简体" w:hint="eastAsia"/>
          <w:sz w:val="40"/>
          <w:szCs w:val="48"/>
          <w:lang w:val="en-US" w:eastAsia="zh-CN"/>
        </w:rPr>
      </w:pPr>
      <w:r>
        <w:rPr>
          <w:rFonts w:ascii="方正小标宋简体" w:eastAsia="方正小标宋简体" w:cs="方正小标宋简体" w:hAnsi="方正小标宋简体" w:hint="eastAsia"/>
          <w:sz w:val="40"/>
          <w:szCs w:val="48"/>
          <w:lang w:val="en-US" w:eastAsia="zh-CN"/>
        </w:rPr>
        <w:t>2025年中央大中型水库移民后期扶持资金分配表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Chars="0" w:firstLine="0"/>
        <w:jc w:val="center"/>
        <w:textAlignment w:val="auto"/>
        <w:rPr>
          <w:rFonts w:ascii="方正小标宋简体" w:eastAsia="方正小标宋简体" w:cs="方正小标宋简体" w:hAnsi="方正小标宋简体" w:hint="eastAsia"/>
          <w:sz w:val="40"/>
          <w:szCs w:val="48"/>
          <w:lang w:val="en-US" w:eastAsia="zh-CN"/>
        </w:rPr>
      </w:pPr>
    </w:p>
    <w:tbl>
      <w:tblPr>
        <w:jc w:val="left"/>
        <w:tblInd w:w="0" w:type="dxa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3271"/>
        <w:gridCol w:w="3300"/>
      </w:tblGrid>
      <w:tr>
        <w:trPr>
          <w:trHeight w:val="400"/>
        </w:trPr>
        <w:tc>
          <w:tcPr>
            <w:tcW w:w="1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县（市、区）</w:t>
            </w:r>
          </w:p>
        </w:tc>
        <w:tc>
          <w:tcPr>
            <w:tcW w:w="18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本次下达</w:t>
              <w:br/>
              <w:t>(收入列1100252农林水共同财政事权转移支付收入；</w:t>
              <w:br/>
              <w:t>支出列2130321大中型水库移民后期扶持专项支出）</w:t>
            </w:r>
          </w:p>
        </w:tc>
        <w:tc>
          <w:tcPr>
            <w:tcW w:w="18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rPr>
          <w:trHeight w:val="740"/>
        </w:trPr>
        <w:tc>
          <w:tcPr>
            <w:tcW w:w="1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8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8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val="788"/>
        </w:trPr>
        <w:tc>
          <w:tcPr>
            <w:tcW w:w="1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8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8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val="720"/>
        </w:trPr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1218 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180"/>
        </w:trPr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利州区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1218 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其中1218万元用于解决利州区水库移民突出问题</w:t>
            </w:r>
          </w:p>
        </w:tc>
      </w:tr>
    </w:tbl>
    <w:p>
      <w:pPr>
        <w:pStyle w:val="15"/>
        <w:ind w:left="0" w:firstLineChars="0" w:firstLine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17" w:right="1474" w:bottom="1984" w:left="1587" w:header="720" w:footer="720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简体">
    <w:altName w:val="方正黑体_GBK"/>
    <w:panose1 w:val="03000509000000000000"/>
    <w:charset w:val="00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Liberation Sans">
    <w:altName w:val="文泉驿微米黑"/>
    <w:panose1 w:val="00000000000000000000"/>
    <w:charset w:val="00"/>
    <w:family w:val="swiss"/>
    <w:pitch w:val="variable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variable"/>
    <w:sig w:usb0="30000003" w:usb1="2BDF3C10" w:usb2="00000016" w:usb3="00000000" w:csb0="602E0107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 w:val="0"/>
  <w:bordersDoNotSurroundFooter w:val="0"/>
  <w:documentProtection w:edit="readOnly" w:enforcement="0"/>
  <w:defaultTabStop w:val="420"/>
  <w:drawingGridHorizontalSpacing w:val="1"/>
  <w:drawingGridVerticalSpacing w:val="1"/>
  <w:doNotUseMarginsForDrawingGridOrigin/>
  <w:drawingGridHorizontalOrigin w:val="0"/>
  <w:drawingGridVerticalOrigin w:val="0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suppressAutoHyphens/>
      <w:bidi w:val="0"/>
      <w:jc w:val="both"/>
    </w:pPr>
    <w:rPr>
      <w:rFonts w:ascii="Calibri" w:eastAsia="宋体" w:cs="Times New Roman" w:hAnsi="Calibri"/>
      <w:color w:val="auto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NormalIndent"/>
    <w:pPr>
      <w:widowControl w:val="0"/>
      <w:spacing w:line="240" w:lineRule="auto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6">
    <w:name w:val="caption"/>
    <w:basedOn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17">
    <w:name w:val="Body Text"/>
    <w:basedOn w:val="0"/>
    <w:pPr>
      <w:spacing w:before="0" w:after="140" w:line="276" w:lineRule="auto"/>
    </w:pPr>
  </w:style>
  <w:style w:type="paragraph" w:styleId="18">
    <w:name w:val="footer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kern w:val="2"/>
      <w:sz w:val="18"/>
      <w:szCs w:val="24"/>
      <w:lang w:val="en-US" w:eastAsia="zh-CN" w:bidi="ar-SA"/>
    </w:rPr>
  </w:style>
  <w:style w:type="paragraph" w:styleId="19">
    <w:name w:val="List"/>
    <w:basedOn w:val="17"/>
  </w:style>
  <w:style w:type="paragraph" w:styleId="20">
    <w:name w:val="Normal (Web)"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21">
    <w:name w:val="默认段落字体1"/>
  </w:style>
  <w:style w:type="paragraph" w:customStyle="1" w:styleId="22">
    <w:name w:val="Heading"/>
    <w:basedOn w:val="0"/>
    <w:next w:val="17"/>
    <w:pPr>
      <w:keepNext/>
      <w:widowControl w:val="0"/>
      <w:suppressAutoHyphens/>
      <w:spacing w:before="240" w:after="120"/>
    </w:pPr>
    <w:rPr>
      <w:rFonts w:ascii="Liberation Sans" w:eastAsia="Noto Sans CJK SC Regular" w:cs="Noto Sans CJK SC Regular" w:hAnsi="Liberation Sans"/>
      <w:sz w:val="28"/>
      <w:szCs w:val="28"/>
      <w:lang w:bidi="ar-SA"/>
    </w:rPr>
  </w:style>
  <w:style w:type="paragraph" w:customStyle="1" w:styleId="23">
    <w:name w:val="Index"/>
    <w:basedOn w:val="0"/>
    <w:pPr>
      <w:widowControl w:val="0"/>
      <w:suppressLineNumbers/>
      <w:suppressAutoHyphens/>
    </w:pPr>
  </w:style>
  <w:style w:type="character" w:customStyle="1" w:styleId="24">
    <w:name w:val="font12"/>
    <w:basedOn w:val="10"/>
    <w:rPr>
      <w:rFonts w:ascii="黑体" w:eastAsia="黑体" w:cs="黑体" w:hAnsi="宋体"/>
      <w:color w:val="000000"/>
      <w:sz w:val="28"/>
      <w:szCs w:val="28"/>
      <w:u w:val="none"/>
    </w:rPr>
  </w:style>
  <w:style w:type="character" w:customStyle="1" w:styleId="25">
    <w:name w:val="font61"/>
    <w:basedOn w:val="10"/>
    <w:rPr>
      <w:rFonts w:ascii="Times New Roman" w:cs="Times New Roman" w:hAnsi="Times New Roman"/>
      <w:color w:val="000000"/>
      <w:sz w:val="28"/>
      <w:szCs w:val="28"/>
      <w:u w:val="none"/>
    </w:rPr>
  </w:style>
  <w:style w:type="character" w:customStyle="1" w:styleId="26">
    <w:name w:val="font111"/>
    <w:basedOn w:val="10"/>
    <w:rPr>
      <w:rFonts w:ascii="Times New Roman" w:cs="Times New Roman" w:hAnsi="Times New Roman"/>
      <w:color w:val="000000"/>
      <w:sz w:val="32"/>
      <w:szCs w:val="32"/>
      <w:u w:val="none"/>
    </w:rPr>
  </w:style>
  <w:style w:type="character" w:customStyle="1" w:styleId="27">
    <w:name w:val="font41"/>
    <w:basedOn w:val="10"/>
    <w:rPr>
      <w:rFonts w:ascii="方正小标宋简体" w:eastAsia="方正小标宋简体" w:cs="方正小标宋简体" w:hAnsi="方正小标宋简体"/>
      <w:color w:val="000000"/>
      <w:sz w:val="32"/>
      <w:szCs w:val="32"/>
      <w:u w:val="none"/>
    </w:rPr>
  </w:style>
  <w:style w:type="character" w:customStyle="1" w:styleId="28">
    <w:name w:val="font71"/>
    <w:basedOn w:val="10"/>
    <w:rPr>
      <w:rFonts w:ascii="宋体" w:eastAsia="宋体" w:cs="宋体" w:hAnsi="宋体"/>
      <w:color w:val="000000"/>
      <w:sz w:val="16"/>
      <w:szCs w:val="16"/>
      <w:u w:val="none"/>
    </w:rPr>
  </w:style>
  <w:style w:type="character" w:customStyle="1" w:styleId="29">
    <w:name w:val="font91"/>
    <w:basedOn w:val="10"/>
    <w:rPr>
      <w:rFonts w:ascii="Times New Roman" w:cs="Times New Roman" w:hAnsi="Times New Roman"/>
      <w:color w:val="000000"/>
      <w:sz w:val="16"/>
      <w:szCs w:val="16"/>
      <w:u w:val="none"/>
    </w:rPr>
  </w:style>
  <w:style w:type="character" w:customStyle="1" w:styleId="30">
    <w:name w:val="font01"/>
    <w:basedOn w:val="10"/>
    <w:rPr>
      <w:rFonts w:ascii="宋体" w:eastAsia="宋体" w:cs="宋体" w:hAnsi="宋体"/>
      <w:color w:val="000000"/>
      <w:sz w:val="16"/>
      <w:szCs w:val="16"/>
      <w:u w:val="none"/>
    </w:rPr>
  </w:style>
  <w:style w:type="character" w:customStyle="1" w:styleId="31">
    <w:name w:val="font51"/>
    <w:basedOn w:val="10"/>
    <w:rPr>
      <w:rFonts w:ascii="Times New Roman" w:cs="Times New Roman" w:hAnsi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032EB7D-B1CA-4423-96EA-C7785FD1E0B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50</TotalTime>
  <Application>Yozo_Office27021597764231179</Application>
  <Pages>1</Pages>
  <Words>0</Words>
  <Characters>112</Characters>
  <Lines>0</Lines>
  <Paragraphs>6</Paragraphs>
  <CharactersWithSpaces>150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wangqian</cp:lastModifiedBy>
  <cp:revision>2</cp:revision>
  <cp:lastPrinted>2025-06-19T16:12:50Z</cp:lastPrinted>
  <dcterms:created xsi:type="dcterms:W3CDTF">2018-11-30T01:47:00Z</dcterms:created>
  <dcterms:modified xsi:type="dcterms:W3CDTF">2025-06-23T01:33:48Z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2052-11.8.2.10953</vt:lpwstr>
  </property>
  <property fmtid="{D5CDD505-2E9C-101B-9397-08002B2CF9AE}" pid="3" name="ICV">
    <vt:lpwstr>ACC987EFEA84413BA303FB7E12ECB6F1_13</vt:lpwstr>
  </property>
  <property fmtid="{D5CDD505-2E9C-101B-9397-08002B2CF9AE}" pid="4" name="KSOTemplateDocerSaveRecord">
    <vt:lpwstr>eyJoZGlkIjoiNjM0NjAxODZjOWE0OTJiNzY5YmM0NTIyMWMxNDQ0ZDMiLCJ1c2VySWQiOiIyNjgyNzQ0MTEifQ==</vt:lpwstr>
  </property>
</Properties>
</file>