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outlineLvl w:val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2025年第三批地质灾害防治专项资金（省级）</w:t>
      </w:r>
    </w:p>
    <w:p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分配及项目任务表</w:t>
      </w:r>
    </w:p>
    <w:tbl>
      <w:tblPr>
        <w:tblStyle w:val="6"/>
        <w:tblW w:w="5059" w:type="pct"/>
        <w:tblInd w:w="-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823"/>
        <w:gridCol w:w="5350"/>
        <w:gridCol w:w="24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分配资金（万元）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苍溪县2025年地灾隐患排查项目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旺苍县2025年地灾隐患排查项目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剑阁县2025年地灾隐患排查项目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青川县2025年地灾隐患排查项目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利州区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利州区2025年地灾隐患排查项目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市地环站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广元市2025年地灾隐患排查项目</w:t>
            </w: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z w:val="32"/>
          <w:szCs w:val="32"/>
        </w:rPr>
        <w:br w:type="page"/>
      </w:r>
    </w:p>
    <w:p>
      <w:pPr>
        <w:widowControl/>
        <w:spacing w:line="560" w:lineRule="exact"/>
        <w:jc w:val="left"/>
        <w:outlineLvl w:val="0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2025年第三批地质灾害防治专项资金（省级）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/>
        </w:rPr>
        <w:t>绩效目标表</w:t>
      </w:r>
    </w:p>
    <w:tbl>
      <w:tblPr>
        <w:tblStyle w:val="6"/>
        <w:tblW w:w="507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948"/>
        <w:gridCol w:w="1547"/>
        <w:gridCol w:w="1042"/>
        <w:gridCol w:w="656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指标数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青川县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利州区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朝天区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经开区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市地环站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开展地质灾害隐患排查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县（区）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规划任务在四川省地质灾害防治项目在线监管平台填报率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项目按时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项目验收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合格率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实施区防灾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减灾参与度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4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4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实施区域受益人群满意度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</w:t>
            </w:r>
          </w:p>
        </w:tc>
      </w:tr>
    </w:tbl>
    <w:p>
      <w:pPr>
        <w:pStyle w:val="2"/>
        <w:jc w:val="center"/>
        <w:rPr>
          <w:rFonts w:hint="default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9"/>
      <w:pgMar w:top="2098" w:right="850" w:bottom="1984" w:left="850" w:header="0" w:footer="1559" w:gutter="0"/>
      <w:pgNumType w:fmt="decimal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</wp:posOffset>
              </wp:positionV>
              <wp:extent cx="711200" cy="35115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200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2pt;height:27.65pt;width:56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D3/t+p1QAAAAYBAAAP&#10;AAAAAAAAAAEAIAAAADgAAABkcnMvZG93bnJldi54bWxQSwECFAAUAAAACACHTuJAtTKrHj4CAABx&#10;BAAADgAAAAAAAAABACAAAAA6AQAAZHJzL2Uyb0RvYy54bWxQSwUGAAAAAAYABgBZAQAA6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00"/>
    <w:rsid w:val="00001200"/>
    <w:rsid w:val="00016710"/>
    <w:rsid w:val="00051FAE"/>
    <w:rsid w:val="00065890"/>
    <w:rsid w:val="00073A83"/>
    <w:rsid w:val="00087375"/>
    <w:rsid w:val="00094959"/>
    <w:rsid w:val="000B3B34"/>
    <w:rsid w:val="000B3CCC"/>
    <w:rsid w:val="000C3467"/>
    <w:rsid w:val="00122563"/>
    <w:rsid w:val="0013001D"/>
    <w:rsid w:val="001349C8"/>
    <w:rsid w:val="00140013"/>
    <w:rsid w:val="001413E8"/>
    <w:rsid w:val="001429B0"/>
    <w:rsid w:val="00146132"/>
    <w:rsid w:val="00165D49"/>
    <w:rsid w:val="001846EE"/>
    <w:rsid w:val="001A191A"/>
    <w:rsid w:val="001B4B36"/>
    <w:rsid w:val="001C3658"/>
    <w:rsid w:val="001E33EA"/>
    <w:rsid w:val="001F0C59"/>
    <w:rsid w:val="00203C4F"/>
    <w:rsid w:val="00210BCC"/>
    <w:rsid w:val="00220D64"/>
    <w:rsid w:val="00225D9B"/>
    <w:rsid w:val="00227DE3"/>
    <w:rsid w:val="00247F66"/>
    <w:rsid w:val="00254D7F"/>
    <w:rsid w:val="0025634C"/>
    <w:rsid w:val="002756A4"/>
    <w:rsid w:val="0027600A"/>
    <w:rsid w:val="002815AA"/>
    <w:rsid w:val="00291FB0"/>
    <w:rsid w:val="00297804"/>
    <w:rsid w:val="002B055D"/>
    <w:rsid w:val="002B7967"/>
    <w:rsid w:val="002C7E20"/>
    <w:rsid w:val="002D03DF"/>
    <w:rsid w:val="002E0416"/>
    <w:rsid w:val="002E535F"/>
    <w:rsid w:val="002E7656"/>
    <w:rsid w:val="00375A52"/>
    <w:rsid w:val="00376226"/>
    <w:rsid w:val="003851B3"/>
    <w:rsid w:val="003868C1"/>
    <w:rsid w:val="003A1C06"/>
    <w:rsid w:val="003C390D"/>
    <w:rsid w:val="003D4D6C"/>
    <w:rsid w:val="003E137D"/>
    <w:rsid w:val="003E1C8B"/>
    <w:rsid w:val="003E4EBB"/>
    <w:rsid w:val="00415592"/>
    <w:rsid w:val="00453BEC"/>
    <w:rsid w:val="00457259"/>
    <w:rsid w:val="00465DCD"/>
    <w:rsid w:val="00474725"/>
    <w:rsid w:val="0047522F"/>
    <w:rsid w:val="00477908"/>
    <w:rsid w:val="0048406C"/>
    <w:rsid w:val="00491D23"/>
    <w:rsid w:val="004A4CC8"/>
    <w:rsid w:val="004D56ED"/>
    <w:rsid w:val="004D78B3"/>
    <w:rsid w:val="004E6317"/>
    <w:rsid w:val="00525730"/>
    <w:rsid w:val="005432E4"/>
    <w:rsid w:val="005517DE"/>
    <w:rsid w:val="005659DE"/>
    <w:rsid w:val="005738F0"/>
    <w:rsid w:val="00575C5E"/>
    <w:rsid w:val="0057715B"/>
    <w:rsid w:val="0059682D"/>
    <w:rsid w:val="005A4EF1"/>
    <w:rsid w:val="005C2BE4"/>
    <w:rsid w:val="005D20F0"/>
    <w:rsid w:val="006242DE"/>
    <w:rsid w:val="00683FCA"/>
    <w:rsid w:val="00684BB4"/>
    <w:rsid w:val="006D3F9B"/>
    <w:rsid w:val="0072234A"/>
    <w:rsid w:val="00726807"/>
    <w:rsid w:val="00727019"/>
    <w:rsid w:val="0073438F"/>
    <w:rsid w:val="007830CB"/>
    <w:rsid w:val="00787F45"/>
    <w:rsid w:val="00793B8F"/>
    <w:rsid w:val="007C0055"/>
    <w:rsid w:val="007C2699"/>
    <w:rsid w:val="007C6BD7"/>
    <w:rsid w:val="007D6520"/>
    <w:rsid w:val="008160CF"/>
    <w:rsid w:val="0082039A"/>
    <w:rsid w:val="00821915"/>
    <w:rsid w:val="00824815"/>
    <w:rsid w:val="008375C9"/>
    <w:rsid w:val="00850EC8"/>
    <w:rsid w:val="00864CB7"/>
    <w:rsid w:val="0088238B"/>
    <w:rsid w:val="00890CDE"/>
    <w:rsid w:val="008C36F1"/>
    <w:rsid w:val="008C5E4C"/>
    <w:rsid w:val="008D4C5F"/>
    <w:rsid w:val="008E4602"/>
    <w:rsid w:val="00906091"/>
    <w:rsid w:val="0090641E"/>
    <w:rsid w:val="0091577B"/>
    <w:rsid w:val="0093610D"/>
    <w:rsid w:val="00952A83"/>
    <w:rsid w:val="00953384"/>
    <w:rsid w:val="00976E2A"/>
    <w:rsid w:val="009836AC"/>
    <w:rsid w:val="00991E0F"/>
    <w:rsid w:val="0099246C"/>
    <w:rsid w:val="009B704F"/>
    <w:rsid w:val="009E1ED4"/>
    <w:rsid w:val="009E2788"/>
    <w:rsid w:val="009E53A0"/>
    <w:rsid w:val="009F092B"/>
    <w:rsid w:val="00A10096"/>
    <w:rsid w:val="00A50738"/>
    <w:rsid w:val="00AC676C"/>
    <w:rsid w:val="00AD0526"/>
    <w:rsid w:val="00AE2A66"/>
    <w:rsid w:val="00B031A7"/>
    <w:rsid w:val="00B12740"/>
    <w:rsid w:val="00B12CE1"/>
    <w:rsid w:val="00B43345"/>
    <w:rsid w:val="00B45B05"/>
    <w:rsid w:val="00B468F9"/>
    <w:rsid w:val="00B47FD0"/>
    <w:rsid w:val="00B5365B"/>
    <w:rsid w:val="00B62CFD"/>
    <w:rsid w:val="00B66571"/>
    <w:rsid w:val="00B7320C"/>
    <w:rsid w:val="00B95915"/>
    <w:rsid w:val="00BC6DCE"/>
    <w:rsid w:val="00BE3FD4"/>
    <w:rsid w:val="00BF4E4A"/>
    <w:rsid w:val="00C11B2D"/>
    <w:rsid w:val="00C16D39"/>
    <w:rsid w:val="00C17BFE"/>
    <w:rsid w:val="00C343B7"/>
    <w:rsid w:val="00C36BE7"/>
    <w:rsid w:val="00C517C8"/>
    <w:rsid w:val="00C95D87"/>
    <w:rsid w:val="00CA1854"/>
    <w:rsid w:val="00CC3165"/>
    <w:rsid w:val="00D27226"/>
    <w:rsid w:val="00D30033"/>
    <w:rsid w:val="00D3302F"/>
    <w:rsid w:val="00D7296C"/>
    <w:rsid w:val="00D74F35"/>
    <w:rsid w:val="00DA41EB"/>
    <w:rsid w:val="00DB0D96"/>
    <w:rsid w:val="00DB4F58"/>
    <w:rsid w:val="00DC2F26"/>
    <w:rsid w:val="00DE3F71"/>
    <w:rsid w:val="00E00C25"/>
    <w:rsid w:val="00E15594"/>
    <w:rsid w:val="00E17DF1"/>
    <w:rsid w:val="00E543A6"/>
    <w:rsid w:val="00E55568"/>
    <w:rsid w:val="00EA4709"/>
    <w:rsid w:val="00EB5287"/>
    <w:rsid w:val="00EC4E24"/>
    <w:rsid w:val="00ED31BA"/>
    <w:rsid w:val="00ED6B40"/>
    <w:rsid w:val="00EE3175"/>
    <w:rsid w:val="00F07767"/>
    <w:rsid w:val="00F155C0"/>
    <w:rsid w:val="00F24825"/>
    <w:rsid w:val="00F2529F"/>
    <w:rsid w:val="00F27372"/>
    <w:rsid w:val="00F5604A"/>
    <w:rsid w:val="00F73FC8"/>
    <w:rsid w:val="00F878B3"/>
    <w:rsid w:val="00FA2464"/>
    <w:rsid w:val="00FC4381"/>
    <w:rsid w:val="00FE1FC5"/>
    <w:rsid w:val="00FF05A7"/>
    <w:rsid w:val="030731B2"/>
    <w:rsid w:val="032E6004"/>
    <w:rsid w:val="04B9629B"/>
    <w:rsid w:val="07DC2C29"/>
    <w:rsid w:val="08E42765"/>
    <w:rsid w:val="0AE01F2E"/>
    <w:rsid w:val="0BF1435E"/>
    <w:rsid w:val="0BF711BC"/>
    <w:rsid w:val="0FB58285"/>
    <w:rsid w:val="0FFE6507"/>
    <w:rsid w:val="13B542B2"/>
    <w:rsid w:val="14C05B8B"/>
    <w:rsid w:val="15D42DAD"/>
    <w:rsid w:val="15F754D5"/>
    <w:rsid w:val="1F67DB60"/>
    <w:rsid w:val="1F7A030C"/>
    <w:rsid w:val="214E7227"/>
    <w:rsid w:val="237A157A"/>
    <w:rsid w:val="269E5EAC"/>
    <w:rsid w:val="27050D28"/>
    <w:rsid w:val="275B00B9"/>
    <w:rsid w:val="2772707D"/>
    <w:rsid w:val="2B8127F7"/>
    <w:rsid w:val="2C363CD7"/>
    <w:rsid w:val="2F9BEABA"/>
    <w:rsid w:val="30254B9C"/>
    <w:rsid w:val="31D04501"/>
    <w:rsid w:val="35FF99E4"/>
    <w:rsid w:val="375C4E63"/>
    <w:rsid w:val="3DDE5D06"/>
    <w:rsid w:val="3EE46ED0"/>
    <w:rsid w:val="3F5399AD"/>
    <w:rsid w:val="3F7D1AB5"/>
    <w:rsid w:val="3F837730"/>
    <w:rsid w:val="3FEF2D09"/>
    <w:rsid w:val="42FB65C0"/>
    <w:rsid w:val="46AB75CF"/>
    <w:rsid w:val="46FF753B"/>
    <w:rsid w:val="4A5E0923"/>
    <w:rsid w:val="4BEDB20A"/>
    <w:rsid w:val="4CA954D3"/>
    <w:rsid w:val="4E094FA3"/>
    <w:rsid w:val="4F2F27E8"/>
    <w:rsid w:val="4FFBC605"/>
    <w:rsid w:val="50B04B15"/>
    <w:rsid w:val="51EA0BCA"/>
    <w:rsid w:val="526221F3"/>
    <w:rsid w:val="545D13EC"/>
    <w:rsid w:val="5472043C"/>
    <w:rsid w:val="56FF80C6"/>
    <w:rsid w:val="5B4D1517"/>
    <w:rsid w:val="5F6F864E"/>
    <w:rsid w:val="5FB5D1AC"/>
    <w:rsid w:val="5FB96A3C"/>
    <w:rsid w:val="5FEE8346"/>
    <w:rsid w:val="5FFFA7AA"/>
    <w:rsid w:val="612D70AE"/>
    <w:rsid w:val="659B47BF"/>
    <w:rsid w:val="68E35167"/>
    <w:rsid w:val="6ADF0A1D"/>
    <w:rsid w:val="6CD00BC0"/>
    <w:rsid w:val="6DCE432A"/>
    <w:rsid w:val="6E3D31DA"/>
    <w:rsid w:val="6EBD727F"/>
    <w:rsid w:val="6F674A0C"/>
    <w:rsid w:val="6F7F3FB3"/>
    <w:rsid w:val="6FB5485A"/>
    <w:rsid w:val="6FCBE1FE"/>
    <w:rsid w:val="6FF14A41"/>
    <w:rsid w:val="70773350"/>
    <w:rsid w:val="70EA6D3B"/>
    <w:rsid w:val="714E09C3"/>
    <w:rsid w:val="71917130"/>
    <w:rsid w:val="71D377F1"/>
    <w:rsid w:val="7316044D"/>
    <w:rsid w:val="7571447C"/>
    <w:rsid w:val="77271F4E"/>
    <w:rsid w:val="777EBD77"/>
    <w:rsid w:val="77FE2FD9"/>
    <w:rsid w:val="78F206BB"/>
    <w:rsid w:val="792C3DE4"/>
    <w:rsid w:val="799F027A"/>
    <w:rsid w:val="79B3C590"/>
    <w:rsid w:val="79BDAF04"/>
    <w:rsid w:val="7A51749B"/>
    <w:rsid w:val="7AC7AF37"/>
    <w:rsid w:val="7AD7FA2B"/>
    <w:rsid w:val="7BA768E6"/>
    <w:rsid w:val="7C7C45B2"/>
    <w:rsid w:val="7D367A5D"/>
    <w:rsid w:val="7D70C036"/>
    <w:rsid w:val="7DDFB52B"/>
    <w:rsid w:val="7EFBFF23"/>
    <w:rsid w:val="7FABF3FE"/>
    <w:rsid w:val="7FBD505D"/>
    <w:rsid w:val="7FCF3F67"/>
    <w:rsid w:val="7FDFC160"/>
    <w:rsid w:val="7FF93CD4"/>
    <w:rsid w:val="7FFA6B52"/>
    <w:rsid w:val="7FFB7C0B"/>
    <w:rsid w:val="7FFC2629"/>
    <w:rsid w:val="7FFFB30B"/>
    <w:rsid w:val="83FFF698"/>
    <w:rsid w:val="9DDF6355"/>
    <w:rsid w:val="A97C9F09"/>
    <w:rsid w:val="A9CF98D5"/>
    <w:rsid w:val="ADE57696"/>
    <w:rsid w:val="AF5F47C5"/>
    <w:rsid w:val="B7EEBD9C"/>
    <w:rsid w:val="BEBD95DB"/>
    <w:rsid w:val="BF2F9F4C"/>
    <w:rsid w:val="C6FE1A3C"/>
    <w:rsid w:val="C7172069"/>
    <w:rsid w:val="C7366179"/>
    <w:rsid w:val="CD3EDDE9"/>
    <w:rsid w:val="CF77A8B8"/>
    <w:rsid w:val="D3EBC487"/>
    <w:rsid w:val="D6FDE25E"/>
    <w:rsid w:val="D6FFECDA"/>
    <w:rsid w:val="D73F0E95"/>
    <w:rsid w:val="DABF900C"/>
    <w:rsid w:val="DB77F2DA"/>
    <w:rsid w:val="DBBC44AC"/>
    <w:rsid w:val="DEEFC6E1"/>
    <w:rsid w:val="DFFF2708"/>
    <w:rsid w:val="EA5BC685"/>
    <w:rsid w:val="EDBB720F"/>
    <w:rsid w:val="EECCC0B9"/>
    <w:rsid w:val="F2EF0A20"/>
    <w:rsid w:val="F7EF0322"/>
    <w:rsid w:val="F7FD2B4E"/>
    <w:rsid w:val="F7FFEEE0"/>
    <w:rsid w:val="FABFC83E"/>
    <w:rsid w:val="FAFF4062"/>
    <w:rsid w:val="FB35E4EE"/>
    <w:rsid w:val="FB568CAB"/>
    <w:rsid w:val="FBB7E10A"/>
    <w:rsid w:val="FBFEBFB7"/>
    <w:rsid w:val="FCFE90B6"/>
    <w:rsid w:val="FDBFF4FC"/>
    <w:rsid w:val="FDE2E7C9"/>
    <w:rsid w:val="FDF6F61A"/>
    <w:rsid w:val="FDFFEE57"/>
    <w:rsid w:val="FE7F324E"/>
    <w:rsid w:val="FE9F7BEF"/>
    <w:rsid w:val="FEF7815E"/>
    <w:rsid w:val="FF61D427"/>
    <w:rsid w:val="FF7F5A2B"/>
    <w:rsid w:val="FFADBEAD"/>
    <w:rsid w:val="FFF66A63"/>
    <w:rsid w:val="FFFDE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99"/>
  </w:style>
  <w:style w:type="character" w:customStyle="1" w:styleId="10">
    <w:name w:val="批注框文本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font9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5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1133</Words>
  <Characters>1320</Characters>
  <Lines>64</Lines>
  <Paragraphs>18</Paragraphs>
  <TotalTime>2</TotalTime>
  <ScaleCrop>false</ScaleCrop>
  <LinksUpToDate>false</LinksUpToDate>
  <CharactersWithSpaces>1373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2021-07-12T11:47:00Z</dcterms:created>
  <dc:creator>任云军</dc:creator>
  <cp:lastModifiedBy>X</cp:lastModifiedBy>
  <cp:lastPrinted>2025-02-07T06:57:00Z</cp:lastPrinted>
  <dcterms:modified xsi:type="dcterms:W3CDTF">2025-07-23T17:40:30Z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KSOSaveFontToCloudKey">
    <vt:lpwstr>293828283_btnclosed</vt:lpwstr>
  </property>
  <property fmtid="{D5CDD505-2E9C-101B-9397-08002B2CF9AE}" pid="4" name="ICV">
    <vt:lpwstr>497EA3B92A5B416285E07D28647FDBB3_13</vt:lpwstr>
  </property>
  <property fmtid="{D5CDD505-2E9C-101B-9397-08002B2CF9AE}" pid="5" name="KSOTemplateDocerSaveRecord">
    <vt:lpwstr>eyJoZGlkIjoiZDc5MTc1YWUzNDk5OThmNzcwNDRiNmRkMjhiZTRiMmMiLCJ1c2VySWQiOiI2Njg5MzI0ODkifQ==</vt:lpwstr>
  </property>
</Properties>
</file>