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pStyle w:val="6"/>
        <w:spacing w:before="93"/>
        <w:rPr>
          <w:rFonts w:ascii="Times New Roman" w:eastAsia="方正小标宋简体"/>
          <w:kern w:val="2"/>
          <w:sz w:val="72"/>
          <w:szCs w:val="72"/>
        </w:rPr>
      </w:pPr>
      <w:bookmarkStart w:id="0" w:name="_Toc15377193"/>
      <w:bookmarkStart w:id="1" w:name="_Toc15396597"/>
      <w:bookmarkStart w:id="2" w:name="_Toc15378441"/>
      <w:bookmarkStart w:id="3" w:name="_Toc15306267"/>
      <w:bookmarkStart w:id="4" w:name="_Toc15377425"/>
      <w:bookmarkStart w:id="5" w:name="_Toc15396475"/>
    </w:p>
    <w:p>
      <w:pPr>
        <w:pStyle w:val="6"/>
        <w:spacing w:before="93"/>
        <w:rPr>
          <w:rFonts w:ascii="Times New Roman" w:eastAsia="方正小标宋简体"/>
          <w:kern w:val="2"/>
          <w:sz w:val="72"/>
          <w:szCs w:val="72"/>
        </w:rPr>
      </w:pPr>
    </w:p>
    <w:p>
      <w:pPr>
        <w:pStyle w:val="6"/>
        <w:spacing w:before="93"/>
        <w:rPr>
          <w:rFonts w:ascii="Times New Roman" w:eastAsia="方正小标宋简体"/>
          <w:kern w:val="2"/>
          <w:sz w:val="72"/>
          <w:szCs w:val="72"/>
        </w:rPr>
      </w:pPr>
    </w:p>
    <w:p>
      <w:pPr>
        <w:pStyle w:val="6"/>
        <w:spacing w:before="93"/>
        <w:jc w:val="center"/>
        <w:rPr>
          <w:rFonts w:hint="eastAsia" w:ascii="Times New Roman" w:eastAsia="方正小标宋简体"/>
          <w:kern w:val="2"/>
          <w:sz w:val="44"/>
          <w:szCs w:val="44"/>
          <w:lang w:eastAsia="zh-CN"/>
        </w:rPr>
      </w:pPr>
      <w:r>
        <w:rPr>
          <w:rFonts w:ascii="Times New Roman" w:eastAsia="方正小标宋简体"/>
          <w:kern w:val="2"/>
          <w:sz w:val="44"/>
          <w:szCs w:val="44"/>
        </w:rPr>
        <w:t>2024</w:t>
      </w:r>
      <w:r>
        <w:rPr>
          <w:rFonts w:hint="eastAsia" w:ascii="Times New Roman" w:eastAsia="方正小标宋简体"/>
          <w:kern w:val="2"/>
          <w:sz w:val="44"/>
          <w:szCs w:val="44"/>
        </w:rPr>
        <w:t>年度</w:t>
      </w:r>
      <w:r>
        <w:rPr>
          <w:rFonts w:hint="eastAsia" w:ascii="Times New Roman" w:eastAsia="方正小标宋简体"/>
          <w:kern w:val="2"/>
          <w:sz w:val="44"/>
          <w:szCs w:val="44"/>
          <w:lang w:eastAsia="zh-CN"/>
        </w:rPr>
        <w:t>中国共产党广元市委党校</w:t>
      </w:r>
    </w:p>
    <w:p>
      <w:pPr>
        <w:pStyle w:val="6"/>
        <w:spacing w:before="93"/>
        <w:jc w:val="center"/>
        <w:rPr>
          <w:rFonts w:ascii="Times New Roman" w:hAnsi="Times New Roman"/>
        </w:rPr>
        <w:sectPr>
          <w:headerReference r:id="rId3" w:type="default"/>
          <w:footerReference r:id="rId4" w:type="default"/>
          <w:pgSz w:w="11906" w:h="16838"/>
          <w:pgMar w:top="1440" w:right="1800" w:bottom="1440" w:left="1800" w:header="851" w:footer="992" w:gutter="0"/>
          <w:pgNumType w:fmt="decimal" w:start="1"/>
          <w:cols w:space="425" w:num="1"/>
          <w:titlePg/>
          <w:docGrid w:type="lines" w:linePitch="312" w:charSpace="0"/>
        </w:sectPr>
      </w:pPr>
      <w:r>
        <w:rPr>
          <w:rFonts w:hint="eastAsia" w:ascii="Times New Roman" w:eastAsia="方正小标宋简体"/>
          <w:kern w:val="2"/>
          <w:sz w:val="44"/>
          <w:szCs w:val="44"/>
        </w:rPr>
        <w:t>部门决算</w:t>
      </w:r>
    </w:p>
    <w:bookmarkEnd w:id="0"/>
    <w:bookmarkEnd w:id="1"/>
    <w:bookmarkEnd w:id="2"/>
    <w:bookmarkEnd w:id="3"/>
    <w:bookmarkEnd w:id="4"/>
    <w:bookmarkEnd w:id="5"/>
    <w:p>
      <w:pPr>
        <w:widowControl/>
        <w:jc w:val="center"/>
        <w:rPr>
          <w:rFonts w:eastAsia="黑体"/>
          <w:sz w:val="28"/>
          <w:szCs w:val="28"/>
        </w:rPr>
      </w:pPr>
      <w:r>
        <w:rPr>
          <w:rFonts w:hint="eastAsia" w:eastAsia="黑体"/>
          <w:sz w:val="48"/>
          <w:szCs w:val="48"/>
        </w:rPr>
        <w:t>目录</w:t>
      </w:r>
    </w:p>
    <w:p>
      <w:pPr>
        <w:pStyle w:val="13"/>
      </w:pPr>
      <w:r>
        <w:rPr>
          <w:rFonts w:hint="eastAsia" w:ascii="Times New Roman" w:hAnsi="Times New Roman" w:eastAsia="仿宋_GB2312" w:cs="仿宋_GB2312"/>
          <w:sz w:val="32"/>
          <w:szCs w:val="32"/>
        </w:rPr>
        <w:t>公开时间：</w:t>
      </w:r>
      <w:r>
        <w:rPr>
          <w:rFonts w:ascii="Times New Roman" w:hAnsi="Times New Roman" w:eastAsia="仿宋_GB2312" w:cs="仿宋_GB2312"/>
          <w:sz w:val="32"/>
          <w:szCs w:val="32"/>
        </w:rPr>
        <w:t>202</w:t>
      </w:r>
      <w:r>
        <w:rPr>
          <w:rFonts w:hint="eastAsia" w:ascii="Times New Roman" w:hAnsi="Times New Roman" w:eastAsia="仿宋_GB2312" w:cs="仿宋_GB2312"/>
          <w:sz w:val="32"/>
          <w:szCs w:val="32"/>
          <w:lang w:val="en-US" w:eastAsia="zh-CN"/>
        </w:rPr>
        <w:t>5</w:t>
      </w:r>
      <w:r>
        <w:rPr>
          <w:rFonts w:hint="eastAsia" w:ascii="Times New Roman" w:hAnsi="Times New Roman" w:eastAsia="仿宋_GB2312" w:cs="仿宋_GB2312"/>
          <w:sz w:val="32"/>
          <w:szCs w:val="32"/>
        </w:rPr>
        <w:t>年</w:t>
      </w:r>
      <w:r>
        <w:rPr>
          <w:rFonts w:hint="eastAsia" w:ascii="Times New Roman" w:hAnsi="Times New Roman" w:eastAsia="仿宋_GB2312" w:cs="仿宋_GB2312"/>
          <w:sz w:val="32"/>
          <w:szCs w:val="32"/>
          <w:lang w:val="en-US" w:eastAsia="zh-CN"/>
        </w:rPr>
        <w:t>10</w:t>
      </w:r>
      <w:r>
        <w:rPr>
          <w:rFonts w:hint="eastAsia" w:ascii="Times New Roman" w:hAnsi="Times New Roman" w:eastAsia="仿宋_GB2312" w:cs="仿宋_GB2312"/>
          <w:sz w:val="32"/>
          <w:szCs w:val="32"/>
        </w:rPr>
        <w:t>月</w:t>
      </w:r>
      <w:r>
        <w:rPr>
          <w:rFonts w:hint="eastAsia" w:ascii="Times New Roman" w:hAnsi="Times New Roman" w:eastAsia="仿宋_GB2312" w:cs="仿宋_GB2312"/>
          <w:sz w:val="32"/>
          <w:szCs w:val="32"/>
          <w:lang w:val="en-US" w:eastAsia="zh-CN"/>
        </w:rPr>
        <w:t>2</w:t>
      </w:r>
      <w:r>
        <w:rPr>
          <w:rFonts w:hint="eastAsia" w:ascii="Times New Roman" w:hAnsi="Times New Roman" w:eastAsia="仿宋_GB2312" w:cs="仿宋_GB2312"/>
          <w:sz w:val="32"/>
          <w:szCs w:val="32"/>
        </w:rPr>
        <w:t>日</w:t>
      </w:r>
    </w:p>
    <w:p>
      <w:pPr>
        <w:spacing w:before="0" w:beforeLines="0" w:after="0" w:afterLines="0" w:line="240" w:lineRule="auto"/>
        <w:ind w:left="0" w:leftChars="0" w:right="0" w:rightChars="0" w:firstLine="0" w:firstLineChars="0"/>
        <w:jc w:val="both"/>
      </w:pPr>
      <w:bookmarkStart w:id="6" w:name="_Toc15396599"/>
      <w:bookmarkStart w:id="7" w:name="_Toc15377196"/>
    </w:p>
    <w:p>
      <w:pPr>
        <w:pStyle w:val="13"/>
        <w:tabs>
          <w:tab w:val="right" w:leader="dot" w:pos="8306"/>
          <w:tab w:val="clear" w:pos="8296"/>
        </w:tabs>
      </w:pPr>
      <w:r>
        <w:rPr>
          <w:rFonts w:hint="eastAsia"/>
        </w:rPr>
        <w:fldChar w:fldCharType="begin"/>
      </w:r>
      <w:r>
        <w:rPr>
          <w:rFonts w:hint="eastAsia"/>
        </w:rPr>
        <w:instrText xml:space="preserve">TOC \o "1-2" \h \u </w:instrText>
      </w:r>
      <w:r>
        <w:rPr>
          <w:rFonts w:hint="eastAsia"/>
        </w:rPr>
        <w:fldChar w:fldCharType="separate"/>
      </w:r>
      <w:r>
        <w:rPr>
          <w:rFonts w:hint="eastAsia"/>
        </w:rPr>
        <w:fldChar w:fldCharType="begin"/>
      </w:r>
      <w:r>
        <w:rPr>
          <w:rFonts w:hint="eastAsia"/>
        </w:rPr>
        <w:instrText xml:space="preserve"> HYPERLINK \l _Toc25248 </w:instrText>
      </w:r>
      <w:r>
        <w:rPr>
          <w:rFonts w:hint="eastAsia"/>
        </w:rPr>
        <w:fldChar w:fldCharType="separate"/>
      </w:r>
      <w:r>
        <w:rPr>
          <w:rFonts w:hint="eastAsia" w:eastAsia="方正小标宋简体" w:cs="方正小标宋简体"/>
          <w:bCs/>
        </w:rPr>
        <w:t>第一部分  部门概况</w:t>
      </w:r>
      <w:r>
        <w:tab/>
      </w:r>
      <w:r>
        <w:fldChar w:fldCharType="begin"/>
      </w:r>
      <w:r>
        <w:instrText xml:space="preserve"> PAGEREF _Toc25248 \h </w:instrText>
      </w:r>
      <w:r>
        <w:fldChar w:fldCharType="separate"/>
      </w:r>
      <w:r>
        <w:t>1</w:t>
      </w:r>
      <w:r>
        <w:fldChar w:fldCharType="end"/>
      </w:r>
      <w:r>
        <w:rPr>
          <w:rFonts w:hint="eastAsia"/>
        </w:rPr>
        <w:fldChar w:fldCharType="end"/>
      </w:r>
    </w:p>
    <w:p>
      <w:pPr>
        <w:pStyle w:val="15"/>
        <w:tabs>
          <w:tab w:val="right" w:leader="dot" w:pos="8306"/>
          <w:tab w:val="clear" w:pos="8296"/>
        </w:tabs>
      </w:pPr>
      <w:r>
        <w:rPr>
          <w:rFonts w:hint="eastAsia"/>
        </w:rPr>
        <w:fldChar w:fldCharType="begin"/>
      </w:r>
      <w:r>
        <w:rPr>
          <w:rFonts w:hint="eastAsia"/>
        </w:rPr>
        <w:instrText xml:space="preserve"> HYPERLINK \l _Toc14367 </w:instrText>
      </w:r>
      <w:r>
        <w:rPr>
          <w:rFonts w:hint="eastAsia"/>
        </w:rPr>
        <w:fldChar w:fldCharType="separate"/>
      </w:r>
      <w:r>
        <w:rPr>
          <w:rFonts w:hint="eastAsia" w:ascii="Times New Roman" w:hAnsi="Times New Roman" w:eastAsia="黑体"/>
        </w:rPr>
        <w:t>一、部门职责</w:t>
      </w:r>
      <w:r>
        <w:tab/>
      </w:r>
      <w:r>
        <w:fldChar w:fldCharType="begin"/>
      </w:r>
      <w:r>
        <w:instrText xml:space="preserve"> PAGEREF _Toc14367 \h </w:instrText>
      </w:r>
      <w:r>
        <w:fldChar w:fldCharType="separate"/>
      </w:r>
      <w:r>
        <w:t>1</w:t>
      </w:r>
      <w:r>
        <w:fldChar w:fldCharType="end"/>
      </w:r>
      <w:r>
        <w:rPr>
          <w:rFonts w:hint="eastAsia"/>
        </w:rPr>
        <w:fldChar w:fldCharType="end"/>
      </w:r>
    </w:p>
    <w:p>
      <w:pPr>
        <w:pStyle w:val="15"/>
        <w:tabs>
          <w:tab w:val="right" w:leader="dot" w:pos="8306"/>
          <w:tab w:val="clear" w:pos="8296"/>
        </w:tabs>
      </w:pPr>
      <w:r>
        <w:rPr>
          <w:rFonts w:hint="eastAsia"/>
        </w:rPr>
        <w:fldChar w:fldCharType="begin"/>
      </w:r>
      <w:r>
        <w:rPr>
          <w:rFonts w:hint="eastAsia"/>
        </w:rPr>
        <w:instrText xml:space="preserve"> HYPERLINK \l _Toc4026 </w:instrText>
      </w:r>
      <w:r>
        <w:rPr>
          <w:rFonts w:hint="eastAsia"/>
        </w:rPr>
        <w:fldChar w:fldCharType="separate"/>
      </w:r>
      <w:r>
        <w:rPr>
          <w:rFonts w:hint="eastAsia" w:ascii="Times New Roman" w:hAnsi="Times New Roman" w:eastAsia="黑体"/>
        </w:rPr>
        <w:t>二、机</w:t>
      </w:r>
      <w:r>
        <w:rPr>
          <w:rFonts w:hint="eastAsia" w:ascii="Times New Roman" w:hAnsi="Times New Roman" w:eastAsia="黑体"/>
          <w:bCs w:val="0"/>
        </w:rPr>
        <w:t>构设置</w:t>
      </w:r>
      <w:r>
        <w:tab/>
      </w:r>
      <w:r>
        <w:fldChar w:fldCharType="begin"/>
      </w:r>
      <w:r>
        <w:instrText xml:space="preserve"> PAGEREF _Toc4026 \h </w:instrText>
      </w:r>
      <w:r>
        <w:fldChar w:fldCharType="separate"/>
      </w:r>
      <w:r>
        <w:t>1</w:t>
      </w:r>
      <w:r>
        <w:fldChar w:fldCharType="end"/>
      </w:r>
      <w:r>
        <w:rPr>
          <w:rFonts w:hint="eastAsia"/>
        </w:rPr>
        <w:fldChar w:fldCharType="end"/>
      </w:r>
    </w:p>
    <w:p>
      <w:pPr>
        <w:pStyle w:val="13"/>
        <w:tabs>
          <w:tab w:val="right" w:leader="dot" w:pos="8306"/>
          <w:tab w:val="clear" w:pos="8296"/>
        </w:tabs>
      </w:pPr>
      <w:r>
        <w:rPr>
          <w:rFonts w:hint="eastAsia"/>
        </w:rPr>
        <w:fldChar w:fldCharType="begin"/>
      </w:r>
      <w:r>
        <w:rPr>
          <w:rFonts w:hint="eastAsia"/>
        </w:rPr>
        <w:instrText xml:space="preserve"> HYPERLINK \l _Toc18064 </w:instrText>
      </w:r>
      <w:r>
        <w:rPr>
          <w:rFonts w:hint="eastAsia"/>
        </w:rPr>
        <w:fldChar w:fldCharType="separate"/>
      </w:r>
      <w:r>
        <w:rPr>
          <w:rFonts w:hint="eastAsia" w:eastAsia="方正小标宋简体" w:cs="方正小标宋简体"/>
        </w:rPr>
        <w:t>第二部分</w:t>
      </w:r>
      <w:r>
        <w:rPr>
          <w:rFonts w:eastAsia="方正小标宋简体" w:cs="方正小标宋简体"/>
        </w:rPr>
        <w:t xml:space="preserve">  2024</w:t>
      </w:r>
      <w:r>
        <w:rPr>
          <w:rFonts w:hint="eastAsia" w:eastAsia="方正小标宋简体" w:cs="方正小标宋简体"/>
        </w:rPr>
        <w:t>年度部门决算情况说明</w:t>
      </w:r>
      <w:r>
        <w:tab/>
      </w:r>
      <w:r>
        <w:fldChar w:fldCharType="begin"/>
      </w:r>
      <w:r>
        <w:instrText xml:space="preserve"> PAGEREF _Toc18064 \h </w:instrText>
      </w:r>
      <w:r>
        <w:fldChar w:fldCharType="separate"/>
      </w:r>
      <w:r>
        <w:t>2</w:t>
      </w:r>
      <w:r>
        <w:fldChar w:fldCharType="end"/>
      </w:r>
      <w:r>
        <w:rPr>
          <w:rFonts w:hint="eastAsia"/>
        </w:rPr>
        <w:fldChar w:fldCharType="end"/>
      </w:r>
    </w:p>
    <w:p>
      <w:pPr>
        <w:pStyle w:val="15"/>
        <w:tabs>
          <w:tab w:val="right" w:leader="dot" w:pos="8306"/>
          <w:tab w:val="clear" w:pos="8296"/>
        </w:tabs>
      </w:pPr>
      <w:r>
        <w:rPr>
          <w:rFonts w:hint="eastAsia"/>
        </w:rPr>
        <w:fldChar w:fldCharType="begin"/>
      </w:r>
      <w:r>
        <w:rPr>
          <w:rFonts w:hint="eastAsia"/>
        </w:rPr>
        <w:instrText xml:space="preserve"> HYPERLINK \l _Toc22349 </w:instrText>
      </w:r>
      <w:r>
        <w:rPr>
          <w:rFonts w:hint="eastAsia"/>
        </w:rPr>
        <w:fldChar w:fldCharType="separate"/>
      </w:r>
      <w:r>
        <w:rPr>
          <w:rFonts w:hint="eastAsia" w:eastAsia="黑体"/>
          <w:szCs w:val="32"/>
        </w:rPr>
        <w:t>一、收</w:t>
      </w:r>
      <w:r>
        <w:rPr>
          <w:rFonts w:hint="eastAsia" w:ascii="Times New Roman" w:hAnsi="Times New Roman" w:eastAsia="黑体"/>
        </w:rPr>
        <w:t>入支出决算总体情况说明</w:t>
      </w:r>
      <w:r>
        <w:tab/>
      </w:r>
      <w:r>
        <w:fldChar w:fldCharType="begin"/>
      </w:r>
      <w:r>
        <w:instrText xml:space="preserve"> PAGEREF _Toc22349 \h </w:instrText>
      </w:r>
      <w:r>
        <w:fldChar w:fldCharType="separate"/>
      </w:r>
      <w:r>
        <w:t>2</w:t>
      </w:r>
      <w:r>
        <w:fldChar w:fldCharType="end"/>
      </w:r>
      <w:r>
        <w:rPr>
          <w:rFonts w:hint="eastAsia"/>
        </w:rPr>
        <w:fldChar w:fldCharType="end"/>
      </w:r>
    </w:p>
    <w:p>
      <w:pPr>
        <w:pStyle w:val="15"/>
        <w:tabs>
          <w:tab w:val="right" w:leader="dot" w:pos="8306"/>
          <w:tab w:val="clear" w:pos="8296"/>
        </w:tabs>
      </w:pPr>
      <w:r>
        <w:rPr>
          <w:rFonts w:hint="eastAsia"/>
        </w:rPr>
        <w:fldChar w:fldCharType="begin"/>
      </w:r>
      <w:r>
        <w:rPr>
          <w:rFonts w:hint="eastAsia"/>
        </w:rPr>
        <w:instrText xml:space="preserve"> HYPERLINK \l _Toc28394 </w:instrText>
      </w:r>
      <w:r>
        <w:rPr>
          <w:rFonts w:hint="eastAsia"/>
        </w:rPr>
        <w:fldChar w:fldCharType="separate"/>
      </w:r>
      <w:r>
        <w:rPr>
          <w:rFonts w:hint="eastAsia" w:eastAsia="黑体"/>
          <w:szCs w:val="32"/>
        </w:rPr>
        <w:t>二、收入决算情况说明</w:t>
      </w:r>
      <w:r>
        <w:tab/>
      </w:r>
      <w:r>
        <w:fldChar w:fldCharType="begin"/>
      </w:r>
      <w:r>
        <w:instrText xml:space="preserve"> PAGEREF _Toc28394 \h </w:instrText>
      </w:r>
      <w:r>
        <w:fldChar w:fldCharType="separate"/>
      </w:r>
      <w:r>
        <w:t>2</w:t>
      </w:r>
      <w:r>
        <w:fldChar w:fldCharType="end"/>
      </w:r>
      <w:r>
        <w:rPr>
          <w:rFonts w:hint="eastAsia"/>
        </w:rPr>
        <w:fldChar w:fldCharType="end"/>
      </w:r>
    </w:p>
    <w:p>
      <w:pPr>
        <w:pStyle w:val="15"/>
        <w:tabs>
          <w:tab w:val="right" w:leader="dot" w:pos="8306"/>
          <w:tab w:val="clear" w:pos="8296"/>
        </w:tabs>
      </w:pPr>
      <w:r>
        <w:rPr>
          <w:rFonts w:hint="eastAsia"/>
        </w:rPr>
        <w:fldChar w:fldCharType="begin"/>
      </w:r>
      <w:r>
        <w:rPr>
          <w:rFonts w:hint="eastAsia"/>
        </w:rPr>
        <w:instrText xml:space="preserve"> HYPERLINK \l _Toc27354 </w:instrText>
      </w:r>
      <w:r>
        <w:rPr>
          <w:rFonts w:hint="eastAsia"/>
        </w:rPr>
        <w:fldChar w:fldCharType="separate"/>
      </w:r>
      <w:r>
        <w:rPr>
          <w:rFonts w:hint="eastAsia" w:eastAsia="黑体"/>
          <w:szCs w:val="32"/>
        </w:rPr>
        <w:t>三、支</w:t>
      </w:r>
      <w:r>
        <w:rPr>
          <w:rFonts w:hint="eastAsia" w:ascii="Times New Roman" w:hAnsi="Times New Roman" w:eastAsia="黑体"/>
        </w:rPr>
        <w:t>出决算情况说明</w:t>
      </w:r>
      <w:r>
        <w:tab/>
      </w:r>
      <w:r>
        <w:fldChar w:fldCharType="begin"/>
      </w:r>
      <w:r>
        <w:instrText xml:space="preserve"> PAGEREF _Toc27354 \h </w:instrText>
      </w:r>
      <w:r>
        <w:fldChar w:fldCharType="separate"/>
      </w:r>
      <w:r>
        <w:t>3</w:t>
      </w:r>
      <w:r>
        <w:fldChar w:fldCharType="end"/>
      </w:r>
      <w:r>
        <w:rPr>
          <w:rFonts w:hint="eastAsia"/>
        </w:rPr>
        <w:fldChar w:fldCharType="end"/>
      </w:r>
    </w:p>
    <w:p>
      <w:pPr>
        <w:pStyle w:val="15"/>
        <w:tabs>
          <w:tab w:val="right" w:leader="dot" w:pos="8306"/>
          <w:tab w:val="clear" w:pos="8296"/>
        </w:tabs>
      </w:pPr>
      <w:r>
        <w:rPr>
          <w:rFonts w:hint="eastAsia"/>
        </w:rPr>
        <w:fldChar w:fldCharType="begin"/>
      </w:r>
      <w:r>
        <w:rPr>
          <w:rFonts w:hint="eastAsia"/>
        </w:rPr>
        <w:instrText xml:space="preserve"> HYPERLINK \l _Toc25980 </w:instrText>
      </w:r>
      <w:r>
        <w:rPr>
          <w:rFonts w:hint="eastAsia"/>
        </w:rPr>
        <w:fldChar w:fldCharType="separate"/>
      </w:r>
      <w:r>
        <w:rPr>
          <w:rFonts w:hint="eastAsia" w:eastAsia="黑体"/>
          <w:szCs w:val="32"/>
        </w:rPr>
        <w:t>四、财</w:t>
      </w:r>
      <w:r>
        <w:rPr>
          <w:rFonts w:hint="eastAsia" w:ascii="Times New Roman" w:hAnsi="Times New Roman" w:eastAsia="黑体"/>
        </w:rPr>
        <w:t>政拨款收入支出决算总体情况说明</w:t>
      </w:r>
      <w:r>
        <w:tab/>
      </w:r>
      <w:r>
        <w:fldChar w:fldCharType="begin"/>
      </w:r>
      <w:r>
        <w:instrText xml:space="preserve"> PAGEREF _Toc25980 \h </w:instrText>
      </w:r>
      <w:r>
        <w:fldChar w:fldCharType="separate"/>
      </w:r>
      <w:r>
        <w:t>4</w:t>
      </w:r>
      <w:r>
        <w:fldChar w:fldCharType="end"/>
      </w:r>
      <w:r>
        <w:rPr>
          <w:rFonts w:hint="eastAsia"/>
        </w:rPr>
        <w:fldChar w:fldCharType="end"/>
      </w:r>
    </w:p>
    <w:p>
      <w:pPr>
        <w:pStyle w:val="15"/>
        <w:tabs>
          <w:tab w:val="right" w:leader="dot" w:pos="8306"/>
          <w:tab w:val="clear" w:pos="8296"/>
        </w:tabs>
      </w:pPr>
      <w:r>
        <w:rPr>
          <w:rFonts w:hint="eastAsia"/>
        </w:rPr>
        <w:fldChar w:fldCharType="begin"/>
      </w:r>
      <w:r>
        <w:rPr>
          <w:rFonts w:hint="eastAsia"/>
        </w:rPr>
        <w:instrText xml:space="preserve"> HYPERLINK \l _Toc7795 </w:instrText>
      </w:r>
      <w:r>
        <w:rPr>
          <w:rFonts w:hint="eastAsia"/>
        </w:rPr>
        <w:fldChar w:fldCharType="separate"/>
      </w:r>
      <w:r>
        <w:rPr>
          <w:rFonts w:hint="eastAsia" w:eastAsia="黑体"/>
          <w:szCs w:val="32"/>
        </w:rPr>
        <w:t>五、一</w:t>
      </w:r>
      <w:r>
        <w:rPr>
          <w:rFonts w:hint="eastAsia" w:ascii="Times New Roman" w:hAnsi="Times New Roman" w:eastAsia="黑体"/>
        </w:rPr>
        <w:t>般公共预算财政拨款支出决算情况说明</w:t>
      </w:r>
      <w:r>
        <w:tab/>
      </w:r>
      <w:r>
        <w:fldChar w:fldCharType="begin"/>
      </w:r>
      <w:r>
        <w:instrText xml:space="preserve"> PAGEREF _Toc7795 \h </w:instrText>
      </w:r>
      <w:r>
        <w:fldChar w:fldCharType="separate"/>
      </w:r>
      <w:r>
        <w:t>4</w:t>
      </w:r>
      <w:r>
        <w:fldChar w:fldCharType="end"/>
      </w:r>
      <w:r>
        <w:rPr>
          <w:rFonts w:hint="eastAsia"/>
        </w:rPr>
        <w:fldChar w:fldCharType="end"/>
      </w:r>
    </w:p>
    <w:p>
      <w:pPr>
        <w:pStyle w:val="15"/>
        <w:tabs>
          <w:tab w:val="right" w:leader="dot" w:pos="8306"/>
          <w:tab w:val="clear" w:pos="8296"/>
        </w:tabs>
      </w:pPr>
      <w:r>
        <w:rPr>
          <w:rFonts w:hint="eastAsia"/>
        </w:rPr>
        <w:fldChar w:fldCharType="begin"/>
      </w:r>
      <w:r>
        <w:rPr>
          <w:rFonts w:hint="eastAsia"/>
        </w:rPr>
        <w:instrText xml:space="preserve"> HYPERLINK \l _Toc28331 </w:instrText>
      </w:r>
      <w:r>
        <w:rPr>
          <w:rFonts w:hint="eastAsia"/>
        </w:rPr>
        <w:fldChar w:fldCharType="separate"/>
      </w:r>
      <w:r>
        <w:rPr>
          <w:rFonts w:hint="eastAsia" w:eastAsia="黑体"/>
          <w:szCs w:val="32"/>
        </w:rPr>
        <w:t>六、一</w:t>
      </w:r>
      <w:r>
        <w:rPr>
          <w:rFonts w:hint="eastAsia" w:ascii="Times New Roman" w:hAnsi="Times New Roman" w:eastAsia="黑体"/>
        </w:rPr>
        <w:t>般公共预算财政拨款基本支出决算情况说明</w:t>
      </w:r>
      <w:r>
        <w:tab/>
      </w:r>
      <w:r>
        <w:fldChar w:fldCharType="begin"/>
      </w:r>
      <w:r>
        <w:instrText xml:space="preserve"> PAGEREF _Toc28331 \h </w:instrText>
      </w:r>
      <w:r>
        <w:fldChar w:fldCharType="separate"/>
      </w:r>
      <w:r>
        <w:t>7</w:t>
      </w:r>
      <w:r>
        <w:fldChar w:fldCharType="end"/>
      </w:r>
      <w:r>
        <w:rPr>
          <w:rFonts w:hint="eastAsia"/>
        </w:rPr>
        <w:fldChar w:fldCharType="end"/>
      </w:r>
    </w:p>
    <w:p>
      <w:pPr>
        <w:pStyle w:val="15"/>
        <w:tabs>
          <w:tab w:val="right" w:leader="dot" w:pos="8306"/>
          <w:tab w:val="clear" w:pos="8296"/>
        </w:tabs>
      </w:pPr>
      <w:r>
        <w:rPr>
          <w:rFonts w:hint="eastAsia"/>
        </w:rPr>
        <w:fldChar w:fldCharType="begin"/>
      </w:r>
      <w:r>
        <w:rPr>
          <w:rFonts w:hint="eastAsia"/>
        </w:rPr>
        <w:instrText xml:space="preserve"> HYPERLINK \l _Toc22557 </w:instrText>
      </w:r>
      <w:r>
        <w:rPr>
          <w:rFonts w:hint="eastAsia"/>
        </w:rPr>
        <w:fldChar w:fldCharType="separate"/>
      </w:r>
      <w:r>
        <w:rPr>
          <w:rFonts w:hint="eastAsia" w:eastAsia="黑体"/>
          <w:szCs w:val="32"/>
        </w:rPr>
        <w:t>七、</w:t>
      </w:r>
      <w:r>
        <w:rPr>
          <w:rFonts w:hint="eastAsia" w:ascii="Times New Roman" w:hAnsi="Times New Roman" w:eastAsia="黑体"/>
        </w:rPr>
        <w:t>财政拨款“三公”经费支出决算情况说明</w:t>
      </w:r>
      <w:r>
        <w:tab/>
      </w:r>
      <w:r>
        <w:fldChar w:fldCharType="begin"/>
      </w:r>
      <w:r>
        <w:instrText xml:space="preserve"> PAGEREF _Toc22557 \h </w:instrText>
      </w:r>
      <w:r>
        <w:fldChar w:fldCharType="separate"/>
      </w:r>
      <w:r>
        <w:t>8</w:t>
      </w:r>
      <w:r>
        <w:fldChar w:fldCharType="end"/>
      </w:r>
      <w:r>
        <w:rPr>
          <w:rFonts w:hint="eastAsia"/>
        </w:rPr>
        <w:fldChar w:fldCharType="end"/>
      </w:r>
    </w:p>
    <w:p>
      <w:pPr>
        <w:pStyle w:val="15"/>
        <w:tabs>
          <w:tab w:val="right" w:leader="dot" w:pos="8306"/>
          <w:tab w:val="clear" w:pos="8296"/>
        </w:tabs>
      </w:pPr>
      <w:r>
        <w:rPr>
          <w:rFonts w:hint="eastAsia"/>
        </w:rPr>
        <w:fldChar w:fldCharType="begin"/>
      </w:r>
      <w:r>
        <w:rPr>
          <w:rFonts w:hint="eastAsia"/>
        </w:rPr>
        <w:instrText xml:space="preserve"> HYPERLINK \l _Toc27428 </w:instrText>
      </w:r>
      <w:r>
        <w:rPr>
          <w:rFonts w:hint="eastAsia"/>
        </w:rPr>
        <w:fldChar w:fldCharType="separate"/>
      </w:r>
      <w:r>
        <w:rPr>
          <w:rFonts w:hint="eastAsia" w:eastAsia="黑体"/>
          <w:szCs w:val="32"/>
        </w:rPr>
        <w:t>八、</w:t>
      </w:r>
      <w:r>
        <w:rPr>
          <w:rFonts w:hint="eastAsia" w:ascii="Times New Roman" w:hAnsi="Times New Roman" w:eastAsia="黑体"/>
        </w:rPr>
        <w:t>政府性基金预算支出决算情况说明</w:t>
      </w:r>
      <w:r>
        <w:tab/>
      </w:r>
      <w:r>
        <w:fldChar w:fldCharType="begin"/>
      </w:r>
      <w:r>
        <w:instrText xml:space="preserve"> PAGEREF _Toc27428 \h </w:instrText>
      </w:r>
      <w:r>
        <w:fldChar w:fldCharType="separate"/>
      </w:r>
      <w:r>
        <w:t>10</w:t>
      </w:r>
      <w:r>
        <w:fldChar w:fldCharType="end"/>
      </w:r>
      <w:r>
        <w:rPr>
          <w:rFonts w:hint="eastAsia"/>
        </w:rPr>
        <w:fldChar w:fldCharType="end"/>
      </w:r>
    </w:p>
    <w:p>
      <w:pPr>
        <w:pStyle w:val="15"/>
        <w:tabs>
          <w:tab w:val="right" w:leader="dot" w:pos="8306"/>
          <w:tab w:val="clear" w:pos="8296"/>
        </w:tabs>
      </w:pPr>
      <w:r>
        <w:rPr>
          <w:rFonts w:hint="eastAsia"/>
        </w:rPr>
        <w:fldChar w:fldCharType="begin"/>
      </w:r>
      <w:r>
        <w:rPr>
          <w:rFonts w:hint="eastAsia"/>
        </w:rPr>
        <w:instrText xml:space="preserve"> HYPERLINK \l _Toc27367 </w:instrText>
      </w:r>
      <w:r>
        <w:rPr>
          <w:rFonts w:hint="eastAsia"/>
        </w:rPr>
        <w:fldChar w:fldCharType="separate"/>
      </w:r>
      <w:r>
        <w:rPr>
          <w:rFonts w:hint="eastAsia" w:ascii="Times New Roman" w:hAnsi="Times New Roman" w:eastAsia="黑体"/>
        </w:rPr>
        <w:t>九、国有资本经营预算支出决算情况说明</w:t>
      </w:r>
      <w:r>
        <w:tab/>
      </w:r>
      <w:r>
        <w:fldChar w:fldCharType="begin"/>
      </w:r>
      <w:r>
        <w:instrText xml:space="preserve"> PAGEREF _Toc27367 \h </w:instrText>
      </w:r>
      <w:r>
        <w:fldChar w:fldCharType="separate"/>
      </w:r>
      <w:r>
        <w:t>10</w:t>
      </w:r>
      <w:r>
        <w:fldChar w:fldCharType="end"/>
      </w:r>
      <w:r>
        <w:rPr>
          <w:rFonts w:hint="eastAsia"/>
        </w:rPr>
        <w:fldChar w:fldCharType="end"/>
      </w:r>
    </w:p>
    <w:p>
      <w:pPr>
        <w:pStyle w:val="15"/>
        <w:tabs>
          <w:tab w:val="right" w:leader="dot" w:pos="8306"/>
          <w:tab w:val="clear" w:pos="8296"/>
        </w:tabs>
      </w:pPr>
      <w:r>
        <w:rPr>
          <w:rFonts w:hint="eastAsia"/>
        </w:rPr>
        <w:fldChar w:fldCharType="begin"/>
      </w:r>
      <w:r>
        <w:rPr>
          <w:rFonts w:hint="eastAsia"/>
        </w:rPr>
        <w:instrText xml:space="preserve"> HYPERLINK \l _Toc3140 </w:instrText>
      </w:r>
      <w:r>
        <w:rPr>
          <w:rFonts w:hint="eastAsia"/>
        </w:rPr>
        <w:fldChar w:fldCharType="separate"/>
      </w:r>
      <w:r>
        <w:rPr>
          <w:rFonts w:hint="eastAsia" w:ascii="Times New Roman" w:hAnsi="Times New Roman" w:eastAsia="黑体"/>
        </w:rPr>
        <w:t>十、其他重要事项的情况说明</w:t>
      </w:r>
      <w:r>
        <w:tab/>
      </w:r>
      <w:r>
        <w:fldChar w:fldCharType="begin"/>
      </w:r>
      <w:r>
        <w:instrText xml:space="preserve"> PAGEREF _Toc3140 \h </w:instrText>
      </w:r>
      <w:r>
        <w:fldChar w:fldCharType="separate"/>
      </w:r>
      <w:r>
        <w:t>10</w:t>
      </w:r>
      <w:r>
        <w:fldChar w:fldCharType="end"/>
      </w:r>
      <w:r>
        <w:rPr>
          <w:rFonts w:hint="eastAsia"/>
        </w:rPr>
        <w:fldChar w:fldCharType="end"/>
      </w:r>
    </w:p>
    <w:p>
      <w:pPr>
        <w:pStyle w:val="13"/>
        <w:tabs>
          <w:tab w:val="right" w:leader="dot" w:pos="8306"/>
          <w:tab w:val="clear" w:pos="8296"/>
        </w:tabs>
      </w:pPr>
      <w:r>
        <w:rPr>
          <w:rFonts w:hint="eastAsia"/>
        </w:rPr>
        <w:fldChar w:fldCharType="begin"/>
      </w:r>
      <w:r>
        <w:rPr>
          <w:rFonts w:hint="eastAsia"/>
        </w:rPr>
        <w:instrText xml:space="preserve"> HYPERLINK \l _Toc9392 </w:instrText>
      </w:r>
      <w:r>
        <w:rPr>
          <w:rFonts w:hint="eastAsia"/>
        </w:rPr>
        <w:fldChar w:fldCharType="separate"/>
      </w:r>
      <w:r>
        <w:rPr>
          <w:rFonts w:hint="eastAsia" w:eastAsia="黑体"/>
          <w:szCs w:val="44"/>
        </w:rPr>
        <w:t>第三部分</w:t>
      </w:r>
      <w:r>
        <w:rPr>
          <w:rFonts w:eastAsia="黑体"/>
          <w:szCs w:val="44"/>
        </w:rPr>
        <w:t xml:space="preserve">  </w:t>
      </w:r>
      <w:r>
        <w:rPr>
          <w:rFonts w:hint="eastAsia" w:eastAsia="黑体"/>
          <w:szCs w:val="44"/>
        </w:rPr>
        <w:t>名词解释</w:t>
      </w:r>
      <w:r>
        <w:tab/>
      </w:r>
      <w:r>
        <w:fldChar w:fldCharType="begin"/>
      </w:r>
      <w:r>
        <w:instrText xml:space="preserve"> PAGEREF _Toc9392 \h </w:instrText>
      </w:r>
      <w:r>
        <w:fldChar w:fldCharType="separate"/>
      </w:r>
      <w:r>
        <w:t>1</w:t>
      </w:r>
      <w:r>
        <w:fldChar w:fldCharType="end"/>
      </w:r>
      <w:r>
        <w:rPr>
          <w:rFonts w:hint="eastAsia"/>
        </w:rPr>
        <w:fldChar w:fldCharType="end"/>
      </w:r>
    </w:p>
    <w:p>
      <w:pPr>
        <w:pStyle w:val="13"/>
        <w:tabs>
          <w:tab w:val="right" w:leader="dot" w:pos="8306"/>
          <w:tab w:val="clear" w:pos="8296"/>
        </w:tabs>
      </w:pPr>
      <w:r>
        <w:rPr>
          <w:rFonts w:hint="eastAsia"/>
        </w:rPr>
        <w:fldChar w:fldCharType="begin"/>
      </w:r>
      <w:r>
        <w:rPr>
          <w:rFonts w:hint="eastAsia"/>
        </w:rPr>
        <w:instrText xml:space="preserve"> HYPERLINK \l _Toc2711 </w:instrText>
      </w:r>
      <w:r>
        <w:rPr>
          <w:rFonts w:hint="eastAsia"/>
        </w:rPr>
        <w:fldChar w:fldCharType="separate"/>
      </w:r>
      <w:r>
        <w:rPr>
          <w:rFonts w:hint="eastAsia" w:eastAsia="黑体"/>
          <w:szCs w:val="44"/>
        </w:rPr>
        <w:t>第四部分</w:t>
      </w:r>
      <w:r>
        <w:rPr>
          <w:rFonts w:eastAsia="黑体"/>
          <w:szCs w:val="44"/>
        </w:rPr>
        <w:t xml:space="preserve">  </w:t>
      </w:r>
      <w:r>
        <w:rPr>
          <w:rFonts w:hint="eastAsia" w:eastAsia="黑体"/>
          <w:szCs w:val="44"/>
        </w:rPr>
        <w:t>附件</w:t>
      </w:r>
      <w:r>
        <w:tab/>
      </w:r>
      <w:r>
        <w:fldChar w:fldCharType="begin"/>
      </w:r>
      <w:r>
        <w:instrText xml:space="preserve"> PAGEREF _Toc2711 \h </w:instrText>
      </w:r>
      <w:r>
        <w:fldChar w:fldCharType="separate"/>
      </w:r>
      <w:r>
        <w:t>4</w:t>
      </w:r>
      <w:r>
        <w:fldChar w:fldCharType="end"/>
      </w:r>
      <w:r>
        <w:rPr>
          <w:rFonts w:hint="eastAsia"/>
        </w:rPr>
        <w:fldChar w:fldCharType="end"/>
      </w:r>
    </w:p>
    <w:p>
      <w:pPr>
        <w:pStyle w:val="13"/>
        <w:tabs>
          <w:tab w:val="right" w:leader="dot" w:pos="8306"/>
          <w:tab w:val="clear" w:pos="8296"/>
        </w:tabs>
      </w:pPr>
      <w:r>
        <w:rPr>
          <w:rFonts w:hint="eastAsia"/>
        </w:rPr>
        <w:fldChar w:fldCharType="begin"/>
      </w:r>
      <w:r>
        <w:rPr>
          <w:rFonts w:hint="eastAsia"/>
        </w:rPr>
        <w:instrText xml:space="preserve"> HYPERLINK \l _Toc7501 </w:instrText>
      </w:r>
      <w:r>
        <w:rPr>
          <w:rFonts w:hint="eastAsia"/>
        </w:rPr>
        <w:fldChar w:fldCharType="separate"/>
      </w:r>
      <w:r>
        <w:rPr>
          <w:rFonts w:hint="eastAsia" w:eastAsia="黑体" w:cs="黑体"/>
          <w:szCs w:val="32"/>
        </w:rPr>
        <w:t>附件</w:t>
      </w:r>
      <w:r>
        <w:rPr>
          <w:rFonts w:eastAsia="黑体" w:cs="黑体"/>
          <w:szCs w:val="32"/>
        </w:rPr>
        <w:t>1</w:t>
      </w:r>
      <w:r>
        <w:tab/>
      </w:r>
      <w:r>
        <w:fldChar w:fldCharType="begin"/>
      </w:r>
      <w:r>
        <w:instrText xml:space="preserve"> PAGEREF _Toc7501 \h </w:instrText>
      </w:r>
      <w:r>
        <w:fldChar w:fldCharType="separate"/>
      </w:r>
      <w:r>
        <w:t>4</w:t>
      </w:r>
      <w:r>
        <w:fldChar w:fldCharType="end"/>
      </w:r>
      <w:r>
        <w:rPr>
          <w:rFonts w:hint="eastAsia"/>
        </w:rPr>
        <w:fldChar w:fldCharType="end"/>
      </w:r>
    </w:p>
    <w:p>
      <w:pPr>
        <w:pStyle w:val="13"/>
        <w:tabs>
          <w:tab w:val="right" w:leader="dot" w:pos="8306"/>
          <w:tab w:val="clear" w:pos="8296"/>
        </w:tabs>
      </w:pPr>
      <w:r>
        <w:rPr>
          <w:rFonts w:hint="eastAsia"/>
        </w:rPr>
        <w:fldChar w:fldCharType="begin"/>
      </w:r>
      <w:r>
        <w:rPr>
          <w:rFonts w:hint="eastAsia"/>
        </w:rPr>
        <w:instrText xml:space="preserve"> HYPERLINK \l _Toc25110 </w:instrText>
      </w:r>
      <w:r>
        <w:rPr>
          <w:rFonts w:hint="eastAsia"/>
        </w:rPr>
        <w:fldChar w:fldCharType="separate"/>
      </w:r>
      <w:r>
        <w:rPr>
          <w:rFonts w:hint="eastAsia" w:eastAsia="黑体"/>
          <w:szCs w:val="44"/>
        </w:rPr>
        <w:t>第</w:t>
      </w:r>
      <w:r>
        <w:rPr>
          <w:rFonts w:hint="eastAsia" w:eastAsia="黑体"/>
          <w:bCs/>
        </w:rPr>
        <w:t>五部分</w:t>
      </w:r>
      <w:r>
        <w:rPr>
          <w:rFonts w:eastAsia="黑体"/>
          <w:bCs/>
        </w:rPr>
        <w:t xml:space="preserve"> </w:t>
      </w:r>
      <w:r>
        <w:rPr>
          <w:rFonts w:hint="eastAsia" w:eastAsia="黑体"/>
          <w:bCs/>
        </w:rPr>
        <w:t>附表</w:t>
      </w:r>
      <w:r>
        <w:tab/>
      </w:r>
      <w:r>
        <w:fldChar w:fldCharType="begin"/>
      </w:r>
      <w:r>
        <w:instrText xml:space="preserve"> PAGEREF _Toc25110 \h </w:instrText>
      </w:r>
      <w:r>
        <w:fldChar w:fldCharType="separate"/>
      </w:r>
      <w:r>
        <w:t>43</w:t>
      </w:r>
      <w:r>
        <w:fldChar w:fldCharType="end"/>
      </w:r>
      <w:r>
        <w:rPr>
          <w:rFonts w:hint="eastAsia"/>
        </w:rPr>
        <w:fldChar w:fldCharType="end"/>
      </w:r>
    </w:p>
    <w:p>
      <w:pPr>
        <w:pStyle w:val="15"/>
        <w:tabs>
          <w:tab w:val="right" w:leader="dot" w:pos="8306"/>
          <w:tab w:val="clear" w:pos="8296"/>
        </w:tabs>
      </w:pPr>
      <w:r>
        <w:rPr>
          <w:rFonts w:hint="eastAsia"/>
        </w:rPr>
        <w:fldChar w:fldCharType="begin"/>
      </w:r>
      <w:r>
        <w:rPr>
          <w:rFonts w:hint="eastAsia"/>
        </w:rPr>
        <w:instrText xml:space="preserve"> HYPERLINK \l _Toc32367 </w:instrText>
      </w:r>
      <w:r>
        <w:rPr>
          <w:rFonts w:hint="eastAsia"/>
        </w:rPr>
        <w:fldChar w:fldCharType="separate"/>
      </w:r>
      <w:r>
        <w:rPr>
          <w:rFonts w:hint="eastAsia"/>
          <w:bCs w:val="0"/>
        </w:rPr>
        <w:t>一、收入支出决算总表</w:t>
      </w:r>
      <w:r>
        <w:tab/>
      </w:r>
      <w:r>
        <w:fldChar w:fldCharType="begin"/>
      </w:r>
      <w:r>
        <w:instrText xml:space="preserve"> PAGEREF _Toc32367 \h </w:instrText>
      </w:r>
      <w:r>
        <w:fldChar w:fldCharType="separate"/>
      </w:r>
      <w:r>
        <w:t>43</w:t>
      </w:r>
      <w:r>
        <w:fldChar w:fldCharType="end"/>
      </w:r>
      <w:r>
        <w:rPr>
          <w:rFonts w:hint="eastAsia"/>
        </w:rPr>
        <w:fldChar w:fldCharType="end"/>
      </w:r>
    </w:p>
    <w:p>
      <w:pPr>
        <w:pStyle w:val="15"/>
        <w:tabs>
          <w:tab w:val="right" w:leader="dot" w:pos="8306"/>
          <w:tab w:val="clear" w:pos="8296"/>
        </w:tabs>
      </w:pPr>
      <w:r>
        <w:rPr>
          <w:rFonts w:hint="eastAsia"/>
        </w:rPr>
        <w:fldChar w:fldCharType="begin"/>
      </w:r>
      <w:r>
        <w:rPr>
          <w:rFonts w:hint="eastAsia"/>
        </w:rPr>
        <w:instrText xml:space="preserve"> HYPERLINK \l _Toc1275 </w:instrText>
      </w:r>
      <w:r>
        <w:rPr>
          <w:rFonts w:hint="eastAsia"/>
        </w:rPr>
        <w:fldChar w:fldCharType="separate"/>
      </w:r>
      <w:r>
        <w:rPr>
          <w:rFonts w:hint="eastAsia"/>
          <w:bCs w:val="0"/>
        </w:rPr>
        <w:t>二、收入决算表</w:t>
      </w:r>
      <w:r>
        <w:tab/>
      </w:r>
      <w:r>
        <w:fldChar w:fldCharType="begin"/>
      </w:r>
      <w:r>
        <w:instrText xml:space="preserve"> PAGEREF _Toc1275 \h </w:instrText>
      </w:r>
      <w:r>
        <w:fldChar w:fldCharType="separate"/>
      </w:r>
      <w:r>
        <w:t>43</w:t>
      </w:r>
      <w:r>
        <w:fldChar w:fldCharType="end"/>
      </w:r>
      <w:r>
        <w:rPr>
          <w:rFonts w:hint="eastAsia"/>
        </w:rPr>
        <w:fldChar w:fldCharType="end"/>
      </w:r>
    </w:p>
    <w:p>
      <w:pPr>
        <w:pStyle w:val="15"/>
        <w:tabs>
          <w:tab w:val="right" w:leader="dot" w:pos="8306"/>
          <w:tab w:val="clear" w:pos="8296"/>
        </w:tabs>
      </w:pPr>
      <w:r>
        <w:rPr>
          <w:rFonts w:hint="eastAsia"/>
        </w:rPr>
        <w:fldChar w:fldCharType="begin"/>
      </w:r>
      <w:r>
        <w:rPr>
          <w:rFonts w:hint="eastAsia"/>
        </w:rPr>
        <w:instrText xml:space="preserve"> HYPERLINK \l _Toc19330 </w:instrText>
      </w:r>
      <w:r>
        <w:rPr>
          <w:rFonts w:hint="eastAsia"/>
        </w:rPr>
        <w:fldChar w:fldCharType="separate"/>
      </w:r>
      <w:r>
        <w:rPr>
          <w:rFonts w:hint="eastAsia"/>
          <w:bCs w:val="0"/>
        </w:rPr>
        <w:t>三、支出决算表</w:t>
      </w:r>
      <w:r>
        <w:tab/>
      </w:r>
      <w:r>
        <w:fldChar w:fldCharType="begin"/>
      </w:r>
      <w:r>
        <w:instrText xml:space="preserve"> PAGEREF _Toc19330 \h </w:instrText>
      </w:r>
      <w:r>
        <w:fldChar w:fldCharType="separate"/>
      </w:r>
      <w:r>
        <w:t>43</w:t>
      </w:r>
      <w:r>
        <w:fldChar w:fldCharType="end"/>
      </w:r>
      <w:r>
        <w:rPr>
          <w:rFonts w:hint="eastAsia"/>
        </w:rPr>
        <w:fldChar w:fldCharType="end"/>
      </w:r>
    </w:p>
    <w:p>
      <w:pPr>
        <w:pStyle w:val="15"/>
        <w:tabs>
          <w:tab w:val="right" w:leader="dot" w:pos="8306"/>
          <w:tab w:val="clear" w:pos="8296"/>
        </w:tabs>
      </w:pPr>
      <w:r>
        <w:rPr>
          <w:rFonts w:hint="eastAsia"/>
        </w:rPr>
        <w:fldChar w:fldCharType="begin"/>
      </w:r>
      <w:r>
        <w:rPr>
          <w:rFonts w:hint="eastAsia"/>
        </w:rPr>
        <w:instrText xml:space="preserve"> HYPERLINK \l _Toc25240 </w:instrText>
      </w:r>
      <w:r>
        <w:rPr>
          <w:rFonts w:hint="eastAsia"/>
        </w:rPr>
        <w:fldChar w:fldCharType="separate"/>
      </w:r>
      <w:r>
        <w:rPr>
          <w:rFonts w:hint="eastAsia"/>
          <w:bCs w:val="0"/>
        </w:rPr>
        <w:t>四、财政拨款收入支出决算总表</w:t>
      </w:r>
      <w:r>
        <w:tab/>
      </w:r>
      <w:r>
        <w:fldChar w:fldCharType="begin"/>
      </w:r>
      <w:r>
        <w:instrText xml:space="preserve"> PAGEREF _Toc25240 \h </w:instrText>
      </w:r>
      <w:r>
        <w:fldChar w:fldCharType="separate"/>
      </w:r>
      <w:r>
        <w:t>43</w:t>
      </w:r>
      <w:r>
        <w:fldChar w:fldCharType="end"/>
      </w:r>
      <w:r>
        <w:rPr>
          <w:rFonts w:hint="eastAsia"/>
        </w:rPr>
        <w:fldChar w:fldCharType="end"/>
      </w:r>
    </w:p>
    <w:p>
      <w:pPr>
        <w:pStyle w:val="15"/>
        <w:tabs>
          <w:tab w:val="right" w:leader="dot" w:pos="8306"/>
          <w:tab w:val="clear" w:pos="8296"/>
        </w:tabs>
      </w:pPr>
      <w:r>
        <w:rPr>
          <w:rFonts w:hint="eastAsia"/>
        </w:rPr>
        <w:fldChar w:fldCharType="begin"/>
      </w:r>
      <w:r>
        <w:rPr>
          <w:rFonts w:hint="eastAsia"/>
        </w:rPr>
        <w:instrText xml:space="preserve"> HYPERLINK \l _Toc12741 </w:instrText>
      </w:r>
      <w:r>
        <w:rPr>
          <w:rFonts w:hint="eastAsia"/>
        </w:rPr>
        <w:fldChar w:fldCharType="separate"/>
      </w:r>
      <w:r>
        <w:rPr>
          <w:rFonts w:hint="eastAsia"/>
          <w:bCs w:val="0"/>
        </w:rPr>
        <w:t>五、财政拨款支出决算明细表</w:t>
      </w:r>
      <w:r>
        <w:tab/>
      </w:r>
      <w:r>
        <w:fldChar w:fldCharType="begin"/>
      </w:r>
      <w:r>
        <w:instrText xml:space="preserve"> PAGEREF _Toc12741 \h </w:instrText>
      </w:r>
      <w:r>
        <w:fldChar w:fldCharType="separate"/>
      </w:r>
      <w:r>
        <w:t>43</w:t>
      </w:r>
      <w:r>
        <w:fldChar w:fldCharType="end"/>
      </w:r>
      <w:r>
        <w:rPr>
          <w:rFonts w:hint="eastAsia"/>
        </w:rPr>
        <w:fldChar w:fldCharType="end"/>
      </w:r>
    </w:p>
    <w:p>
      <w:pPr>
        <w:pStyle w:val="15"/>
        <w:tabs>
          <w:tab w:val="right" w:leader="dot" w:pos="8306"/>
          <w:tab w:val="clear" w:pos="8296"/>
        </w:tabs>
      </w:pPr>
      <w:r>
        <w:rPr>
          <w:rFonts w:hint="eastAsia"/>
        </w:rPr>
        <w:fldChar w:fldCharType="begin"/>
      </w:r>
      <w:r>
        <w:rPr>
          <w:rFonts w:hint="eastAsia"/>
        </w:rPr>
        <w:instrText xml:space="preserve"> HYPERLINK \l _Toc18844 </w:instrText>
      </w:r>
      <w:r>
        <w:rPr>
          <w:rFonts w:hint="eastAsia"/>
        </w:rPr>
        <w:fldChar w:fldCharType="separate"/>
      </w:r>
      <w:r>
        <w:rPr>
          <w:rFonts w:hint="eastAsia"/>
          <w:bCs w:val="0"/>
        </w:rPr>
        <w:t>六、一般公共预算财政拨款支出决算表</w:t>
      </w:r>
      <w:r>
        <w:tab/>
      </w:r>
      <w:r>
        <w:fldChar w:fldCharType="begin"/>
      </w:r>
      <w:r>
        <w:instrText xml:space="preserve"> PAGEREF _Toc18844 \h </w:instrText>
      </w:r>
      <w:r>
        <w:fldChar w:fldCharType="separate"/>
      </w:r>
      <w:r>
        <w:t>43</w:t>
      </w:r>
      <w:r>
        <w:fldChar w:fldCharType="end"/>
      </w:r>
      <w:r>
        <w:rPr>
          <w:rFonts w:hint="eastAsia"/>
        </w:rPr>
        <w:fldChar w:fldCharType="end"/>
      </w:r>
    </w:p>
    <w:p>
      <w:pPr>
        <w:pStyle w:val="15"/>
        <w:tabs>
          <w:tab w:val="right" w:leader="dot" w:pos="8306"/>
          <w:tab w:val="clear" w:pos="8296"/>
        </w:tabs>
      </w:pPr>
      <w:r>
        <w:rPr>
          <w:rFonts w:hint="eastAsia"/>
        </w:rPr>
        <w:fldChar w:fldCharType="begin"/>
      </w:r>
      <w:r>
        <w:rPr>
          <w:rFonts w:hint="eastAsia"/>
        </w:rPr>
        <w:instrText xml:space="preserve"> HYPERLINK \l _Toc27120 </w:instrText>
      </w:r>
      <w:r>
        <w:rPr>
          <w:rFonts w:hint="eastAsia"/>
        </w:rPr>
        <w:fldChar w:fldCharType="separate"/>
      </w:r>
      <w:r>
        <w:rPr>
          <w:rFonts w:hint="eastAsia"/>
          <w:bCs w:val="0"/>
        </w:rPr>
        <w:t>七、一般公共预算财政拨款支出决算明细表</w:t>
      </w:r>
      <w:r>
        <w:tab/>
      </w:r>
      <w:r>
        <w:fldChar w:fldCharType="begin"/>
      </w:r>
      <w:r>
        <w:instrText xml:space="preserve"> PAGEREF _Toc27120 \h </w:instrText>
      </w:r>
      <w:r>
        <w:fldChar w:fldCharType="separate"/>
      </w:r>
      <w:r>
        <w:t>43</w:t>
      </w:r>
      <w:r>
        <w:fldChar w:fldCharType="end"/>
      </w:r>
      <w:r>
        <w:rPr>
          <w:rFonts w:hint="eastAsia"/>
        </w:rPr>
        <w:fldChar w:fldCharType="end"/>
      </w:r>
    </w:p>
    <w:p>
      <w:pPr>
        <w:pStyle w:val="15"/>
        <w:tabs>
          <w:tab w:val="right" w:leader="dot" w:pos="8306"/>
          <w:tab w:val="clear" w:pos="8296"/>
        </w:tabs>
      </w:pPr>
      <w:r>
        <w:rPr>
          <w:rFonts w:hint="eastAsia"/>
        </w:rPr>
        <w:fldChar w:fldCharType="begin"/>
      </w:r>
      <w:r>
        <w:rPr>
          <w:rFonts w:hint="eastAsia"/>
        </w:rPr>
        <w:instrText xml:space="preserve"> HYPERLINK \l _Toc10650 </w:instrText>
      </w:r>
      <w:r>
        <w:rPr>
          <w:rFonts w:hint="eastAsia"/>
        </w:rPr>
        <w:fldChar w:fldCharType="separate"/>
      </w:r>
      <w:r>
        <w:rPr>
          <w:rFonts w:hint="eastAsia"/>
          <w:bCs w:val="0"/>
        </w:rPr>
        <w:t>八、一般公共预算财政拨款基本支出决算表</w:t>
      </w:r>
      <w:r>
        <w:tab/>
      </w:r>
      <w:r>
        <w:fldChar w:fldCharType="begin"/>
      </w:r>
      <w:r>
        <w:instrText xml:space="preserve"> PAGEREF _Toc10650 \h </w:instrText>
      </w:r>
      <w:r>
        <w:fldChar w:fldCharType="separate"/>
      </w:r>
      <w:r>
        <w:t>43</w:t>
      </w:r>
      <w:r>
        <w:fldChar w:fldCharType="end"/>
      </w:r>
      <w:r>
        <w:rPr>
          <w:rFonts w:hint="eastAsia"/>
        </w:rPr>
        <w:fldChar w:fldCharType="end"/>
      </w:r>
    </w:p>
    <w:p>
      <w:pPr>
        <w:pStyle w:val="15"/>
        <w:tabs>
          <w:tab w:val="right" w:leader="dot" w:pos="8306"/>
          <w:tab w:val="clear" w:pos="8296"/>
        </w:tabs>
      </w:pPr>
      <w:r>
        <w:rPr>
          <w:rFonts w:hint="eastAsia"/>
        </w:rPr>
        <w:fldChar w:fldCharType="begin"/>
      </w:r>
      <w:r>
        <w:rPr>
          <w:rFonts w:hint="eastAsia"/>
        </w:rPr>
        <w:instrText xml:space="preserve"> HYPERLINK \l _Toc16407 </w:instrText>
      </w:r>
      <w:r>
        <w:rPr>
          <w:rFonts w:hint="eastAsia"/>
        </w:rPr>
        <w:fldChar w:fldCharType="separate"/>
      </w:r>
      <w:r>
        <w:rPr>
          <w:rFonts w:hint="eastAsia"/>
          <w:bCs w:val="0"/>
        </w:rPr>
        <w:t>九、一般公共预算财政拨款项目支出决算表</w:t>
      </w:r>
      <w:r>
        <w:tab/>
      </w:r>
      <w:r>
        <w:fldChar w:fldCharType="begin"/>
      </w:r>
      <w:r>
        <w:instrText xml:space="preserve"> PAGEREF _Toc16407 \h </w:instrText>
      </w:r>
      <w:r>
        <w:fldChar w:fldCharType="separate"/>
      </w:r>
      <w:r>
        <w:t>43</w:t>
      </w:r>
      <w:r>
        <w:fldChar w:fldCharType="end"/>
      </w:r>
      <w:r>
        <w:rPr>
          <w:rFonts w:hint="eastAsia"/>
        </w:rPr>
        <w:fldChar w:fldCharType="end"/>
      </w:r>
    </w:p>
    <w:p>
      <w:pPr>
        <w:pStyle w:val="15"/>
        <w:tabs>
          <w:tab w:val="right" w:leader="dot" w:pos="8306"/>
          <w:tab w:val="clear" w:pos="8296"/>
        </w:tabs>
      </w:pPr>
      <w:r>
        <w:rPr>
          <w:rFonts w:hint="eastAsia"/>
        </w:rPr>
        <w:fldChar w:fldCharType="begin"/>
      </w:r>
      <w:r>
        <w:rPr>
          <w:rFonts w:hint="eastAsia"/>
        </w:rPr>
        <w:instrText xml:space="preserve"> HYPERLINK \l _Toc5600 </w:instrText>
      </w:r>
      <w:r>
        <w:rPr>
          <w:rFonts w:hint="eastAsia"/>
        </w:rPr>
        <w:fldChar w:fldCharType="separate"/>
      </w:r>
      <w:r>
        <w:rPr>
          <w:rFonts w:hint="eastAsia"/>
          <w:bCs w:val="0"/>
        </w:rPr>
        <w:t>十、政府性基金预算财政拨款收入支出决算表</w:t>
      </w:r>
      <w:r>
        <w:tab/>
      </w:r>
      <w:r>
        <w:fldChar w:fldCharType="begin"/>
      </w:r>
      <w:r>
        <w:instrText xml:space="preserve"> PAGEREF _Toc5600 \h </w:instrText>
      </w:r>
      <w:r>
        <w:fldChar w:fldCharType="separate"/>
      </w:r>
      <w:r>
        <w:t>43</w:t>
      </w:r>
      <w:r>
        <w:fldChar w:fldCharType="end"/>
      </w:r>
      <w:r>
        <w:rPr>
          <w:rFonts w:hint="eastAsia"/>
        </w:rPr>
        <w:fldChar w:fldCharType="end"/>
      </w:r>
    </w:p>
    <w:p>
      <w:pPr>
        <w:pStyle w:val="15"/>
        <w:tabs>
          <w:tab w:val="right" w:leader="dot" w:pos="8306"/>
          <w:tab w:val="clear" w:pos="8296"/>
        </w:tabs>
      </w:pPr>
      <w:r>
        <w:rPr>
          <w:rFonts w:hint="eastAsia"/>
        </w:rPr>
        <w:fldChar w:fldCharType="begin"/>
      </w:r>
      <w:r>
        <w:rPr>
          <w:rFonts w:hint="eastAsia"/>
        </w:rPr>
        <w:instrText xml:space="preserve"> HYPERLINK \l _Toc15285 </w:instrText>
      </w:r>
      <w:r>
        <w:rPr>
          <w:rFonts w:hint="eastAsia"/>
        </w:rPr>
        <w:fldChar w:fldCharType="separate"/>
      </w:r>
      <w:r>
        <w:rPr>
          <w:rFonts w:hint="eastAsia"/>
          <w:bCs w:val="0"/>
        </w:rPr>
        <w:t>十一、国有资本经营预算财政拨款收入支出决算表</w:t>
      </w:r>
      <w:r>
        <w:tab/>
      </w:r>
      <w:r>
        <w:fldChar w:fldCharType="begin"/>
      </w:r>
      <w:r>
        <w:instrText xml:space="preserve"> PAGEREF _Toc15285 \h </w:instrText>
      </w:r>
      <w:r>
        <w:fldChar w:fldCharType="separate"/>
      </w:r>
      <w:r>
        <w:t>43</w:t>
      </w:r>
      <w:r>
        <w:fldChar w:fldCharType="end"/>
      </w:r>
      <w:r>
        <w:rPr>
          <w:rFonts w:hint="eastAsia"/>
        </w:rPr>
        <w:fldChar w:fldCharType="end"/>
      </w:r>
    </w:p>
    <w:p>
      <w:pPr>
        <w:pStyle w:val="15"/>
        <w:tabs>
          <w:tab w:val="right" w:leader="dot" w:pos="8306"/>
          <w:tab w:val="clear" w:pos="8296"/>
        </w:tabs>
      </w:pPr>
      <w:r>
        <w:rPr>
          <w:rFonts w:hint="eastAsia"/>
        </w:rPr>
        <w:fldChar w:fldCharType="begin"/>
      </w:r>
      <w:r>
        <w:rPr>
          <w:rFonts w:hint="eastAsia"/>
        </w:rPr>
        <w:instrText xml:space="preserve"> HYPERLINK \l _Toc15319 </w:instrText>
      </w:r>
      <w:r>
        <w:rPr>
          <w:rFonts w:hint="eastAsia"/>
        </w:rPr>
        <w:fldChar w:fldCharType="separate"/>
      </w:r>
      <w:r>
        <w:rPr>
          <w:rFonts w:hint="eastAsia"/>
          <w:bCs w:val="0"/>
        </w:rPr>
        <w:t>十二、国有资本经营预算财政拨款支出决算表</w:t>
      </w:r>
      <w:r>
        <w:tab/>
      </w:r>
      <w:r>
        <w:fldChar w:fldCharType="begin"/>
      </w:r>
      <w:r>
        <w:instrText xml:space="preserve"> PAGEREF _Toc15319 \h </w:instrText>
      </w:r>
      <w:r>
        <w:fldChar w:fldCharType="separate"/>
      </w:r>
      <w:r>
        <w:t>43</w:t>
      </w:r>
      <w:r>
        <w:fldChar w:fldCharType="end"/>
      </w:r>
      <w:r>
        <w:rPr>
          <w:rFonts w:hint="eastAsia"/>
        </w:rPr>
        <w:fldChar w:fldCharType="end"/>
      </w:r>
    </w:p>
    <w:p>
      <w:pPr>
        <w:pStyle w:val="15"/>
        <w:tabs>
          <w:tab w:val="right" w:leader="dot" w:pos="8306"/>
          <w:tab w:val="clear" w:pos="8296"/>
        </w:tabs>
      </w:pPr>
      <w:r>
        <w:rPr>
          <w:rFonts w:hint="eastAsia"/>
        </w:rPr>
        <w:fldChar w:fldCharType="begin"/>
      </w:r>
      <w:r>
        <w:rPr>
          <w:rFonts w:hint="eastAsia"/>
        </w:rPr>
        <w:instrText xml:space="preserve"> HYPERLINK \l _Toc28931 </w:instrText>
      </w:r>
      <w:r>
        <w:rPr>
          <w:rFonts w:hint="eastAsia"/>
        </w:rPr>
        <w:fldChar w:fldCharType="separate"/>
      </w:r>
      <w:r>
        <w:rPr>
          <w:rFonts w:hint="eastAsia"/>
          <w:bCs w:val="0"/>
        </w:rPr>
        <w:t>十三、财政拨款“三公”经费支出决算表</w:t>
      </w:r>
      <w:r>
        <w:tab/>
      </w:r>
      <w:r>
        <w:fldChar w:fldCharType="begin"/>
      </w:r>
      <w:r>
        <w:instrText xml:space="preserve"> PAGEREF _Toc28931 \h </w:instrText>
      </w:r>
      <w:r>
        <w:fldChar w:fldCharType="separate"/>
      </w:r>
      <w:r>
        <w:t>43</w:t>
      </w:r>
      <w:r>
        <w:fldChar w:fldCharType="end"/>
      </w:r>
      <w:r>
        <w:rPr>
          <w:rFonts w:hint="eastAsia"/>
        </w:rPr>
        <w:fldChar w:fldCharType="end"/>
      </w:r>
    </w:p>
    <w:p>
      <w:pPr>
        <w:pStyle w:val="2"/>
        <w:rPr>
          <w:rFonts w:hint="eastAsia"/>
        </w:rPr>
        <w:sectPr>
          <w:footerReference r:id="rId6" w:type="first"/>
          <w:footerReference r:id="rId5" w:type="default"/>
          <w:pgSz w:w="11906" w:h="16838"/>
          <w:pgMar w:top="1440" w:right="1800" w:bottom="1440" w:left="1800" w:header="851" w:footer="992" w:gutter="0"/>
          <w:pgNumType w:fmt="decimal" w:start="1"/>
          <w:cols w:space="425" w:num="1"/>
          <w:titlePg/>
          <w:docGrid w:type="lines" w:linePitch="312" w:charSpace="0"/>
        </w:sectPr>
      </w:pPr>
      <w:r>
        <w:rPr>
          <w:rFonts w:hint="eastAsia"/>
        </w:rPr>
        <w:fldChar w:fldCharType="end"/>
      </w:r>
    </w:p>
    <w:p>
      <w:pPr>
        <w:pStyle w:val="3"/>
        <w:keepNext/>
        <w:keepLines/>
        <w:pageBreakBefore w:val="0"/>
        <w:widowControl w:val="0"/>
        <w:kinsoku/>
        <w:wordWrap/>
        <w:overflowPunct/>
        <w:topLinePunct w:val="0"/>
        <w:autoSpaceDE/>
        <w:autoSpaceDN/>
        <w:bidi w:val="0"/>
        <w:adjustRightInd/>
        <w:snapToGrid/>
        <w:spacing w:before="0" w:after="0" w:line="579" w:lineRule="auto"/>
        <w:jc w:val="center"/>
        <w:textAlignment w:val="auto"/>
        <w:rPr>
          <w:rFonts w:hint="eastAsia" w:eastAsia="方正小标宋简体" w:cs="方正小标宋简体"/>
          <w:b w:val="0"/>
          <w:bCs/>
        </w:rPr>
      </w:pPr>
      <w:bookmarkStart w:id="8" w:name="_Toc25248"/>
      <w:r>
        <w:rPr>
          <w:rFonts w:hint="eastAsia" w:eastAsia="方正小标宋简体" w:cs="方正小标宋简体"/>
          <w:b w:val="0"/>
          <w:bCs/>
        </w:rPr>
        <w:t>第一部分  部门概况</w:t>
      </w:r>
      <w:bookmarkEnd w:id="6"/>
      <w:bookmarkEnd w:id="7"/>
      <w:bookmarkEnd w:id="8"/>
    </w:p>
    <w:p>
      <w:pPr>
        <w:pStyle w:val="4"/>
        <w:pageBreakBefore w:val="0"/>
        <w:widowControl w:val="0"/>
        <w:kinsoku/>
        <w:wordWrap/>
        <w:overflowPunct/>
        <w:topLinePunct w:val="0"/>
        <w:autoSpaceDE/>
        <w:autoSpaceDN/>
        <w:bidi w:val="0"/>
        <w:adjustRightInd/>
        <w:snapToGrid/>
        <w:spacing w:before="0" w:after="0" w:line="240" w:lineRule="auto"/>
        <w:ind w:firstLine="640" w:firstLineChars="200"/>
        <w:textAlignment w:val="auto"/>
        <w:rPr>
          <w:rFonts w:hint="eastAsia" w:ascii="Times New Roman" w:hAnsi="Times New Roman" w:eastAsia="黑体"/>
          <w:b w:val="0"/>
        </w:rPr>
      </w:pPr>
      <w:bookmarkStart w:id="9" w:name="_Toc15377197"/>
      <w:bookmarkStart w:id="10" w:name="_Toc15396600"/>
    </w:p>
    <w:p>
      <w:pPr>
        <w:pStyle w:val="4"/>
        <w:pageBreakBefore w:val="0"/>
        <w:widowControl w:val="0"/>
        <w:kinsoku/>
        <w:wordWrap/>
        <w:overflowPunct/>
        <w:topLinePunct w:val="0"/>
        <w:autoSpaceDE/>
        <w:autoSpaceDN/>
        <w:bidi w:val="0"/>
        <w:adjustRightInd/>
        <w:snapToGrid/>
        <w:spacing w:before="0" w:after="0" w:line="240" w:lineRule="auto"/>
        <w:ind w:firstLine="640" w:firstLineChars="200"/>
        <w:textAlignment w:val="auto"/>
        <w:rPr>
          <w:rFonts w:hint="eastAsia" w:ascii="Times New Roman" w:hAnsi="Times New Roman" w:eastAsia="黑体"/>
          <w:b w:val="0"/>
        </w:rPr>
      </w:pPr>
      <w:bookmarkStart w:id="11" w:name="_Toc14367"/>
      <w:r>
        <w:rPr>
          <w:rFonts w:hint="eastAsia" w:ascii="Times New Roman" w:hAnsi="Times New Roman" w:eastAsia="黑体"/>
          <w:b w:val="0"/>
        </w:rPr>
        <w:t>一、</w:t>
      </w:r>
      <w:bookmarkEnd w:id="9"/>
      <w:bookmarkEnd w:id="10"/>
      <w:r>
        <w:rPr>
          <w:rFonts w:hint="eastAsia" w:ascii="Times New Roman" w:hAnsi="Times New Roman" w:eastAsia="黑体"/>
          <w:b w:val="0"/>
        </w:rPr>
        <w:t>部门职责</w:t>
      </w:r>
      <w:bookmarkEnd w:id="11"/>
    </w:p>
    <w:p>
      <w:pPr>
        <w:pageBreakBefore w:val="0"/>
        <w:widowControl w:val="0"/>
        <w:numPr>
          <w:ilvl w:val="0"/>
          <w:numId w:val="0"/>
        </w:numPr>
        <w:kinsoku/>
        <w:wordWrap/>
        <w:overflowPunct/>
        <w:topLinePunct w:val="0"/>
        <w:autoSpaceDE/>
        <w:autoSpaceDN/>
        <w:bidi w:val="0"/>
        <w:adjustRightInd/>
        <w:snapToGrid/>
        <w:spacing w:line="240" w:lineRule="auto"/>
        <w:ind w:firstLine="640" w:firstLineChars="200"/>
        <w:textAlignment w:val="auto"/>
        <w:rPr>
          <w:rFonts w:hint="default" w:eastAsia="黑体"/>
          <w:lang w:val="en-US" w:eastAsia="zh-CN"/>
        </w:rPr>
      </w:pPr>
      <w:r>
        <w:rPr>
          <w:rFonts w:hint="eastAsia" w:ascii="仿宋_GB2312" w:hAnsi="Verdana" w:eastAsia="仿宋_GB2312" w:cs="仿宋_GB2312"/>
          <w:i w:val="0"/>
          <w:caps w:val="0"/>
          <w:color w:val="2B2B2B"/>
          <w:spacing w:val="0"/>
          <w:kern w:val="0"/>
          <w:sz w:val="32"/>
          <w:szCs w:val="32"/>
          <w:shd w:val="clear" w:color="auto" w:fill="FFFFFF"/>
          <w:lang w:val="en-US" w:eastAsia="zh-CN" w:bidi="ar"/>
        </w:rPr>
        <w:t>中共广元市委党校兼办广元行政学院、广元市社会主义学院，实行“一套机构、三块牌子”的管理体制，是市委、市政府负责培训轮训全市党政领导干部、国家公务员、统一战线人士和进行理论研究的重要部门，是市委、市政府直属的参照公务员管理的事业单位。其主要职能是：培训各级党政领导干部、公务员、国有企业领导人员、事业单位领导人员、年轻干部、理论宣传骨干、高层次人才、基层干部、党员；培训民主党派和无党派人士、统一战线其他领域代表人士，培训统战干部，培养统一战线理论研究人才，承办党委和政府举办的有关专题研讨班；开展党校（行政学院、社会主义学院）系统师资培训；加强马克思主义基本理论研究，重点研究宣传习近平新时代中国特色社会主义思想；开展理论和现实问题研究，承担党委和政府决策咨询服务；开展同省内外有关机构和组织的合作与交流；参与党委关于党校（行政学院、社会主义学院）工作政策以及干部培训计划的制定工作；完成党委和政府交办的其他任务。</w:t>
      </w:r>
    </w:p>
    <w:p>
      <w:pPr>
        <w:pStyle w:val="4"/>
        <w:pageBreakBefore w:val="0"/>
        <w:widowControl w:val="0"/>
        <w:kinsoku/>
        <w:wordWrap/>
        <w:overflowPunct/>
        <w:topLinePunct w:val="0"/>
        <w:autoSpaceDE/>
        <w:autoSpaceDN/>
        <w:bidi w:val="0"/>
        <w:adjustRightInd/>
        <w:snapToGrid/>
        <w:spacing w:before="0" w:after="0" w:line="240" w:lineRule="auto"/>
        <w:ind w:firstLine="640" w:firstLineChars="200"/>
        <w:textAlignment w:val="auto"/>
        <w:rPr>
          <w:rStyle w:val="21"/>
          <w:rFonts w:ascii="Times New Roman" w:hAnsi="Times New Roman"/>
          <w:b w:val="0"/>
          <w:bCs w:val="0"/>
        </w:rPr>
      </w:pPr>
      <w:bookmarkStart w:id="12" w:name="_Toc4026"/>
      <w:bookmarkStart w:id="13" w:name="_Toc15396601"/>
      <w:bookmarkStart w:id="14" w:name="_Toc15377200"/>
      <w:r>
        <w:rPr>
          <w:rFonts w:hint="eastAsia" w:ascii="Times New Roman" w:hAnsi="Times New Roman" w:eastAsia="黑体"/>
          <w:b w:val="0"/>
        </w:rPr>
        <w:t>二、机</w:t>
      </w:r>
      <w:r>
        <w:rPr>
          <w:rStyle w:val="21"/>
          <w:rFonts w:hint="eastAsia" w:ascii="Times New Roman" w:hAnsi="Times New Roman" w:eastAsia="黑体"/>
          <w:b w:val="0"/>
          <w:bCs w:val="0"/>
        </w:rPr>
        <w:t>构设置</w:t>
      </w:r>
      <w:bookmarkEnd w:id="12"/>
      <w:bookmarkEnd w:id="13"/>
      <w:bookmarkEnd w:id="14"/>
    </w:p>
    <w:p>
      <w:pPr>
        <w:keepNext w:val="0"/>
        <w:keepLines w:val="0"/>
        <w:widowControl/>
        <w:suppressLineNumbers w:val="0"/>
        <w:ind w:firstLine="640" w:firstLineChars="200"/>
        <w:jc w:val="left"/>
        <w:rPr>
          <w:rFonts w:eastAsia="仿宋_GB2312" w:cs="仿宋_GB2312"/>
          <w:sz w:val="32"/>
          <w:szCs w:val="32"/>
        </w:rPr>
      </w:pPr>
      <w:r>
        <w:rPr>
          <w:rFonts w:hint="eastAsia" w:ascii="仿宋_GB2312" w:hAnsi="仿宋_GB2312" w:eastAsia="仿宋_GB2312" w:cs="仿宋_GB2312"/>
          <w:sz w:val="32"/>
          <w:szCs w:val="32"/>
        </w:rPr>
        <w:t>中国共产党广元市委党校</w:t>
      </w:r>
      <w:r>
        <w:rPr>
          <w:rFonts w:hint="eastAsia" w:ascii="仿宋_GB2312" w:hAnsi="仿宋_GB2312" w:eastAsia="仿宋_GB2312" w:cs="仿宋_GB2312"/>
          <w:sz w:val="32"/>
          <w:szCs w:val="32"/>
          <w:lang w:eastAsia="zh-CN"/>
        </w:rPr>
        <w:t>为</w:t>
      </w:r>
      <w:r>
        <w:rPr>
          <w:rFonts w:ascii="仿宋_GB2312" w:hAnsi="仿宋_GB2312" w:eastAsia="仿宋_GB2312" w:cs="仿宋_GB2312"/>
          <w:color w:val="000000"/>
          <w:kern w:val="0"/>
          <w:sz w:val="31"/>
          <w:szCs w:val="31"/>
          <w:lang w:val="en-US" w:eastAsia="zh-CN" w:bidi="ar"/>
        </w:rPr>
        <w:t>参照公务员管理的事业单位</w:t>
      </w:r>
      <w:r>
        <w:rPr>
          <w:rFonts w:hint="eastAsia" w:ascii="仿宋_GB2312" w:hAnsi="仿宋_GB2312" w:eastAsia="仿宋_GB2312" w:cs="仿宋_GB2312"/>
          <w:color w:val="000000"/>
          <w:kern w:val="0"/>
          <w:sz w:val="31"/>
          <w:szCs w:val="31"/>
          <w:lang w:val="en-US" w:eastAsia="zh-CN" w:bidi="ar"/>
        </w:rPr>
        <w:t>，一级预算单位，</w:t>
      </w:r>
      <w:r>
        <w:rPr>
          <w:rFonts w:ascii="仿宋_GB2312" w:hAnsi="仿宋_GB2312" w:eastAsia="仿宋_GB2312" w:cs="仿宋_GB2312"/>
          <w:color w:val="000000"/>
          <w:kern w:val="0"/>
          <w:sz w:val="31"/>
          <w:szCs w:val="31"/>
          <w:lang w:val="en-US" w:eastAsia="zh-CN" w:bidi="ar"/>
        </w:rPr>
        <w:t xml:space="preserve"> </w:t>
      </w:r>
      <w:r>
        <w:rPr>
          <w:rFonts w:hint="eastAsia" w:ascii="仿宋_GB2312" w:hAnsi="仿宋_GB2312" w:eastAsia="仿宋_GB2312" w:cs="仿宋_GB2312"/>
          <w:color w:val="000000"/>
          <w:kern w:val="0"/>
          <w:sz w:val="31"/>
          <w:szCs w:val="31"/>
          <w:lang w:val="en-US" w:eastAsia="zh-CN" w:bidi="ar"/>
        </w:rPr>
        <w:t>无</w:t>
      </w:r>
      <w:r>
        <w:rPr>
          <w:rFonts w:hint="eastAsia" w:eastAsia="仿宋_GB2312" w:cs="仿宋_GB2312"/>
          <w:sz w:val="32"/>
          <w:szCs w:val="32"/>
        </w:rPr>
        <w:t>下属二级预算单位。</w:t>
      </w:r>
    </w:p>
    <w:p>
      <w:pPr>
        <w:widowControl/>
        <w:jc w:val="left"/>
        <w:rPr>
          <w:rFonts w:eastAsia="仿宋"/>
          <w:kern w:val="0"/>
          <w:sz w:val="32"/>
          <w:szCs w:val="32"/>
        </w:rPr>
      </w:pPr>
    </w:p>
    <w:p>
      <w:pPr>
        <w:pStyle w:val="3"/>
        <w:keepNext/>
        <w:keepLines/>
        <w:pageBreakBefore w:val="0"/>
        <w:widowControl w:val="0"/>
        <w:kinsoku/>
        <w:wordWrap/>
        <w:overflowPunct/>
        <w:topLinePunct w:val="0"/>
        <w:autoSpaceDE/>
        <w:autoSpaceDN/>
        <w:bidi w:val="0"/>
        <w:adjustRightInd/>
        <w:snapToGrid/>
        <w:spacing w:before="0" w:after="0" w:line="579" w:lineRule="auto"/>
        <w:jc w:val="center"/>
        <w:textAlignment w:val="auto"/>
        <w:rPr>
          <w:rFonts w:eastAsia="方正小标宋简体" w:cs="方正小标宋简体"/>
          <w:b w:val="0"/>
        </w:rPr>
      </w:pPr>
      <w:bookmarkStart w:id="15" w:name="_Toc15377204"/>
      <w:bookmarkStart w:id="16" w:name="_Toc15396602"/>
      <w:bookmarkStart w:id="17" w:name="_Toc18064"/>
      <w:r>
        <w:rPr>
          <w:rFonts w:hint="eastAsia" w:eastAsia="方正小标宋简体" w:cs="方正小标宋简体"/>
          <w:b w:val="0"/>
        </w:rPr>
        <w:t>第二部分</w:t>
      </w:r>
      <w:r>
        <w:rPr>
          <w:rFonts w:eastAsia="方正小标宋简体" w:cs="方正小标宋简体"/>
          <w:b w:val="0"/>
        </w:rPr>
        <w:t xml:space="preserve">  2024</w:t>
      </w:r>
      <w:r>
        <w:rPr>
          <w:rFonts w:hint="eastAsia" w:eastAsia="方正小标宋简体" w:cs="方正小标宋简体"/>
          <w:b w:val="0"/>
        </w:rPr>
        <w:t>年度部门决算情况说明</w:t>
      </w:r>
      <w:bookmarkEnd w:id="15"/>
      <w:bookmarkEnd w:id="16"/>
      <w:bookmarkEnd w:id="17"/>
    </w:p>
    <w:p/>
    <w:p>
      <w:pPr>
        <w:pStyle w:val="34"/>
        <w:spacing w:line="600" w:lineRule="exact"/>
        <w:ind w:firstLine="31680"/>
        <w:outlineLvl w:val="1"/>
        <w:rPr>
          <w:rStyle w:val="21"/>
          <w:rFonts w:ascii="Times New Roman" w:hAnsi="Times New Roman" w:eastAsia="黑体"/>
          <w:b w:val="0"/>
        </w:rPr>
      </w:pPr>
      <w:bookmarkStart w:id="18" w:name="_Toc22349"/>
      <w:bookmarkStart w:id="19" w:name="_Toc15396603"/>
      <w:bookmarkStart w:id="20" w:name="_Toc15377205"/>
      <w:r>
        <w:rPr>
          <w:rFonts w:hint="eastAsia" w:eastAsia="黑体"/>
          <w:sz w:val="32"/>
          <w:szCs w:val="32"/>
        </w:rPr>
        <w:t>一、收</w:t>
      </w:r>
      <w:r>
        <w:rPr>
          <w:rStyle w:val="21"/>
          <w:rFonts w:hint="eastAsia" w:ascii="Times New Roman" w:hAnsi="Times New Roman" w:eastAsia="黑体"/>
          <w:b w:val="0"/>
        </w:rPr>
        <w:t>入支出决算总体情况说明</w:t>
      </w:r>
      <w:bookmarkEnd w:id="18"/>
      <w:bookmarkEnd w:id="19"/>
      <w:bookmarkEnd w:id="20"/>
    </w:p>
    <w:p>
      <w:pPr>
        <w:pStyle w:val="34"/>
        <w:spacing w:line="600" w:lineRule="exact"/>
        <w:ind w:firstLine="31680"/>
        <w:outlineLvl w:val="1"/>
        <w:rPr>
          <w:rFonts w:eastAsia="仿宋_GB2312" w:cs="仿宋_GB2312"/>
          <w:sz w:val="32"/>
          <w:szCs w:val="32"/>
        </w:rPr>
      </w:pPr>
      <w:bookmarkStart w:id="21" w:name="_Toc31433"/>
      <w:r>
        <w:rPr>
          <w:rFonts w:ascii="仿宋_GB2312" w:hAnsi="仿宋_GB2312" w:eastAsia="仿宋_GB2312" w:cs="仿宋_GB2312"/>
          <w:sz w:val="32"/>
          <w:szCs w:val="32"/>
        </w:rPr>
        <w:t>2024</w:t>
      </w:r>
      <w:r>
        <w:rPr>
          <w:rFonts w:hint="eastAsia" w:eastAsia="仿宋_GB2312" w:cs="仿宋_GB2312"/>
          <w:sz w:val="32"/>
          <w:szCs w:val="32"/>
        </w:rPr>
        <w:t>年度收入、支出总计均为</w:t>
      </w:r>
      <w:r>
        <w:rPr>
          <w:rFonts w:ascii="仿宋_GB2312" w:hAnsi="仿宋_GB2312" w:eastAsia="仿宋_GB2312" w:cs="仿宋_GB2312"/>
          <w:sz w:val="32"/>
          <w:szCs w:val="32"/>
        </w:rPr>
        <w:t>8130.2</w:t>
      </w:r>
      <w:r>
        <w:rPr>
          <w:rFonts w:hint="eastAsia" w:eastAsia="仿宋_GB2312" w:cs="仿宋_GB2312"/>
          <w:sz w:val="32"/>
          <w:szCs w:val="32"/>
        </w:rPr>
        <w:t>万元。与</w:t>
      </w:r>
      <w:r>
        <w:rPr>
          <w:rFonts w:ascii="仿宋_GB2312" w:hAnsi="仿宋_GB2312" w:eastAsia="仿宋_GB2312" w:cs="仿宋_GB2312"/>
          <w:sz w:val="32"/>
          <w:szCs w:val="32"/>
        </w:rPr>
        <w:t>2023</w:t>
      </w:r>
      <w:r>
        <w:rPr>
          <w:rFonts w:hint="eastAsia" w:eastAsia="仿宋_GB2312" w:cs="仿宋_GB2312"/>
          <w:sz w:val="32"/>
          <w:szCs w:val="32"/>
        </w:rPr>
        <w:t>年度相比，收入、支出总计各减少</w:t>
      </w:r>
      <w:r>
        <w:rPr>
          <w:rFonts w:hint="eastAsia" w:ascii="仿宋_GB2312" w:hAnsi="仿宋_GB2312" w:eastAsia="仿宋_GB2312" w:cs="仿宋_GB2312"/>
          <w:sz w:val="32"/>
          <w:szCs w:val="32"/>
          <w:lang w:val="en-US" w:eastAsia="zh-CN"/>
        </w:rPr>
        <w:t>930.57</w:t>
      </w:r>
      <w:r>
        <w:rPr>
          <w:rFonts w:hint="eastAsia" w:eastAsia="仿宋_GB2312" w:cs="仿宋_GB2312"/>
          <w:sz w:val="32"/>
          <w:szCs w:val="32"/>
        </w:rPr>
        <w:t>万元，下降</w:t>
      </w:r>
      <w:r>
        <w:rPr>
          <w:rFonts w:hint="eastAsia" w:ascii="仿宋_GB2312" w:hAnsi="仿宋_GB2312" w:eastAsia="仿宋_GB2312" w:cs="仿宋_GB2312"/>
          <w:sz w:val="32"/>
          <w:szCs w:val="32"/>
          <w:lang w:val="en-US" w:eastAsia="zh-CN"/>
        </w:rPr>
        <w:t>10.27%</w:t>
      </w:r>
      <w:r>
        <w:rPr>
          <w:rFonts w:hint="eastAsia" w:eastAsia="仿宋_GB2312" w:cs="仿宋_GB2312"/>
          <w:sz w:val="32"/>
          <w:szCs w:val="32"/>
        </w:rPr>
        <w:t>。主要变动原因是新校区智慧校园建设、市委党校设施设备建设两个项目已基本完结，相关项目收入支出大幅度减少。</w:t>
      </w:r>
      <w:bookmarkEnd w:id="21"/>
    </w:p>
    <w:p>
      <w:pPr>
        <w:keepNext w:val="0"/>
        <w:keepLines w:val="0"/>
        <w:widowControl/>
        <w:suppressLineNumbers w:val="0"/>
        <w:jc w:val="center"/>
        <w:rPr>
          <w:rFonts w:hint="default" w:eastAsia="仿宋_GB2312" w:cs="仿宋_GB2312"/>
          <w:sz w:val="32"/>
          <w:szCs w:val="32"/>
          <w:lang w:val="en-US" w:eastAsia="zh-CN"/>
        </w:rPr>
      </w:pPr>
      <w:r>
        <w:rPr>
          <w:rFonts w:ascii="宋体" w:hAnsi="宋体" w:eastAsia="宋体" w:cs="宋体"/>
          <w:kern w:val="0"/>
          <w:sz w:val="24"/>
          <w:szCs w:val="24"/>
          <w:lang w:val="en-US" w:eastAsia="zh-CN" w:bidi="ar"/>
        </w:rPr>
        <w:fldChar w:fldCharType="begin"/>
      </w:r>
      <w:r>
        <w:rPr>
          <w:rFonts w:ascii="宋体" w:hAnsi="宋体" w:eastAsia="宋体" w:cs="宋体"/>
          <w:kern w:val="0"/>
          <w:sz w:val="24"/>
          <w:szCs w:val="24"/>
          <w:lang w:val="en-US" w:eastAsia="zh-CN" w:bidi="ar"/>
        </w:rPr>
        <w:instrText xml:space="preserve">INCLUDEPICTURE \d "/home/huawei/Documents/xwechat_files/wxid_qyropkptdax821_573c/temp/InputTemp/9ae9413b-10a2-4792-a09a-633888fb185a.png" \* MERGEFORMATINET </w:instrText>
      </w:r>
      <w:r>
        <w:rPr>
          <w:rFonts w:ascii="宋体" w:hAnsi="宋体" w:eastAsia="宋体" w:cs="宋体"/>
          <w:kern w:val="0"/>
          <w:sz w:val="24"/>
          <w:szCs w:val="24"/>
          <w:lang w:val="en-US" w:eastAsia="zh-CN" w:bidi="ar"/>
        </w:rPr>
        <w:fldChar w:fldCharType="separate"/>
      </w:r>
      <w:r>
        <w:rPr>
          <w:rFonts w:ascii="宋体" w:hAnsi="宋体" w:eastAsia="宋体" w:cs="宋体"/>
          <w:kern w:val="0"/>
          <w:sz w:val="24"/>
          <w:szCs w:val="24"/>
          <w:lang w:val="en-US" w:eastAsia="zh-CN" w:bidi="ar"/>
        </w:rPr>
        <w:pict>
          <v:shape id="_x0000_i1025" o:spt="75" type="#_x0000_t75" style="height:209.25pt;width:371.25pt;" filled="f" coordsize="21600,21600">
            <v:path/>
            <v:fill on="f" focussize="0,0"/>
            <v:stroke/>
            <v:imagedata r:id="rId8" o:title="IMG_256"/>
            <o:lock v:ext="edit" aspectratio="t"/>
            <w10:wrap type="none"/>
            <w10:anchorlock/>
          </v:shape>
        </w:pict>
      </w:r>
      <w:r>
        <w:rPr>
          <w:rFonts w:ascii="宋体" w:hAnsi="宋体" w:eastAsia="宋体" w:cs="宋体"/>
          <w:kern w:val="0"/>
          <w:sz w:val="24"/>
          <w:szCs w:val="24"/>
          <w:lang w:val="en-US" w:eastAsia="zh-CN" w:bidi="ar"/>
        </w:rPr>
        <w:fldChar w:fldCharType="end"/>
      </w:r>
    </w:p>
    <w:p>
      <w:pPr>
        <w:ind w:firstLine="640" w:firstLineChars="200"/>
        <w:jc w:val="center"/>
        <w:rPr>
          <w:rFonts w:eastAsia="仿宋_GB2312" w:cs="仿宋_GB2312"/>
          <w:sz w:val="32"/>
          <w:szCs w:val="32"/>
        </w:rPr>
      </w:pPr>
      <w:r>
        <w:rPr>
          <w:rFonts w:hint="eastAsia" w:eastAsia="仿宋_GB2312" w:cs="仿宋_GB2312"/>
          <w:sz w:val="32"/>
          <w:szCs w:val="32"/>
        </w:rPr>
        <w:t>（图</w:t>
      </w:r>
      <w:r>
        <w:rPr>
          <w:rFonts w:eastAsia="仿宋_GB2312" w:cs="仿宋_GB2312"/>
          <w:sz w:val="32"/>
          <w:szCs w:val="32"/>
        </w:rPr>
        <w:t>1</w:t>
      </w:r>
      <w:r>
        <w:rPr>
          <w:rFonts w:hint="eastAsia" w:eastAsia="仿宋_GB2312" w:cs="仿宋_GB2312"/>
          <w:sz w:val="32"/>
          <w:szCs w:val="32"/>
        </w:rPr>
        <w:t>：收入、支出决算总计变动情况图）</w:t>
      </w:r>
    </w:p>
    <w:p>
      <w:pPr>
        <w:ind w:firstLine="640" w:firstLineChars="200"/>
        <w:rPr>
          <w:rFonts w:eastAsia="仿宋_GB2312" w:cs="仿宋_GB2312"/>
          <w:sz w:val="32"/>
          <w:szCs w:val="32"/>
        </w:rPr>
      </w:pPr>
    </w:p>
    <w:p>
      <w:pPr>
        <w:pStyle w:val="34"/>
        <w:spacing w:line="600" w:lineRule="exact"/>
        <w:ind w:firstLine="31680"/>
        <w:outlineLvl w:val="1"/>
        <w:rPr>
          <w:rFonts w:eastAsia="黑体"/>
          <w:sz w:val="32"/>
          <w:szCs w:val="32"/>
        </w:rPr>
      </w:pPr>
      <w:bookmarkStart w:id="22" w:name="_Toc15396604"/>
      <w:bookmarkStart w:id="23" w:name="_Toc15377206"/>
      <w:bookmarkStart w:id="24" w:name="_Toc28394"/>
      <w:r>
        <w:rPr>
          <w:rFonts w:hint="eastAsia" w:eastAsia="黑体"/>
          <w:sz w:val="32"/>
          <w:szCs w:val="32"/>
        </w:rPr>
        <w:t>二、收入决算情况说明</w:t>
      </w:r>
      <w:bookmarkEnd w:id="22"/>
      <w:bookmarkEnd w:id="23"/>
      <w:bookmarkEnd w:id="24"/>
    </w:p>
    <w:p>
      <w:pPr>
        <w:pStyle w:val="34"/>
        <w:spacing w:line="600" w:lineRule="exact"/>
        <w:ind w:firstLine="31680"/>
        <w:jc w:val="left"/>
        <w:outlineLvl w:val="1"/>
        <w:rPr>
          <w:rFonts w:eastAsia="仿宋_GB2312" w:cs="仿宋_GB2312"/>
          <w:b/>
          <w:bCs/>
          <w:sz w:val="32"/>
          <w:szCs w:val="32"/>
        </w:rPr>
      </w:pPr>
      <w:bookmarkStart w:id="25" w:name="_Toc6075"/>
      <w:r>
        <w:rPr>
          <w:rFonts w:ascii="仿宋_GB2312" w:hAnsi="仿宋_GB2312" w:eastAsia="仿宋_GB2312" w:cs="仿宋_GB2312"/>
          <w:sz w:val="32"/>
          <w:szCs w:val="32"/>
        </w:rPr>
        <w:t>2024</w:t>
      </w:r>
      <w:r>
        <w:rPr>
          <w:rFonts w:hint="eastAsia" w:ascii="仿宋_GB2312" w:hAnsi="仿宋_GB2312" w:eastAsia="仿宋_GB2312" w:cs="仿宋_GB2312"/>
          <w:sz w:val="32"/>
          <w:szCs w:val="32"/>
        </w:rPr>
        <w:t>年度本年收入合计</w:t>
      </w:r>
      <w:r>
        <w:rPr>
          <w:rFonts w:ascii="仿宋_GB2312" w:hAnsi="仿宋_GB2312" w:eastAsia="仿宋_GB2312" w:cs="仿宋_GB2312"/>
          <w:sz w:val="32"/>
          <w:szCs w:val="32"/>
        </w:rPr>
        <w:t>5527.1</w:t>
      </w:r>
      <w:r>
        <w:rPr>
          <w:rFonts w:hint="eastAsia" w:ascii="仿宋_GB2312" w:hAnsi="仿宋_GB2312" w:eastAsia="仿宋_GB2312" w:cs="仿宋_GB2312"/>
          <w:sz w:val="32"/>
          <w:szCs w:val="32"/>
        </w:rPr>
        <w:t>万元，其中：一般公共预算财政拨款收入</w:t>
      </w:r>
      <w:r>
        <w:rPr>
          <w:rFonts w:ascii="仿宋_GB2312" w:hAnsi="仿宋_GB2312" w:eastAsia="仿宋_GB2312" w:cs="仿宋_GB2312"/>
          <w:sz w:val="32"/>
          <w:szCs w:val="32"/>
        </w:rPr>
        <w:t>2804.82</w:t>
      </w:r>
      <w:r>
        <w:rPr>
          <w:rFonts w:hint="eastAsia" w:ascii="仿宋_GB2312" w:hAnsi="仿宋_GB2312" w:eastAsia="仿宋_GB2312" w:cs="仿宋_GB2312"/>
          <w:sz w:val="32"/>
          <w:szCs w:val="32"/>
        </w:rPr>
        <w:t>万元，占</w:t>
      </w:r>
      <w:r>
        <w:rPr>
          <w:rFonts w:ascii="仿宋_GB2312" w:hAnsi="仿宋_GB2312" w:eastAsia="仿宋_GB2312" w:cs="仿宋_GB2312"/>
          <w:sz w:val="32"/>
          <w:szCs w:val="32"/>
        </w:rPr>
        <w:t>50.74%</w:t>
      </w:r>
      <w:r>
        <w:rPr>
          <w:rFonts w:hint="eastAsia" w:ascii="仿宋_GB2312" w:hAnsi="仿宋_GB2312" w:eastAsia="仿宋_GB2312" w:cs="仿宋_GB2312"/>
          <w:sz w:val="32"/>
          <w:szCs w:val="32"/>
        </w:rPr>
        <w:t>；政府性基金预算财政拨款收入</w:t>
      </w:r>
      <w:r>
        <w:rPr>
          <w:rFonts w:ascii="仿宋_GB2312" w:hAnsi="仿宋_GB2312" w:eastAsia="仿宋_GB2312" w:cs="仿宋_GB2312"/>
          <w:sz w:val="32"/>
          <w:szCs w:val="32"/>
        </w:rPr>
        <w:t>1600</w:t>
      </w:r>
      <w:r>
        <w:rPr>
          <w:rFonts w:hint="eastAsia" w:ascii="仿宋_GB2312" w:hAnsi="仿宋_GB2312" w:eastAsia="仿宋_GB2312" w:cs="仿宋_GB2312"/>
          <w:sz w:val="32"/>
          <w:szCs w:val="32"/>
        </w:rPr>
        <w:t>万元，占</w:t>
      </w:r>
      <w:r>
        <w:rPr>
          <w:rFonts w:ascii="仿宋_GB2312" w:hAnsi="仿宋_GB2312" w:eastAsia="仿宋_GB2312" w:cs="仿宋_GB2312"/>
          <w:sz w:val="32"/>
          <w:szCs w:val="32"/>
        </w:rPr>
        <w:t>28.94%</w:t>
      </w:r>
      <w:r>
        <w:rPr>
          <w:rFonts w:hint="eastAsia" w:ascii="仿宋_GB2312" w:hAnsi="仿宋_GB2312" w:eastAsia="仿宋_GB2312" w:cs="仿宋_GB2312"/>
          <w:sz w:val="32"/>
          <w:szCs w:val="32"/>
        </w:rPr>
        <w:t>；其他收入</w:t>
      </w:r>
      <w:r>
        <w:rPr>
          <w:rFonts w:ascii="仿宋_GB2312" w:hAnsi="仿宋_GB2312" w:eastAsia="仿宋_GB2312" w:cs="仿宋_GB2312"/>
          <w:sz w:val="32"/>
          <w:szCs w:val="32"/>
        </w:rPr>
        <w:t>1122.28</w:t>
      </w:r>
      <w:r>
        <w:rPr>
          <w:rFonts w:hint="eastAsia" w:ascii="仿宋_GB2312" w:hAnsi="仿宋_GB2312" w:eastAsia="仿宋_GB2312" w:cs="仿宋_GB2312"/>
          <w:sz w:val="32"/>
          <w:szCs w:val="32"/>
        </w:rPr>
        <w:t>万元，占</w:t>
      </w:r>
      <w:r>
        <w:rPr>
          <w:rFonts w:ascii="仿宋_GB2312" w:hAnsi="仿宋_GB2312" w:eastAsia="仿宋_GB2312" w:cs="仿宋_GB2312"/>
          <w:sz w:val="32"/>
          <w:szCs w:val="32"/>
        </w:rPr>
        <w:t>20.3%</w:t>
      </w:r>
      <w:r>
        <w:rPr>
          <w:rFonts w:hint="eastAsia" w:ascii="仿宋_GB2312" w:hAnsi="仿宋_GB2312" w:eastAsia="仿宋_GB2312" w:cs="仿宋_GB2312"/>
          <w:sz w:val="32"/>
          <w:szCs w:val="32"/>
        </w:rPr>
        <w:t>。</w:t>
      </w:r>
      <w:bookmarkEnd w:id="25"/>
    </w:p>
    <w:p>
      <w:pPr>
        <w:keepNext w:val="0"/>
        <w:keepLines w:val="0"/>
        <w:widowControl/>
        <w:suppressLineNumbers w:val="0"/>
        <w:jc w:val="center"/>
        <w:rPr>
          <w:rFonts w:hint="eastAsia" w:eastAsia="仿宋_GB2312" w:cs="仿宋_GB2312"/>
          <w:sz w:val="32"/>
          <w:szCs w:val="32"/>
          <w:lang w:val="en-US" w:eastAsia="zh-CN"/>
        </w:rPr>
      </w:pPr>
      <w:r>
        <w:rPr>
          <w:rFonts w:ascii="宋体" w:hAnsi="宋体" w:eastAsia="宋体" w:cs="宋体"/>
          <w:kern w:val="0"/>
          <w:sz w:val="24"/>
          <w:szCs w:val="24"/>
          <w:lang w:val="en-US" w:eastAsia="zh-CN" w:bidi="ar"/>
        </w:rPr>
        <w:fldChar w:fldCharType="begin"/>
      </w:r>
      <w:r>
        <w:rPr>
          <w:rFonts w:ascii="宋体" w:hAnsi="宋体" w:eastAsia="宋体" w:cs="宋体"/>
          <w:kern w:val="0"/>
          <w:sz w:val="24"/>
          <w:szCs w:val="24"/>
          <w:lang w:val="en-US" w:eastAsia="zh-CN" w:bidi="ar"/>
        </w:rPr>
        <w:instrText xml:space="preserve">INCLUDEPICTURE \d "/home/huawei/Documents/xwechat_files/wxid_qyropkptdax821_573c/temp/InputTemp/1f14aa69-65cb-4d77-a7df-f14224b1ea2b.png" \* MERGEFORMATINET </w:instrText>
      </w:r>
      <w:r>
        <w:rPr>
          <w:rFonts w:ascii="宋体" w:hAnsi="宋体" w:eastAsia="宋体" w:cs="宋体"/>
          <w:kern w:val="0"/>
          <w:sz w:val="24"/>
          <w:szCs w:val="24"/>
          <w:lang w:val="en-US" w:eastAsia="zh-CN" w:bidi="ar"/>
        </w:rPr>
        <w:fldChar w:fldCharType="separate"/>
      </w:r>
      <w:r>
        <w:rPr>
          <w:rFonts w:ascii="宋体" w:hAnsi="宋体" w:eastAsia="宋体" w:cs="宋体"/>
          <w:kern w:val="0"/>
          <w:sz w:val="24"/>
          <w:szCs w:val="24"/>
          <w:lang w:val="en-US" w:eastAsia="zh-CN" w:bidi="ar"/>
        </w:rPr>
        <w:pict>
          <v:shape id="_x0000_i1026" o:spt="75" alt="IMG_256" type="#_x0000_t75" style="height:210.5pt;width:359.15pt;" filled="f" o:preferrelative="t" stroked="f" coordsize="21600,21600">
            <v:path/>
            <v:fill on="f" focussize="0,0"/>
            <v:stroke on="f"/>
            <v:imagedata r:id="rId9" o:title="IMG_256"/>
            <o:lock v:ext="edit" aspectratio="t"/>
            <w10:wrap type="none"/>
            <w10:anchorlock/>
          </v:shape>
        </w:pict>
      </w:r>
      <w:r>
        <w:rPr>
          <w:rFonts w:ascii="宋体" w:hAnsi="宋体" w:eastAsia="宋体" w:cs="宋体"/>
          <w:kern w:val="0"/>
          <w:sz w:val="24"/>
          <w:szCs w:val="24"/>
          <w:lang w:val="en-US" w:eastAsia="zh-CN" w:bidi="ar"/>
        </w:rPr>
        <w:fldChar w:fldCharType="end"/>
      </w:r>
    </w:p>
    <w:p>
      <w:pPr>
        <w:ind w:firstLine="800" w:firstLineChars="250"/>
        <w:jc w:val="center"/>
        <w:rPr>
          <w:rFonts w:eastAsia="仿宋_GB2312" w:cs="仿宋_GB2312"/>
          <w:sz w:val="32"/>
          <w:szCs w:val="32"/>
        </w:rPr>
      </w:pPr>
      <w:r>
        <w:rPr>
          <w:rFonts w:hint="eastAsia" w:eastAsia="仿宋_GB2312" w:cs="仿宋_GB2312"/>
          <w:sz w:val="32"/>
          <w:szCs w:val="32"/>
        </w:rPr>
        <w:t>（图</w:t>
      </w:r>
      <w:r>
        <w:rPr>
          <w:rFonts w:eastAsia="仿宋_GB2312" w:cs="仿宋_GB2312"/>
          <w:sz w:val="32"/>
          <w:szCs w:val="32"/>
        </w:rPr>
        <w:t>2</w:t>
      </w:r>
      <w:r>
        <w:rPr>
          <w:rFonts w:hint="eastAsia" w:eastAsia="仿宋_GB2312" w:cs="仿宋_GB2312"/>
          <w:sz w:val="32"/>
          <w:szCs w:val="32"/>
        </w:rPr>
        <w:t>：收入决算结构图）</w:t>
      </w:r>
    </w:p>
    <w:p>
      <w:pPr>
        <w:ind w:firstLine="800" w:firstLineChars="250"/>
        <w:rPr>
          <w:rFonts w:eastAsia="仿宋_GB2312" w:cs="仿宋_GB2312"/>
          <w:sz w:val="32"/>
          <w:szCs w:val="32"/>
        </w:rPr>
      </w:pPr>
    </w:p>
    <w:p>
      <w:pPr>
        <w:pStyle w:val="34"/>
        <w:spacing w:line="600" w:lineRule="exact"/>
        <w:ind w:firstLine="31680"/>
        <w:outlineLvl w:val="1"/>
        <w:rPr>
          <w:rStyle w:val="21"/>
          <w:rFonts w:ascii="Times New Roman" w:hAnsi="Times New Roman" w:eastAsia="黑体"/>
          <w:b w:val="0"/>
        </w:rPr>
      </w:pPr>
      <w:bookmarkStart w:id="26" w:name="_Toc27354"/>
      <w:bookmarkStart w:id="27" w:name="_Toc15396605"/>
      <w:bookmarkStart w:id="28" w:name="_Toc15377207"/>
      <w:r>
        <w:rPr>
          <w:rFonts w:hint="eastAsia" w:eastAsia="黑体"/>
          <w:sz w:val="32"/>
          <w:szCs w:val="32"/>
        </w:rPr>
        <w:t>三、支</w:t>
      </w:r>
      <w:r>
        <w:rPr>
          <w:rStyle w:val="21"/>
          <w:rFonts w:hint="eastAsia" w:ascii="Times New Roman" w:hAnsi="Times New Roman" w:eastAsia="黑体"/>
          <w:b w:val="0"/>
        </w:rPr>
        <w:t>出决算情况说明</w:t>
      </w:r>
      <w:bookmarkEnd w:id="26"/>
      <w:bookmarkEnd w:id="27"/>
      <w:bookmarkEnd w:id="28"/>
    </w:p>
    <w:p>
      <w:pPr>
        <w:pStyle w:val="34"/>
        <w:spacing w:line="600" w:lineRule="exact"/>
        <w:ind w:firstLine="31680"/>
        <w:jc w:val="left"/>
        <w:outlineLvl w:val="1"/>
        <w:rPr>
          <w:rFonts w:eastAsia="仿宋_GB2312" w:cs="仿宋_GB2312"/>
          <w:sz w:val="32"/>
          <w:szCs w:val="32"/>
        </w:rPr>
      </w:pPr>
      <w:bookmarkStart w:id="29" w:name="_Toc12606"/>
      <w:r>
        <w:rPr>
          <w:rFonts w:ascii="仿宋_GB2312" w:hAnsi="仿宋_GB2312" w:eastAsia="仿宋_GB2312" w:cs="仿宋_GB2312"/>
          <w:sz w:val="32"/>
          <w:szCs w:val="32"/>
        </w:rPr>
        <w:t>2024</w:t>
      </w:r>
      <w:r>
        <w:rPr>
          <w:rFonts w:hint="eastAsia" w:ascii="仿宋_GB2312" w:hAnsi="仿宋_GB2312" w:eastAsia="仿宋_GB2312" w:cs="仿宋_GB2312"/>
          <w:sz w:val="32"/>
          <w:szCs w:val="32"/>
        </w:rPr>
        <w:t>年度本年支出合计</w:t>
      </w:r>
      <w:r>
        <w:rPr>
          <w:rFonts w:ascii="仿宋_GB2312" w:hAnsi="仿宋_GB2312" w:eastAsia="仿宋_GB2312" w:cs="仿宋_GB2312"/>
          <w:sz w:val="32"/>
          <w:szCs w:val="32"/>
        </w:rPr>
        <w:t>7337.69</w:t>
      </w:r>
      <w:r>
        <w:rPr>
          <w:rFonts w:hint="eastAsia" w:ascii="仿宋_GB2312" w:hAnsi="仿宋_GB2312" w:eastAsia="仿宋_GB2312" w:cs="仿宋_GB2312"/>
          <w:sz w:val="32"/>
          <w:szCs w:val="32"/>
        </w:rPr>
        <w:t>万元，其中：基本支出</w:t>
      </w:r>
      <w:r>
        <w:rPr>
          <w:rFonts w:ascii="仿宋_GB2312" w:hAnsi="仿宋_GB2312" w:eastAsia="仿宋_GB2312" w:cs="仿宋_GB2312"/>
          <w:sz w:val="32"/>
          <w:szCs w:val="32"/>
        </w:rPr>
        <w:t>2000.89</w:t>
      </w:r>
      <w:r>
        <w:rPr>
          <w:rFonts w:hint="eastAsia" w:ascii="仿宋_GB2312" w:hAnsi="仿宋_GB2312" w:eastAsia="仿宋_GB2312" w:cs="仿宋_GB2312"/>
          <w:sz w:val="32"/>
          <w:szCs w:val="32"/>
        </w:rPr>
        <w:t>万元，占</w:t>
      </w:r>
      <w:r>
        <w:rPr>
          <w:rFonts w:ascii="仿宋_GB2312" w:hAnsi="仿宋_GB2312" w:eastAsia="仿宋_GB2312" w:cs="仿宋_GB2312"/>
          <w:sz w:val="32"/>
          <w:szCs w:val="32"/>
        </w:rPr>
        <w:t>27.26%</w:t>
      </w:r>
      <w:r>
        <w:rPr>
          <w:rFonts w:hint="eastAsia" w:ascii="仿宋_GB2312" w:hAnsi="仿宋_GB2312" w:eastAsia="仿宋_GB2312" w:cs="仿宋_GB2312"/>
          <w:sz w:val="32"/>
          <w:szCs w:val="32"/>
        </w:rPr>
        <w:t>；项目支出</w:t>
      </w:r>
      <w:r>
        <w:rPr>
          <w:rFonts w:ascii="仿宋_GB2312" w:hAnsi="仿宋_GB2312" w:eastAsia="仿宋_GB2312" w:cs="仿宋_GB2312"/>
          <w:sz w:val="32"/>
          <w:szCs w:val="32"/>
        </w:rPr>
        <w:t>5336.8</w:t>
      </w:r>
      <w:r>
        <w:rPr>
          <w:rFonts w:hint="eastAsia" w:ascii="仿宋_GB2312" w:hAnsi="仿宋_GB2312" w:eastAsia="仿宋_GB2312" w:cs="仿宋_GB2312"/>
          <w:sz w:val="32"/>
          <w:szCs w:val="32"/>
        </w:rPr>
        <w:t>万元，占</w:t>
      </w:r>
      <w:r>
        <w:rPr>
          <w:rFonts w:ascii="仿宋_GB2312" w:hAnsi="仿宋_GB2312" w:eastAsia="仿宋_GB2312" w:cs="仿宋_GB2312"/>
          <w:sz w:val="32"/>
          <w:szCs w:val="32"/>
        </w:rPr>
        <w:t>72.73%</w:t>
      </w:r>
      <w:r>
        <w:rPr>
          <w:rFonts w:hint="eastAsia" w:ascii="仿宋_GB2312" w:hAnsi="仿宋_GB2312" w:eastAsia="仿宋_GB2312" w:cs="仿宋_GB2312"/>
          <w:sz w:val="32"/>
          <w:szCs w:val="32"/>
        </w:rPr>
        <w:t>。</w:t>
      </w:r>
      <w:bookmarkEnd w:id="29"/>
    </w:p>
    <w:p>
      <w:pPr>
        <w:keepNext w:val="0"/>
        <w:keepLines w:val="0"/>
        <w:widowControl/>
        <w:suppressLineNumbers w:val="0"/>
        <w:jc w:val="center"/>
      </w:pPr>
      <w:r>
        <w:rPr>
          <w:rFonts w:ascii="宋体" w:hAnsi="宋体" w:eastAsia="宋体" w:cs="宋体"/>
          <w:kern w:val="0"/>
          <w:sz w:val="24"/>
          <w:szCs w:val="24"/>
          <w:lang w:val="en-US" w:eastAsia="zh-CN" w:bidi="ar"/>
        </w:rPr>
        <w:fldChar w:fldCharType="begin"/>
      </w:r>
      <w:r>
        <w:rPr>
          <w:rFonts w:ascii="宋体" w:hAnsi="宋体" w:eastAsia="宋体" w:cs="宋体"/>
          <w:kern w:val="0"/>
          <w:sz w:val="24"/>
          <w:szCs w:val="24"/>
          <w:lang w:val="en-US" w:eastAsia="zh-CN" w:bidi="ar"/>
        </w:rPr>
        <w:instrText xml:space="preserve">INCLUDEPICTURE \d "/home/huawei/Documents/xwechat_files/wxid_qyropkptdax821_573c/temp/InputTemp/ac77082f-cadf-4dd6-b816-8ce765deeaf1.png" \* MERGEFORMATINET </w:instrText>
      </w:r>
      <w:r>
        <w:rPr>
          <w:rFonts w:ascii="宋体" w:hAnsi="宋体" w:eastAsia="宋体" w:cs="宋体"/>
          <w:kern w:val="0"/>
          <w:sz w:val="24"/>
          <w:szCs w:val="24"/>
          <w:lang w:val="en-US" w:eastAsia="zh-CN" w:bidi="ar"/>
        </w:rPr>
        <w:fldChar w:fldCharType="separate"/>
      </w:r>
      <w:r>
        <w:rPr>
          <w:rFonts w:ascii="宋体" w:hAnsi="宋体" w:eastAsia="宋体" w:cs="宋体"/>
          <w:kern w:val="0"/>
          <w:sz w:val="24"/>
          <w:szCs w:val="24"/>
          <w:lang w:val="en-US" w:eastAsia="zh-CN" w:bidi="ar"/>
        </w:rPr>
        <w:pict>
          <v:shape id="_x0000_i1027" o:spt="75" alt="IMG_256" type="#_x0000_t75" style="height:194.35pt;width:354.1pt;" filled="f" o:preferrelative="t" stroked="f" coordsize="21600,21600">
            <v:path/>
            <v:fill on="f" focussize="0,0"/>
            <v:stroke on="f"/>
            <v:imagedata r:id="rId10" o:title="IMG_256"/>
            <o:lock v:ext="edit" aspectratio="t"/>
            <w10:wrap type="none"/>
            <w10:anchorlock/>
          </v:shape>
        </w:pict>
      </w:r>
      <w:r>
        <w:rPr>
          <w:rFonts w:ascii="宋体" w:hAnsi="宋体" w:eastAsia="宋体" w:cs="宋体"/>
          <w:kern w:val="0"/>
          <w:sz w:val="24"/>
          <w:szCs w:val="24"/>
          <w:lang w:val="en-US" w:eastAsia="zh-CN" w:bidi="ar"/>
        </w:rPr>
        <w:fldChar w:fldCharType="end"/>
      </w:r>
    </w:p>
    <w:p>
      <w:pPr>
        <w:ind w:firstLine="800" w:firstLineChars="250"/>
        <w:rPr>
          <w:rFonts w:hint="default" w:eastAsia="仿宋_GB2312" w:cs="仿宋_GB2312"/>
          <w:sz w:val="32"/>
          <w:szCs w:val="32"/>
          <w:lang w:val="en-US" w:eastAsia="zh-CN"/>
        </w:rPr>
      </w:pPr>
    </w:p>
    <w:p>
      <w:pPr>
        <w:ind w:firstLine="800" w:firstLineChars="250"/>
        <w:jc w:val="center"/>
        <w:rPr>
          <w:rFonts w:eastAsia="仿宋_GB2312" w:cs="仿宋_GB2312"/>
          <w:sz w:val="32"/>
          <w:szCs w:val="32"/>
        </w:rPr>
      </w:pPr>
      <w:r>
        <w:rPr>
          <w:rFonts w:hint="eastAsia" w:eastAsia="仿宋_GB2312" w:cs="仿宋_GB2312"/>
          <w:sz w:val="32"/>
          <w:szCs w:val="32"/>
        </w:rPr>
        <w:t>（图</w:t>
      </w:r>
      <w:r>
        <w:rPr>
          <w:rFonts w:eastAsia="仿宋_GB2312" w:cs="仿宋_GB2312"/>
          <w:sz w:val="32"/>
          <w:szCs w:val="32"/>
        </w:rPr>
        <w:t>3</w:t>
      </w:r>
      <w:r>
        <w:rPr>
          <w:rFonts w:hint="eastAsia" w:eastAsia="仿宋_GB2312" w:cs="仿宋_GB2312"/>
          <w:sz w:val="32"/>
          <w:szCs w:val="32"/>
        </w:rPr>
        <w:t>：支出决算结构图）</w:t>
      </w:r>
    </w:p>
    <w:p>
      <w:pPr>
        <w:ind w:firstLine="800" w:firstLineChars="250"/>
        <w:rPr>
          <w:rFonts w:eastAsia="仿宋_GB2312" w:cs="仿宋_GB2312"/>
          <w:sz w:val="32"/>
          <w:szCs w:val="32"/>
        </w:rPr>
      </w:pPr>
    </w:p>
    <w:p>
      <w:pPr>
        <w:spacing w:line="600" w:lineRule="exact"/>
        <w:ind w:firstLine="640" w:firstLineChars="200"/>
        <w:outlineLvl w:val="1"/>
        <w:rPr>
          <w:rFonts w:hint="eastAsia" w:eastAsia="黑体"/>
          <w:sz w:val="32"/>
          <w:szCs w:val="32"/>
        </w:rPr>
      </w:pPr>
      <w:bookmarkStart w:id="30" w:name="_Toc15396606"/>
      <w:bookmarkStart w:id="31" w:name="_Toc15377208"/>
    </w:p>
    <w:p>
      <w:pPr>
        <w:spacing w:line="600" w:lineRule="exact"/>
        <w:ind w:firstLine="640" w:firstLineChars="200"/>
        <w:outlineLvl w:val="1"/>
        <w:rPr>
          <w:rStyle w:val="21"/>
          <w:rFonts w:ascii="Times New Roman" w:hAnsi="Times New Roman" w:eastAsia="黑体"/>
          <w:b w:val="0"/>
        </w:rPr>
      </w:pPr>
      <w:bookmarkStart w:id="32" w:name="_Toc25980"/>
      <w:r>
        <w:rPr>
          <w:rFonts w:hint="eastAsia" w:eastAsia="黑体"/>
          <w:sz w:val="32"/>
          <w:szCs w:val="32"/>
        </w:rPr>
        <w:t>四、财</w:t>
      </w:r>
      <w:r>
        <w:rPr>
          <w:rStyle w:val="21"/>
          <w:rFonts w:hint="eastAsia" w:ascii="Times New Roman" w:hAnsi="Times New Roman" w:eastAsia="黑体"/>
          <w:b w:val="0"/>
        </w:rPr>
        <w:t>政拨款收入支出决算总体情况说明</w:t>
      </w:r>
      <w:bookmarkEnd w:id="30"/>
      <w:bookmarkEnd w:id="31"/>
      <w:bookmarkEnd w:id="32"/>
    </w:p>
    <w:p>
      <w:pPr>
        <w:spacing w:line="600" w:lineRule="exact"/>
        <w:ind w:firstLine="640"/>
        <w:rPr>
          <w:rFonts w:hint="default" w:eastAsia="仿宋_GB2312" w:cs="仿宋_GB2312"/>
          <w:sz w:val="32"/>
          <w:szCs w:val="32"/>
          <w:lang w:val="en-US" w:eastAsia="zh-CN"/>
        </w:rPr>
      </w:pPr>
      <w:r>
        <w:rPr>
          <w:rFonts w:ascii="仿宋_GB2312" w:hAnsi="仿宋_GB2312" w:eastAsia="仿宋_GB2312" w:cs="仿宋_GB2312"/>
          <w:kern w:val="2"/>
          <w:sz w:val="32"/>
          <w:szCs w:val="32"/>
          <w:lang w:val="en-US" w:eastAsia="zh-CN" w:bidi="ar-SA"/>
        </w:rPr>
        <w:t>2024</w:t>
      </w:r>
      <w:r>
        <w:rPr>
          <w:rFonts w:hint="eastAsia" w:eastAsia="仿宋_GB2312" w:cs="仿宋_GB2312"/>
          <w:sz w:val="32"/>
          <w:szCs w:val="32"/>
        </w:rPr>
        <w:t>年度财政拨款收入、支出总计均为</w:t>
      </w:r>
      <w:r>
        <w:rPr>
          <w:rFonts w:ascii="仿宋_GB2312" w:hAnsi="仿宋_GB2312" w:eastAsia="仿宋_GB2312" w:cs="仿宋_GB2312"/>
          <w:sz w:val="32"/>
          <w:szCs w:val="32"/>
        </w:rPr>
        <w:t>4404.82</w:t>
      </w:r>
      <w:r>
        <w:rPr>
          <w:rFonts w:hint="eastAsia" w:eastAsia="仿宋_GB2312" w:cs="仿宋_GB2312"/>
          <w:sz w:val="32"/>
          <w:szCs w:val="32"/>
        </w:rPr>
        <w:t>万元。与</w:t>
      </w:r>
      <w:r>
        <w:rPr>
          <w:rFonts w:ascii="仿宋_GB2312" w:hAnsi="仿宋_GB2312" w:eastAsia="仿宋_GB2312" w:cs="仿宋_GB2312"/>
          <w:kern w:val="2"/>
          <w:sz w:val="32"/>
          <w:szCs w:val="32"/>
          <w:lang w:val="en-US" w:eastAsia="zh-CN" w:bidi="ar-SA"/>
        </w:rPr>
        <w:t>2023</w:t>
      </w:r>
      <w:r>
        <w:rPr>
          <w:rFonts w:hint="eastAsia" w:eastAsia="仿宋_GB2312" w:cs="仿宋_GB2312"/>
          <w:sz w:val="32"/>
          <w:szCs w:val="32"/>
        </w:rPr>
        <w:t>年度相比，财政拨款收入总计、支出总计各增加</w:t>
      </w:r>
      <w:r>
        <w:rPr>
          <w:rFonts w:hint="eastAsia" w:ascii="仿宋_GB2312" w:hAnsi="仿宋_GB2312" w:eastAsia="仿宋_GB2312" w:cs="仿宋_GB2312"/>
          <w:sz w:val="32"/>
          <w:szCs w:val="32"/>
          <w:lang w:val="en-US" w:eastAsia="zh-CN"/>
        </w:rPr>
        <w:t>1102.4</w:t>
      </w:r>
      <w:r>
        <w:rPr>
          <w:rFonts w:hint="eastAsia" w:eastAsia="仿宋_GB2312" w:cs="仿宋_GB2312"/>
          <w:sz w:val="32"/>
          <w:szCs w:val="32"/>
        </w:rPr>
        <w:t>万元，增长</w:t>
      </w:r>
      <w:r>
        <w:rPr>
          <w:rFonts w:hint="eastAsia" w:ascii="仿宋_GB2312" w:hAnsi="仿宋_GB2312" w:eastAsia="仿宋_GB2312" w:cs="仿宋_GB2312"/>
          <w:sz w:val="32"/>
          <w:szCs w:val="32"/>
          <w:lang w:val="en-US" w:eastAsia="zh-CN"/>
        </w:rPr>
        <w:t>33.38</w:t>
      </w:r>
      <w:r>
        <w:rPr>
          <w:rFonts w:ascii="仿宋_GB2312" w:hAnsi="仿宋_GB2312" w:eastAsia="仿宋_GB2312" w:cs="仿宋_GB2312"/>
          <w:sz w:val="32"/>
          <w:szCs w:val="32"/>
        </w:rPr>
        <w:t>%</w:t>
      </w:r>
      <w:r>
        <w:rPr>
          <w:rFonts w:hint="eastAsia" w:eastAsia="仿宋_GB2312" w:cs="仿宋_GB2312"/>
          <w:sz w:val="32"/>
          <w:szCs w:val="32"/>
        </w:rPr>
        <w:t>。主要变动原因是</w:t>
      </w:r>
      <w:r>
        <w:rPr>
          <w:rFonts w:hint="eastAsia" w:eastAsia="仿宋_GB2312" w:cs="仿宋_GB2312"/>
          <w:sz w:val="32"/>
          <w:szCs w:val="32"/>
          <w:lang w:eastAsia="zh-CN"/>
        </w:rPr>
        <w:t>增加政府性基金预算项目川陕革命老区（广元）红色教育基地租金</w:t>
      </w:r>
      <w:r>
        <w:rPr>
          <w:rFonts w:hint="eastAsia" w:ascii="仿宋_GB2312" w:hAnsi="仿宋_GB2312" w:eastAsia="仿宋_GB2312" w:cs="仿宋_GB2312"/>
          <w:sz w:val="32"/>
          <w:szCs w:val="32"/>
          <w:lang w:val="en-US" w:eastAsia="zh-CN"/>
        </w:rPr>
        <w:t>1600</w:t>
      </w:r>
      <w:r>
        <w:rPr>
          <w:rFonts w:hint="eastAsia" w:eastAsia="仿宋_GB2312" w:cs="仿宋_GB2312"/>
          <w:sz w:val="32"/>
          <w:szCs w:val="32"/>
          <w:lang w:val="en-US" w:eastAsia="zh-CN"/>
        </w:rPr>
        <w:t>万元。</w:t>
      </w:r>
    </w:p>
    <w:p>
      <w:pPr>
        <w:keepNext w:val="0"/>
        <w:keepLines w:val="0"/>
        <w:widowControl/>
        <w:suppressLineNumbers w:val="0"/>
        <w:jc w:val="center"/>
        <w:rPr>
          <w:rFonts w:hint="default" w:eastAsia="仿宋_GB2312" w:cs="仿宋_GB2312"/>
          <w:sz w:val="32"/>
          <w:szCs w:val="32"/>
          <w:lang w:val="en-US" w:eastAsia="zh-CN"/>
        </w:rPr>
      </w:pPr>
      <w:r>
        <w:rPr>
          <w:rFonts w:ascii="宋体" w:hAnsi="宋体" w:eastAsia="宋体" w:cs="宋体"/>
          <w:kern w:val="0"/>
          <w:sz w:val="24"/>
          <w:szCs w:val="24"/>
          <w:lang w:val="en-US" w:eastAsia="zh-CN" w:bidi="ar"/>
        </w:rPr>
        <w:fldChar w:fldCharType="begin"/>
      </w:r>
      <w:r>
        <w:rPr>
          <w:rFonts w:ascii="宋体" w:hAnsi="宋体" w:eastAsia="宋体" w:cs="宋体"/>
          <w:kern w:val="0"/>
          <w:sz w:val="24"/>
          <w:szCs w:val="24"/>
          <w:lang w:val="en-US" w:eastAsia="zh-CN" w:bidi="ar"/>
        </w:rPr>
        <w:instrText xml:space="preserve">INCLUDEPICTURE \d "/home/huawei/Documents/xwechat_files/wxid_qyropkptdax821_573c/temp/InputTemp/17cd5212-da18-4a9e-b5f8-1ba9640e1c22.png" \* MERGEFORMATINET </w:instrText>
      </w:r>
      <w:r>
        <w:rPr>
          <w:rFonts w:ascii="宋体" w:hAnsi="宋体" w:eastAsia="宋体" w:cs="宋体"/>
          <w:kern w:val="0"/>
          <w:sz w:val="24"/>
          <w:szCs w:val="24"/>
          <w:lang w:val="en-US" w:eastAsia="zh-CN" w:bidi="ar"/>
        </w:rPr>
        <w:fldChar w:fldCharType="separate"/>
      </w:r>
      <w:r>
        <w:rPr>
          <w:rFonts w:ascii="宋体" w:hAnsi="宋体" w:eastAsia="宋体" w:cs="宋体"/>
          <w:kern w:val="0"/>
          <w:sz w:val="24"/>
          <w:szCs w:val="24"/>
          <w:lang w:val="en-US" w:eastAsia="zh-CN" w:bidi="ar"/>
        </w:rPr>
        <w:pict>
          <v:shape id="_x0000_i1028" o:spt="75" type="#_x0000_t75" style="height:204.75pt;width:364.5pt;" filled="f" coordsize="21600,21600">
            <v:path/>
            <v:fill on="f" focussize="0,0"/>
            <v:stroke/>
            <v:imagedata r:id="rId11" o:title="IMG_256"/>
            <o:lock v:ext="edit" aspectratio="t"/>
            <w10:wrap type="none"/>
            <w10:anchorlock/>
          </v:shape>
        </w:pict>
      </w:r>
      <w:r>
        <w:rPr>
          <w:rFonts w:ascii="宋体" w:hAnsi="宋体" w:eastAsia="宋体" w:cs="宋体"/>
          <w:kern w:val="0"/>
          <w:sz w:val="24"/>
          <w:szCs w:val="24"/>
          <w:lang w:val="en-US" w:eastAsia="zh-CN" w:bidi="ar"/>
        </w:rPr>
        <w:fldChar w:fldCharType="end"/>
      </w:r>
    </w:p>
    <w:p>
      <w:pPr>
        <w:spacing w:line="600" w:lineRule="exact"/>
        <w:ind w:firstLine="640" w:firstLineChars="200"/>
        <w:jc w:val="center"/>
        <w:rPr>
          <w:rFonts w:eastAsia="仿宋_GB2312" w:cs="仿宋_GB2312"/>
          <w:sz w:val="32"/>
          <w:szCs w:val="32"/>
        </w:rPr>
      </w:pPr>
      <w:r>
        <w:rPr>
          <w:rFonts w:hint="eastAsia" w:eastAsia="仿宋_GB2312" w:cs="仿宋_GB2312"/>
          <w:sz w:val="32"/>
          <w:szCs w:val="32"/>
        </w:rPr>
        <w:t>（图</w:t>
      </w:r>
      <w:r>
        <w:rPr>
          <w:rFonts w:eastAsia="仿宋_GB2312" w:cs="仿宋_GB2312"/>
          <w:sz w:val="32"/>
          <w:szCs w:val="32"/>
        </w:rPr>
        <w:t>4</w:t>
      </w:r>
      <w:r>
        <w:rPr>
          <w:rFonts w:hint="eastAsia" w:eastAsia="仿宋_GB2312" w:cs="仿宋_GB2312"/>
          <w:sz w:val="32"/>
          <w:szCs w:val="32"/>
        </w:rPr>
        <w:t>：财政拨款收、支决算总计变动情况）</w:t>
      </w:r>
    </w:p>
    <w:p>
      <w:pPr>
        <w:spacing w:line="600" w:lineRule="exact"/>
        <w:ind w:firstLine="640"/>
        <w:rPr>
          <w:rFonts w:eastAsia="仿宋_GB2312" w:cs="仿宋_GB2312"/>
          <w:sz w:val="32"/>
          <w:szCs w:val="32"/>
        </w:rPr>
      </w:pPr>
    </w:p>
    <w:p>
      <w:pPr>
        <w:spacing w:line="600" w:lineRule="exact"/>
        <w:ind w:firstLine="640" w:firstLineChars="200"/>
        <w:outlineLvl w:val="1"/>
        <w:rPr>
          <w:rStyle w:val="21"/>
          <w:rFonts w:ascii="Times New Roman" w:hAnsi="Times New Roman" w:eastAsia="黑体"/>
          <w:b w:val="0"/>
        </w:rPr>
      </w:pPr>
      <w:bookmarkStart w:id="33" w:name="_Toc15377209"/>
      <w:bookmarkStart w:id="34" w:name="_Toc15396607"/>
      <w:bookmarkStart w:id="35" w:name="_Toc7795"/>
      <w:r>
        <w:rPr>
          <w:rFonts w:hint="eastAsia" w:eastAsia="黑体"/>
          <w:sz w:val="32"/>
          <w:szCs w:val="32"/>
        </w:rPr>
        <w:t>五、</w:t>
      </w:r>
      <w:r>
        <w:rPr>
          <w:rFonts w:hint="eastAsia" w:eastAsia="黑体"/>
          <w:b/>
          <w:sz w:val="32"/>
          <w:szCs w:val="32"/>
        </w:rPr>
        <w:t>一</w:t>
      </w:r>
      <w:r>
        <w:rPr>
          <w:rStyle w:val="21"/>
          <w:rFonts w:hint="eastAsia" w:ascii="Times New Roman" w:hAnsi="Times New Roman" w:eastAsia="黑体"/>
          <w:b w:val="0"/>
        </w:rPr>
        <w:t>般公共预算财政拨款支出决算情况说明</w:t>
      </w:r>
      <w:bookmarkEnd w:id="33"/>
      <w:bookmarkEnd w:id="34"/>
      <w:bookmarkEnd w:id="35"/>
    </w:p>
    <w:p>
      <w:pPr>
        <w:spacing w:line="600" w:lineRule="exact"/>
        <w:ind w:firstLine="643" w:firstLineChars="200"/>
        <w:outlineLvl w:val="2"/>
        <w:rPr>
          <w:rFonts w:eastAsia="楷体_GB2312" w:cs="楷体_GB2312"/>
          <w:b/>
          <w:sz w:val="32"/>
          <w:szCs w:val="32"/>
        </w:rPr>
      </w:pPr>
      <w:bookmarkStart w:id="36" w:name="_Toc15377210"/>
      <w:r>
        <w:rPr>
          <w:rFonts w:hint="eastAsia" w:eastAsia="楷体_GB2312" w:cs="楷体_GB2312"/>
          <w:b/>
          <w:sz w:val="32"/>
          <w:szCs w:val="32"/>
        </w:rPr>
        <w:t>（一）一般公共预算财政拨款支出决算总体情况</w:t>
      </w:r>
      <w:bookmarkEnd w:id="36"/>
    </w:p>
    <w:p>
      <w:pPr>
        <w:spacing w:line="600" w:lineRule="exact"/>
        <w:ind w:firstLine="640"/>
        <w:rPr>
          <w:rFonts w:hint="eastAsia" w:eastAsia="仿宋_GB2312" w:cs="仿宋_GB2312"/>
          <w:sz w:val="32"/>
          <w:szCs w:val="32"/>
          <w:lang w:eastAsia="zh-CN"/>
        </w:rPr>
      </w:pPr>
      <w:r>
        <w:rPr>
          <w:rFonts w:ascii="仿宋_GB2312" w:hAnsi="仿宋_GB2312" w:eastAsia="仿宋_GB2312" w:cs="仿宋_GB2312"/>
          <w:sz w:val="32"/>
          <w:szCs w:val="32"/>
        </w:rPr>
        <w:t>2024</w:t>
      </w:r>
      <w:r>
        <w:rPr>
          <w:rFonts w:hint="eastAsia" w:ascii="仿宋_GB2312" w:hAnsi="仿宋_GB2312" w:eastAsia="仿宋_GB2312" w:cs="仿宋_GB2312"/>
          <w:sz w:val="32"/>
          <w:szCs w:val="32"/>
        </w:rPr>
        <w:t>年度一般公共预算财政拨款支出</w:t>
      </w:r>
      <w:r>
        <w:rPr>
          <w:rFonts w:ascii="仿宋_GB2312" w:hAnsi="仿宋_GB2312" w:eastAsia="仿宋_GB2312" w:cs="仿宋_GB2312"/>
          <w:sz w:val="32"/>
          <w:szCs w:val="32"/>
        </w:rPr>
        <w:t>2804.82</w:t>
      </w:r>
      <w:r>
        <w:rPr>
          <w:rFonts w:hint="eastAsia" w:ascii="仿宋_GB2312" w:hAnsi="仿宋_GB2312" w:eastAsia="仿宋_GB2312" w:cs="仿宋_GB2312"/>
          <w:sz w:val="32"/>
          <w:szCs w:val="32"/>
        </w:rPr>
        <w:t>万元，占本年支出合计的</w:t>
      </w:r>
      <w:r>
        <w:rPr>
          <w:rFonts w:ascii="仿宋_GB2312" w:hAnsi="仿宋_GB2312" w:eastAsia="仿宋_GB2312" w:cs="仿宋_GB2312"/>
          <w:sz w:val="32"/>
          <w:szCs w:val="32"/>
        </w:rPr>
        <w:t>38.22%</w:t>
      </w:r>
      <w:r>
        <w:rPr>
          <w:rFonts w:hint="eastAsia" w:ascii="仿宋_GB2312" w:hAnsi="仿宋_GB2312" w:eastAsia="仿宋_GB2312" w:cs="仿宋_GB2312"/>
          <w:sz w:val="32"/>
          <w:szCs w:val="32"/>
        </w:rPr>
        <w:t>。与</w:t>
      </w:r>
      <w:r>
        <w:rPr>
          <w:rFonts w:ascii="仿宋_GB2312" w:hAnsi="仿宋_GB2312" w:eastAsia="仿宋_GB2312" w:cs="仿宋_GB2312"/>
          <w:sz w:val="32"/>
          <w:szCs w:val="32"/>
        </w:rPr>
        <w:t>2023</w:t>
      </w:r>
      <w:r>
        <w:rPr>
          <w:rFonts w:hint="eastAsia" w:ascii="仿宋_GB2312" w:hAnsi="仿宋_GB2312" w:eastAsia="仿宋_GB2312" w:cs="仿宋_GB2312"/>
          <w:sz w:val="32"/>
          <w:szCs w:val="32"/>
        </w:rPr>
        <w:t>年度相比，一般公共预算财政拨款支出减少</w:t>
      </w:r>
      <w:r>
        <w:rPr>
          <w:rFonts w:hint="eastAsia" w:ascii="仿宋_GB2312" w:hAnsi="仿宋_GB2312" w:eastAsia="仿宋_GB2312" w:cs="仿宋_GB2312"/>
          <w:sz w:val="32"/>
          <w:szCs w:val="32"/>
          <w:lang w:val="en-US" w:eastAsia="zh-CN"/>
        </w:rPr>
        <w:t>497.6</w:t>
      </w:r>
      <w:r>
        <w:rPr>
          <w:rFonts w:hint="eastAsia" w:ascii="仿宋_GB2312" w:hAnsi="仿宋_GB2312" w:eastAsia="仿宋_GB2312" w:cs="仿宋_GB2312"/>
          <w:sz w:val="32"/>
          <w:szCs w:val="32"/>
        </w:rPr>
        <w:t>万元，下降</w:t>
      </w:r>
      <w:r>
        <w:rPr>
          <w:rFonts w:hint="eastAsia" w:ascii="仿宋_GB2312" w:hAnsi="仿宋_GB2312" w:eastAsia="仿宋_GB2312" w:cs="仿宋_GB2312"/>
          <w:sz w:val="32"/>
          <w:szCs w:val="32"/>
          <w:lang w:val="en-US" w:eastAsia="zh-CN"/>
        </w:rPr>
        <w:t>15.07</w:t>
      </w:r>
      <w:r>
        <w:rPr>
          <w:rFonts w:ascii="仿宋_GB2312" w:hAnsi="仿宋_GB2312" w:eastAsia="仿宋_GB2312" w:cs="仿宋_GB2312"/>
          <w:sz w:val="32"/>
          <w:szCs w:val="32"/>
        </w:rPr>
        <w:t>%</w:t>
      </w:r>
      <w:r>
        <w:rPr>
          <w:rFonts w:hint="eastAsia" w:ascii="仿宋_GB2312" w:hAnsi="仿宋_GB2312" w:eastAsia="仿宋_GB2312" w:cs="仿宋_GB2312"/>
          <w:sz w:val="32"/>
          <w:szCs w:val="32"/>
        </w:rPr>
        <w:t>。主要变动原因是</w:t>
      </w:r>
      <w:r>
        <w:rPr>
          <w:rFonts w:hint="eastAsia" w:ascii="仿宋_GB2312" w:hAnsi="仿宋_GB2312" w:eastAsia="仿宋_GB2312" w:cs="仿宋_GB2312"/>
          <w:sz w:val="32"/>
          <w:szCs w:val="32"/>
          <w:lang w:eastAsia="zh-CN"/>
        </w:rPr>
        <w:t>市委党校设施设备建设项目基本完成，支出金额大幅下降。</w:t>
      </w:r>
    </w:p>
    <w:p>
      <w:pPr>
        <w:keepNext w:val="0"/>
        <w:keepLines w:val="0"/>
        <w:widowControl/>
        <w:suppressLineNumbers w:val="0"/>
        <w:jc w:val="center"/>
      </w:pPr>
      <w:r>
        <w:rPr>
          <w:rFonts w:ascii="宋体" w:hAnsi="宋体" w:eastAsia="宋体" w:cs="宋体"/>
          <w:kern w:val="0"/>
          <w:sz w:val="24"/>
          <w:szCs w:val="24"/>
          <w:lang w:val="en-US" w:eastAsia="zh-CN" w:bidi="ar"/>
        </w:rPr>
        <w:fldChar w:fldCharType="begin"/>
      </w:r>
      <w:r>
        <w:rPr>
          <w:rFonts w:ascii="宋体" w:hAnsi="宋体" w:eastAsia="宋体" w:cs="宋体"/>
          <w:kern w:val="0"/>
          <w:sz w:val="24"/>
          <w:szCs w:val="24"/>
          <w:lang w:val="en-US" w:eastAsia="zh-CN" w:bidi="ar"/>
        </w:rPr>
        <w:instrText xml:space="preserve">INCLUDEPICTURE \d "/home/huawei/Documents/xwechat_files/wxid_qyropkptdax821_573c/temp/InputTemp/551239a0-1c3e-475d-8cff-8937eedcf65b.png" \* MERGEFORMATINET </w:instrText>
      </w:r>
      <w:r>
        <w:rPr>
          <w:rFonts w:ascii="宋体" w:hAnsi="宋体" w:eastAsia="宋体" w:cs="宋体"/>
          <w:kern w:val="0"/>
          <w:sz w:val="24"/>
          <w:szCs w:val="24"/>
          <w:lang w:val="en-US" w:eastAsia="zh-CN" w:bidi="ar"/>
        </w:rPr>
        <w:fldChar w:fldCharType="separate"/>
      </w:r>
      <w:r>
        <w:rPr>
          <w:rFonts w:ascii="宋体" w:hAnsi="宋体" w:eastAsia="宋体" w:cs="宋体"/>
          <w:kern w:val="0"/>
          <w:sz w:val="24"/>
          <w:szCs w:val="24"/>
          <w:lang w:val="en-US" w:eastAsia="zh-CN" w:bidi="ar"/>
        </w:rPr>
        <w:pict>
          <v:shape id="_x0000_i1029" o:spt="75" type="#_x0000_t75" style="height:209.25pt;width:370.5pt;" filled="f" coordsize="21600,21600">
            <v:path/>
            <v:fill on="f" focussize="0,0"/>
            <v:stroke/>
            <v:imagedata r:id="rId12" o:title="IMG_256"/>
            <o:lock v:ext="edit" aspectratio="t"/>
            <w10:wrap type="none"/>
            <w10:anchorlock/>
          </v:shape>
        </w:pict>
      </w:r>
      <w:r>
        <w:rPr>
          <w:rFonts w:ascii="宋体" w:hAnsi="宋体" w:eastAsia="宋体" w:cs="宋体"/>
          <w:kern w:val="0"/>
          <w:sz w:val="24"/>
          <w:szCs w:val="24"/>
          <w:lang w:val="en-US" w:eastAsia="zh-CN" w:bidi="ar"/>
        </w:rPr>
        <w:fldChar w:fldCharType="end"/>
      </w:r>
    </w:p>
    <w:p>
      <w:pPr>
        <w:spacing w:line="600" w:lineRule="exact"/>
        <w:ind w:firstLine="640"/>
        <w:rPr>
          <w:rFonts w:hint="default" w:eastAsia="仿宋_GB2312" w:cs="仿宋_GB2312"/>
          <w:sz w:val="32"/>
          <w:szCs w:val="32"/>
          <w:lang w:val="en-US" w:eastAsia="zh-CN"/>
        </w:rPr>
      </w:pPr>
    </w:p>
    <w:p>
      <w:pPr>
        <w:spacing w:line="600" w:lineRule="exact"/>
        <w:ind w:firstLine="640"/>
        <w:rPr>
          <w:rFonts w:eastAsia="仿宋_GB2312" w:cs="仿宋_GB2312"/>
          <w:sz w:val="32"/>
          <w:szCs w:val="32"/>
        </w:rPr>
      </w:pPr>
      <w:r>
        <w:rPr>
          <w:rFonts w:hint="eastAsia" w:eastAsia="仿宋_GB2312" w:cs="仿宋_GB2312"/>
          <w:sz w:val="32"/>
          <w:szCs w:val="32"/>
        </w:rPr>
        <w:t>（图</w:t>
      </w:r>
      <w:r>
        <w:rPr>
          <w:rFonts w:eastAsia="仿宋_GB2312" w:cs="仿宋_GB2312"/>
          <w:sz w:val="32"/>
          <w:szCs w:val="32"/>
        </w:rPr>
        <w:t>5</w:t>
      </w:r>
      <w:r>
        <w:rPr>
          <w:rFonts w:hint="eastAsia" w:eastAsia="仿宋_GB2312" w:cs="仿宋_GB2312"/>
          <w:sz w:val="32"/>
          <w:szCs w:val="32"/>
        </w:rPr>
        <w:t>：一般公共预算财政拨款支出决算变动情况）</w:t>
      </w:r>
    </w:p>
    <w:p>
      <w:pPr>
        <w:spacing w:line="600" w:lineRule="exact"/>
        <w:ind w:firstLine="640"/>
        <w:rPr>
          <w:rFonts w:eastAsia="仿宋_GB2312" w:cs="仿宋_GB2312"/>
          <w:sz w:val="32"/>
          <w:szCs w:val="32"/>
        </w:rPr>
      </w:pPr>
    </w:p>
    <w:p>
      <w:pPr>
        <w:spacing w:line="600" w:lineRule="exact"/>
        <w:ind w:firstLine="643" w:firstLineChars="200"/>
        <w:outlineLvl w:val="2"/>
        <w:rPr>
          <w:rFonts w:eastAsia="楷体_GB2312" w:cs="楷体_GB2312"/>
          <w:b/>
          <w:sz w:val="32"/>
          <w:szCs w:val="32"/>
        </w:rPr>
      </w:pPr>
      <w:bookmarkStart w:id="37" w:name="_Toc15377211"/>
      <w:r>
        <w:rPr>
          <w:rFonts w:hint="eastAsia" w:eastAsia="楷体_GB2312" w:cs="楷体_GB2312"/>
          <w:b/>
          <w:sz w:val="32"/>
          <w:szCs w:val="32"/>
        </w:rPr>
        <w:t>（二）一般公共预算财政拨款支出决算结构情况</w:t>
      </w:r>
      <w:bookmarkEnd w:id="37"/>
    </w:p>
    <w:p>
      <w:pPr>
        <w:spacing w:line="600" w:lineRule="exact"/>
        <w:ind w:firstLine="640"/>
        <w:rPr>
          <w:rFonts w:hint="eastAsia" w:eastAsia="仿宋_GB2312" w:cs="仿宋_GB2312"/>
          <w:sz w:val="32"/>
          <w:szCs w:val="32"/>
          <w:lang w:eastAsia="zh-CN"/>
        </w:rPr>
      </w:pPr>
      <w:r>
        <w:rPr>
          <w:rFonts w:ascii="仿宋_GB2312" w:hAnsi="仿宋_GB2312" w:eastAsia="仿宋_GB2312" w:cs="仿宋_GB2312"/>
          <w:kern w:val="2"/>
          <w:sz w:val="32"/>
          <w:szCs w:val="32"/>
          <w:lang w:val="en-US" w:eastAsia="zh-CN" w:bidi="ar-SA"/>
        </w:rPr>
        <w:t>2024</w:t>
      </w:r>
      <w:r>
        <w:rPr>
          <w:rFonts w:hint="eastAsia" w:eastAsia="仿宋_GB2312" w:cs="仿宋_GB2312"/>
          <w:sz w:val="32"/>
          <w:szCs w:val="32"/>
        </w:rPr>
        <w:t>年度一般公共预算财政拨款支出</w:t>
      </w:r>
      <w:r>
        <w:rPr>
          <w:rFonts w:ascii="仿宋_GB2312" w:hAnsi="仿宋_GB2312" w:eastAsia="仿宋_GB2312" w:cs="仿宋_GB2312"/>
          <w:sz w:val="32"/>
          <w:szCs w:val="32"/>
        </w:rPr>
        <w:t>2804.82</w:t>
      </w:r>
      <w:r>
        <w:rPr>
          <w:rFonts w:hint="eastAsia" w:ascii="仿宋_GB2312" w:hAnsi="仿宋_GB2312" w:eastAsia="仿宋_GB2312" w:cs="仿宋_GB2312"/>
          <w:sz w:val="32"/>
          <w:szCs w:val="32"/>
        </w:rPr>
        <w:t>万元</w:t>
      </w:r>
      <w:r>
        <w:rPr>
          <w:rFonts w:hint="eastAsia" w:eastAsia="仿宋_GB2312" w:cs="仿宋_GB2312"/>
          <w:sz w:val="32"/>
          <w:szCs w:val="32"/>
        </w:rPr>
        <w:t>，主要用于以下方面：教育支出</w:t>
      </w:r>
      <w:r>
        <w:rPr>
          <w:rFonts w:hint="eastAsia" w:ascii="仿宋_GB2312" w:hAnsi="仿宋_GB2312" w:eastAsia="仿宋_GB2312" w:cs="仿宋_GB2312"/>
          <w:sz w:val="32"/>
          <w:szCs w:val="32"/>
          <w:lang w:val="en-US" w:eastAsia="zh-CN"/>
        </w:rPr>
        <w:t>2340.12</w:t>
      </w:r>
      <w:r>
        <w:rPr>
          <w:rFonts w:hint="eastAsia" w:eastAsia="仿宋_GB2312" w:cs="仿宋_GB2312"/>
          <w:sz w:val="32"/>
          <w:szCs w:val="32"/>
        </w:rPr>
        <w:t>万元，占</w:t>
      </w:r>
      <w:r>
        <w:rPr>
          <w:rFonts w:hint="eastAsia" w:ascii="仿宋_GB2312" w:hAnsi="仿宋_GB2312" w:eastAsia="仿宋_GB2312" w:cs="仿宋_GB2312"/>
          <w:sz w:val="32"/>
          <w:szCs w:val="32"/>
          <w:lang w:val="en-US" w:eastAsia="zh-CN"/>
        </w:rPr>
        <w:t>83.43</w:t>
      </w:r>
      <w:r>
        <w:rPr>
          <w:rFonts w:ascii="仿宋_GB2312" w:hAnsi="仿宋_GB2312" w:eastAsia="仿宋_GB2312" w:cs="仿宋_GB2312"/>
          <w:sz w:val="32"/>
          <w:szCs w:val="32"/>
        </w:rPr>
        <w:t>%</w:t>
      </w:r>
      <w:r>
        <w:rPr>
          <w:rFonts w:hint="eastAsia" w:eastAsia="仿宋_GB2312" w:cs="仿宋_GB2312"/>
          <w:sz w:val="32"/>
          <w:szCs w:val="32"/>
        </w:rPr>
        <w:t>；科学技术支出</w:t>
      </w:r>
      <w:r>
        <w:rPr>
          <w:rFonts w:hint="eastAsia" w:ascii="仿宋_GB2312" w:hAnsi="仿宋_GB2312" w:eastAsia="仿宋_GB2312" w:cs="仿宋_GB2312"/>
          <w:sz w:val="32"/>
          <w:szCs w:val="32"/>
          <w:lang w:val="en-US" w:eastAsia="zh-CN"/>
        </w:rPr>
        <w:t>9.98</w:t>
      </w:r>
      <w:r>
        <w:rPr>
          <w:rFonts w:hint="eastAsia" w:eastAsia="仿宋_GB2312" w:cs="仿宋_GB2312"/>
          <w:sz w:val="32"/>
          <w:szCs w:val="32"/>
        </w:rPr>
        <w:t>万元，占</w:t>
      </w:r>
      <w:r>
        <w:rPr>
          <w:rFonts w:hint="eastAsia" w:ascii="仿宋_GB2312" w:hAnsi="仿宋_GB2312" w:eastAsia="仿宋_GB2312" w:cs="仿宋_GB2312"/>
          <w:sz w:val="32"/>
          <w:szCs w:val="32"/>
          <w:lang w:val="en-US" w:eastAsia="zh-CN"/>
        </w:rPr>
        <w:t>0.36</w:t>
      </w:r>
      <w:r>
        <w:rPr>
          <w:rFonts w:ascii="仿宋_GB2312" w:hAnsi="仿宋_GB2312" w:eastAsia="仿宋_GB2312" w:cs="仿宋_GB2312"/>
          <w:sz w:val="32"/>
          <w:szCs w:val="32"/>
        </w:rPr>
        <w:t>%</w:t>
      </w:r>
      <w:r>
        <w:rPr>
          <w:rFonts w:hint="eastAsia" w:eastAsia="仿宋_GB2312" w:cs="仿宋_GB2312"/>
          <w:sz w:val="32"/>
          <w:szCs w:val="32"/>
        </w:rPr>
        <w:t>；社会保障和就业支出</w:t>
      </w:r>
      <w:r>
        <w:rPr>
          <w:rFonts w:hint="eastAsia" w:ascii="仿宋_GB2312" w:hAnsi="仿宋_GB2312" w:eastAsia="仿宋_GB2312" w:cs="仿宋_GB2312"/>
          <w:sz w:val="32"/>
          <w:szCs w:val="32"/>
          <w:lang w:val="en-US" w:eastAsia="zh-CN"/>
        </w:rPr>
        <w:t>268.12</w:t>
      </w:r>
      <w:r>
        <w:rPr>
          <w:rFonts w:hint="eastAsia" w:eastAsia="仿宋_GB2312" w:cs="仿宋_GB2312"/>
          <w:sz w:val="32"/>
          <w:szCs w:val="32"/>
        </w:rPr>
        <w:t>万元，占</w:t>
      </w:r>
      <w:r>
        <w:rPr>
          <w:rFonts w:hint="eastAsia" w:ascii="仿宋_GB2312" w:hAnsi="仿宋_GB2312" w:eastAsia="仿宋_GB2312" w:cs="仿宋_GB2312"/>
          <w:sz w:val="32"/>
          <w:szCs w:val="32"/>
          <w:lang w:val="en-US" w:eastAsia="zh-CN"/>
        </w:rPr>
        <w:t>9.56</w:t>
      </w:r>
      <w:r>
        <w:rPr>
          <w:rFonts w:ascii="仿宋_GB2312" w:hAnsi="仿宋_GB2312" w:eastAsia="仿宋_GB2312" w:cs="仿宋_GB2312"/>
          <w:sz w:val="32"/>
          <w:szCs w:val="32"/>
        </w:rPr>
        <w:t>%</w:t>
      </w:r>
      <w:r>
        <w:rPr>
          <w:rFonts w:hint="eastAsia" w:eastAsia="仿宋_GB2312" w:cs="仿宋_GB2312"/>
          <w:sz w:val="32"/>
          <w:szCs w:val="32"/>
        </w:rPr>
        <w:t>；卫生健康支出</w:t>
      </w:r>
      <w:r>
        <w:rPr>
          <w:rFonts w:hint="eastAsia" w:ascii="仿宋_GB2312" w:hAnsi="仿宋_GB2312" w:eastAsia="仿宋_GB2312" w:cs="仿宋_GB2312"/>
          <w:sz w:val="32"/>
          <w:szCs w:val="32"/>
          <w:lang w:val="en-US" w:eastAsia="zh-CN"/>
        </w:rPr>
        <w:t>52.04</w:t>
      </w:r>
      <w:r>
        <w:rPr>
          <w:rFonts w:hint="eastAsia" w:eastAsia="仿宋_GB2312" w:cs="仿宋_GB2312"/>
          <w:sz w:val="32"/>
          <w:szCs w:val="32"/>
        </w:rPr>
        <w:t>万元，占</w:t>
      </w:r>
      <w:r>
        <w:rPr>
          <w:rFonts w:hint="eastAsia" w:ascii="仿宋_GB2312" w:hAnsi="仿宋_GB2312" w:eastAsia="仿宋_GB2312" w:cs="仿宋_GB2312"/>
          <w:sz w:val="32"/>
          <w:szCs w:val="32"/>
          <w:lang w:val="en-US" w:eastAsia="zh-CN"/>
        </w:rPr>
        <w:t>1.85</w:t>
      </w:r>
      <w:r>
        <w:rPr>
          <w:rFonts w:ascii="仿宋_GB2312" w:hAnsi="仿宋_GB2312" w:eastAsia="仿宋_GB2312" w:cs="仿宋_GB2312"/>
          <w:sz w:val="32"/>
          <w:szCs w:val="32"/>
        </w:rPr>
        <w:t>%</w:t>
      </w:r>
      <w:r>
        <w:rPr>
          <w:rFonts w:hint="eastAsia" w:eastAsia="仿宋_GB2312" w:cs="仿宋_GB2312"/>
          <w:sz w:val="32"/>
          <w:szCs w:val="32"/>
        </w:rPr>
        <w:t>；住房保障支出</w:t>
      </w:r>
      <w:r>
        <w:rPr>
          <w:rFonts w:hint="eastAsia" w:ascii="仿宋_GB2312" w:hAnsi="仿宋_GB2312" w:eastAsia="仿宋_GB2312" w:cs="仿宋_GB2312"/>
          <w:sz w:val="32"/>
          <w:szCs w:val="32"/>
          <w:lang w:val="en-US" w:eastAsia="zh-CN"/>
        </w:rPr>
        <w:t>134.56</w:t>
      </w:r>
      <w:r>
        <w:rPr>
          <w:rFonts w:hint="eastAsia" w:eastAsia="仿宋_GB2312" w:cs="仿宋_GB2312"/>
          <w:sz w:val="32"/>
          <w:szCs w:val="32"/>
        </w:rPr>
        <w:t>万元，占</w:t>
      </w:r>
      <w:r>
        <w:rPr>
          <w:rFonts w:hint="eastAsia" w:ascii="仿宋_GB2312" w:hAnsi="仿宋_GB2312" w:eastAsia="仿宋_GB2312" w:cs="仿宋_GB2312"/>
          <w:sz w:val="32"/>
          <w:szCs w:val="32"/>
          <w:lang w:val="en-US" w:eastAsia="zh-CN"/>
        </w:rPr>
        <w:t>4.8</w:t>
      </w:r>
      <w:r>
        <w:rPr>
          <w:rFonts w:ascii="仿宋_GB2312" w:hAnsi="仿宋_GB2312" w:eastAsia="仿宋_GB2312" w:cs="仿宋_GB2312"/>
          <w:sz w:val="32"/>
          <w:szCs w:val="32"/>
        </w:rPr>
        <w:t>%</w:t>
      </w:r>
      <w:r>
        <w:rPr>
          <w:rFonts w:hint="eastAsia" w:eastAsia="仿宋_GB2312" w:cs="仿宋_GB2312"/>
          <w:sz w:val="32"/>
          <w:szCs w:val="32"/>
          <w:lang w:eastAsia="zh-CN"/>
        </w:rPr>
        <w:t>。</w:t>
      </w:r>
    </w:p>
    <w:p>
      <w:pPr>
        <w:keepNext w:val="0"/>
        <w:keepLines w:val="0"/>
        <w:widowControl/>
        <w:suppressLineNumbers w:val="0"/>
        <w:jc w:val="center"/>
      </w:pPr>
      <w:r>
        <w:rPr>
          <w:rFonts w:ascii="宋体" w:hAnsi="宋体" w:eastAsia="宋体" w:cs="宋体"/>
          <w:kern w:val="0"/>
          <w:sz w:val="24"/>
          <w:szCs w:val="24"/>
          <w:lang w:val="en-US" w:eastAsia="zh-CN" w:bidi="ar"/>
        </w:rPr>
        <w:fldChar w:fldCharType="begin"/>
      </w:r>
      <w:r>
        <w:rPr>
          <w:rFonts w:ascii="宋体" w:hAnsi="宋体" w:eastAsia="宋体" w:cs="宋体"/>
          <w:kern w:val="0"/>
          <w:sz w:val="24"/>
          <w:szCs w:val="24"/>
          <w:lang w:val="en-US" w:eastAsia="zh-CN" w:bidi="ar"/>
        </w:rPr>
        <w:instrText xml:space="preserve">INCLUDEPICTURE \d "/home/huawei/Documents/xwechat_files/wxid_qyropkptdax821_573c/temp/InputTemp/aca4e381-44b4-4428-8900-020ca0a6c24d.png" \* MERGEFORMATINET </w:instrText>
      </w:r>
      <w:r>
        <w:rPr>
          <w:rFonts w:ascii="宋体" w:hAnsi="宋体" w:eastAsia="宋体" w:cs="宋体"/>
          <w:kern w:val="0"/>
          <w:sz w:val="24"/>
          <w:szCs w:val="24"/>
          <w:lang w:val="en-US" w:eastAsia="zh-CN" w:bidi="ar"/>
        </w:rPr>
        <w:fldChar w:fldCharType="separate"/>
      </w:r>
      <w:r>
        <w:rPr>
          <w:rFonts w:ascii="宋体" w:hAnsi="宋体" w:eastAsia="宋体" w:cs="宋体"/>
          <w:kern w:val="0"/>
          <w:sz w:val="24"/>
          <w:szCs w:val="24"/>
          <w:lang w:val="en-US" w:eastAsia="zh-CN" w:bidi="ar"/>
        </w:rPr>
        <w:pict>
          <v:shape id="_x0000_i1030" o:spt="75" type="#_x0000_t75" style="height:208.5pt;width:366pt;" filled="f" coordsize="21600,21600">
            <v:path/>
            <v:fill on="f" focussize="0,0"/>
            <v:stroke/>
            <v:imagedata r:id="rId13" o:title="IMG_256"/>
            <o:lock v:ext="edit" aspectratio="t"/>
            <w10:wrap type="none"/>
            <w10:anchorlock/>
          </v:shape>
        </w:pict>
      </w:r>
      <w:r>
        <w:rPr>
          <w:rFonts w:ascii="宋体" w:hAnsi="宋体" w:eastAsia="宋体" w:cs="宋体"/>
          <w:kern w:val="0"/>
          <w:sz w:val="24"/>
          <w:szCs w:val="24"/>
          <w:lang w:val="en-US" w:eastAsia="zh-CN" w:bidi="ar"/>
        </w:rPr>
        <w:fldChar w:fldCharType="end"/>
      </w:r>
    </w:p>
    <w:p>
      <w:pPr>
        <w:spacing w:line="600" w:lineRule="exact"/>
        <w:ind w:firstLine="640"/>
        <w:rPr>
          <w:rFonts w:hint="default" w:eastAsia="仿宋_GB2312" w:cs="仿宋_GB2312"/>
          <w:sz w:val="32"/>
          <w:szCs w:val="32"/>
          <w:lang w:val="en-US" w:eastAsia="zh-CN"/>
        </w:rPr>
      </w:pPr>
    </w:p>
    <w:p>
      <w:pPr>
        <w:spacing w:line="600" w:lineRule="exact"/>
        <w:ind w:firstLine="640"/>
        <w:jc w:val="center"/>
        <w:rPr>
          <w:rFonts w:eastAsia="仿宋_GB2312" w:cs="仿宋_GB2312"/>
          <w:sz w:val="32"/>
          <w:szCs w:val="32"/>
        </w:rPr>
      </w:pPr>
      <w:r>
        <w:rPr>
          <w:rFonts w:hint="eastAsia" w:eastAsia="仿宋_GB2312" w:cs="仿宋_GB2312"/>
          <w:sz w:val="32"/>
          <w:szCs w:val="32"/>
        </w:rPr>
        <w:t>（图</w:t>
      </w:r>
      <w:r>
        <w:rPr>
          <w:rFonts w:eastAsia="仿宋_GB2312" w:cs="仿宋_GB2312"/>
          <w:sz w:val="32"/>
          <w:szCs w:val="32"/>
        </w:rPr>
        <w:t>6</w:t>
      </w:r>
      <w:r>
        <w:rPr>
          <w:rFonts w:hint="eastAsia" w:eastAsia="仿宋_GB2312" w:cs="仿宋_GB2312"/>
          <w:sz w:val="32"/>
          <w:szCs w:val="32"/>
        </w:rPr>
        <w:t>：一般公共预算财政拨款支出决算结构）</w:t>
      </w:r>
    </w:p>
    <w:p>
      <w:pPr>
        <w:spacing w:line="600" w:lineRule="exact"/>
        <w:ind w:firstLine="640"/>
        <w:rPr>
          <w:rFonts w:eastAsia="仿宋_GB2312" w:cs="仿宋_GB2312"/>
          <w:sz w:val="32"/>
          <w:szCs w:val="32"/>
        </w:rPr>
      </w:pPr>
    </w:p>
    <w:p>
      <w:pPr>
        <w:spacing w:line="600" w:lineRule="exact"/>
        <w:ind w:firstLine="643" w:firstLineChars="200"/>
        <w:outlineLvl w:val="2"/>
        <w:rPr>
          <w:rFonts w:eastAsia="楷体_GB2312" w:cs="楷体_GB2312"/>
          <w:b/>
          <w:sz w:val="32"/>
          <w:szCs w:val="32"/>
        </w:rPr>
      </w:pPr>
      <w:bookmarkStart w:id="38" w:name="_Toc15377212"/>
      <w:r>
        <w:rPr>
          <w:rFonts w:hint="eastAsia" w:eastAsia="楷体_GB2312" w:cs="楷体_GB2312"/>
          <w:b/>
          <w:sz w:val="32"/>
          <w:szCs w:val="32"/>
        </w:rPr>
        <w:t>（三）一般公共预算财政拨款支出决算具体情况</w:t>
      </w:r>
      <w:bookmarkEnd w:id="38"/>
    </w:p>
    <w:p>
      <w:pPr>
        <w:spacing w:line="600" w:lineRule="exact"/>
        <w:ind w:firstLine="640"/>
        <w:rPr>
          <w:rFonts w:eastAsia="仿宋_GB2312" w:cs="仿宋_GB2312"/>
          <w:sz w:val="32"/>
          <w:szCs w:val="32"/>
        </w:rPr>
      </w:pPr>
      <w:bookmarkStart w:id="39" w:name="_Toc15377213"/>
      <w:bookmarkStart w:id="40" w:name="_Toc15378460"/>
      <w:bookmarkStart w:id="41" w:name="_Toc15377444"/>
      <w:r>
        <w:rPr>
          <w:rFonts w:ascii="仿宋_GB2312" w:hAnsi="仿宋_GB2312" w:eastAsia="仿宋_GB2312" w:cs="仿宋_GB2312"/>
          <w:kern w:val="2"/>
          <w:sz w:val="32"/>
          <w:szCs w:val="32"/>
          <w:lang w:val="en-US" w:eastAsia="zh-CN" w:bidi="ar-SA"/>
        </w:rPr>
        <w:t>2024</w:t>
      </w:r>
      <w:r>
        <w:rPr>
          <w:rFonts w:hint="eastAsia" w:eastAsia="仿宋_GB2312" w:cs="仿宋_GB2312"/>
          <w:sz w:val="32"/>
          <w:szCs w:val="32"/>
        </w:rPr>
        <w:t>年度一般公共预算财政拨款支出决算数为</w:t>
      </w:r>
      <w:r>
        <w:rPr>
          <w:rFonts w:ascii="仿宋_GB2312" w:hAnsi="仿宋_GB2312" w:eastAsia="仿宋_GB2312" w:cs="仿宋_GB2312"/>
          <w:sz w:val="32"/>
          <w:szCs w:val="32"/>
        </w:rPr>
        <w:t>2804.82</w:t>
      </w:r>
      <w:r>
        <w:rPr>
          <w:rFonts w:hint="eastAsia" w:ascii="仿宋_GB2312" w:hAnsi="仿宋_GB2312" w:eastAsia="仿宋_GB2312" w:cs="仿宋_GB2312"/>
          <w:sz w:val="32"/>
          <w:szCs w:val="32"/>
          <w:lang w:eastAsia="zh-CN"/>
        </w:rPr>
        <w:t>万元</w:t>
      </w:r>
      <w:r>
        <w:rPr>
          <w:rFonts w:hint="eastAsia" w:ascii="仿宋_GB2312" w:hAnsi="仿宋_GB2312" w:eastAsia="仿宋_GB2312" w:cs="仿宋_GB2312"/>
          <w:sz w:val="32"/>
          <w:szCs w:val="32"/>
        </w:rPr>
        <w:t>，</w:t>
      </w:r>
      <w:r>
        <w:rPr>
          <w:rFonts w:hint="eastAsia" w:eastAsia="仿宋_GB2312" w:cs="仿宋_GB2312"/>
          <w:sz w:val="32"/>
          <w:szCs w:val="32"/>
        </w:rPr>
        <w:t>完成预算</w:t>
      </w:r>
      <w:r>
        <w:rPr>
          <w:rFonts w:hint="eastAsia" w:ascii="仿宋_GB2312" w:hAnsi="仿宋_GB2312" w:eastAsia="仿宋_GB2312" w:cs="仿宋_GB2312"/>
          <w:sz w:val="32"/>
          <w:szCs w:val="32"/>
          <w:lang w:val="en-US" w:eastAsia="zh-CN"/>
        </w:rPr>
        <w:t>100</w:t>
      </w:r>
      <w:r>
        <w:rPr>
          <w:rFonts w:ascii="仿宋_GB2312" w:hAnsi="仿宋_GB2312" w:eastAsia="仿宋_GB2312" w:cs="仿宋_GB2312"/>
          <w:sz w:val="32"/>
          <w:szCs w:val="32"/>
        </w:rPr>
        <w:t>%</w:t>
      </w:r>
      <w:r>
        <w:rPr>
          <w:rFonts w:hint="eastAsia" w:eastAsia="仿宋_GB2312" w:cs="仿宋_GB2312"/>
          <w:sz w:val="32"/>
          <w:szCs w:val="32"/>
        </w:rPr>
        <w:t>。其中：</w:t>
      </w:r>
      <w:bookmarkEnd w:id="39"/>
      <w:bookmarkEnd w:id="40"/>
      <w:bookmarkEnd w:id="41"/>
    </w:p>
    <w:p>
      <w:pPr>
        <w:numPr>
          <w:ilvl w:val="0"/>
          <w:numId w:val="0"/>
        </w:numPr>
        <w:spacing w:line="600" w:lineRule="exact"/>
        <w:ind w:firstLine="640" w:firstLineChars="200"/>
        <w:rPr>
          <w:rFonts w:hint="eastAsia" w:eastAsia="仿宋_GB2312" w:cs="仿宋_GB2312"/>
          <w:sz w:val="32"/>
          <w:szCs w:val="32"/>
          <w:lang w:val="en-US" w:eastAsia="zh-CN"/>
        </w:rPr>
      </w:pPr>
      <w:r>
        <w:rPr>
          <w:rFonts w:hint="eastAsia" w:eastAsia="仿宋_GB2312" w:cs="仿宋_GB2312"/>
          <w:sz w:val="32"/>
          <w:szCs w:val="32"/>
          <w:lang w:val="en-US" w:eastAsia="zh-CN"/>
        </w:rPr>
        <w:t>1.</w:t>
      </w:r>
      <w:r>
        <w:rPr>
          <w:rFonts w:hint="eastAsia" w:eastAsia="仿宋_GB2312" w:cs="仿宋_GB2312"/>
          <w:sz w:val="32"/>
          <w:szCs w:val="32"/>
        </w:rPr>
        <w:t>教育（类）</w:t>
      </w:r>
      <w:r>
        <w:rPr>
          <w:rFonts w:hint="eastAsia" w:eastAsia="仿宋_GB2312" w:cs="仿宋_GB2312"/>
          <w:sz w:val="32"/>
          <w:szCs w:val="32"/>
          <w:lang w:eastAsia="zh-CN"/>
        </w:rPr>
        <w:t>进修及培训</w:t>
      </w:r>
      <w:r>
        <w:rPr>
          <w:rFonts w:hint="eastAsia" w:eastAsia="仿宋_GB2312" w:cs="仿宋_GB2312"/>
          <w:sz w:val="32"/>
          <w:szCs w:val="32"/>
        </w:rPr>
        <w:t>（款）</w:t>
      </w:r>
      <w:r>
        <w:rPr>
          <w:rFonts w:hint="eastAsia" w:eastAsia="仿宋_GB2312" w:cs="仿宋_GB2312"/>
          <w:sz w:val="32"/>
          <w:szCs w:val="32"/>
          <w:lang w:eastAsia="zh-CN"/>
        </w:rPr>
        <w:t>干部教育</w:t>
      </w:r>
      <w:r>
        <w:rPr>
          <w:rFonts w:hint="eastAsia" w:eastAsia="仿宋_GB2312" w:cs="仿宋_GB2312"/>
          <w:sz w:val="32"/>
          <w:szCs w:val="32"/>
        </w:rPr>
        <w:t>（项）</w:t>
      </w:r>
      <w:r>
        <w:rPr>
          <w:rFonts w:hint="eastAsia" w:eastAsia="仿宋_GB2312" w:cs="仿宋_GB2312"/>
          <w:sz w:val="32"/>
          <w:szCs w:val="32"/>
          <w:lang w:eastAsia="zh-CN"/>
        </w:rPr>
        <w:t>：</w:t>
      </w:r>
      <w:r>
        <w:rPr>
          <w:rFonts w:eastAsia="仿宋_GB2312" w:cs="仿宋_GB2312"/>
          <w:sz w:val="32"/>
          <w:szCs w:val="32"/>
        </w:rPr>
        <w:t xml:space="preserve"> </w:t>
      </w:r>
      <w:r>
        <w:rPr>
          <w:rFonts w:hint="eastAsia" w:eastAsia="仿宋_GB2312" w:cs="仿宋_GB2312"/>
          <w:sz w:val="32"/>
          <w:szCs w:val="32"/>
        </w:rPr>
        <w:t>支出决算为</w:t>
      </w:r>
      <w:r>
        <w:rPr>
          <w:rFonts w:hint="eastAsia" w:ascii="仿宋_GB2312" w:hAnsi="仿宋_GB2312" w:eastAsia="仿宋_GB2312" w:cs="仿宋_GB2312"/>
          <w:sz w:val="32"/>
          <w:szCs w:val="32"/>
          <w:lang w:val="en-US" w:eastAsia="zh-CN"/>
        </w:rPr>
        <w:t>2340.12</w:t>
      </w:r>
      <w:r>
        <w:rPr>
          <w:rFonts w:hint="eastAsia" w:eastAsia="仿宋_GB2312" w:cs="仿宋_GB2312"/>
          <w:sz w:val="32"/>
          <w:szCs w:val="32"/>
        </w:rPr>
        <w:t>万元，完成预算</w:t>
      </w:r>
      <w:r>
        <w:rPr>
          <w:rFonts w:hint="eastAsia" w:ascii="仿宋_GB2312" w:hAnsi="仿宋_GB2312" w:eastAsia="仿宋_GB2312" w:cs="仿宋_GB2312"/>
          <w:sz w:val="32"/>
          <w:szCs w:val="32"/>
          <w:lang w:val="en-US" w:eastAsia="zh-CN"/>
        </w:rPr>
        <w:t>100</w:t>
      </w:r>
      <w:r>
        <w:rPr>
          <w:rFonts w:ascii="仿宋_GB2312" w:hAnsi="仿宋_GB2312" w:eastAsia="仿宋_GB2312" w:cs="仿宋_GB2312"/>
          <w:sz w:val="32"/>
          <w:szCs w:val="32"/>
        </w:rPr>
        <w:t>%</w:t>
      </w:r>
      <w:r>
        <w:rPr>
          <w:rFonts w:hint="eastAsia" w:eastAsia="仿宋_GB2312" w:cs="仿宋_GB2312"/>
          <w:sz w:val="32"/>
          <w:szCs w:val="32"/>
          <w:lang w:eastAsia="zh-CN"/>
        </w:rPr>
        <w:t>。</w:t>
      </w:r>
    </w:p>
    <w:p>
      <w:pPr>
        <w:numPr>
          <w:ilvl w:val="0"/>
          <w:numId w:val="0"/>
        </w:numPr>
        <w:spacing w:line="600" w:lineRule="exact"/>
        <w:ind w:firstLine="640" w:firstLineChars="200"/>
        <w:rPr>
          <w:rFonts w:hint="eastAsia" w:eastAsia="仿宋_GB2312" w:cs="仿宋_GB2312"/>
          <w:sz w:val="32"/>
          <w:szCs w:val="32"/>
          <w:lang w:eastAsia="zh-CN"/>
        </w:rPr>
      </w:pPr>
      <w:r>
        <w:rPr>
          <w:rFonts w:hint="eastAsia" w:eastAsia="仿宋_GB2312" w:cs="仿宋_GB2312"/>
          <w:sz w:val="32"/>
          <w:szCs w:val="32"/>
          <w:lang w:val="en-US" w:eastAsia="zh-CN"/>
        </w:rPr>
        <w:t>2.</w:t>
      </w:r>
      <w:r>
        <w:rPr>
          <w:rFonts w:hint="eastAsia" w:eastAsia="仿宋_GB2312" w:cs="仿宋_GB2312"/>
          <w:sz w:val="32"/>
          <w:szCs w:val="32"/>
        </w:rPr>
        <w:t>科学技术（类）</w:t>
      </w:r>
      <w:r>
        <w:rPr>
          <w:rFonts w:hint="eastAsia" w:eastAsia="仿宋_GB2312" w:cs="仿宋_GB2312"/>
          <w:sz w:val="32"/>
          <w:szCs w:val="32"/>
          <w:lang w:eastAsia="zh-CN"/>
        </w:rPr>
        <w:t>社会科学</w:t>
      </w:r>
      <w:r>
        <w:rPr>
          <w:rFonts w:hint="eastAsia" w:eastAsia="仿宋_GB2312" w:cs="仿宋_GB2312"/>
          <w:sz w:val="32"/>
          <w:szCs w:val="32"/>
        </w:rPr>
        <w:t>（款）</w:t>
      </w:r>
      <w:r>
        <w:rPr>
          <w:rFonts w:hint="eastAsia" w:eastAsia="仿宋_GB2312" w:cs="仿宋_GB2312"/>
          <w:sz w:val="32"/>
          <w:szCs w:val="32"/>
          <w:lang w:eastAsia="zh-CN"/>
        </w:rPr>
        <w:t>社科基金支出</w:t>
      </w:r>
      <w:r>
        <w:rPr>
          <w:rFonts w:hint="eastAsia" w:eastAsia="仿宋_GB2312" w:cs="仿宋_GB2312"/>
          <w:sz w:val="32"/>
          <w:szCs w:val="32"/>
        </w:rPr>
        <w:t>（项）：支出决算为</w:t>
      </w:r>
      <w:r>
        <w:rPr>
          <w:rFonts w:hint="eastAsia" w:ascii="仿宋_GB2312" w:hAnsi="仿宋_GB2312" w:eastAsia="仿宋_GB2312" w:cs="仿宋_GB2312"/>
          <w:sz w:val="32"/>
          <w:szCs w:val="32"/>
          <w:lang w:val="en-US" w:eastAsia="zh-CN"/>
        </w:rPr>
        <w:t>5</w:t>
      </w:r>
      <w:r>
        <w:rPr>
          <w:rFonts w:hint="eastAsia" w:eastAsia="仿宋_GB2312" w:cs="仿宋_GB2312"/>
          <w:sz w:val="32"/>
          <w:szCs w:val="32"/>
        </w:rPr>
        <w:t>万元，完成预算</w:t>
      </w:r>
      <w:r>
        <w:rPr>
          <w:rFonts w:hint="eastAsia" w:ascii="仿宋_GB2312" w:hAnsi="仿宋_GB2312" w:eastAsia="仿宋_GB2312" w:cs="仿宋_GB2312"/>
          <w:sz w:val="32"/>
          <w:szCs w:val="32"/>
          <w:lang w:val="en-US" w:eastAsia="zh-CN"/>
        </w:rPr>
        <w:t>100</w:t>
      </w:r>
      <w:r>
        <w:rPr>
          <w:rFonts w:ascii="仿宋_GB2312" w:hAnsi="仿宋_GB2312" w:eastAsia="仿宋_GB2312" w:cs="仿宋_GB2312"/>
          <w:sz w:val="32"/>
          <w:szCs w:val="32"/>
        </w:rPr>
        <w:t>%</w:t>
      </w:r>
      <w:r>
        <w:rPr>
          <w:rFonts w:hint="eastAsia" w:eastAsia="仿宋_GB2312" w:cs="仿宋_GB2312"/>
          <w:sz w:val="32"/>
          <w:szCs w:val="32"/>
          <w:lang w:eastAsia="zh-CN"/>
        </w:rPr>
        <w:t>。</w:t>
      </w:r>
    </w:p>
    <w:p>
      <w:pPr>
        <w:numPr>
          <w:ilvl w:val="0"/>
          <w:numId w:val="0"/>
        </w:numPr>
        <w:spacing w:line="600" w:lineRule="exact"/>
        <w:ind w:firstLine="640" w:firstLineChars="200"/>
        <w:rPr>
          <w:rFonts w:hint="eastAsia" w:eastAsia="仿宋_GB2312" w:cs="仿宋_GB2312"/>
          <w:sz w:val="32"/>
          <w:szCs w:val="32"/>
          <w:lang w:eastAsia="zh-CN"/>
        </w:rPr>
      </w:pPr>
      <w:r>
        <w:rPr>
          <w:rFonts w:hint="eastAsia" w:eastAsia="仿宋_GB2312" w:cs="仿宋_GB2312"/>
          <w:sz w:val="32"/>
          <w:szCs w:val="32"/>
          <w:lang w:val="en-US" w:eastAsia="zh-CN"/>
        </w:rPr>
        <w:t>3.</w:t>
      </w:r>
      <w:r>
        <w:rPr>
          <w:rFonts w:hint="eastAsia" w:eastAsia="仿宋_GB2312" w:cs="仿宋_GB2312"/>
          <w:sz w:val="32"/>
          <w:szCs w:val="32"/>
        </w:rPr>
        <w:t>科学技术（类）</w:t>
      </w:r>
      <w:r>
        <w:rPr>
          <w:rFonts w:hint="eastAsia" w:eastAsia="仿宋_GB2312" w:cs="仿宋_GB2312"/>
          <w:sz w:val="32"/>
          <w:szCs w:val="32"/>
          <w:lang w:eastAsia="zh-CN"/>
        </w:rPr>
        <w:t>其他科学技术支出</w:t>
      </w:r>
      <w:r>
        <w:rPr>
          <w:rFonts w:hint="eastAsia" w:eastAsia="仿宋_GB2312" w:cs="仿宋_GB2312"/>
          <w:sz w:val="32"/>
          <w:szCs w:val="32"/>
        </w:rPr>
        <w:t>（款）</w:t>
      </w:r>
      <w:r>
        <w:rPr>
          <w:rFonts w:hint="eastAsia" w:eastAsia="仿宋_GB2312" w:cs="仿宋_GB2312"/>
          <w:sz w:val="32"/>
          <w:szCs w:val="32"/>
          <w:lang w:eastAsia="zh-CN"/>
        </w:rPr>
        <w:t>其他科学技术支出</w:t>
      </w:r>
      <w:r>
        <w:rPr>
          <w:rFonts w:hint="eastAsia" w:eastAsia="仿宋_GB2312" w:cs="仿宋_GB2312"/>
          <w:sz w:val="32"/>
          <w:szCs w:val="32"/>
        </w:rPr>
        <w:t>（项）：支出决算为</w:t>
      </w:r>
      <w:r>
        <w:rPr>
          <w:rFonts w:hint="eastAsia" w:ascii="仿宋_GB2312" w:hAnsi="仿宋_GB2312" w:eastAsia="仿宋_GB2312" w:cs="仿宋_GB2312"/>
          <w:sz w:val="32"/>
          <w:szCs w:val="32"/>
          <w:lang w:val="en-US" w:eastAsia="zh-CN"/>
        </w:rPr>
        <w:t>4.98</w:t>
      </w:r>
      <w:r>
        <w:rPr>
          <w:rFonts w:hint="eastAsia" w:eastAsia="仿宋_GB2312" w:cs="仿宋_GB2312"/>
          <w:sz w:val="32"/>
          <w:szCs w:val="32"/>
        </w:rPr>
        <w:t>万元，完成预算</w:t>
      </w:r>
      <w:r>
        <w:rPr>
          <w:rFonts w:hint="eastAsia" w:ascii="仿宋_GB2312" w:hAnsi="仿宋_GB2312" w:eastAsia="仿宋_GB2312" w:cs="仿宋_GB2312"/>
          <w:sz w:val="32"/>
          <w:szCs w:val="32"/>
          <w:lang w:val="en-US" w:eastAsia="zh-CN"/>
        </w:rPr>
        <w:t>100</w:t>
      </w:r>
      <w:r>
        <w:rPr>
          <w:rFonts w:ascii="仿宋_GB2312" w:hAnsi="仿宋_GB2312" w:eastAsia="仿宋_GB2312" w:cs="仿宋_GB2312"/>
          <w:sz w:val="32"/>
          <w:szCs w:val="32"/>
        </w:rPr>
        <w:t>%</w:t>
      </w:r>
      <w:r>
        <w:rPr>
          <w:rFonts w:hint="eastAsia" w:eastAsia="仿宋_GB2312" w:cs="仿宋_GB2312"/>
          <w:sz w:val="32"/>
          <w:szCs w:val="32"/>
          <w:lang w:eastAsia="zh-CN"/>
        </w:rPr>
        <w:t>。</w:t>
      </w:r>
    </w:p>
    <w:p>
      <w:pPr>
        <w:spacing w:line="600" w:lineRule="exact"/>
        <w:ind w:firstLine="640" w:firstLineChars="200"/>
        <w:rPr>
          <w:rFonts w:hint="eastAsia" w:eastAsia="仿宋_GB2312" w:cs="仿宋_GB2312"/>
          <w:sz w:val="32"/>
          <w:szCs w:val="32"/>
          <w:lang w:eastAsia="zh-CN"/>
        </w:rPr>
      </w:pPr>
      <w:r>
        <w:rPr>
          <w:rFonts w:hint="eastAsia" w:eastAsia="仿宋_GB2312" w:cs="仿宋_GB2312"/>
          <w:sz w:val="32"/>
          <w:szCs w:val="32"/>
          <w:lang w:val="en-US" w:eastAsia="zh-CN"/>
        </w:rPr>
        <w:t>4</w:t>
      </w:r>
      <w:r>
        <w:rPr>
          <w:rFonts w:eastAsia="仿宋_GB2312" w:cs="仿宋_GB2312"/>
          <w:sz w:val="32"/>
          <w:szCs w:val="32"/>
        </w:rPr>
        <w:t>.</w:t>
      </w:r>
      <w:r>
        <w:rPr>
          <w:rFonts w:hint="eastAsia" w:eastAsia="仿宋_GB2312" w:cs="仿宋_GB2312"/>
          <w:sz w:val="32"/>
          <w:szCs w:val="32"/>
        </w:rPr>
        <w:t>社会保障和就业（类）</w:t>
      </w:r>
      <w:r>
        <w:rPr>
          <w:rFonts w:hint="eastAsia" w:eastAsia="仿宋_GB2312" w:cs="仿宋_GB2312"/>
          <w:sz w:val="32"/>
          <w:szCs w:val="32"/>
          <w:lang w:eastAsia="zh-CN"/>
        </w:rPr>
        <w:t>人力资源和社会保障管理事务</w:t>
      </w:r>
      <w:r>
        <w:rPr>
          <w:rFonts w:hint="eastAsia" w:eastAsia="仿宋_GB2312" w:cs="仿宋_GB2312"/>
          <w:sz w:val="32"/>
          <w:szCs w:val="32"/>
        </w:rPr>
        <w:t>（款）</w:t>
      </w:r>
      <w:r>
        <w:rPr>
          <w:rFonts w:hint="eastAsia" w:eastAsia="仿宋_GB2312" w:cs="仿宋_GB2312"/>
          <w:sz w:val="32"/>
          <w:szCs w:val="32"/>
          <w:lang w:eastAsia="zh-CN"/>
        </w:rPr>
        <w:t>引进人才费用</w:t>
      </w:r>
      <w:r>
        <w:rPr>
          <w:rFonts w:hint="eastAsia" w:eastAsia="仿宋_GB2312" w:cs="仿宋_GB2312"/>
          <w:sz w:val="32"/>
          <w:szCs w:val="32"/>
        </w:rPr>
        <w:t>（项）：支出决算为</w:t>
      </w:r>
      <w:r>
        <w:rPr>
          <w:rFonts w:hint="eastAsia" w:ascii="仿宋_GB2312" w:hAnsi="仿宋_GB2312" w:eastAsia="仿宋_GB2312" w:cs="仿宋_GB2312"/>
          <w:sz w:val="32"/>
          <w:szCs w:val="32"/>
          <w:lang w:val="en-US" w:eastAsia="zh-CN"/>
        </w:rPr>
        <w:t>55</w:t>
      </w:r>
      <w:r>
        <w:rPr>
          <w:rFonts w:hint="eastAsia" w:eastAsia="仿宋_GB2312" w:cs="仿宋_GB2312"/>
          <w:sz w:val="32"/>
          <w:szCs w:val="32"/>
        </w:rPr>
        <w:t>万元，完成预算</w:t>
      </w:r>
      <w:r>
        <w:rPr>
          <w:rFonts w:hint="eastAsia" w:ascii="仿宋_GB2312" w:hAnsi="仿宋_GB2312" w:eastAsia="仿宋_GB2312" w:cs="仿宋_GB2312"/>
          <w:sz w:val="32"/>
          <w:szCs w:val="32"/>
          <w:lang w:val="en-US" w:eastAsia="zh-CN"/>
        </w:rPr>
        <w:t>100</w:t>
      </w:r>
      <w:r>
        <w:rPr>
          <w:rFonts w:ascii="仿宋_GB2312" w:hAnsi="仿宋_GB2312" w:eastAsia="仿宋_GB2312" w:cs="仿宋_GB2312"/>
          <w:sz w:val="32"/>
          <w:szCs w:val="32"/>
        </w:rPr>
        <w:t>%</w:t>
      </w:r>
      <w:r>
        <w:rPr>
          <w:rFonts w:hint="eastAsia" w:eastAsia="仿宋_GB2312" w:cs="仿宋_GB2312"/>
          <w:sz w:val="32"/>
          <w:szCs w:val="32"/>
          <w:lang w:eastAsia="zh-CN"/>
        </w:rPr>
        <w:t>。</w:t>
      </w:r>
    </w:p>
    <w:p>
      <w:pPr>
        <w:spacing w:line="600" w:lineRule="exact"/>
        <w:ind w:firstLine="640" w:firstLineChars="200"/>
        <w:rPr>
          <w:rFonts w:hint="eastAsia" w:eastAsia="仿宋_GB2312" w:cs="仿宋_GB2312"/>
          <w:sz w:val="32"/>
          <w:szCs w:val="32"/>
          <w:lang w:eastAsia="zh-CN"/>
        </w:rPr>
      </w:pPr>
      <w:r>
        <w:rPr>
          <w:rFonts w:hint="eastAsia" w:eastAsia="仿宋_GB2312" w:cs="仿宋_GB2312"/>
          <w:sz w:val="32"/>
          <w:szCs w:val="32"/>
          <w:lang w:val="en-US" w:eastAsia="zh-CN"/>
        </w:rPr>
        <w:t>5</w:t>
      </w:r>
      <w:r>
        <w:rPr>
          <w:rFonts w:eastAsia="仿宋_GB2312" w:cs="仿宋_GB2312"/>
          <w:sz w:val="32"/>
          <w:szCs w:val="32"/>
        </w:rPr>
        <w:t>.</w:t>
      </w:r>
      <w:r>
        <w:rPr>
          <w:rFonts w:hint="eastAsia" w:eastAsia="仿宋_GB2312" w:cs="仿宋_GB2312"/>
          <w:sz w:val="32"/>
          <w:szCs w:val="32"/>
        </w:rPr>
        <w:t>社会保障和就业（类）</w:t>
      </w:r>
      <w:r>
        <w:rPr>
          <w:rFonts w:hint="eastAsia" w:eastAsia="仿宋_GB2312" w:cs="仿宋_GB2312"/>
          <w:sz w:val="32"/>
          <w:szCs w:val="32"/>
          <w:lang w:eastAsia="zh-CN"/>
        </w:rPr>
        <w:t>行政事业单位养老支出</w:t>
      </w:r>
      <w:r>
        <w:rPr>
          <w:rFonts w:hint="eastAsia" w:eastAsia="仿宋_GB2312" w:cs="仿宋_GB2312"/>
          <w:sz w:val="32"/>
          <w:szCs w:val="32"/>
        </w:rPr>
        <w:t>（款）</w:t>
      </w:r>
      <w:r>
        <w:rPr>
          <w:rFonts w:hint="eastAsia" w:eastAsia="仿宋_GB2312" w:cs="仿宋_GB2312"/>
          <w:sz w:val="32"/>
          <w:szCs w:val="32"/>
          <w:lang w:eastAsia="zh-CN"/>
        </w:rPr>
        <w:t>行政单位离退休</w:t>
      </w:r>
      <w:r>
        <w:rPr>
          <w:rFonts w:hint="eastAsia" w:eastAsia="仿宋_GB2312" w:cs="仿宋_GB2312"/>
          <w:sz w:val="32"/>
          <w:szCs w:val="32"/>
        </w:rPr>
        <w:t>（项）：支出决算为</w:t>
      </w:r>
      <w:r>
        <w:rPr>
          <w:rFonts w:hint="eastAsia" w:ascii="仿宋_GB2312" w:hAnsi="仿宋_GB2312" w:eastAsia="仿宋_GB2312" w:cs="仿宋_GB2312"/>
          <w:sz w:val="32"/>
          <w:szCs w:val="32"/>
          <w:lang w:val="en-US" w:eastAsia="zh-CN"/>
        </w:rPr>
        <w:t>5.94</w:t>
      </w:r>
      <w:r>
        <w:rPr>
          <w:rFonts w:hint="eastAsia" w:eastAsia="仿宋_GB2312" w:cs="仿宋_GB2312"/>
          <w:sz w:val="32"/>
          <w:szCs w:val="32"/>
        </w:rPr>
        <w:t>万元，完成预算</w:t>
      </w:r>
      <w:r>
        <w:rPr>
          <w:rFonts w:hint="eastAsia" w:ascii="仿宋_GB2312" w:hAnsi="仿宋_GB2312" w:eastAsia="仿宋_GB2312" w:cs="仿宋_GB2312"/>
          <w:sz w:val="32"/>
          <w:szCs w:val="32"/>
          <w:lang w:val="en-US" w:eastAsia="zh-CN"/>
        </w:rPr>
        <w:t>100</w:t>
      </w:r>
      <w:r>
        <w:rPr>
          <w:rFonts w:ascii="仿宋_GB2312" w:hAnsi="仿宋_GB2312" w:eastAsia="仿宋_GB2312" w:cs="仿宋_GB2312"/>
          <w:sz w:val="32"/>
          <w:szCs w:val="32"/>
        </w:rPr>
        <w:t>%</w:t>
      </w:r>
      <w:r>
        <w:rPr>
          <w:rFonts w:hint="eastAsia" w:eastAsia="仿宋_GB2312" w:cs="仿宋_GB2312"/>
          <w:sz w:val="32"/>
          <w:szCs w:val="32"/>
          <w:lang w:eastAsia="zh-CN"/>
        </w:rPr>
        <w:t>。</w:t>
      </w:r>
    </w:p>
    <w:p>
      <w:pPr>
        <w:spacing w:line="600" w:lineRule="exact"/>
        <w:ind w:firstLine="640" w:firstLineChars="200"/>
        <w:rPr>
          <w:rFonts w:hint="eastAsia" w:eastAsia="仿宋_GB2312" w:cs="仿宋_GB2312"/>
          <w:sz w:val="32"/>
          <w:szCs w:val="32"/>
          <w:lang w:eastAsia="zh-CN"/>
        </w:rPr>
      </w:pPr>
      <w:r>
        <w:rPr>
          <w:rFonts w:hint="eastAsia" w:eastAsia="仿宋_GB2312" w:cs="仿宋_GB2312"/>
          <w:sz w:val="32"/>
          <w:szCs w:val="32"/>
          <w:lang w:val="en-US" w:eastAsia="zh-CN"/>
        </w:rPr>
        <w:t>6</w:t>
      </w:r>
      <w:r>
        <w:rPr>
          <w:rFonts w:eastAsia="仿宋_GB2312" w:cs="仿宋_GB2312"/>
          <w:sz w:val="32"/>
          <w:szCs w:val="32"/>
        </w:rPr>
        <w:t>.</w:t>
      </w:r>
      <w:r>
        <w:rPr>
          <w:rFonts w:hint="eastAsia" w:eastAsia="仿宋_GB2312" w:cs="仿宋_GB2312"/>
          <w:sz w:val="32"/>
          <w:szCs w:val="32"/>
        </w:rPr>
        <w:t>社会保障和就业（类）</w:t>
      </w:r>
      <w:r>
        <w:rPr>
          <w:rFonts w:hint="eastAsia" w:eastAsia="仿宋_GB2312" w:cs="仿宋_GB2312"/>
          <w:sz w:val="32"/>
          <w:szCs w:val="32"/>
          <w:lang w:eastAsia="zh-CN"/>
        </w:rPr>
        <w:t>行政事业单位养老支出</w:t>
      </w:r>
      <w:r>
        <w:rPr>
          <w:rFonts w:hint="eastAsia" w:eastAsia="仿宋_GB2312" w:cs="仿宋_GB2312"/>
          <w:sz w:val="32"/>
          <w:szCs w:val="32"/>
        </w:rPr>
        <w:t>（款）</w:t>
      </w:r>
      <w:r>
        <w:rPr>
          <w:rFonts w:hint="eastAsia" w:eastAsia="仿宋_GB2312" w:cs="仿宋_GB2312"/>
          <w:sz w:val="32"/>
          <w:szCs w:val="32"/>
          <w:lang w:eastAsia="zh-CN"/>
        </w:rPr>
        <w:t>机关事业单位基本养老保险缴费支出</w:t>
      </w:r>
      <w:r>
        <w:rPr>
          <w:rFonts w:hint="eastAsia" w:eastAsia="仿宋_GB2312" w:cs="仿宋_GB2312"/>
          <w:sz w:val="32"/>
          <w:szCs w:val="32"/>
        </w:rPr>
        <w:t>（项）：支出决算为</w:t>
      </w:r>
      <w:r>
        <w:rPr>
          <w:rFonts w:hint="eastAsia" w:ascii="仿宋_GB2312" w:hAnsi="仿宋_GB2312" w:eastAsia="仿宋_GB2312" w:cs="仿宋_GB2312"/>
          <w:sz w:val="32"/>
          <w:szCs w:val="32"/>
          <w:lang w:val="en-US" w:eastAsia="zh-CN"/>
        </w:rPr>
        <w:t>179.51</w:t>
      </w:r>
      <w:r>
        <w:rPr>
          <w:rFonts w:hint="eastAsia" w:eastAsia="仿宋_GB2312" w:cs="仿宋_GB2312"/>
          <w:sz w:val="32"/>
          <w:szCs w:val="32"/>
        </w:rPr>
        <w:t>万元，完成预算</w:t>
      </w:r>
      <w:r>
        <w:rPr>
          <w:rFonts w:hint="eastAsia" w:ascii="仿宋_GB2312" w:hAnsi="仿宋_GB2312" w:eastAsia="仿宋_GB2312" w:cs="仿宋_GB2312"/>
          <w:sz w:val="32"/>
          <w:szCs w:val="32"/>
          <w:lang w:val="en-US" w:eastAsia="zh-CN"/>
        </w:rPr>
        <w:t>100</w:t>
      </w:r>
      <w:r>
        <w:rPr>
          <w:rFonts w:ascii="仿宋_GB2312" w:hAnsi="仿宋_GB2312" w:eastAsia="仿宋_GB2312" w:cs="仿宋_GB2312"/>
          <w:sz w:val="32"/>
          <w:szCs w:val="32"/>
        </w:rPr>
        <w:t>%</w:t>
      </w:r>
      <w:r>
        <w:rPr>
          <w:rFonts w:hint="eastAsia" w:eastAsia="仿宋_GB2312" w:cs="仿宋_GB2312"/>
          <w:sz w:val="32"/>
          <w:szCs w:val="32"/>
          <w:lang w:eastAsia="zh-CN"/>
        </w:rPr>
        <w:t>。</w:t>
      </w:r>
    </w:p>
    <w:p>
      <w:pPr>
        <w:spacing w:line="600" w:lineRule="exact"/>
        <w:ind w:firstLine="640" w:firstLineChars="200"/>
        <w:rPr>
          <w:rFonts w:hint="eastAsia" w:eastAsia="仿宋_GB2312" w:cs="仿宋_GB2312"/>
          <w:sz w:val="32"/>
          <w:szCs w:val="32"/>
          <w:lang w:eastAsia="zh-CN"/>
        </w:rPr>
      </w:pPr>
      <w:r>
        <w:rPr>
          <w:rFonts w:hint="eastAsia" w:eastAsia="仿宋_GB2312" w:cs="仿宋_GB2312"/>
          <w:sz w:val="32"/>
          <w:szCs w:val="32"/>
          <w:lang w:val="en-US" w:eastAsia="zh-CN"/>
        </w:rPr>
        <w:t>7</w:t>
      </w:r>
      <w:r>
        <w:rPr>
          <w:rFonts w:eastAsia="仿宋_GB2312" w:cs="仿宋_GB2312"/>
          <w:sz w:val="32"/>
          <w:szCs w:val="32"/>
        </w:rPr>
        <w:t>.</w:t>
      </w:r>
      <w:r>
        <w:rPr>
          <w:rFonts w:hint="eastAsia" w:eastAsia="仿宋_GB2312" w:cs="仿宋_GB2312"/>
          <w:sz w:val="32"/>
          <w:szCs w:val="32"/>
        </w:rPr>
        <w:t>社会保障和就业（类）</w:t>
      </w:r>
      <w:r>
        <w:rPr>
          <w:rFonts w:hint="eastAsia" w:eastAsia="仿宋_GB2312" w:cs="仿宋_GB2312"/>
          <w:sz w:val="32"/>
          <w:szCs w:val="32"/>
          <w:lang w:eastAsia="zh-CN"/>
        </w:rPr>
        <w:t>行政事业单位养老支出</w:t>
      </w:r>
      <w:r>
        <w:rPr>
          <w:rFonts w:hint="eastAsia" w:eastAsia="仿宋_GB2312" w:cs="仿宋_GB2312"/>
          <w:sz w:val="32"/>
          <w:szCs w:val="32"/>
        </w:rPr>
        <w:t>（款）</w:t>
      </w:r>
      <w:r>
        <w:rPr>
          <w:rFonts w:hint="eastAsia" w:eastAsia="仿宋_GB2312" w:cs="仿宋_GB2312"/>
          <w:sz w:val="32"/>
          <w:szCs w:val="32"/>
          <w:lang w:eastAsia="zh-CN"/>
        </w:rPr>
        <w:t>机关事业单位职业年金缴费支出</w:t>
      </w:r>
      <w:r>
        <w:rPr>
          <w:rFonts w:hint="eastAsia" w:eastAsia="仿宋_GB2312" w:cs="仿宋_GB2312"/>
          <w:sz w:val="32"/>
          <w:szCs w:val="32"/>
        </w:rPr>
        <w:t>（项）：支出决算为</w:t>
      </w:r>
      <w:r>
        <w:rPr>
          <w:rFonts w:hint="eastAsia" w:ascii="仿宋_GB2312" w:hAnsi="仿宋_GB2312" w:eastAsia="仿宋_GB2312" w:cs="仿宋_GB2312"/>
          <w:sz w:val="32"/>
          <w:szCs w:val="32"/>
          <w:lang w:val="en-US" w:eastAsia="zh-CN"/>
        </w:rPr>
        <w:t>24.82</w:t>
      </w:r>
      <w:r>
        <w:rPr>
          <w:rFonts w:hint="eastAsia" w:eastAsia="仿宋_GB2312" w:cs="仿宋_GB2312"/>
          <w:sz w:val="32"/>
          <w:szCs w:val="32"/>
        </w:rPr>
        <w:t>万元，完成预算</w:t>
      </w:r>
      <w:r>
        <w:rPr>
          <w:rFonts w:hint="eastAsia" w:ascii="仿宋_GB2312" w:hAnsi="仿宋_GB2312" w:eastAsia="仿宋_GB2312" w:cs="仿宋_GB2312"/>
          <w:sz w:val="32"/>
          <w:szCs w:val="32"/>
          <w:lang w:val="en-US" w:eastAsia="zh-CN"/>
        </w:rPr>
        <w:t>100</w:t>
      </w:r>
      <w:r>
        <w:rPr>
          <w:rFonts w:ascii="仿宋_GB2312" w:hAnsi="仿宋_GB2312" w:eastAsia="仿宋_GB2312" w:cs="仿宋_GB2312"/>
          <w:sz w:val="32"/>
          <w:szCs w:val="32"/>
        </w:rPr>
        <w:t>%</w:t>
      </w:r>
      <w:r>
        <w:rPr>
          <w:rFonts w:hint="eastAsia" w:eastAsia="仿宋_GB2312" w:cs="仿宋_GB2312"/>
          <w:sz w:val="32"/>
          <w:szCs w:val="32"/>
          <w:lang w:eastAsia="zh-CN"/>
        </w:rPr>
        <w:t>。</w:t>
      </w:r>
    </w:p>
    <w:p>
      <w:pPr>
        <w:spacing w:line="600" w:lineRule="exact"/>
        <w:ind w:firstLine="640" w:firstLineChars="200"/>
        <w:rPr>
          <w:rFonts w:hint="eastAsia" w:eastAsia="仿宋_GB2312" w:cs="仿宋_GB2312"/>
          <w:sz w:val="32"/>
          <w:szCs w:val="32"/>
          <w:lang w:eastAsia="zh-CN"/>
        </w:rPr>
      </w:pPr>
      <w:r>
        <w:rPr>
          <w:rFonts w:hint="eastAsia" w:eastAsia="仿宋_GB2312" w:cs="仿宋_GB2312"/>
          <w:sz w:val="32"/>
          <w:szCs w:val="32"/>
          <w:lang w:val="en-US" w:eastAsia="zh-CN"/>
        </w:rPr>
        <w:t>8</w:t>
      </w:r>
      <w:r>
        <w:rPr>
          <w:rFonts w:eastAsia="仿宋_GB2312" w:cs="仿宋_GB2312"/>
          <w:sz w:val="32"/>
          <w:szCs w:val="32"/>
        </w:rPr>
        <w:t>.</w:t>
      </w:r>
      <w:r>
        <w:rPr>
          <w:rFonts w:hint="eastAsia" w:eastAsia="仿宋_GB2312" w:cs="仿宋_GB2312"/>
          <w:sz w:val="32"/>
          <w:szCs w:val="32"/>
        </w:rPr>
        <w:t>社会保障和就业（类）</w:t>
      </w:r>
      <w:r>
        <w:rPr>
          <w:rFonts w:hint="eastAsia" w:eastAsia="仿宋_GB2312" w:cs="仿宋_GB2312"/>
          <w:sz w:val="32"/>
          <w:szCs w:val="32"/>
          <w:lang w:eastAsia="zh-CN"/>
        </w:rPr>
        <w:t>其他社会保障和就业支出</w:t>
      </w:r>
      <w:r>
        <w:rPr>
          <w:rFonts w:hint="eastAsia" w:eastAsia="仿宋_GB2312" w:cs="仿宋_GB2312"/>
          <w:sz w:val="32"/>
          <w:szCs w:val="32"/>
        </w:rPr>
        <w:t>（款）</w:t>
      </w:r>
      <w:r>
        <w:rPr>
          <w:rFonts w:hint="eastAsia" w:eastAsia="仿宋_GB2312" w:cs="仿宋_GB2312"/>
          <w:sz w:val="32"/>
          <w:szCs w:val="32"/>
          <w:lang w:eastAsia="zh-CN"/>
        </w:rPr>
        <w:t>其他社会保障和就业支出</w:t>
      </w:r>
      <w:r>
        <w:rPr>
          <w:rFonts w:hint="eastAsia" w:eastAsia="仿宋_GB2312" w:cs="仿宋_GB2312"/>
          <w:sz w:val="32"/>
          <w:szCs w:val="32"/>
        </w:rPr>
        <w:t>（项）：支出决算为</w:t>
      </w:r>
      <w:r>
        <w:rPr>
          <w:rFonts w:hint="eastAsia" w:ascii="仿宋_GB2312" w:hAnsi="仿宋_GB2312" w:eastAsia="仿宋_GB2312" w:cs="仿宋_GB2312"/>
          <w:sz w:val="32"/>
          <w:szCs w:val="32"/>
          <w:lang w:val="en-US" w:eastAsia="zh-CN"/>
        </w:rPr>
        <w:t>2.86</w:t>
      </w:r>
      <w:r>
        <w:rPr>
          <w:rFonts w:hint="eastAsia" w:eastAsia="仿宋_GB2312" w:cs="仿宋_GB2312"/>
          <w:sz w:val="32"/>
          <w:szCs w:val="32"/>
        </w:rPr>
        <w:t>万元，完成预算</w:t>
      </w:r>
      <w:r>
        <w:rPr>
          <w:rFonts w:hint="eastAsia" w:ascii="仿宋_GB2312" w:hAnsi="仿宋_GB2312" w:eastAsia="仿宋_GB2312" w:cs="仿宋_GB2312"/>
          <w:sz w:val="32"/>
          <w:szCs w:val="32"/>
          <w:lang w:val="en-US" w:eastAsia="zh-CN"/>
        </w:rPr>
        <w:t>100</w:t>
      </w:r>
      <w:r>
        <w:rPr>
          <w:rFonts w:ascii="仿宋_GB2312" w:hAnsi="仿宋_GB2312" w:eastAsia="仿宋_GB2312" w:cs="仿宋_GB2312"/>
          <w:sz w:val="32"/>
          <w:szCs w:val="32"/>
        </w:rPr>
        <w:t>%</w:t>
      </w:r>
      <w:r>
        <w:rPr>
          <w:rFonts w:hint="eastAsia" w:eastAsia="仿宋_GB2312" w:cs="仿宋_GB2312"/>
          <w:sz w:val="32"/>
          <w:szCs w:val="32"/>
          <w:lang w:eastAsia="zh-CN"/>
        </w:rPr>
        <w:t>。</w:t>
      </w:r>
    </w:p>
    <w:p>
      <w:pPr>
        <w:spacing w:line="600" w:lineRule="exact"/>
        <w:ind w:firstLine="640" w:firstLineChars="200"/>
        <w:rPr>
          <w:rFonts w:hint="eastAsia" w:eastAsia="仿宋_GB2312" w:cs="仿宋_GB2312"/>
          <w:sz w:val="32"/>
          <w:szCs w:val="32"/>
          <w:lang w:eastAsia="zh-CN"/>
        </w:rPr>
      </w:pPr>
      <w:r>
        <w:rPr>
          <w:rFonts w:hint="eastAsia" w:eastAsia="仿宋_GB2312" w:cs="仿宋_GB2312"/>
          <w:sz w:val="32"/>
          <w:szCs w:val="32"/>
          <w:lang w:val="en-US" w:eastAsia="zh-CN"/>
        </w:rPr>
        <w:t>9</w:t>
      </w:r>
      <w:r>
        <w:rPr>
          <w:rFonts w:eastAsia="仿宋_GB2312" w:cs="仿宋_GB2312"/>
          <w:sz w:val="32"/>
          <w:szCs w:val="32"/>
        </w:rPr>
        <w:t>.</w:t>
      </w:r>
      <w:r>
        <w:rPr>
          <w:rFonts w:hint="eastAsia" w:eastAsia="仿宋_GB2312" w:cs="仿宋_GB2312"/>
          <w:sz w:val="32"/>
          <w:szCs w:val="32"/>
          <w:lang w:eastAsia="zh-CN"/>
        </w:rPr>
        <w:t>卫生健康</w:t>
      </w:r>
      <w:r>
        <w:rPr>
          <w:rFonts w:hint="eastAsia" w:eastAsia="仿宋_GB2312" w:cs="仿宋_GB2312"/>
          <w:sz w:val="32"/>
          <w:szCs w:val="32"/>
        </w:rPr>
        <w:t>（类）</w:t>
      </w:r>
      <w:r>
        <w:rPr>
          <w:rFonts w:hint="eastAsia" w:eastAsia="仿宋_GB2312" w:cs="仿宋_GB2312"/>
          <w:sz w:val="32"/>
          <w:szCs w:val="32"/>
          <w:lang w:eastAsia="zh-CN"/>
        </w:rPr>
        <w:t>行政事业单位医疗</w:t>
      </w:r>
      <w:r>
        <w:rPr>
          <w:rFonts w:hint="eastAsia" w:eastAsia="仿宋_GB2312" w:cs="仿宋_GB2312"/>
          <w:sz w:val="32"/>
          <w:szCs w:val="32"/>
        </w:rPr>
        <w:t>（款）</w:t>
      </w:r>
      <w:r>
        <w:rPr>
          <w:rFonts w:hint="eastAsia" w:eastAsia="仿宋_GB2312" w:cs="仿宋_GB2312"/>
          <w:sz w:val="32"/>
          <w:szCs w:val="32"/>
          <w:lang w:eastAsia="zh-CN"/>
        </w:rPr>
        <w:t>行政单位医疗</w:t>
      </w:r>
      <w:r>
        <w:rPr>
          <w:rFonts w:hint="eastAsia" w:eastAsia="仿宋_GB2312" w:cs="仿宋_GB2312"/>
          <w:sz w:val="32"/>
          <w:szCs w:val="32"/>
        </w:rPr>
        <w:t>（项）：支出决算为</w:t>
      </w:r>
      <w:r>
        <w:rPr>
          <w:rFonts w:hint="eastAsia" w:ascii="仿宋_GB2312" w:hAnsi="仿宋_GB2312" w:eastAsia="仿宋_GB2312" w:cs="仿宋_GB2312"/>
          <w:sz w:val="32"/>
          <w:szCs w:val="32"/>
          <w:lang w:val="en-US" w:eastAsia="zh-CN"/>
        </w:rPr>
        <w:t>52.04</w:t>
      </w:r>
      <w:r>
        <w:rPr>
          <w:rFonts w:hint="eastAsia" w:eastAsia="仿宋_GB2312" w:cs="仿宋_GB2312"/>
          <w:sz w:val="32"/>
          <w:szCs w:val="32"/>
        </w:rPr>
        <w:t>万元，完成预算</w:t>
      </w:r>
      <w:r>
        <w:rPr>
          <w:rFonts w:hint="eastAsia" w:ascii="仿宋_GB2312" w:hAnsi="仿宋_GB2312" w:eastAsia="仿宋_GB2312" w:cs="仿宋_GB2312"/>
          <w:sz w:val="32"/>
          <w:szCs w:val="32"/>
          <w:lang w:val="en-US" w:eastAsia="zh-CN"/>
        </w:rPr>
        <w:t>100</w:t>
      </w:r>
      <w:r>
        <w:rPr>
          <w:rFonts w:ascii="仿宋_GB2312" w:hAnsi="仿宋_GB2312" w:eastAsia="仿宋_GB2312" w:cs="仿宋_GB2312"/>
          <w:sz w:val="32"/>
          <w:szCs w:val="32"/>
        </w:rPr>
        <w:t>%</w:t>
      </w:r>
      <w:r>
        <w:rPr>
          <w:rFonts w:hint="eastAsia" w:eastAsia="仿宋_GB2312" w:cs="仿宋_GB2312"/>
          <w:sz w:val="32"/>
          <w:szCs w:val="32"/>
          <w:lang w:eastAsia="zh-CN"/>
        </w:rPr>
        <w:t>。</w:t>
      </w:r>
    </w:p>
    <w:p>
      <w:pPr>
        <w:spacing w:line="600" w:lineRule="exact"/>
        <w:ind w:firstLine="640" w:firstLineChars="200"/>
        <w:rPr>
          <w:rFonts w:eastAsia="仿宋_GB2312" w:cs="仿宋_GB2312"/>
          <w:sz w:val="32"/>
          <w:szCs w:val="32"/>
        </w:rPr>
      </w:pPr>
      <w:r>
        <w:rPr>
          <w:rFonts w:hint="eastAsia" w:eastAsia="仿宋_GB2312" w:cs="仿宋_GB2312"/>
          <w:sz w:val="32"/>
          <w:szCs w:val="32"/>
          <w:lang w:val="en-US" w:eastAsia="zh-CN"/>
        </w:rPr>
        <w:t>10</w:t>
      </w:r>
      <w:r>
        <w:rPr>
          <w:rFonts w:eastAsia="仿宋_GB2312" w:cs="仿宋_GB2312"/>
          <w:sz w:val="32"/>
          <w:szCs w:val="32"/>
        </w:rPr>
        <w:t>.</w:t>
      </w:r>
      <w:r>
        <w:rPr>
          <w:rFonts w:hint="eastAsia" w:eastAsia="仿宋_GB2312" w:cs="仿宋_GB2312"/>
          <w:sz w:val="32"/>
          <w:szCs w:val="32"/>
          <w:lang w:eastAsia="zh-CN"/>
        </w:rPr>
        <w:t>住房保障</w:t>
      </w:r>
      <w:r>
        <w:rPr>
          <w:rFonts w:hint="eastAsia" w:eastAsia="仿宋_GB2312" w:cs="仿宋_GB2312"/>
          <w:sz w:val="32"/>
          <w:szCs w:val="32"/>
        </w:rPr>
        <w:t>（类）</w:t>
      </w:r>
      <w:r>
        <w:rPr>
          <w:rFonts w:hint="eastAsia" w:eastAsia="仿宋_GB2312" w:cs="仿宋_GB2312"/>
          <w:sz w:val="32"/>
          <w:szCs w:val="32"/>
          <w:lang w:eastAsia="zh-CN"/>
        </w:rPr>
        <w:t>住房改革支出</w:t>
      </w:r>
      <w:r>
        <w:rPr>
          <w:rFonts w:hint="eastAsia" w:eastAsia="仿宋_GB2312" w:cs="仿宋_GB2312"/>
          <w:sz w:val="32"/>
          <w:szCs w:val="32"/>
        </w:rPr>
        <w:t>（款）</w:t>
      </w:r>
      <w:r>
        <w:rPr>
          <w:rFonts w:hint="eastAsia" w:eastAsia="仿宋_GB2312" w:cs="仿宋_GB2312"/>
          <w:sz w:val="32"/>
          <w:szCs w:val="32"/>
          <w:lang w:eastAsia="zh-CN"/>
        </w:rPr>
        <w:t>住房公积金</w:t>
      </w:r>
      <w:r>
        <w:rPr>
          <w:rFonts w:hint="eastAsia" w:eastAsia="仿宋_GB2312" w:cs="仿宋_GB2312"/>
          <w:sz w:val="32"/>
          <w:szCs w:val="32"/>
        </w:rPr>
        <w:t>（项）：支出决算为</w:t>
      </w:r>
      <w:r>
        <w:rPr>
          <w:rFonts w:hint="eastAsia" w:ascii="仿宋_GB2312" w:hAnsi="仿宋_GB2312" w:eastAsia="仿宋_GB2312" w:cs="仿宋_GB2312"/>
          <w:sz w:val="32"/>
          <w:szCs w:val="32"/>
          <w:lang w:val="en-US" w:eastAsia="zh-CN"/>
        </w:rPr>
        <w:t>134.55</w:t>
      </w:r>
      <w:r>
        <w:rPr>
          <w:rFonts w:hint="eastAsia" w:eastAsia="仿宋_GB2312" w:cs="仿宋_GB2312"/>
          <w:sz w:val="32"/>
          <w:szCs w:val="32"/>
        </w:rPr>
        <w:t>万元，完成预算</w:t>
      </w:r>
      <w:r>
        <w:rPr>
          <w:rFonts w:hint="eastAsia" w:ascii="仿宋_GB2312" w:hAnsi="仿宋_GB2312" w:eastAsia="仿宋_GB2312" w:cs="仿宋_GB2312"/>
          <w:sz w:val="32"/>
          <w:szCs w:val="32"/>
          <w:lang w:val="en-US" w:eastAsia="zh-CN"/>
        </w:rPr>
        <w:t>100</w:t>
      </w:r>
      <w:r>
        <w:rPr>
          <w:rFonts w:ascii="仿宋_GB2312" w:hAnsi="仿宋_GB2312" w:eastAsia="仿宋_GB2312" w:cs="仿宋_GB2312"/>
          <w:sz w:val="32"/>
          <w:szCs w:val="32"/>
        </w:rPr>
        <w:t>%</w:t>
      </w:r>
      <w:r>
        <w:rPr>
          <w:rFonts w:hint="eastAsia" w:eastAsia="仿宋_GB2312" w:cs="仿宋_GB2312"/>
          <w:sz w:val="32"/>
          <w:szCs w:val="32"/>
          <w:lang w:eastAsia="zh-CN"/>
        </w:rPr>
        <w:t>。</w:t>
      </w:r>
    </w:p>
    <w:p>
      <w:pPr>
        <w:tabs>
          <w:tab w:val="right" w:pos="8306"/>
        </w:tabs>
        <w:spacing w:line="600" w:lineRule="exact"/>
        <w:ind w:firstLine="640"/>
        <w:outlineLvl w:val="1"/>
        <w:rPr>
          <w:rStyle w:val="21"/>
          <w:rFonts w:ascii="Times New Roman" w:hAnsi="Times New Roman"/>
        </w:rPr>
      </w:pPr>
      <w:bookmarkStart w:id="42" w:name="_Toc15377214"/>
      <w:bookmarkStart w:id="43" w:name="_Toc28331"/>
      <w:bookmarkStart w:id="44" w:name="_Toc15396608"/>
      <w:r>
        <w:rPr>
          <w:rFonts w:hint="eastAsia" w:eastAsia="黑体"/>
          <w:sz w:val="32"/>
          <w:szCs w:val="32"/>
        </w:rPr>
        <w:t>六</w:t>
      </w:r>
      <w:r>
        <w:rPr>
          <w:rFonts w:hint="eastAsia" w:eastAsia="黑体"/>
          <w:b/>
          <w:sz w:val="32"/>
          <w:szCs w:val="32"/>
        </w:rPr>
        <w:t>、一</w:t>
      </w:r>
      <w:r>
        <w:rPr>
          <w:rStyle w:val="21"/>
          <w:rFonts w:hint="eastAsia" w:ascii="Times New Roman" w:hAnsi="Times New Roman" w:eastAsia="黑体"/>
          <w:b w:val="0"/>
        </w:rPr>
        <w:t>般公共预算财政拨款基本支出决算情况说明</w:t>
      </w:r>
      <w:bookmarkEnd w:id="42"/>
      <w:bookmarkEnd w:id="43"/>
      <w:bookmarkEnd w:id="44"/>
      <w:r>
        <w:rPr>
          <w:rStyle w:val="21"/>
          <w:rFonts w:ascii="Times New Roman" w:hAnsi="Times New Roman" w:eastAsia="黑体"/>
          <w:b w:val="0"/>
        </w:rPr>
        <w:tab/>
      </w:r>
    </w:p>
    <w:p>
      <w:pPr>
        <w:spacing w:line="600" w:lineRule="exact"/>
        <w:ind w:firstLine="640"/>
        <w:rPr>
          <w:rFonts w:eastAsia="仿宋_GB2312" w:cs="仿宋_GB2312"/>
          <w:sz w:val="32"/>
          <w:szCs w:val="32"/>
        </w:rPr>
      </w:pPr>
      <w:r>
        <w:rPr>
          <w:rFonts w:ascii="仿宋_GB2312" w:hAnsi="仿宋_GB2312" w:eastAsia="仿宋_GB2312" w:cs="仿宋_GB2312"/>
          <w:kern w:val="2"/>
          <w:sz w:val="32"/>
          <w:szCs w:val="32"/>
          <w:lang w:val="en-US" w:eastAsia="zh-CN" w:bidi="ar-SA"/>
        </w:rPr>
        <w:t>2024</w:t>
      </w:r>
      <w:r>
        <w:rPr>
          <w:rFonts w:hint="eastAsia" w:eastAsia="仿宋_GB2312" w:cs="仿宋_GB2312"/>
          <w:sz w:val="32"/>
          <w:szCs w:val="32"/>
        </w:rPr>
        <w:t>年度一般公共预算财政拨款基本支出</w:t>
      </w:r>
      <w:r>
        <w:rPr>
          <w:rFonts w:ascii="仿宋_GB2312" w:hAnsi="仿宋_GB2312" w:eastAsia="仿宋_GB2312" w:cs="仿宋_GB2312"/>
          <w:sz w:val="32"/>
          <w:szCs w:val="32"/>
        </w:rPr>
        <w:t>2000.89</w:t>
      </w:r>
      <w:r>
        <w:rPr>
          <w:rFonts w:hint="eastAsia" w:ascii="仿宋_GB2312" w:hAnsi="仿宋_GB2312" w:eastAsia="仿宋_GB2312" w:cs="仿宋_GB2312"/>
          <w:sz w:val="32"/>
          <w:szCs w:val="32"/>
        </w:rPr>
        <w:t>万</w:t>
      </w:r>
      <w:r>
        <w:rPr>
          <w:rFonts w:hint="eastAsia" w:eastAsia="仿宋_GB2312" w:cs="仿宋_GB2312"/>
          <w:sz w:val="32"/>
          <w:szCs w:val="32"/>
        </w:rPr>
        <w:t>元，其中：</w:t>
      </w:r>
    </w:p>
    <w:p>
      <w:pPr>
        <w:spacing w:line="600" w:lineRule="exact"/>
        <w:ind w:firstLine="640"/>
        <w:rPr>
          <w:rFonts w:eastAsia="仿宋_GB2312" w:cs="仿宋_GB2312"/>
          <w:sz w:val="32"/>
          <w:szCs w:val="32"/>
        </w:rPr>
      </w:pPr>
      <w:r>
        <w:rPr>
          <w:rFonts w:hint="eastAsia" w:eastAsia="仿宋_GB2312" w:cs="仿宋_GB2312"/>
          <w:sz w:val="32"/>
          <w:szCs w:val="32"/>
        </w:rPr>
        <w:t>人员经费</w:t>
      </w:r>
      <w:r>
        <w:rPr>
          <w:rFonts w:ascii="仿宋_GB2312" w:hAnsi="仿宋_GB2312" w:eastAsia="仿宋_GB2312" w:cs="仿宋_GB2312"/>
          <w:sz w:val="32"/>
          <w:szCs w:val="32"/>
        </w:rPr>
        <w:t>1750.8</w:t>
      </w:r>
      <w:r>
        <w:rPr>
          <w:rFonts w:hint="eastAsia" w:ascii="仿宋_GB2312" w:hAnsi="仿宋_GB2312" w:eastAsia="仿宋_GB2312" w:cs="仿宋_GB2312"/>
          <w:sz w:val="32"/>
          <w:szCs w:val="32"/>
          <w:lang w:val="en-US" w:eastAsia="zh-CN"/>
        </w:rPr>
        <w:t>4</w:t>
      </w:r>
      <w:r>
        <w:rPr>
          <w:rFonts w:hint="eastAsia" w:ascii="仿宋_GB2312" w:hAnsi="仿宋_GB2312" w:eastAsia="仿宋_GB2312" w:cs="仿宋_GB2312"/>
          <w:sz w:val="32"/>
          <w:szCs w:val="32"/>
        </w:rPr>
        <w:t>万</w:t>
      </w:r>
      <w:r>
        <w:rPr>
          <w:rFonts w:hint="eastAsia" w:eastAsia="仿宋_GB2312" w:cs="仿宋_GB2312"/>
          <w:sz w:val="32"/>
          <w:szCs w:val="32"/>
        </w:rPr>
        <w:t>元，主要包括：基本工资、津贴补贴、奖金、绩效工资、机关事业单位基本养老保险缴费、职业年金缴费、职工基本医疗保险缴费</w:t>
      </w:r>
      <w:r>
        <w:rPr>
          <w:rFonts w:hint="eastAsia" w:eastAsia="仿宋_GB2312" w:cs="仿宋_GB2312"/>
          <w:sz w:val="32"/>
          <w:szCs w:val="32"/>
          <w:lang w:eastAsia="zh-CN"/>
        </w:rPr>
        <w:t>、</w:t>
      </w:r>
      <w:r>
        <w:rPr>
          <w:rFonts w:hint="eastAsia" w:eastAsia="仿宋_GB2312" w:cs="仿宋_GB2312"/>
          <w:sz w:val="32"/>
          <w:szCs w:val="32"/>
        </w:rPr>
        <w:t>其他社会保障缴费、住房公积金</w:t>
      </w:r>
      <w:r>
        <w:rPr>
          <w:rFonts w:hint="eastAsia" w:eastAsia="仿宋_GB2312" w:cs="仿宋_GB2312"/>
          <w:sz w:val="32"/>
          <w:szCs w:val="32"/>
          <w:lang w:eastAsia="zh-CN"/>
        </w:rPr>
        <w:t>、</w:t>
      </w:r>
      <w:r>
        <w:rPr>
          <w:rFonts w:hint="eastAsia" w:eastAsia="仿宋_GB2312" w:cs="仿宋_GB2312"/>
          <w:sz w:val="32"/>
          <w:szCs w:val="32"/>
        </w:rPr>
        <w:t>生活补助、奖励金、其他对个人和家庭的补助。</w:t>
      </w:r>
      <w:r>
        <w:rPr>
          <w:rFonts w:eastAsia="仿宋_GB2312" w:cs="仿宋_GB2312"/>
          <w:sz w:val="32"/>
          <w:szCs w:val="32"/>
        </w:rPr>
        <w:br w:type="textWrapping"/>
      </w:r>
      <w:r>
        <w:rPr>
          <w:rFonts w:hint="eastAsia" w:eastAsia="仿宋_GB2312" w:cs="仿宋_GB2312"/>
          <w:sz w:val="32"/>
          <w:szCs w:val="32"/>
        </w:rPr>
        <w:t>　　公用经费</w:t>
      </w:r>
      <w:r>
        <w:rPr>
          <w:rFonts w:ascii="仿宋_GB2312" w:hAnsi="仿宋_GB2312" w:eastAsia="仿宋_GB2312" w:cs="仿宋_GB2312"/>
          <w:sz w:val="32"/>
          <w:szCs w:val="32"/>
        </w:rPr>
        <w:t>250.04</w:t>
      </w:r>
      <w:r>
        <w:rPr>
          <w:rFonts w:hint="eastAsia" w:ascii="仿宋_GB2312" w:hAnsi="仿宋_GB2312" w:eastAsia="仿宋_GB2312" w:cs="仿宋_GB2312"/>
          <w:sz w:val="32"/>
          <w:szCs w:val="32"/>
        </w:rPr>
        <w:t>万</w:t>
      </w:r>
      <w:r>
        <w:rPr>
          <w:rFonts w:hint="eastAsia" w:eastAsia="仿宋_GB2312" w:cs="仿宋_GB2312"/>
          <w:sz w:val="32"/>
          <w:szCs w:val="32"/>
        </w:rPr>
        <w:t>元，主要包括：办公费、印刷费、水费、电费、邮电费</w:t>
      </w:r>
      <w:r>
        <w:rPr>
          <w:rFonts w:hint="eastAsia" w:eastAsia="仿宋_GB2312" w:cs="仿宋_GB2312"/>
          <w:sz w:val="32"/>
          <w:szCs w:val="32"/>
          <w:lang w:eastAsia="zh-CN"/>
        </w:rPr>
        <w:t>、</w:t>
      </w:r>
      <w:r>
        <w:rPr>
          <w:rFonts w:hint="eastAsia" w:eastAsia="仿宋_GB2312" w:cs="仿宋_GB2312"/>
          <w:sz w:val="32"/>
          <w:szCs w:val="32"/>
        </w:rPr>
        <w:t>差旅费、维修（护）费、租赁费、会议费、公务接待费、劳务费、工会经费、福利费、公务用车运行维护费、其他交通费</w:t>
      </w:r>
      <w:r>
        <w:rPr>
          <w:rFonts w:hint="eastAsia" w:eastAsia="仿宋_GB2312" w:cs="仿宋_GB2312"/>
          <w:sz w:val="32"/>
          <w:szCs w:val="32"/>
          <w:lang w:eastAsia="zh-CN"/>
        </w:rPr>
        <w:t>用</w:t>
      </w:r>
      <w:r>
        <w:rPr>
          <w:rFonts w:hint="eastAsia" w:eastAsia="仿宋_GB2312" w:cs="仿宋_GB2312"/>
          <w:sz w:val="32"/>
          <w:szCs w:val="32"/>
        </w:rPr>
        <w:t>、其他商品和服务支出。</w:t>
      </w:r>
    </w:p>
    <w:p>
      <w:pPr>
        <w:spacing w:line="600" w:lineRule="exact"/>
        <w:ind w:firstLine="640"/>
        <w:outlineLvl w:val="1"/>
        <w:rPr>
          <w:rStyle w:val="21"/>
          <w:rFonts w:ascii="Times New Roman" w:hAnsi="Times New Roman" w:eastAsia="黑体"/>
          <w:b w:val="0"/>
        </w:rPr>
      </w:pPr>
      <w:bookmarkStart w:id="45" w:name="_Toc15377215"/>
      <w:bookmarkStart w:id="46" w:name="_Toc15396609"/>
      <w:bookmarkStart w:id="47" w:name="_Toc22557"/>
      <w:r>
        <w:rPr>
          <w:rFonts w:hint="eastAsia" w:eastAsia="黑体"/>
          <w:sz w:val="32"/>
          <w:szCs w:val="32"/>
        </w:rPr>
        <w:t>七、</w:t>
      </w:r>
      <w:r>
        <w:rPr>
          <w:rStyle w:val="21"/>
          <w:rFonts w:hint="eastAsia" w:ascii="Times New Roman" w:hAnsi="Times New Roman" w:eastAsia="黑体"/>
          <w:b w:val="0"/>
        </w:rPr>
        <w:t>财政拨款</w:t>
      </w:r>
      <w:r>
        <w:rPr>
          <w:rStyle w:val="21"/>
          <w:rFonts w:hint="eastAsia" w:ascii="Times New Roman" w:hAnsi="Times New Roman" w:eastAsia="黑体"/>
        </w:rPr>
        <w:t>“</w:t>
      </w:r>
      <w:r>
        <w:rPr>
          <w:rStyle w:val="21"/>
          <w:rFonts w:hint="eastAsia" w:ascii="Times New Roman" w:hAnsi="Times New Roman" w:eastAsia="黑体"/>
          <w:b w:val="0"/>
        </w:rPr>
        <w:t>三公”经费支出决算情况说明</w:t>
      </w:r>
      <w:bookmarkEnd w:id="45"/>
      <w:bookmarkEnd w:id="46"/>
      <w:bookmarkEnd w:id="47"/>
    </w:p>
    <w:p>
      <w:pPr>
        <w:spacing w:line="600" w:lineRule="exact"/>
        <w:ind w:firstLine="643" w:firstLineChars="200"/>
        <w:outlineLvl w:val="2"/>
        <w:rPr>
          <w:rFonts w:eastAsia="楷体_GB2312" w:cs="楷体_GB2312"/>
          <w:b/>
          <w:sz w:val="32"/>
          <w:szCs w:val="32"/>
        </w:rPr>
      </w:pPr>
      <w:bookmarkStart w:id="48" w:name="_Toc15377216"/>
      <w:r>
        <w:rPr>
          <w:rFonts w:hint="eastAsia" w:eastAsia="楷体_GB2312" w:cs="楷体_GB2312"/>
          <w:b/>
          <w:sz w:val="32"/>
          <w:szCs w:val="32"/>
        </w:rPr>
        <w:t>（一）“三公”经费财政拨款支出决算总体情况说明</w:t>
      </w:r>
      <w:bookmarkEnd w:id="48"/>
    </w:p>
    <w:p>
      <w:pPr>
        <w:spacing w:line="600" w:lineRule="exact"/>
        <w:ind w:firstLine="640"/>
        <w:rPr>
          <w:rFonts w:hint="eastAsia" w:eastAsia="仿宋_GB2312" w:cs="仿宋_GB2312"/>
          <w:sz w:val="32"/>
          <w:szCs w:val="32"/>
          <w:lang w:eastAsia="zh-CN"/>
        </w:rPr>
      </w:pPr>
      <w:r>
        <w:rPr>
          <w:rFonts w:ascii="仿宋_GB2312" w:hAnsi="仿宋_GB2312" w:eastAsia="仿宋_GB2312" w:cs="仿宋_GB2312"/>
          <w:kern w:val="2"/>
          <w:sz w:val="32"/>
          <w:szCs w:val="32"/>
          <w:lang w:val="en-US" w:eastAsia="zh-CN" w:bidi="ar-SA"/>
        </w:rPr>
        <w:t>2024</w:t>
      </w:r>
      <w:r>
        <w:rPr>
          <w:rFonts w:hint="eastAsia" w:eastAsia="仿宋_GB2312" w:cs="仿宋_GB2312"/>
          <w:sz w:val="32"/>
          <w:szCs w:val="32"/>
        </w:rPr>
        <w:t>年度“三公”经费财政拨款支出决算为</w:t>
      </w:r>
      <w:r>
        <w:rPr>
          <w:rFonts w:ascii="仿宋_GB2312" w:hAnsi="仿宋_GB2312" w:eastAsia="仿宋_GB2312" w:cs="仿宋_GB2312"/>
          <w:sz w:val="32"/>
          <w:szCs w:val="32"/>
        </w:rPr>
        <w:t>9.16</w:t>
      </w:r>
      <w:r>
        <w:rPr>
          <w:rFonts w:hint="eastAsia" w:ascii="仿宋_GB2312" w:hAnsi="仿宋_GB2312" w:eastAsia="仿宋_GB2312" w:cs="仿宋_GB2312"/>
          <w:sz w:val="32"/>
          <w:szCs w:val="32"/>
        </w:rPr>
        <w:t>万元，完成预算</w:t>
      </w:r>
      <w:r>
        <w:rPr>
          <w:rFonts w:ascii="仿宋_GB2312" w:hAnsi="仿宋_GB2312" w:eastAsia="仿宋_GB2312" w:cs="仿宋_GB2312"/>
          <w:sz w:val="32"/>
          <w:szCs w:val="32"/>
        </w:rPr>
        <w:t>98.</w:t>
      </w:r>
      <w:r>
        <w:rPr>
          <w:rFonts w:hint="eastAsia" w:ascii="仿宋_GB2312" w:hAnsi="仿宋_GB2312" w:eastAsia="仿宋_GB2312" w:cs="仿宋_GB2312"/>
          <w:sz w:val="32"/>
          <w:szCs w:val="32"/>
          <w:lang w:val="en-US" w:eastAsia="zh-CN"/>
        </w:rPr>
        <w:t>28</w:t>
      </w:r>
      <w:r>
        <w:rPr>
          <w:rFonts w:ascii="仿宋_GB2312" w:hAnsi="仿宋_GB2312" w:eastAsia="仿宋_GB2312" w:cs="仿宋_GB2312"/>
          <w:sz w:val="32"/>
          <w:szCs w:val="32"/>
        </w:rPr>
        <w:t>%</w:t>
      </w:r>
      <w:r>
        <w:rPr>
          <w:rFonts w:hint="eastAsia" w:ascii="仿宋_GB2312" w:hAnsi="仿宋_GB2312" w:eastAsia="仿宋_GB2312" w:cs="仿宋_GB2312"/>
          <w:sz w:val="32"/>
          <w:szCs w:val="32"/>
        </w:rPr>
        <w:t>，</w:t>
      </w:r>
      <w:r>
        <w:rPr>
          <w:rFonts w:hint="eastAsia" w:eastAsia="仿宋_GB2312" w:cs="仿宋_GB2312"/>
          <w:sz w:val="32"/>
          <w:szCs w:val="32"/>
        </w:rPr>
        <w:t>较上年度减少</w:t>
      </w:r>
      <w:r>
        <w:rPr>
          <w:rFonts w:hint="eastAsia" w:ascii="仿宋_GB2312" w:hAnsi="仿宋_GB2312" w:eastAsia="仿宋_GB2312" w:cs="仿宋_GB2312"/>
          <w:sz w:val="32"/>
          <w:szCs w:val="32"/>
          <w:lang w:val="en-US" w:eastAsia="zh-CN"/>
        </w:rPr>
        <w:t>1.81</w:t>
      </w:r>
      <w:r>
        <w:rPr>
          <w:rFonts w:hint="eastAsia" w:eastAsia="仿宋_GB2312" w:cs="仿宋_GB2312"/>
          <w:sz w:val="32"/>
          <w:szCs w:val="32"/>
        </w:rPr>
        <w:t>万元，下降</w:t>
      </w:r>
      <w:r>
        <w:rPr>
          <w:rFonts w:hint="eastAsia" w:ascii="仿宋_GB2312" w:hAnsi="仿宋_GB2312" w:eastAsia="仿宋_GB2312" w:cs="仿宋_GB2312"/>
          <w:sz w:val="32"/>
          <w:szCs w:val="32"/>
          <w:lang w:val="en-US" w:eastAsia="zh-CN"/>
        </w:rPr>
        <w:t>24.63%</w:t>
      </w:r>
      <w:r>
        <w:rPr>
          <w:rFonts w:hint="eastAsia" w:eastAsia="仿宋_GB2312" w:cs="仿宋_GB2312"/>
          <w:sz w:val="32"/>
          <w:szCs w:val="32"/>
        </w:rPr>
        <w:t>。决算数小于预算数的主要原因是</w:t>
      </w:r>
      <w:r>
        <w:rPr>
          <w:rFonts w:hint="eastAsia" w:eastAsia="仿宋_GB2312" w:cs="仿宋_GB2312"/>
          <w:sz w:val="32"/>
          <w:szCs w:val="32"/>
          <w:lang w:eastAsia="zh-CN"/>
        </w:rPr>
        <w:t>厉行节约，压缩“三公”经费支出。</w:t>
      </w:r>
    </w:p>
    <w:p>
      <w:pPr>
        <w:spacing w:line="600" w:lineRule="exact"/>
        <w:ind w:firstLine="643" w:firstLineChars="200"/>
        <w:outlineLvl w:val="2"/>
        <w:rPr>
          <w:rFonts w:eastAsia="楷体_GB2312" w:cs="楷体_GB2312"/>
          <w:b/>
          <w:sz w:val="32"/>
          <w:szCs w:val="32"/>
        </w:rPr>
      </w:pPr>
      <w:bookmarkStart w:id="49" w:name="_Toc15377217"/>
      <w:r>
        <w:rPr>
          <w:rFonts w:hint="eastAsia" w:eastAsia="楷体_GB2312" w:cs="楷体_GB2312"/>
          <w:b/>
          <w:sz w:val="32"/>
          <w:szCs w:val="32"/>
        </w:rPr>
        <w:t>（二）“三公”经费财政拨款支出决算具体情况说明</w:t>
      </w:r>
      <w:bookmarkEnd w:id="49"/>
    </w:p>
    <w:p>
      <w:pPr>
        <w:spacing w:line="600" w:lineRule="exact"/>
        <w:ind w:firstLine="640"/>
        <w:rPr>
          <w:rFonts w:ascii="仿宋_GB2312" w:hAnsi="仿宋_GB2312" w:eastAsia="仿宋_GB2312" w:cs="仿宋_GB2312"/>
          <w:sz w:val="32"/>
          <w:szCs w:val="32"/>
        </w:rPr>
      </w:pPr>
      <w:r>
        <w:rPr>
          <w:rFonts w:ascii="宋体" w:hAnsi="宋体" w:eastAsia="宋体" w:cs="宋体"/>
          <w:kern w:val="0"/>
          <w:sz w:val="24"/>
          <w:szCs w:val="24"/>
          <w:lang w:val="en-US" w:eastAsia="zh-CN" w:bidi="ar"/>
        </w:rPr>
        <w:pict>
          <v:shape id="_x0000_s1030" o:spid="_x0000_s1030" o:spt="75" alt="IMG_256" type="#_x0000_t75" style="position:absolute;left:0pt;margin-left:42pt;margin-top:524.4pt;height:194.8pt;width:332.25pt;mso-position-vertical-relative:page;mso-wrap-distance-bottom:0pt;mso-wrap-distance-top:0pt;z-index:251661312;mso-width-relative:page;mso-height-relative:page;" filled="f" o:preferrelative="t" stroked="f" coordsize="21600,21600">
            <v:path/>
            <v:fill on="f" focussize="0,0"/>
            <v:stroke on="f"/>
            <v:imagedata r:id="rId14" o:title="IMG_256"/>
            <o:lock v:ext="edit" aspectratio="t"/>
            <w10:wrap type="topAndBottom"/>
          </v:shape>
        </w:pict>
      </w:r>
      <w:r>
        <w:rPr>
          <w:rFonts w:ascii="仿宋_GB2312" w:hAnsi="仿宋_GB2312" w:eastAsia="仿宋_GB2312" w:cs="仿宋_GB2312"/>
          <w:sz w:val="32"/>
          <w:szCs w:val="32"/>
        </w:rPr>
        <w:t>2024</w:t>
      </w:r>
      <w:r>
        <w:rPr>
          <w:rFonts w:hint="eastAsia" w:ascii="仿宋_GB2312" w:hAnsi="仿宋_GB2312" w:eastAsia="仿宋_GB2312" w:cs="仿宋_GB2312"/>
          <w:sz w:val="32"/>
          <w:szCs w:val="32"/>
        </w:rPr>
        <w:t>年度“三公”经费财政拨款支出决算中，因公出国（境）费支出决算</w:t>
      </w:r>
      <w:r>
        <w:rPr>
          <w:rFonts w:ascii="仿宋_GB2312" w:hAnsi="仿宋_GB2312" w:eastAsia="仿宋_GB2312" w:cs="仿宋_GB2312"/>
          <w:sz w:val="32"/>
          <w:szCs w:val="32"/>
        </w:rPr>
        <w:t>0</w:t>
      </w:r>
      <w:r>
        <w:rPr>
          <w:rFonts w:hint="eastAsia" w:ascii="仿宋_GB2312" w:hAnsi="仿宋_GB2312" w:eastAsia="仿宋_GB2312" w:cs="仿宋_GB2312"/>
          <w:sz w:val="32"/>
          <w:szCs w:val="32"/>
        </w:rPr>
        <w:t>万元，占</w:t>
      </w:r>
      <w:r>
        <w:rPr>
          <w:rFonts w:hint="eastAsia" w:ascii="仿宋_GB2312" w:hAnsi="仿宋_GB2312" w:eastAsia="仿宋_GB2312" w:cs="仿宋_GB2312"/>
          <w:sz w:val="32"/>
          <w:szCs w:val="32"/>
          <w:lang w:val="en-US" w:eastAsia="zh-CN"/>
        </w:rPr>
        <w:t>0</w:t>
      </w:r>
      <w:r>
        <w:rPr>
          <w:rFonts w:ascii="仿宋_GB2312" w:hAnsi="仿宋_GB2312" w:eastAsia="仿宋_GB2312" w:cs="仿宋_GB2312"/>
          <w:sz w:val="32"/>
          <w:szCs w:val="32"/>
        </w:rPr>
        <w:t>%</w:t>
      </w:r>
      <w:r>
        <w:rPr>
          <w:rFonts w:hint="eastAsia" w:ascii="仿宋_GB2312" w:hAnsi="仿宋_GB2312" w:eastAsia="仿宋_GB2312" w:cs="仿宋_GB2312"/>
          <w:sz w:val="32"/>
          <w:szCs w:val="32"/>
        </w:rPr>
        <w:t>；公务用车购置及运行维护费支出决算</w:t>
      </w:r>
      <w:r>
        <w:rPr>
          <w:rFonts w:ascii="仿宋_GB2312" w:hAnsi="仿宋_GB2312" w:eastAsia="仿宋_GB2312" w:cs="仿宋_GB2312"/>
          <w:sz w:val="32"/>
          <w:szCs w:val="32"/>
        </w:rPr>
        <w:t>7.73</w:t>
      </w:r>
      <w:r>
        <w:rPr>
          <w:rFonts w:hint="eastAsia" w:ascii="仿宋_GB2312" w:hAnsi="仿宋_GB2312" w:eastAsia="仿宋_GB2312" w:cs="仿宋_GB2312"/>
          <w:sz w:val="32"/>
          <w:szCs w:val="32"/>
        </w:rPr>
        <w:t>万元，占</w:t>
      </w:r>
      <w:r>
        <w:rPr>
          <w:rFonts w:hint="eastAsia" w:ascii="仿宋_GB2312" w:hAnsi="仿宋_GB2312" w:eastAsia="仿宋_GB2312" w:cs="仿宋_GB2312"/>
          <w:sz w:val="32"/>
          <w:szCs w:val="32"/>
          <w:lang w:val="en-US" w:eastAsia="zh-CN"/>
        </w:rPr>
        <w:t>84.39</w:t>
      </w:r>
      <w:r>
        <w:rPr>
          <w:rFonts w:ascii="仿宋_GB2312" w:hAnsi="仿宋_GB2312" w:eastAsia="仿宋_GB2312" w:cs="仿宋_GB2312"/>
          <w:sz w:val="32"/>
          <w:szCs w:val="32"/>
        </w:rPr>
        <w:t>%</w:t>
      </w:r>
      <w:r>
        <w:rPr>
          <w:rFonts w:hint="eastAsia" w:ascii="仿宋_GB2312" w:hAnsi="仿宋_GB2312" w:eastAsia="仿宋_GB2312" w:cs="仿宋_GB2312"/>
          <w:sz w:val="32"/>
          <w:szCs w:val="32"/>
        </w:rPr>
        <w:t>；公务接待费支出决算</w:t>
      </w:r>
      <w:r>
        <w:rPr>
          <w:rFonts w:ascii="仿宋_GB2312" w:hAnsi="仿宋_GB2312" w:eastAsia="仿宋_GB2312" w:cs="仿宋_GB2312"/>
          <w:sz w:val="32"/>
          <w:szCs w:val="32"/>
        </w:rPr>
        <w:t>1.43</w:t>
      </w:r>
      <w:r>
        <w:rPr>
          <w:rFonts w:hint="eastAsia" w:ascii="仿宋_GB2312" w:hAnsi="仿宋_GB2312" w:eastAsia="仿宋_GB2312" w:cs="仿宋_GB2312"/>
          <w:sz w:val="32"/>
          <w:szCs w:val="32"/>
        </w:rPr>
        <w:t>万元，占</w:t>
      </w:r>
      <w:r>
        <w:rPr>
          <w:rFonts w:hint="eastAsia" w:ascii="仿宋_GB2312" w:hAnsi="仿宋_GB2312" w:eastAsia="仿宋_GB2312" w:cs="仿宋_GB2312"/>
          <w:sz w:val="32"/>
          <w:szCs w:val="32"/>
          <w:lang w:val="en-US" w:eastAsia="zh-CN"/>
        </w:rPr>
        <w:t>15.61</w:t>
      </w:r>
      <w:r>
        <w:rPr>
          <w:rFonts w:ascii="仿宋_GB2312" w:hAnsi="仿宋_GB2312" w:eastAsia="仿宋_GB2312" w:cs="仿宋_GB2312"/>
          <w:sz w:val="32"/>
          <w:szCs w:val="32"/>
        </w:rPr>
        <w:t>%</w:t>
      </w:r>
      <w:r>
        <w:rPr>
          <w:rFonts w:hint="eastAsia" w:ascii="仿宋_GB2312" w:hAnsi="仿宋_GB2312" w:eastAsia="仿宋_GB2312" w:cs="仿宋_GB2312"/>
          <w:sz w:val="32"/>
          <w:szCs w:val="32"/>
        </w:rPr>
        <w:t>。具体情况如下：</w:t>
      </w:r>
    </w:p>
    <w:p>
      <w:pPr>
        <w:keepNext w:val="0"/>
        <w:keepLines w:val="0"/>
        <w:widowControl/>
        <w:suppressLineNumbers w:val="0"/>
        <w:jc w:val="center"/>
        <w:rPr>
          <w:rFonts w:eastAsia="仿宋_GB2312" w:cs="仿宋_GB2312"/>
          <w:sz w:val="32"/>
          <w:szCs w:val="32"/>
        </w:rPr>
      </w:pPr>
      <w:r>
        <w:rPr>
          <w:rFonts w:hint="eastAsia" w:eastAsia="仿宋_GB2312" w:cs="仿宋_GB2312"/>
          <w:sz w:val="32"/>
          <w:szCs w:val="32"/>
        </w:rPr>
        <w:t>（图</w:t>
      </w:r>
      <w:r>
        <w:rPr>
          <w:rFonts w:eastAsia="仿宋_GB2312" w:cs="仿宋_GB2312"/>
          <w:sz w:val="32"/>
          <w:szCs w:val="32"/>
        </w:rPr>
        <w:t>7</w:t>
      </w:r>
      <w:r>
        <w:rPr>
          <w:rFonts w:hint="eastAsia" w:eastAsia="仿宋_GB2312" w:cs="仿宋_GB2312"/>
          <w:sz w:val="32"/>
          <w:szCs w:val="32"/>
        </w:rPr>
        <w:t>：“三公”经费财政拨款支出结构）</w:t>
      </w:r>
    </w:p>
    <w:p>
      <w:pPr>
        <w:spacing w:line="600" w:lineRule="exact"/>
        <w:ind w:firstLine="640"/>
        <w:rPr>
          <w:rFonts w:eastAsia="仿宋_GB2312" w:cs="仿宋_GB2312"/>
          <w:sz w:val="32"/>
          <w:szCs w:val="32"/>
        </w:rPr>
      </w:pPr>
      <w:r>
        <w:rPr>
          <w:rFonts w:eastAsia="仿宋_GB2312" w:cs="仿宋_GB2312"/>
          <w:b/>
          <w:bCs/>
          <w:sz w:val="32"/>
          <w:szCs w:val="32"/>
        </w:rPr>
        <w:t>1.</w:t>
      </w:r>
      <w:r>
        <w:rPr>
          <w:rFonts w:hint="eastAsia" w:eastAsia="仿宋_GB2312" w:cs="仿宋_GB2312"/>
          <w:b/>
          <w:bCs/>
          <w:sz w:val="32"/>
          <w:szCs w:val="32"/>
        </w:rPr>
        <w:t>因公出国（境）经费支出</w:t>
      </w:r>
      <w:r>
        <w:rPr>
          <w:rFonts w:hint="eastAsia" w:ascii="仿宋_GB2312" w:hAnsi="仿宋_GB2312" w:eastAsia="仿宋_GB2312" w:cs="仿宋_GB2312"/>
          <w:b/>
          <w:bCs/>
          <w:sz w:val="32"/>
          <w:szCs w:val="32"/>
          <w:lang w:val="en-US" w:eastAsia="zh-CN"/>
        </w:rPr>
        <w:t>0</w:t>
      </w:r>
      <w:r>
        <w:rPr>
          <w:rFonts w:hint="eastAsia" w:eastAsia="仿宋_GB2312" w:cs="仿宋_GB2312"/>
          <w:b/>
          <w:bCs/>
          <w:sz w:val="32"/>
          <w:szCs w:val="32"/>
        </w:rPr>
        <w:t>万元，年初未安排预算。</w:t>
      </w:r>
      <w:r>
        <w:rPr>
          <w:rFonts w:hint="eastAsia" w:eastAsia="仿宋_GB2312" w:cs="仿宋_GB2312"/>
          <w:sz w:val="32"/>
          <w:szCs w:val="32"/>
        </w:rPr>
        <w:t>因公出国（境）支出决算</w:t>
      </w:r>
      <w:r>
        <w:rPr>
          <w:rFonts w:hint="eastAsia" w:eastAsia="仿宋_GB2312" w:cs="仿宋_GB2312"/>
          <w:sz w:val="32"/>
          <w:szCs w:val="32"/>
          <w:lang w:eastAsia="zh-CN"/>
        </w:rPr>
        <w:t>较</w:t>
      </w:r>
      <w:r>
        <w:rPr>
          <w:rFonts w:ascii="仿宋_GB2312" w:hAnsi="仿宋_GB2312" w:eastAsia="仿宋_GB2312" w:cs="仿宋_GB2312"/>
          <w:kern w:val="2"/>
          <w:sz w:val="32"/>
          <w:szCs w:val="32"/>
          <w:lang w:val="en-US" w:eastAsia="zh-CN" w:bidi="ar-SA"/>
        </w:rPr>
        <w:t>2023</w:t>
      </w:r>
      <w:r>
        <w:rPr>
          <w:rFonts w:hint="eastAsia" w:eastAsia="仿宋_GB2312" w:cs="仿宋_GB2312"/>
          <w:sz w:val="32"/>
          <w:szCs w:val="32"/>
        </w:rPr>
        <w:t>年</w:t>
      </w:r>
      <w:r>
        <w:rPr>
          <w:rFonts w:hint="eastAsia" w:eastAsia="仿宋_GB2312" w:cs="仿宋_GB2312"/>
          <w:sz w:val="32"/>
          <w:szCs w:val="32"/>
          <w:lang w:eastAsia="zh-CN"/>
        </w:rPr>
        <w:t>无变化</w:t>
      </w:r>
      <w:r>
        <w:rPr>
          <w:rFonts w:hint="eastAsia" w:eastAsia="仿宋_GB2312" w:cs="仿宋_GB2312"/>
          <w:sz w:val="32"/>
          <w:szCs w:val="32"/>
        </w:rPr>
        <w:t>。</w:t>
      </w:r>
    </w:p>
    <w:p>
      <w:pPr>
        <w:spacing w:line="600" w:lineRule="exact"/>
        <w:ind w:firstLine="640"/>
        <w:rPr>
          <w:rFonts w:hint="eastAsia" w:eastAsia="仿宋_GB2312" w:cs="仿宋_GB2312"/>
          <w:sz w:val="32"/>
          <w:szCs w:val="32"/>
          <w:lang w:eastAsia="zh-CN"/>
        </w:rPr>
      </w:pPr>
      <w:r>
        <w:rPr>
          <w:rFonts w:eastAsia="仿宋_GB2312" w:cs="仿宋_GB2312"/>
          <w:b/>
          <w:bCs/>
          <w:sz w:val="32"/>
          <w:szCs w:val="32"/>
        </w:rPr>
        <w:t>2.</w:t>
      </w:r>
      <w:r>
        <w:rPr>
          <w:rFonts w:hint="eastAsia" w:eastAsia="仿宋_GB2312" w:cs="仿宋_GB2312"/>
          <w:b/>
          <w:bCs/>
          <w:sz w:val="32"/>
          <w:szCs w:val="32"/>
        </w:rPr>
        <w:t>公务用车购置及运行维护费支出</w:t>
      </w:r>
      <w:r>
        <w:rPr>
          <w:rFonts w:ascii="仿宋_GB2312" w:hAnsi="仿宋_GB2312" w:eastAsia="仿宋_GB2312" w:cs="仿宋_GB2312"/>
          <w:b/>
          <w:bCs/>
          <w:sz w:val="32"/>
          <w:szCs w:val="32"/>
        </w:rPr>
        <w:t>7.73</w:t>
      </w:r>
      <w:r>
        <w:rPr>
          <w:rFonts w:hint="eastAsia" w:ascii="仿宋_GB2312" w:hAnsi="仿宋_GB2312" w:eastAsia="仿宋_GB2312" w:cs="仿宋_GB2312"/>
          <w:b/>
          <w:bCs/>
          <w:sz w:val="32"/>
          <w:szCs w:val="32"/>
        </w:rPr>
        <w:t>万</w:t>
      </w:r>
      <w:r>
        <w:rPr>
          <w:rFonts w:hint="eastAsia" w:eastAsia="仿宋_GB2312" w:cs="仿宋_GB2312"/>
          <w:b/>
          <w:bCs/>
          <w:sz w:val="32"/>
          <w:szCs w:val="32"/>
        </w:rPr>
        <w:t>元，完成预算</w:t>
      </w:r>
      <w:r>
        <w:rPr>
          <w:rFonts w:hint="eastAsia" w:ascii="仿宋_GB2312" w:hAnsi="仿宋_GB2312" w:eastAsia="仿宋_GB2312" w:cs="仿宋_GB2312"/>
          <w:b/>
          <w:bCs/>
          <w:sz w:val="32"/>
          <w:szCs w:val="32"/>
          <w:lang w:val="en-US" w:eastAsia="zh-CN"/>
        </w:rPr>
        <w:t>100</w:t>
      </w:r>
      <w:r>
        <w:rPr>
          <w:rFonts w:ascii="仿宋_GB2312" w:hAnsi="仿宋_GB2312" w:eastAsia="仿宋_GB2312" w:cs="仿宋_GB2312"/>
          <w:b/>
          <w:bCs/>
          <w:sz w:val="32"/>
          <w:szCs w:val="32"/>
        </w:rPr>
        <w:t>%</w:t>
      </w:r>
      <w:r>
        <w:rPr>
          <w:rFonts w:hint="eastAsia" w:ascii="仿宋_GB2312" w:hAnsi="仿宋_GB2312" w:eastAsia="仿宋_GB2312" w:cs="仿宋_GB2312"/>
          <w:b/>
          <w:bCs/>
          <w:sz w:val="32"/>
          <w:szCs w:val="32"/>
        </w:rPr>
        <w:t>。</w:t>
      </w:r>
      <w:r>
        <w:rPr>
          <w:rFonts w:hint="eastAsia" w:eastAsia="仿宋_GB2312" w:cs="仿宋_GB2312"/>
          <w:sz w:val="32"/>
          <w:szCs w:val="32"/>
        </w:rPr>
        <w:t>公务用车购置及运行维护费支出决算比</w:t>
      </w:r>
      <w:r>
        <w:rPr>
          <w:rFonts w:ascii="仿宋_GB2312" w:hAnsi="仿宋_GB2312" w:eastAsia="仿宋_GB2312" w:cs="仿宋_GB2312"/>
          <w:kern w:val="2"/>
          <w:sz w:val="32"/>
          <w:szCs w:val="32"/>
          <w:lang w:val="en-US" w:eastAsia="zh-CN" w:bidi="ar-SA"/>
        </w:rPr>
        <w:t>2023</w:t>
      </w:r>
      <w:r>
        <w:rPr>
          <w:rFonts w:hint="eastAsia" w:eastAsia="仿宋_GB2312" w:cs="仿宋_GB2312"/>
          <w:sz w:val="32"/>
          <w:szCs w:val="32"/>
        </w:rPr>
        <w:t>年度减少</w:t>
      </w:r>
      <w:r>
        <w:rPr>
          <w:rFonts w:hint="eastAsia" w:ascii="仿宋_GB2312" w:hAnsi="仿宋_GB2312" w:eastAsia="仿宋_GB2312" w:cs="仿宋_GB2312"/>
          <w:sz w:val="32"/>
          <w:szCs w:val="32"/>
          <w:lang w:val="en-US" w:eastAsia="zh-CN"/>
        </w:rPr>
        <w:t>1.72</w:t>
      </w:r>
      <w:r>
        <w:rPr>
          <w:rFonts w:hint="eastAsia" w:eastAsia="仿宋_GB2312" w:cs="仿宋_GB2312"/>
          <w:sz w:val="32"/>
          <w:szCs w:val="32"/>
        </w:rPr>
        <w:t>万元，下降</w:t>
      </w:r>
      <w:r>
        <w:rPr>
          <w:rFonts w:hint="eastAsia" w:ascii="仿宋_GB2312" w:hAnsi="仿宋_GB2312" w:eastAsia="仿宋_GB2312" w:cs="仿宋_GB2312"/>
          <w:sz w:val="32"/>
          <w:szCs w:val="32"/>
          <w:lang w:val="en-US" w:eastAsia="zh-CN"/>
        </w:rPr>
        <w:t>18.2%</w:t>
      </w:r>
      <w:r>
        <w:rPr>
          <w:rFonts w:hint="eastAsia" w:eastAsia="仿宋_GB2312" w:cs="仿宋_GB2312"/>
          <w:sz w:val="32"/>
          <w:szCs w:val="32"/>
        </w:rPr>
        <w:t>。主要原因是</w:t>
      </w:r>
      <w:r>
        <w:rPr>
          <w:rFonts w:hint="eastAsia" w:eastAsia="仿宋_GB2312" w:cs="仿宋_GB2312"/>
          <w:sz w:val="32"/>
          <w:szCs w:val="32"/>
          <w:lang w:eastAsia="zh-CN"/>
        </w:rPr>
        <w:t>今年已搬至新校区正常办公，主要是新校区到广元城区办理公务用车，减少了老校区到新校区的新校区建设业务用车。</w:t>
      </w:r>
    </w:p>
    <w:p>
      <w:pPr>
        <w:spacing w:line="600" w:lineRule="exact"/>
        <w:ind w:firstLine="640"/>
        <w:rPr>
          <w:rFonts w:eastAsia="仿宋_GB2312" w:cs="仿宋_GB2312"/>
          <w:sz w:val="32"/>
          <w:szCs w:val="32"/>
        </w:rPr>
      </w:pPr>
      <w:r>
        <w:rPr>
          <w:rFonts w:hint="eastAsia" w:eastAsia="仿宋_GB2312" w:cs="仿宋_GB2312"/>
          <w:sz w:val="32"/>
          <w:szCs w:val="32"/>
        </w:rPr>
        <w:t>其中：公务用车购置支</w:t>
      </w:r>
      <w:r>
        <w:rPr>
          <w:rFonts w:hint="eastAsia" w:ascii="仿宋_GB2312" w:hAnsi="仿宋_GB2312" w:eastAsia="仿宋_GB2312" w:cs="仿宋_GB2312"/>
          <w:sz w:val="32"/>
          <w:szCs w:val="32"/>
        </w:rPr>
        <w:t>出</w:t>
      </w:r>
      <w:r>
        <w:rPr>
          <w:rFonts w:ascii="仿宋_GB2312" w:hAnsi="仿宋_GB2312" w:eastAsia="仿宋_GB2312" w:cs="仿宋_GB2312"/>
          <w:sz w:val="32"/>
          <w:szCs w:val="32"/>
        </w:rPr>
        <w:t>0</w:t>
      </w:r>
      <w:r>
        <w:rPr>
          <w:rFonts w:hint="eastAsia" w:eastAsia="仿宋_GB2312" w:cs="仿宋_GB2312"/>
          <w:sz w:val="32"/>
          <w:szCs w:val="32"/>
        </w:rPr>
        <w:t>万元</w:t>
      </w:r>
      <w:r>
        <w:rPr>
          <w:rFonts w:hint="eastAsia" w:eastAsia="仿宋_GB2312" w:cs="仿宋_GB2312"/>
          <w:sz w:val="32"/>
          <w:szCs w:val="32"/>
          <w:lang w:eastAsia="zh-CN"/>
        </w:rPr>
        <w:t>，未购置公务用车</w:t>
      </w:r>
      <w:r>
        <w:rPr>
          <w:rFonts w:hint="eastAsia" w:eastAsia="仿宋_GB2312" w:cs="仿宋_GB2312"/>
          <w:sz w:val="32"/>
          <w:szCs w:val="32"/>
        </w:rPr>
        <w:t>。截至</w:t>
      </w:r>
      <w:r>
        <w:rPr>
          <w:rFonts w:ascii="仿宋_GB2312" w:hAnsi="仿宋_GB2312" w:eastAsia="仿宋_GB2312" w:cs="仿宋_GB2312"/>
          <w:kern w:val="2"/>
          <w:sz w:val="32"/>
          <w:szCs w:val="32"/>
          <w:lang w:val="en-US" w:eastAsia="zh-CN" w:bidi="ar-SA"/>
        </w:rPr>
        <w:t>2024</w:t>
      </w:r>
      <w:r>
        <w:rPr>
          <w:rFonts w:hint="eastAsia" w:eastAsia="仿宋_GB2312" w:cs="仿宋_GB2312"/>
          <w:sz w:val="32"/>
          <w:szCs w:val="32"/>
        </w:rPr>
        <w:t>年</w:t>
      </w:r>
      <w:r>
        <w:rPr>
          <w:rFonts w:ascii="仿宋_GB2312" w:hAnsi="仿宋_GB2312" w:eastAsia="仿宋_GB2312" w:cs="仿宋_GB2312"/>
          <w:kern w:val="2"/>
          <w:sz w:val="32"/>
          <w:szCs w:val="32"/>
          <w:lang w:val="en-US" w:eastAsia="zh-CN" w:bidi="ar-SA"/>
        </w:rPr>
        <w:t>12</w:t>
      </w:r>
      <w:r>
        <w:rPr>
          <w:rFonts w:hint="eastAsia" w:eastAsia="仿宋_GB2312" w:cs="仿宋_GB2312"/>
          <w:sz w:val="32"/>
          <w:szCs w:val="32"/>
        </w:rPr>
        <w:t>月</w:t>
      </w:r>
      <w:r>
        <w:rPr>
          <w:rFonts w:ascii="仿宋_GB2312" w:hAnsi="仿宋_GB2312" w:eastAsia="仿宋_GB2312" w:cs="仿宋_GB2312"/>
          <w:kern w:val="2"/>
          <w:sz w:val="32"/>
          <w:szCs w:val="32"/>
          <w:lang w:val="en-US" w:eastAsia="zh-CN" w:bidi="ar-SA"/>
        </w:rPr>
        <w:t>31</w:t>
      </w:r>
      <w:r>
        <w:rPr>
          <w:rFonts w:hint="eastAsia" w:eastAsia="仿宋_GB2312" w:cs="仿宋_GB2312"/>
          <w:sz w:val="32"/>
          <w:szCs w:val="32"/>
        </w:rPr>
        <w:t>日，单位共有公务用车</w:t>
      </w:r>
      <w:r>
        <w:rPr>
          <w:rFonts w:hint="eastAsia" w:ascii="仿宋_GB2312" w:hAnsi="仿宋_GB2312" w:eastAsia="仿宋_GB2312" w:cs="仿宋_GB2312"/>
          <w:kern w:val="2"/>
          <w:sz w:val="32"/>
          <w:szCs w:val="32"/>
          <w:lang w:val="en-US" w:eastAsia="zh-CN" w:bidi="ar-SA"/>
        </w:rPr>
        <w:t>1</w:t>
      </w:r>
      <w:r>
        <w:rPr>
          <w:rFonts w:hint="eastAsia" w:eastAsia="仿宋_GB2312" w:cs="仿宋_GB2312"/>
          <w:sz w:val="32"/>
          <w:szCs w:val="32"/>
        </w:rPr>
        <w:t>辆，其中：越野车</w:t>
      </w:r>
      <w:r>
        <w:rPr>
          <w:rFonts w:hint="eastAsia" w:ascii="仿宋_GB2312" w:hAnsi="仿宋_GB2312" w:eastAsia="仿宋_GB2312" w:cs="仿宋_GB2312"/>
          <w:kern w:val="2"/>
          <w:sz w:val="32"/>
          <w:szCs w:val="32"/>
          <w:lang w:val="en-US" w:eastAsia="zh-CN" w:bidi="ar-SA"/>
        </w:rPr>
        <w:t>1</w:t>
      </w:r>
      <w:r>
        <w:rPr>
          <w:rFonts w:hint="eastAsia" w:eastAsia="仿宋_GB2312" w:cs="仿宋_GB2312"/>
          <w:sz w:val="32"/>
          <w:szCs w:val="32"/>
        </w:rPr>
        <w:t>辆。</w:t>
      </w:r>
    </w:p>
    <w:p>
      <w:pPr>
        <w:spacing w:line="600" w:lineRule="exact"/>
        <w:ind w:firstLine="640"/>
        <w:rPr>
          <w:rFonts w:eastAsia="仿宋_GB2312" w:cs="仿宋_GB2312"/>
          <w:sz w:val="32"/>
          <w:szCs w:val="32"/>
        </w:rPr>
      </w:pPr>
      <w:r>
        <w:rPr>
          <w:rFonts w:hint="eastAsia" w:eastAsia="仿宋_GB2312" w:cs="仿宋_GB2312"/>
          <w:sz w:val="32"/>
          <w:szCs w:val="32"/>
        </w:rPr>
        <w:t>公务用车运行维护费支</w:t>
      </w:r>
      <w:r>
        <w:rPr>
          <w:rFonts w:hint="eastAsia" w:ascii="仿宋_GB2312" w:hAnsi="仿宋_GB2312" w:eastAsia="仿宋_GB2312" w:cs="仿宋_GB2312"/>
          <w:sz w:val="32"/>
          <w:szCs w:val="32"/>
        </w:rPr>
        <w:t>出</w:t>
      </w:r>
      <w:r>
        <w:rPr>
          <w:rFonts w:ascii="仿宋_GB2312" w:hAnsi="仿宋_GB2312" w:eastAsia="仿宋_GB2312" w:cs="仿宋_GB2312"/>
          <w:sz w:val="32"/>
          <w:szCs w:val="32"/>
        </w:rPr>
        <w:t>7.73</w:t>
      </w:r>
      <w:r>
        <w:rPr>
          <w:rFonts w:hint="eastAsia" w:eastAsia="仿宋_GB2312" w:cs="仿宋_GB2312"/>
          <w:sz w:val="32"/>
          <w:szCs w:val="32"/>
        </w:rPr>
        <w:t>万元。主要用于现场教学、课题调研、扶贫工作</w:t>
      </w:r>
      <w:r>
        <w:rPr>
          <w:rFonts w:hint="eastAsia" w:eastAsia="仿宋_GB2312" w:cs="仿宋_GB2312"/>
          <w:sz w:val="32"/>
          <w:szCs w:val="32"/>
          <w:lang w:eastAsia="zh-CN"/>
        </w:rPr>
        <w:t>等</w:t>
      </w:r>
      <w:r>
        <w:rPr>
          <w:rFonts w:hint="eastAsia" w:eastAsia="仿宋_GB2312" w:cs="仿宋_GB2312"/>
          <w:sz w:val="32"/>
          <w:szCs w:val="32"/>
        </w:rPr>
        <w:t>所需的公务用车燃料费、维修费、过路过桥费、保险费等支出。</w:t>
      </w:r>
    </w:p>
    <w:p>
      <w:pPr>
        <w:spacing w:line="600" w:lineRule="exact"/>
        <w:ind w:firstLine="640"/>
        <w:rPr>
          <w:rFonts w:eastAsia="仿宋_GB2312" w:cs="仿宋_GB2312"/>
          <w:sz w:val="32"/>
          <w:szCs w:val="32"/>
        </w:rPr>
      </w:pPr>
      <w:r>
        <w:rPr>
          <w:rFonts w:eastAsia="仿宋_GB2312" w:cs="仿宋_GB2312"/>
          <w:b/>
          <w:bCs/>
          <w:sz w:val="32"/>
          <w:szCs w:val="32"/>
        </w:rPr>
        <w:t>3.</w:t>
      </w:r>
      <w:r>
        <w:rPr>
          <w:rFonts w:hint="eastAsia" w:eastAsia="仿宋_GB2312" w:cs="仿宋_GB2312"/>
          <w:b/>
          <w:bCs/>
          <w:sz w:val="32"/>
          <w:szCs w:val="32"/>
        </w:rPr>
        <w:t>公务接待费支出</w:t>
      </w:r>
      <w:r>
        <w:rPr>
          <w:rFonts w:ascii="仿宋_GB2312" w:hAnsi="仿宋_GB2312" w:eastAsia="仿宋_GB2312" w:cs="仿宋_GB2312"/>
          <w:b/>
          <w:bCs/>
          <w:sz w:val="32"/>
          <w:szCs w:val="32"/>
        </w:rPr>
        <w:t>1.43</w:t>
      </w:r>
      <w:r>
        <w:rPr>
          <w:rFonts w:hint="eastAsia" w:ascii="仿宋_GB2312" w:hAnsi="仿宋_GB2312" w:eastAsia="仿宋_GB2312" w:cs="仿宋_GB2312"/>
          <w:b/>
          <w:bCs/>
          <w:sz w:val="32"/>
          <w:szCs w:val="32"/>
        </w:rPr>
        <w:t>万</w:t>
      </w:r>
      <w:r>
        <w:rPr>
          <w:rFonts w:hint="eastAsia" w:eastAsia="仿宋_GB2312" w:cs="仿宋_GB2312"/>
          <w:b/>
          <w:bCs/>
          <w:sz w:val="32"/>
          <w:szCs w:val="32"/>
        </w:rPr>
        <w:t>元，完成预算</w:t>
      </w:r>
      <w:r>
        <w:rPr>
          <w:rFonts w:hint="eastAsia" w:ascii="仿宋_GB2312" w:hAnsi="仿宋_GB2312" w:eastAsia="仿宋_GB2312" w:cs="仿宋_GB2312"/>
          <w:b/>
          <w:bCs/>
          <w:sz w:val="32"/>
          <w:szCs w:val="32"/>
          <w:lang w:val="en-US" w:eastAsia="zh-CN"/>
        </w:rPr>
        <w:t>89.38</w:t>
      </w:r>
      <w:r>
        <w:rPr>
          <w:rFonts w:ascii="仿宋_GB2312" w:hAnsi="仿宋_GB2312" w:eastAsia="仿宋_GB2312" w:cs="仿宋_GB2312"/>
          <w:b/>
          <w:bCs/>
          <w:sz w:val="32"/>
          <w:szCs w:val="32"/>
        </w:rPr>
        <w:t>%</w:t>
      </w:r>
      <w:r>
        <w:rPr>
          <w:rFonts w:hint="eastAsia" w:eastAsia="仿宋_GB2312" w:cs="仿宋_GB2312"/>
          <w:b/>
          <w:bCs/>
          <w:sz w:val="32"/>
          <w:szCs w:val="32"/>
        </w:rPr>
        <w:t>。</w:t>
      </w:r>
      <w:r>
        <w:rPr>
          <w:rFonts w:hint="eastAsia" w:eastAsia="仿宋_GB2312" w:cs="仿宋_GB2312"/>
          <w:sz w:val="32"/>
          <w:szCs w:val="32"/>
        </w:rPr>
        <w:t>公务接待费支出决算比</w:t>
      </w:r>
      <w:r>
        <w:rPr>
          <w:rFonts w:ascii="仿宋_GB2312" w:hAnsi="仿宋_GB2312" w:eastAsia="仿宋_GB2312" w:cs="仿宋_GB2312"/>
          <w:kern w:val="2"/>
          <w:sz w:val="32"/>
          <w:szCs w:val="32"/>
          <w:lang w:val="en-US" w:eastAsia="zh-CN" w:bidi="ar-SA"/>
        </w:rPr>
        <w:t>2023</w:t>
      </w:r>
      <w:r>
        <w:rPr>
          <w:rFonts w:hint="eastAsia" w:eastAsia="仿宋_GB2312" w:cs="仿宋_GB2312"/>
          <w:sz w:val="32"/>
          <w:szCs w:val="32"/>
        </w:rPr>
        <w:t>年度减少</w:t>
      </w:r>
      <w:r>
        <w:rPr>
          <w:rFonts w:hint="eastAsia" w:ascii="仿宋_GB2312" w:hAnsi="仿宋_GB2312" w:eastAsia="仿宋_GB2312" w:cs="仿宋_GB2312"/>
          <w:sz w:val="32"/>
          <w:szCs w:val="32"/>
          <w:lang w:val="en-US" w:eastAsia="zh-CN"/>
        </w:rPr>
        <w:t>0.09</w:t>
      </w:r>
      <w:r>
        <w:rPr>
          <w:rFonts w:hint="eastAsia" w:eastAsia="仿宋_GB2312" w:cs="仿宋_GB2312"/>
          <w:sz w:val="32"/>
          <w:szCs w:val="32"/>
        </w:rPr>
        <w:t>万元，下降</w:t>
      </w:r>
      <w:r>
        <w:rPr>
          <w:rFonts w:hint="eastAsia" w:ascii="仿宋_GB2312" w:hAnsi="仿宋_GB2312" w:eastAsia="仿宋_GB2312" w:cs="仿宋_GB2312"/>
          <w:sz w:val="32"/>
          <w:szCs w:val="32"/>
          <w:lang w:val="en-US" w:eastAsia="zh-CN"/>
        </w:rPr>
        <w:t>5.92</w:t>
      </w:r>
      <w:r>
        <w:rPr>
          <w:rFonts w:ascii="仿宋_GB2312" w:hAnsi="仿宋_GB2312" w:eastAsia="仿宋_GB2312" w:cs="仿宋_GB2312"/>
          <w:sz w:val="32"/>
          <w:szCs w:val="32"/>
        </w:rPr>
        <w:t>%</w:t>
      </w:r>
      <w:r>
        <w:rPr>
          <w:rFonts w:hint="eastAsia" w:eastAsia="仿宋_GB2312" w:cs="仿宋_GB2312"/>
          <w:sz w:val="32"/>
          <w:szCs w:val="32"/>
        </w:rPr>
        <w:t>。主要原因是</w:t>
      </w:r>
      <w:r>
        <w:rPr>
          <w:rFonts w:hint="eastAsia" w:eastAsia="仿宋_GB2312" w:cs="仿宋_GB2312"/>
          <w:sz w:val="32"/>
          <w:szCs w:val="32"/>
          <w:lang w:eastAsia="zh-CN"/>
        </w:rPr>
        <w:t>厉行节约，压缩开支</w:t>
      </w:r>
      <w:r>
        <w:rPr>
          <w:rFonts w:hint="eastAsia" w:eastAsia="仿宋_GB2312" w:cs="仿宋_GB2312"/>
          <w:sz w:val="32"/>
          <w:szCs w:val="32"/>
        </w:rPr>
        <w:t>。其中：</w:t>
      </w:r>
    </w:p>
    <w:p>
      <w:pPr>
        <w:spacing w:line="600" w:lineRule="exact"/>
        <w:ind w:firstLine="640"/>
        <w:rPr>
          <w:rFonts w:eastAsia="仿宋_GB2312" w:cs="仿宋_GB2312"/>
          <w:sz w:val="32"/>
          <w:szCs w:val="32"/>
        </w:rPr>
      </w:pPr>
      <w:r>
        <w:rPr>
          <w:rFonts w:hint="eastAsia" w:eastAsia="仿宋_GB2312" w:cs="仿宋_GB2312"/>
          <w:sz w:val="32"/>
          <w:szCs w:val="32"/>
        </w:rPr>
        <w:t>国内公务接待支</w:t>
      </w:r>
      <w:r>
        <w:rPr>
          <w:rFonts w:hint="eastAsia" w:ascii="仿宋_GB2312" w:hAnsi="仿宋_GB2312" w:eastAsia="仿宋_GB2312" w:cs="仿宋_GB2312"/>
          <w:sz w:val="32"/>
          <w:szCs w:val="32"/>
        </w:rPr>
        <w:t>出</w:t>
      </w:r>
      <w:r>
        <w:rPr>
          <w:rFonts w:ascii="仿宋_GB2312" w:hAnsi="仿宋_GB2312" w:eastAsia="仿宋_GB2312" w:cs="仿宋_GB2312"/>
          <w:sz w:val="32"/>
          <w:szCs w:val="32"/>
        </w:rPr>
        <w:t>1.43</w:t>
      </w:r>
      <w:r>
        <w:rPr>
          <w:rFonts w:hint="eastAsia" w:ascii="仿宋_GB2312" w:hAnsi="仿宋_GB2312" w:eastAsia="仿宋_GB2312" w:cs="仿宋_GB2312"/>
          <w:sz w:val="32"/>
          <w:szCs w:val="32"/>
        </w:rPr>
        <w:t>万</w:t>
      </w:r>
      <w:r>
        <w:rPr>
          <w:rFonts w:hint="eastAsia" w:eastAsia="仿宋_GB2312" w:cs="仿宋_GB2312"/>
          <w:sz w:val="32"/>
          <w:szCs w:val="32"/>
        </w:rPr>
        <w:t>元，主要用于四川省委党校、市级党校来校指导、考察、交流活动开支的交通费、住宿费、用餐费等。国内公务接</w:t>
      </w:r>
      <w:r>
        <w:rPr>
          <w:rFonts w:hint="eastAsia" w:ascii="仿宋_GB2312" w:hAnsi="仿宋_GB2312" w:eastAsia="仿宋_GB2312" w:cs="仿宋_GB2312"/>
          <w:sz w:val="32"/>
          <w:szCs w:val="32"/>
        </w:rPr>
        <w:t>待</w:t>
      </w:r>
      <w:r>
        <w:rPr>
          <w:rFonts w:ascii="仿宋_GB2312" w:hAnsi="仿宋_GB2312" w:eastAsia="仿宋_GB2312" w:cs="仿宋_GB2312"/>
          <w:sz w:val="32"/>
          <w:szCs w:val="32"/>
        </w:rPr>
        <w:t>15</w:t>
      </w:r>
      <w:r>
        <w:rPr>
          <w:rFonts w:hint="eastAsia" w:ascii="仿宋_GB2312" w:hAnsi="仿宋_GB2312" w:eastAsia="仿宋_GB2312" w:cs="仿宋_GB2312"/>
          <w:sz w:val="32"/>
          <w:szCs w:val="32"/>
        </w:rPr>
        <w:t>批次，</w:t>
      </w:r>
      <w:r>
        <w:rPr>
          <w:rFonts w:ascii="仿宋_GB2312" w:hAnsi="仿宋_GB2312" w:eastAsia="仿宋_GB2312" w:cs="仿宋_GB2312"/>
          <w:sz w:val="32"/>
          <w:szCs w:val="32"/>
        </w:rPr>
        <w:t>131</w:t>
      </w:r>
      <w:r>
        <w:rPr>
          <w:rFonts w:hint="eastAsia" w:eastAsia="仿宋_GB2312" w:cs="仿宋_GB2312"/>
          <w:sz w:val="32"/>
          <w:szCs w:val="32"/>
        </w:rPr>
        <w:t>人次（不包括陪同人员），共计支出</w:t>
      </w:r>
      <w:r>
        <w:rPr>
          <w:rFonts w:hint="eastAsia" w:ascii="仿宋_GB2312" w:hAnsi="仿宋_GB2312" w:eastAsia="仿宋_GB2312" w:cs="仿宋_GB2312"/>
          <w:sz w:val="32"/>
          <w:szCs w:val="32"/>
          <w:lang w:val="en-US" w:eastAsia="zh-CN"/>
        </w:rPr>
        <w:t>1.43</w:t>
      </w:r>
      <w:r>
        <w:rPr>
          <w:rFonts w:hint="eastAsia" w:eastAsia="仿宋_GB2312" w:cs="仿宋_GB2312"/>
          <w:sz w:val="32"/>
          <w:szCs w:val="32"/>
        </w:rPr>
        <w:t>万元，具体内容包括：</w:t>
      </w:r>
      <w:r>
        <w:rPr>
          <w:rFonts w:hint="eastAsia" w:eastAsia="仿宋_GB2312" w:cs="仿宋_GB2312"/>
          <w:sz w:val="32"/>
          <w:szCs w:val="32"/>
          <w:lang w:eastAsia="zh-CN"/>
        </w:rPr>
        <w:t>接待陇南党校考察调研</w:t>
      </w:r>
      <w:r>
        <w:rPr>
          <w:rFonts w:hint="eastAsia" w:ascii="仿宋_GB2312" w:hAnsi="仿宋_GB2312" w:eastAsia="仿宋_GB2312" w:cs="仿宋_GB2312"/>
          <w:sz w:val="32"/>
          <w:szCs w:val="32"/>
          <w:lang w:val="en-US" w:eastAsia="zh-CN"/>
        </w:rPr>
        <w:t>0.09</w:t>
      </w:r>
      <w:r>
        <w:rPr>
          <w:rFonts w:hint="eastAsia" w:eastAsia="仿宋_GB2312" w:cs="仿宋_GB2312"/>
          <w:sz w:val="32"/>
          <w:szCs w:val="32"/>
          <w:lang w:val="en-US" w:eastAsia="zh-CN"/>
        </w:rPr>
        <w:t>万元，接待省委党校党史教研部主题调研</w:t>
      </w:r>
      <w:r>
        <w:rPr>
          <w:rFonts w:hint="eastAsia" w:ascii="仿宋_GB2312" w:hAnsi="仿宋_GB2312" w:eastAsia="仿宋_GB2312" w:cs="仿宋_GB2312"/>
          <w:sz w:val="32"/>
          <w:szCs w:val="32"/>
          <w:lang w:val="en-US" w:eastAsia="zh-CN"/>
        </w:rPr>
        <w:t>0.1</w:t>
      </w:r>
      <w:r>
        <w:rPr>
          <w:rFonts w:hint="eastAsia" w:eastAsia="仿宋_GB2312" w:cs="仿宋_GB2312"/>
          <w:sz w:val="32"/>
          <w:szCs w:val="32"/>
          <w:lang w:val="en-US" w:eastAsia="zh-CN"/>
        </w:rPr>
        <w:t>万元，接待汉中党校领导调研党建</w:t>
      </w:r>
      <w:r>
        <w:rPr>
          <w:rFonts w:hint="eastAsia" w:ascii="仿宋_GB2312" w:hAnsi="仿宋_GB2312" w:eastAsia="仿宋_GB2312" w:cs="仿宋_GB2312"/>
          <w:sz w:val="32"/>
          <w:szCs w:val="32"/>
          <w:lang w:val="en-US" w:eastAsia="zh-CN"/>
        </w:rPr>
        <w:t>0.14万</w:t>
      </w:r>
      <w:r>
        <w:rPr>
          <w:rFonts w:hint="eastAsia" w:eastAsia="仿宋_GB2312" w:cs="仿宋_GB2312"/>
          <w:sz w:val="32"/>
          <w:szCs w:val="32"/>
          <w:lang w:val="en-US" w:eastAsia="zh-CN"/>
        </w:rPr>
        <w:t>元，接待省委党校离退休支部领导广元调研</w:t>
      </w:r>
      <w:r>
        <w:rPr>
          <w:rFonts w:hint="eastAsia" w:ascii="仿宋_GB2312" w:hAnsi="仿宋_GB2312" w:eastAsia="仿宋_GB2312" w:cs="仿宋_GB2312"/>
          <w:sz w:val="32"/>
          <w:szCs w:val="32"/>
          <w:lang w:val="en-US" w:eastAsia="zh-CN"/>
        </w:rPr>
        <w:t>0.19</w:t>
      </w:r>
      <w:r>
        <w:rPr>
          <w:rFonts w:hint="eastAsia" w:eastAsia="仿宋_GB2312" w:cs="仿宋_GB2312"/>
          <w:sz w:val="32"/>
          <w:szCs w:val="32"/>
          <w:lang w:val="en-US" w:eastAsia="zh-CN"/>
        </w:rPr>
        <w:t>万元，接待绵阳党校领导考察</w:t>
      </w:r>
      <w:r>
        <w:rPr>
          <w:rFonts w:hint="eastAsia" w:ascii="仿宋_GB2312" w:hAnsi="仿宋_GB2312" w:eastAsia="仿宋_GB2312" w:cs="仿宋_GB2312"/>
          <w:sz w:val="32"/>
          <w:szCs w:val="32"/>
          <w:lang w:val="en-US" w:eastAsia="zh-CN"/>
        </w:rPr>
        <w:t>0.11</w:t>
      </w:r>
      <w:r>
        <w:rPr>
          <w:rFonts w:hint="eastAsia" w:eastAsia="仿宋_GB2312" w:cs="仿宋_GB2312"/>
          <w:sz w:val="32"/>
          <w:szCs w:val="32"/>
          <w:lang w:val="en-US" w:eastAsia="zh-CN"/>
        </w:rPr>
        <w:t>万元，接待省委党校挂职领导期满用餐费</w:t>
      </w:r>
      <w:r>
        <w:rPr>
          <w:rFonts w:hint="eastAsia" w:ascii="仿宋_GB2312" w:hAnsi="仿宋_GB2312" w:eastAsia="仿宋_GB2312" w:cs="仿宋_GB2312"/>
          <w:sz w:val="32"/>
          <w:szCs w:val="32"/>
          <w:lang w:val="en-US" w:eastAsia="zh-CN"/>
        </w:rPr>
        <w:t>0.14</w:t>
      </w:r>
      <w:r>
        <w:rPr>
          <w:rFonts w:hint="eastAsia" w:eastAsia="仿宋_GB2312" w:cs="仿宋_GB2312"/>
          <w:sz w:val="32"/>
          <w:szCs w:val="32"/>
          <w:lang w:val="en-US" w:eastAsia="zh-CN"/>
        </w:rPr>
        <w:t>万元，接待川陕革命老区（广元）红色教育基地建设项目部检查市区一体办学消防验收整改情况餐费</w:t>
      </w:r>
      <w:r>
        <w:rPr>
          <w:rFonts w:hint="eastAsia" w:ascii="仿宋_GB2312" w:hAnsi="仿宋_GB2312" w:eastAsia="仿宋_GB2312" w:cs="仿宋_GB2312"/>
          <w:sz w:val="32"/>
          <w:szCs w:val="32"/>
          <w:lang w:val="en-US" w:eastAsia="zh-CN"/>
        </w:rPr>
        <w:t>0.03</w:t>
      </w:r>
      <w:r>
        <w:rPr>
          <w:rFonts w:hint="eastAsia" w:eastAsia="仿宋_GB2312" w:cs="仿宋_GB2312"/>
          <w:sz w:val="32"/>
          <w:szCs w:val="32"/>
          <w:lang w:val="en-US" w:eastAsia="zh-CN"/>
        </w:rPr>
        <w:t>万元，接待苍溪县委党校对接目标考核工作</w:t>
      </w:r>
      <w:r>
        <w:rPr>
          <w:rFonts w:hint="eastAsia" w:ascii="仿宋_GB2312" w:hAnsi="仿宋_GB2312" w:eastAsia="仿宋_GB2312" w:cs="仿宋_GB2312"/>
          <w:sz w:val="32"/>
          <w:szCs w:val="32"/>
          <w:lang w:val="en-US" w:eastAsia="zh-CN"/>
        </w:rPr>
        <w:t>0.02</w:t>
      </w:r>
      <w:r>
        <w:rPr>
          <w:rFonts w:hint="eastAsia" w:eastAsia="仿宋_GB2312" w:cs="仿宋_GB2312"/>
          <w:sz w:val="32"/>
          <w:szCs w:val="32"/>
          <w:lang w:val="en-US" w:eastAsia="zh-CN"/>
        </w:rPr>
        <w:t>万元，接待川陕革命老区（广元）红色教育基地建设项目部就电梯移交工作协商</w:t>
      </w:r>
      <w:r>
        <w:rPr>
          <w:rFonts w:hint="eastAsia" w:ascii="仿宋_GB2312" w:hAnsi="仿宋_GB2312" w:eastAsia="仿宋_GB2312" w:cs="仿宋_GB2312"/>
          <w:sz w:val="32"/>
          <w:szCs w:val="32"/>
          <w:lang w:val="en-US" w:eastAsia="zh-CN"/>
        </w:rPr>
        <w:t>0.02</w:t>
      </w:r>
      <w:r>
        <w:rPr>
          <w:rFonts w:hint="eastAsia" w:eastAsia="仿宋_GB2312" w:cs="仿宋_GB2312"/>
          <w:sz w:val="32"/>
          <w:szCs w:val="32"/>
          <w:lang w:val="en-US" w:eastAsia="zh-CN"/>
        </w:rPr>
        <w:t>万元，接待国际铁路港管委会开展声屏障工程现场踏勘</w:t>
      </w:r>
      <w:r>
        <w:rPr>
          <w:rFonts w:hint="eastAsia" w:ascii="仿宋_GB2312" w:hAnsi="仿宋_GB2312" w:eastAsia="仿宋_GB2312" w:cs="仿宋_GB2312"/>
          <w:sz w:val="32"/>
          <w:szCs w:val="32"/>
          <w:lang w:val="en-US" w:eastAsia="zh-CN"/>
        </w:rPr>
        <w:t>0.06</w:t>
      </w:r>
      <w:r>
        <w:rPr>
          <w:rFonts w:hint="eastAsia" w:eastAsia="仿宋_GB2312" w:cs="仿宋_GB2312"/>
          <w:sz w:val="32"/>
          <w:szCs w:val="32"/>
          <w:lang w:val="en-US" w:eastAsia="zh-CN"/>
        </w:rPr>
        <w:t>万元，接待广元国际铁路港管理委员会开展音屏障工作调查</w:t>
      </w:r>
      <w:r>
        <w:rPr>
          <w:rFonts w:hint="eastAsia" w:ascii="仿宋_GB2312" w:hAnsi="仿宋_GB2312" w:eastAsia="仿宋_GB2312" w:cs="仿宋_GB2312"/>
          <w:sz w:val="32"/>
          <w:szCs w:val="32"/>
          <w:lang w:val="en-US" w:eastAsia="zh-CN"/>
        </w:rPr>
        <w:t>0.04</w:t>
      </w:r>
      <w:r>
        <w:rPr>
          <w:rFonts w:hint="eastAsia" w:eastAsia="仿宋_GB2312" w:cs="仿宋_GB2312"/>
          <w:sz w:val="32"/>
          <w:szCs w:val="32"/>
          <w:lang w:val="en-US" w:eastAsia="zh-CN"/>
        </w:rPr>
        <w:t>万元，接待省委党校研究生部领导来广开展主题党日活动</w:t>
      </w:r>
      <w:r>
        <w:rPr>
          <w:rFonts w:hint="eastAsia" w:ascii="仿宋_GB2312" w:hAnsi="仿宋_GB2312" w:eastAsia="仿宋_GB2312" w:cs="仿宋_GB2312"/>
          <w:sz w:val="32"/>
          <w:szCs w:val="32"/>
          <w:lang w:val="en-US" w:eastAsia="zh-CN"/>
        </w:rPr>
        <w:t>0.19</w:t>
      </w:r>
      <w:r>
        <w:rPr>
          <w:rFonts w:hint="eastAsia" w:eastAsia="仿宋_GB2312" w:cs="仿宋_GB2312"/>
          <w:sz w:val="32"/>
          <w:szCs w:val="32"/>
          <w:lang w:val="en-US" w:eastAsia="zh-CN"/>
        </w:rPr>
        <w:t>万元，接待省委党校领导调研县级党校工作</w:t>
      </w:r>
      <w:r>
        <w:rPr>
          <w:rFonts w:hint="eastAsia" w:ascii="仿宋_GB2312" w:hAnsi="仿宋_GB2312" w:eastAsia="仿宋_GB2312" w:cs="仿宋_GB2312"/>
          <w:sz w:val="32"/>
          <w:szCs w:val="32"/>
          <w:lang w:val="en-US" w:eastAsia="zh-CN"/>
        </w:rPr>
        <w:t>0.14</w:t>
      </w:r>
      <w:r>
        <w:rPr>
          <w:rFonts w:hint="eastAsia" w:eastAsia="仿宋_GB2312" w:cs="仿宋_GB2312"/>
          <w:sz w:val="32"/>
          <w:szCs w:val="32"/>
          <w:lang w:val="en-US" w:eastAsia="zh-CN"/>
        </w:rPr>
        <w:t>万元，接待资阳市委党校领导来我校调研</w:t>
      </w:r>
      <w:r>
        <w:rPr>
          <w:rFonts w:hint="eastAsia" w:ascii="仿宋_GB2312" w:hAnsi="仿宋_GB2312" w:eastAsia="仿宋_GB2312" w:cs="仿宋_GB2312"/>
          <w:sz w:val="32"/>
          <w:szCs w:val="32"/>
          <w:lang w:val="en-US" w:eastAsia="zh-CN"/>
        </w:rPr>
        <w:t>0.08</w:t>
      </w:r>
      <w:r>
        <w:rPr>
          <w:rFonts w:hint="eastAsia" w:eastAsia="仿宋_GB2312" w:cs="仿宋_GB2312"/>
          <w:sz w:val="32"/>
          <w:szCs w:val="32"/>
          <w:lang w:val="en-US" w:eastAsia="zh-CN"/>
        </w:rPr>
        <w:t>万元，接待省委党校领导调研红四方面军嘉陵江战役</w:t>
      </w:r>
      <w:r>
        <w:rPr>
          <w:rFonts w:hint="eastAsia" w:ascii="仿宋_GB2312" w:hAnsi="仿宋_GB2312" w:eastAsia="仿宋_GB2312" w:cs="仿宋_GB2312"/>
          <w:sz w:val="32"/>
          <w:szCs w:val="32"/>
          <w:lang w:val="en-US" w:eastAsia="zh-CN"/>
        </w:rPr>
        <w:t>0.08</w:t>
      </w:r>
      <w:r>
        <w:rPr>
          <w:rFonts w:hint="eastAsia" w:eastAsia="仿宋_GB2312" w:cs="仿宋_GB2312"/>
          <w:sz w:val="32"/>
          <w:szCs w:val="32"/>
          <w:lang w:val="en-US" w:eastAsia="zh-CN"/>
        </w:rPr>
        <w:t>万元</w:t>
      </w:r>
      <w:r>
        <w:rPr>
          <w:rFonts w:hint="eastAsia" w:eastAsia="仿宋_GB2312" w:cs="仿宋_GB2312"/>
          <w:sz w:val="32"/>
          <w:szCs w:val="32"/>
        </w:rPr>
        <w:t>。</w:t>
      </w:r>
    </w:p>
    <w:p>
      <w:pPr>
        <w:spacing w:line="600" w:lineRule="exact"/>
        <w:ind w:firstLine="640"/>
        <w:rPr>
          <w:rFonts w:eastAsia="仿宋_GB2312" w:cs="仿宋_GB2312"/>
          <w:sz w:val="32"/>
          <w:szCs w:val="32"/>
        </w:rPr>
      </w:pPr>
      <w:r>
        <w:rPr>
          <w:rFonts w:hint="eastAsia" w:eastAsia="仿宋_GB2312" w:cs="仿宋_GB2312"/>
          <w:sz w:val="32"/>
          <w:szCs w:val="32"/>
        </w:rPr>
        <w:t>外事接待支</w:t>
      </w:r>
      <w:r>
        <w:rPr>
          <w:rFonts w:hint="eastAsia" w:ascii="仿宋_GB2312" w:hAnsi="仿宋_GB2312" w:eastAsia="仿宋_GB2312" w:cs="仿宋_GB2312"/>
          <w:sz w:val="32"/>
          <w:szCs w:val="32"/>
        </w:rPr>
        <w:t>出</w:t>
      </w:r>
      <w:r>
        <w:rPr>
          <w:rFonts w:ascii="仿宋_GB2312" w:hAnsi="仿宋_GB2312" w:eastAsia="仿宋_GB2312" w:cs="仿宋_GB2312"/>
          <w:sz w:val="32"/>
          <w:szCs w:val="32"/>
        </w:rPr>
        <w:t>0</w:t>
      </w:r>
      <w:r>
        <w:rPr>
          <w:rFonts w:hint="eastAsia" w:ascii="仿宋_GB2312" w:hAnsi="仿宋_GB2312" w:eastAsia="仿宋_GB2312" w:cs="仿宋_GB2312"/>
          <w:sz w:val="32"/>
          <w:szCs w:val="32"/>
        </w:rPr>
        <w:t>万元。</w:t>
      </w:r>
      <w:bookmarkStart w:id="50" w:name="_Toc15377218"/>
      <w:bookmarkStart w:id="51" w:name="_Toc15396610"/>
    </w:p>
    <w:p>
      <w:pPr>
        <w:spacing w:line="600" w:lineRule="exact"/>
        <w:ind w:firstLine="640"/>
        <w:outlineLvl w:val="1"/>
        <w:rPr>
          <w:rStyle w:val="21"/>
          <w:rFonts w:ascii="Times New Roman" w:hAnsi="Times New Roman" w:eastAsia="黑体"/>
        </w:rPr>
      </w:pPr>
      <w:bookmarkStart w:id="52" w:name="_Toc27428"/>
      <w:r>
        <w:rPr>
          <w:rFonts w:hint="eastAsia" w:eastAsia="黑体"/>
          <w:sz w:val="32"/>
          <w:szCs w:val="32"/>
        </w:rPr>
        <w:t>八、</w:t>
      </w:r>
      <w:r>
        <w:rPr>
          <w:rStyle w:val="21"/>
          <w:rFonts w:hint="eastAsia" w:ascii="Times New Roman" w:hAnsi="Times New Roman" w:eastAsia="黑体"/>
          <w:b w:val="0"/>
        </w:rPr>
        <w:t>政府性基金预算支出决算情况说明</w:t>
      </w:r>
      <w:bookmarkEnd w:id="50"/>
      <w:bookmarkEnd w:id="51"/>
      <w:bookmarkEnd w:id="52"/>
    </w:p>
    <w:p>
      <w:pPr>
        <w:spacing w:line="600" w:lineRule="exact"/>
        <w:ind w:firstLine="640"/>
        <w:rPr>
          <w:rFonts w:eastAsia="仿宋_GB2312" w:cs="仿宋_GB2312"/>
          <w:sz w:val="32"/>
          <w:szCs w:val="32"/>
        </w:rPr>
      </w:pPr>
      <w:r>
        <w:rPr>
          <w:rFonts w:ascii="仿宋_GB2312" w:hAnsi="仿宋_GB2312" w:eastAsia="仿宋_GB2312" w:cs="仿宋_GB2312"/>
          <w:sz w:val="32"/>
          <w:szCs w:val="32"/>
        </w:rPr>
        <w:t>2024</w:t>
      </w:r>
      <w:r>
        <w:rPr>
          <w:rFonts w:hint="eastAsia" w:ascii="仿宋_GB2312" w:hAnsi="仿宋_GB2312" w:eastAsia="仿宋_GB2312" w:cs="仿宋_GB2312"/>
          <w:sz w:val="32"/>
          <w:szCs w:val="32"/>
        </w:rPr>
        <w:t>年度政府性基金预算财政拨款支出</w:t>
      </w:r>
      <w:r>
        <w:rPr>
          <w:rFonts w:ascii="仿宋_GB2312" w:hAnsi="仿宋_GB2312" w:eastAsia="仿宋_GB2312" w:cs="仿宋_GB2312"/>
          <w:sz w:val="32"/>
          <w:szCs w:val="32"/>
        </w:rPr>
        <w:t>1600</w:t>
      </w:r>
      <w:r>
        <w:rPr>
          <w:rFonts w:hint="eastAsia" w:ascii="仿宋_GB2312" w:hAnsi="仿宋_GB2312" w:eastAsia="仿宋_GB2312" w:cs="仿宋_GB2312"/>
          <w:sz w:val="32"/>
          <w:szCs w:val="32"/>
        </w:rPr>
        <w:t>万元，占本年支出合计的</w:t>
      </w:r>
      <w:r>
        <w:rPr>
          <w:rFonts w:ascii="仿宋_GB2312" w:hAnsi="仿宋_GB2312" w:eastAsia="仿宋_GB2312" w:cs="仿宋_GB2312"/>
          <w:sz w:val="32"/>
          <w:szCs w:val="32"/>
        </w:rPr>
        <w:t>21.8%</w:t>
      </w:r>
      <w:r>
        <w:rPr>
          <w:rFonts w:hint="eastAsia" w:eastAsia="仿宋_GB2312" w:cs="仿宋_GB2312"/>
          <w:sz w:val="32"/>
          <w:szCs w:val="32"/>
        </w:rPr>
        <w:t>。与</w:t>
      </w:r>
      <w:r>
        <w:rPr>
          <w:rFonts w:ascii="仿宋_GB2312" w:hAnsi="仿宋_GB2312" w:eastAsia="仿宋_GB2312" w:cs="仿宋_GB2312"/>
          <w:sz w:val="32"/>
          <w:szCs w:val="32"/>
        </w:rPr>
        <w:t>2023</w:t>
      </w:r>
      <w:r>
        <w:rPr>
          <w:rFonts w:hint="eastAsia" w:eastAsia="仿宋_GB2312" w:cs="仿宋_GB2312"/>
          <w:sz w:val="32"/>
          <w:szCs w:val="32"/>
        </w:rPr>
        <w:t>年度相比，政府性基金预算财政拨款支出增加</w:t>
      </w:r>
      <w:r>
        <w:rPr>
          <w:rFonts w:hint="eastAsia" w:ascii="仿宋_GB2312" w:hAnsi="仿宋_GB2312" w:eastAsia="仿宋_GB2312" w:cs="仿宋_GB2312"/>
          <w:sz w:val="32"/>
          <w:szCs w:val="32"/>
          <w:lang w:val="en-US" w:eastAsia="zh-CN"/>
        </w:rPr>
        <w:t>1600</w:t>
      </w:r>
      <w:r>
        <w:rPr>
          <w:rFonts w:hint="eastAsia" w:eastAsia="仿宋_GB2312" w:cs="仿宋_GB2312"/>
          <w:sz w:val="32"/>
          <w:szCs w:val="32"/>
        </w:rPr>
        <w:t>万元，增长</w:t>
      </w:r>
      <w:r>
        <w:rPr>
          <w:rFonts w:hint="eastAsia" w:ascii="仿宋_GB2312" w:hAnsi="仿宋_GB2312" w:eastAsia="仿宋_GB2312" w:cs="仿宋_GB2312"/>
          <w:sz w:val="32"/>
          <w:szCs w:val="32"/>
          <w:lang w:val="en-US" w:eastAsia="zh-CN"/>
        </w:rPr>
        <w:t>100%</w:t>
      </w:r>
      <w:r>
        <w:rPr>
          <w:rFonts w:hint="eastAsia" w:eastAsia="仿宋_GB2312" w:cs="仿宋_GB2312"/>
          <w:sz w:val="32"/>
          <w:szCs w:val="32"/>
        </w:rPr>
        <w:t>。主要变动原因是</w:t>
      </w:r>
      <w:r>
        <w:rPr>
          <w:rFonts w:hint="eastAsia" w:eastAsia="仿宋_GB2312" w:cs="仿宋_GB2312"/>
          <w:sz w:val="32"/>
          <w:szCs w:val="32"/>
          <w:lang w:eastAsia="zh-CN"/>
        </w:rPr>
        <w:t>增加川陕革命老区（广元）红色教育基地租金</w:t>
      </w:r>
      <w:r>
        <w:rPr>
          <w:rFonts w:hint="eastAsia" w:ascii="仿宋_GB2312" w:hAnsi="仿宋_GB2312" w:eastAsia="仿宋_GB2312" w:cs="仿宋_GB2312"/>
          <w:sz w:val="32"/>
          <w:szCs w:val="32"/>
          <w:lang w:val="en-US" w:eastAsia="zh-CN"/>
        </w:rPr>
        <w:t>1600</w:t>
      </w:r>
      <w:r>
        <w:rPr>
          <w:rFonts w:hint="eastAsia" w:eastAsia="仿宋_GB2312" w:cs="仿宋_GB2312"/>
          <w:sz w:val="32"/>
          <w:szCs w:val="32"/>
          <w:lang w:val="en-US" w:eastAsia="zh-CN"/>
        </w:rPr>
        <w:t>万元。</w:t>
      </w:r>
    </w:p>
    <w:p>
      <w:pPr>
        <w:spacing w:line="600" w:lineRule="exact"/>
        <w:ind w:left="630"/>
        <w:outlineLvl w:val="1"/>
        <w:rPr>
          <w:rStyle w:val="21"/>
          <w:rFonts w:ascii="Times New Roman" w:hAnsi="Times New Roman" w:eastAsia="黑体"/>
          <w:b w:val="0"/>
        </w:rPr>
      </w:pPr>
      <w:bookmarkStart w:id="53" w:name="_Toc15396611"/>
      <w:bookmarkStart w:id="54" w:name="_Toc27367"/>
      <w:bookmarkStart w:id="55" w:name="_Toc15377219"/>
      <w:r>
        <w:rPr>
          <w:rStyle w:val="21"/>
          <w:rFonts w:hint="eastAsia" w:ascii="Times New Roman" w:hAnsi="Times New Roman" w:eastAsia="黑体"/>
          <w:b w:val="0"/>
        </w:rPr>
        <w:t>九、国有资本经营预算支出决算情况说明</w:t>
      </w:r>
      <w:bookmarkEnd w:id="53"/>
      <w:bookmarkEnd w:id="54"/>
      <w:bookmarkEnd w:id="55"/>
    </w:p>
    <w:p>
      <w:pPr>
        <w:spacing w:line="600" w:lineRule="exact"/>
        <w:ind w:firstLine="640"/>
        <w:rPr>
          <w:rFonts w:eastAsia="仿宋_GB2312" w:cs="仿宋_GB2312"/>
          <w:sz w:val="32"/>
          <w:szCs w:val="32"/>
        </w:rPr>
      </w:pPr>
      <w:r>
        <w:rPr>
          <w:rFonts w:ascii="仿宋_GB2312" w:hAnsi="仿宋_GB2312" w:eastAsia="仿宋_GB2312" w:cs="仿宋_GB2312"/>
          <w:kern w:val="2"/>
          <w:sz w:val="32"/>
          <w:szCs w:val="32"/>
          <w:lang w:val="en-US" w:eastAsia="zh-CN" w:bidi="ar-SA"/>
        </w:rPr>
        <w:t>2024</w:t>
      </w:r>
      <w:r>
        <w:rPr>
          <w:rFonts w:hint="eastAsia" w:eastAsia="仿宋_GB2312" w:cs="仿宋_GB2312"/>
          <w:sz w:val="32"/>
          <w:szCs w:val="32"/>
        </w:rPr>
        <w:t>年度国有资本经营预算财政拨款支出</w:t>
      </w:r>
      <w:r>
        <w:rPr>
          <w:rFonts w:ascii="仿宋_GB2312" w:hAnsi="仿宋_GB2312" w:eastAsia="仿宋_GB2312" w:cs="仿宋_GB2312"/>
          <w:sz w:val="32"/>
          <w:szCs w:val="32"/>
        </w:rPr>
        <w:t>0</w:t>
      </w:r>
      <w:r>
        <w:rPr>
          <w:rFonts w:hint="eastAsia" w:ascii="仿宋_GB2312" w:hAnsi="仿宋_GB2312" w:eastAsia="仿宋_GB2312" w:cs="仿宋_GB2312"/>
          <w:sz w:val="32"/>
          <w:szCs w:val="32"/>
        </w:rPr>
        <w:t>万元</w:t>
      </w:r>
      <w:r>
        <w:rPr>
          <w:rFonts w:hint="eastAsia" w:ascii="仿宋_GB2312" w:hAnsi="仿宋_GB2312" w:eastAsia="仿宋_GB2312" w:cs="仿宋_GB2312"/>
          <w:sz w:val="32"/>
          <w:szCs w:val="32"/>
          <w:lang w:eastAsia="zh-CN"/>
        </w:rPr>
        <w:t>。</w:t>
      </w:r>
    </w:p>
    <w:p>
      <w:pPr>
        <w:spacing w:line="600" w:lineRule="exact"/>
        <w:ind w:left="630"/>
        <w:outlineLvl w:val="1"/>
        <w:rPr>
          <w:rStyle w:val="21"/>
          <w:rFonts w:ascii="Times New Roman" w:hAnsi="Times New Roman" w:eastAsia="黑体"/>
          <w:b w:val="0"/>
        </w:rPr>
      </w:pPr>
      <w:bookmarkStart w:id="56" w:name="_Toc15377221"/>
      <w:bookmarkStart w:id="57" w:name="_Toc15396612"/>
      <w:bookmarkStart w:id="58" w:name="_Toc3140"/>
      <w:r>
        <w:rPr>
          <w:rStyle w:val="21"/>
          <w:rFonts w:hint="eastAsia" w:ascii="Times New Roman" w:hAnsi="Times New Roman" w:eastAsia="黑体"/>
          <w:b w:val="0"/>
        </w:rPr>
        <w:t>十、其他重要事项的情况说明</w:t>
      </w:r>
      <w:bookmarkEnd w:id="56"/>
      <w:bookmarkEnd w:id="57"/>
      <w:bookmarkEnd w:id="58"/>
    </w:p>
    <w:p>
      <w:pPr>
        <w:spacing w:line="600" w:lineRule="exact"/>
        <w:ind w:firstLine="643" w:firstLineChars="200"/>
        <w:outlineLvl w:val="2"/>
        <w:rPr>
          <w:rFonts w:eastAsia="楷体_GB2312" w:cs="楷体_GB2312"/>
          <w:b/>
          <w:sz w:val="32"/>
          <w:szCs w:val="32"/>
        </w:rPr>
      </w:pPr>
      <w:bookmarkStart w:id="59" w:name="_Toc15377222"/>
      <w:r>
        <w:rPr>
          <w:rFonts w:hint="eastAsia" w:eastAsia="楷体_GB2312" w:cs="楷体_GB2312"/>
          <w:b/>
          <w:sz w:val="32"/>
          <w:szCs w:val="32"/>
        </w:rPr>
        <w:t>（一）机关运行经费支出情况</w:t>
      </w:r>
      <w:bookmarkEnd w:id="59"/>
    </w:p>
    <w:p>
      <w:pPr>
        <w:spacing w:line="600" w:lineRule="exact"/>
        <w:ind w:firstLine="640"/>
        <w:rPr>
          <w:rFonts w:hint="eastAsia" w:eastAsia="仿宋_GB2312" w:cs="仿宋_GB2312"/>
          <w:sz w:val="32"/>
          <w:szCs w:val="32"/>
          <w:lang w:eastAsia="zh-CN"/>
        </w:rPr>
      </w:pPr>
      <w:r>
        <w:rPr>
          <w:rFonts w:ascii="仿宋_GB2312" w:hAnsi="仿宋_GB2312" w:eastAsia="仿宋_GB2312" w:cs="仿宋_GB2312"/>
          <w:kern w:val="2"/>
          <w:sz w:val="32"/>
          <w:szCs w:val="32"/>
          <w:lang w:val="en-US" w:eastAsia="zh-CN" w:bidi="ar-SA"/>
        </w:rPr>
        <w:t>2024</w:t>
      </w:r>
      <w:r>
        <w:rPr>
          <w:rFonts w:hint="eastAsia" w:eastAsia="仿宋_GB2312" w:cs="仿宋_GB2312"/>
          <w:sz w:val="32"/>
          <w:szCs w:val="32"/>
        </w:rPr>
        <w:t>年度</w:t>
      </w:r>
      <w:r>
        <w:rPr>
          <w:rFonts w:hint="eastAsia" w:ascii="仿宋_GB2312" w:hAnsi="仿宋_GB2312" w:eastAsia="仿宋_GB2312" w:cs="仿宋_GB2312"/>
          <w:sz w:val="32"/>
          <w:szCs w:val="32"/>
        </w:rPr>
        <w:t>，中国共产党广元市委党校机关运行经费支出</w:t>
      </w:r>
      <w:r>
        <w:rPr>
          <w:rFonts w:ascii="仿宋_GB2312" w:hAnsi="仿宋_GB2312" w:eastAsia="仿宋_GB2312" w:cs="仿宋_GB2312"/>
          <w:sz w:val="32"/>
          <w:szCs w:val="32"/>
        </w:rPr>
        <w:t>250.04</w:t>
      </w:r>
      <w:r>
        <w:rPr>
          <w:rFonts w:hint="eastAsia" w:ascii="仿宋_GB2312" w:hAnsi="仿宋_GB2312" w:eastAsia="仿宋_GB2312" w:cs="仿宋_GB2312"/>
          <w:sz w:val="32"/>
          <w:szCs w:val="32"/>
        </w:rPr>
        <w:t>万</w:t>
      </w:r>
      <w:r>
        <w:rPr>
          <w:rFonts w:hint="eastAsia" w:eastAsia="仿宋_GB2312" w:cs="仿宋_GB2312"/>
          <w:sz w:val="32"/>
          <w:szCs w:val="32"/>
        </w:rPr>
        <w:t>元，比</w:t>
      </w:r>
      <w:r>
        <w:rPr>
          <w:rFonts w:ascii="仿宋_GB2312" w:hAnsi="仿宋_GB2312" w:eastAsia="仿宋_GB2312" w:cs="仿宋_GB2312"/>
          <w:kern w:val="2"/>
          <w:sz w:val="32"/>
          <w:szCs w:val="32"/>
          <w:lang w:val="en-US" w:eastAsia="zh-CN" w:bidi="ar-SA"/>
        </w:rPr>
        <w:t>2023</w:t>
      </w:r>
      <w:r>
        <w:rPr>
          <w:rFonts w:hint="eastAsia" w:eastAsia="仿宋_GB2312" w:cs="仿宋_GB2312"/>
          <w:sz w:val="32"/>
          <w:szCs w:val="32"/>
        </w:rPr>
        <w:t>年度减少</w:t>
      </w:r>
      <w:r>
        <w:rPr>
          <w:rFonts w:hint="eastAsia" w:ascii="仿宋_GB2312" w:hAnsi="仿宋_GB2312" w:eastAsia="仿宋_GB2312" w:cs="仿宋_GB2312"/>
          <w:sz w:val="32"/>
          <w:szCs w:val="32"/>
          <w:lang w:val="en-US" w:eastAsia="zh-CN"/>
        </w:rPr>
        <w:t>7.69</w:t>
      </w:r>
      <w:r>
        <w:rPr>
          <w:rFonts w:hint="eastAsia" w:eastAsia="仿宋_GB2312" w:cs="仿宋_GB2312"/>
          <w:sz w:val="32"/>
          <w:szCs w:val="32"/>
        </w:rPr>
        <w:t>万元，下降</w:t>
      </w:r>
      <w:r>
        <w:rPr>
          <w:rFonts w:hint="eastAsia" w:ascii="仿宋_GB2312" w:hAnsi="仿宋_GB2312" w:eastAsia="仿宋_GB2312" w:cs="仿宋_GB2312"/>
          <w:sz w:val="32"/>
          <w:szCs w:val="32"/>
          <w:lang w:val="en-US" w:eastAsia="zh-CN"/>
        </w:rPr>
        <w:t>2.98%</w:t>
      </w:r>
      <w:r>
        <w:rPr>
          <w:rFonts w:hint="eastAsia" w:eastAsia="仿宋_GB2312" w:cs="仿宋_GB2312"/>
          <w:sz w:val="32"/>
          <w:szCs w:val="32"/>
        </w:rPr>
        <w:t>。主要原因是</w:t>
      </w:r>
      <w:r>
        <w:rPr>
          <w:rFonts w:hint="eastAsia" w:eastAsia="仿宋_GB2312" w:cs="仿宋_GB2312"/>
          <w:sz w:val="32"/>
          <w:szCs w:val="32"/>
          <w:lang w:eastAsia="zh-CN"/>
        </w:rPr>
        <w:t>在职人员转退休，人数减少，运行经费降低。</w:t>
      </w:r>
    </w:p>
    <w:p>
      <w:pPr>
        <w:spacing w:line="600" w:lineRule="exact"/>
        <w:ind w:firstLine="643" w:firstLineChars="200"/>
        <w:outlineLvl w:val="2"/>
        <w:rPr>
          <w:rFonts w:eastAsia="楷体_GB2312" w:cs="楷体_GB2312"/>
          <w:b/>
          <w:sz w:val="32"/>
          <w:szCs w:val="32"/>
        </w:rPr>
      </w:pPr>
      <w:bookmarkStart w:id="60" w:name="_Toc15377223"/>
      <w:r>
        <w:rPr>
          <w:rFonts w:hint="eastAsia" w:eastAsia="楷体_GB2312" w:cs="楷体_GB2312"/>
          <w:b/>
          <w:sz w:val="32"/>
          <w:szCs w:val="32"/>
        </w:rPr>
        <w:t>（二）政府采购支出情况</w:t>
      </w:r>
      <w:bookmarkEnd w:id="60"/>
    </w:p>
    <w:p>
      <w:pPr>
        <w:spacing w:line="600" w:lineRule="exact"/>
        <w:ind w:firstLine="640"/>
        <w:rPr>
          <w:rFonts w:eastAsia="仿宋_GB2312" w:cs="仿宋_GB2312"/>
          <w:sz w:val="32"/>
          <w:szCs w:val="32"/>
        </w:rPr>
      </w:pPr>
      <w:r>
        <w:rPr>
          <w:rFonts w:ascii="仿宋_GB2312" w:hAnsi="仿宋_GB2312" w:eastAsia="仿宋_GB2312" w:cs="仿宋_GB2312"/>
          <w:sz w:val="32"/>
          <w:szCs w:val="32"/>
        </w:rPr>
        <w:t>2024</w:t>
      </w:r>
      <w:r>
        <w:rPr>
          <w:rFonts w:hint="eastAsia" w:ascii="仿宋_GB2312" w:hAnsi="仿宋_GB2312" w:eastAsia="仿宋_GB2312" w:cs="仿宋_GB2312"/>
          <w:sz w:val="32"/>
          <w:szCs w:val="32"/>
        </w:rPr>
        <w:t>年度，中国共产党广元市委党校政府采购支出总额</w:t>
      </w:r>
      <w:r>
        <w:rPr>
          <w:rFonts w:ascii="仿宋_GB2312" w:hAnsi="仿宋_GB2312" w:eastAsia="仿宋_GB2312" w:cs="仿宋_GB2312"/>
          <w:sz w:val="32"/>
          <w:szCs w:val="32"/>
        </w:rPr>
        <w:t>520.49</w:t>
      </w:r>
      <w:r>
        <w:rPr>
          <w:rFonts w:hint="eastAsia" w:ascii="仿宋_GB2312" w:hAnsi="仿宋_GB2312" w:eastAsia="仿宋_GB2312" w:cs="仿宋_GB2312"/>
          <w:sz w:val="32"/>
          <w:szCs w:val="32"/>
        </w:rPr>
        <w:t>万元，其中：政府采购货物支出</w:t>
      </w:r>
      <w:r>
        <w:rPr>
          <w:rFonts w:ascii="仿宋_GB2312" w:hAnsi="仿宋_GB2312" w:eastAsia="仿宋_GB2312" w:cs="仿宋_GB2312"/>
          <w:sz w:val="32"/>
          <w:szCs w:val="32"/>
        </w:rPr>
        <w:t>299.76</w:t>
      </w:r>
      <w:r>
        <w:rPr>
          <w:rFonts w:hint="eastAsia" w:ascii="仿宋_GB2312" w:hAnsi="仿宋_GB2312" w:eastAsia="仿宋_GB2312" w:cs="仿宋_GB2312"/>
          <w:sz w:val="32"/>
          <w:szCs w:val="32"/>
        </w:rPr>
        <w:t>万元、政府采购工程支出</w:t>
      </w:r>
      <w:r>
        <w:rPr>
          <w:rFonts w:ascii="仿宋_GB2312" w:hAnsi="仿宋_GB2312" w:eastAsia="仿宋_GB2312" w:cs="仿宋_GB2312"/>
          <w:sz w:val="32"/>
          <w:szCs w:val="32"/>
        </w:rPr>
        <w:t>0</w:t>
      </w:r>
      <w:r>
        <w:rPr>
          <w:rFonts w:hint="eastAsia" w:ascii="仿宋_GB2312" w:hAnsi="仿宋_GB2312" w:eastAsia="仿宋_GB2312" w:cs="仿宋_GB2312"/>
          <w:sz w:val="32"/>
          <w:szCs w:val="32"/>
        </w:rPr>
        <w:t>万元、政府采购服务支出</w:t>
      </w:r>
      <w:r>
        <w:rPr>
          <w:rFonts w:ascii="仿宋_GB2312" w:hAnsi="仿宋_GB2312" w:eastAsia="仿宋_GB2312" w:cs="仿宋_GB2312"/>
          <w:sz w:val="32"/>
          <w:szCs w:val="32"/>
        </w:rPr>
        <w:t>220.73</w:t>
      </w:r>
      <w:r>
        <w:rPr>
          <w:rFonts w:hint="eastAsia" w:ascii="仿宋_GB2312" w:hAnsi="仿宋_GB2312" w:eastAsia="仿宋_GB2312" w:cs="仿宋_GB2312"/>
          <w:sz w:val="32"/>
          <w:szCs w:val="32"/>
        </w:rPr>
        <w:t>万元。主要用于新校区物业管理服务、新校区信息化建设监理服务、设施设备的采购招标服务。授予中小企业合同金额</w:t>
      </w:r>
      <w:r>
        <w:rPr>
          <w:rFonts w:ascii="仿宋_GB2312" w:hAnsi="仿宋_GB2312" w:eastAsia="仿宋_GB2312" w:cs="仿宋_GB2312"/>
          <w:sz w:val="32"/>
          <w:szCs w:val="32"/>
        </w:rPr>
        <w:t>520.49</w:t>
      </w:r>
      <w:r>
        <w:rPr>
          <w:rFonts w:hint="eastAsia" w:ascii="仿宋_GB2312" w:hAnsi="仿宋_GB2312" w:eastAsia="仿宋_GB2312" w:cs="仿宋_GB2312"/>
          <w:sz w:val="32"/>
          <w:szCs w:val="32"/>
        </w:rPr>
        <w:t>万元，占政府采购支出总额的</w:t>
      </w:r>
      <w:r>
        <w:rPr>
          <w:rFonts w:ascii="仿宋_GB2312" w:hAnsi="仿宋_GB2312" w:eastAsia="仿宋_GB2312" w:cs="仿宋_GB2312"/>
          <w:sz w:val="32"/>
          <w:szCs w:val="32"/>
        </w:rPr>
        <w:t>100%</w:t>
      </w:r>
      <w:r>
        <w:rPr>
          <w:rFonts w:hint="eastAsia" w:ascii="仿宋_GB2312" w:hAnsi="仿宋_GB2312" w:eastAsia="仿宋_GB2312" w:cs="仿宋_GB2312"/>
          <w:sz w:val="32"/>
          <w:szCs w:val="32"/>
        </w:rPr>
        <w:t>，其中：授予小微企业合同金额</w:t>
      </w:r>
      <w:r>
        <w:rPr>
          <w:rFonts w:ascii="仿宋_GB2312" w:hAnsi="仿宋_GB2312" w:eastAsia="仿宋_GB2312" w:cs="仿宋_GB2312"/>
          <w:sz w:val="32"/>
          <w:szCs w:val="32"/>
        </w:rPr>
        <w:t>520.49</w:t>
      </w:r>
      <w:r>
        <w:rPr>
          <w:rFonts w:hint="eastAsia" w:ascii="仿宋_GB2312" w:hAnsi="仿宋_GB2312" w:eastAsia="仿宋_GB2312" w:cs="仿宋_GB2312"/>
          <w:sz w:val="32"/>
          <w:szCs w:val="32"/>
        </w:rPr>
        <w:t>万元，占政府采购支出总额的</w:t>
      </w:r>
      <w:r>
        <w:rPr>
          <w:rFonts w:ascii="仿宋_GB2312" w:hAnsi="仿宋_GB2312" w:eastAsia="仿宋_GB2312" w:cs="仿宋_GB2312"/>
          <w:sz w:val="32"/>
          <w:szCs w:val="32"/>
        </w:rPr>
        <w:t>100%</w:t>
      </w:r>
      <w:r>
        <w:rPr>
          <w:rFonts w:hint="eastAsia" w:ascii="仿宋_GB2312" w:hAnsi="仿宋_GB2312" w:eastAsia="仿宋_GB2312" w:cs="仿宋_GB2312"/>
          <w:sz w:val="32"/>
          <w:szCs w:val="32"/>
        </w:rPr>
        <w:t>。</w:t>
      </w:r>
    </w:p>
    <w:p>
      <w:pPr>
        <w:spacing w:line="600" w:lineRule="exact"/>
        <w:ind w:firstLine="643" w:firstLineChars="200"/>
        <w:outlineLvl w:val="2"/>
        <w:rPr>
          <w:rFonts w:eastAsia="楷体_GB2312" w:cs="楷体_GB2312"/>
          <w:b/>
          <w:sz w:val="32"/>
          <w:szCs w:val="32"/>
        </w:rPr>
      </w:pPr>
      <w:bookmarkStart w:id="61" w:name="_Toc15377224"/>
      <w:r>
        <w:rPr>
          <w:rFonts w:hint="eastAsia" w:eastAsia="楷体_GB2312" w:cs="楷体_GB2312"/>
          <w:b/>
          <w:sz w:val="32"/>
          <w:szCs w:val="32"/>
        </w:rPr>
        <w:t>（三）国有资产占有使用情况</w:t>
      </w:r>
      <w:bookmarkEnd w:id="61"/>
    </w:p>
    <w:p>
      <w:pPr>
        <w:spacing w:line="600" w:lineRule="exact"/>
        <w:ind w:firstLine="640"/>
        <w:rPr>
          <w:rFonts w:eastAsia="仿宋_GB2312" w:cs="仿宋_GB2312"/>
          <w:sz w:val="32"/>
          <w:szCs w:val="32"/>
        </w:rPr>
      </w:pPr>
      <w:r>
        <w:rPr>
          <w:rFonts w:hint="eastAsia" w:ascii="仿宋_GB2312" w:hAnsi="仿宋_GB2312" w:eastAsia="仿宋_GB2312" w:cs="仿宋_GB2312"/>
          <w:sz w:val="32"/>
          <w:szCs w:val="32"/>
        </w:rPr>
        <w:t>截至</w:t>
      </w:r>
      <w:r>
        <w:rPr>
          <w:rFonts w:ascii="仿宋_GB2312" w:hAnsi="仿宋_GB2312" w:eastAsia="仿宋_GB2312" w:cs="仿宋_GB2312"/>
          <w:sz w:val="32"/>
          <w:szCs w:val="32"/>
        </w:rPr>
        <w:t>2024</w:t>
      </w:r>
      <w:r>
        <w:rPr>
          <w:rFonts w:hint="eastAsia" w:ascii="仿宋_GB2312" w:hAnsi="仿宋_GB2312" w:eastAsia="仿宋_GB2312" w:cs="仿宋_GB2312"/>
          <w:sz w:val="32"/>
          <w:szCs w:val="32"/>
        </w:rPr>
        <w:t>年</w:t>
      </w:r>
      <w:r>
        <w:rPr>
          <w:rFonts w:ascii="仿宋_GB2312" w:hAnsi="仿宋_GB2312" w:eastAsia="仿宋_GB2312" w:cs="仿宋_GB2312"/>
          <w:sz w:val="32"/>
          <w:szCs w:val="32"/>
        </w:rPr>
        <w:t>12</w:t>
      </w:r>
      <w:r>
        <w:rPr>
          <w:rFonts w:hint="eastAsia" w:ascii="仿宋_GB2312" w:hAnsi="仿宋_GB2312" w:eastAsia="仿宋_GB2312" w:cs="仿宋_GB2312"/>
          <w:sz w:val="32"/>
          <w:szCs w:val="32"/>
        </w:rPr>
        <w:t>月</w:t>
      </w:r>
      <w:r>
        <w:rPr>
          <w:rFonts w:ascii="仿宋_GB2312" w:hAnsi="仿宋_GB2312" w:eastAsia="仿宋_GB2312" w:cs="仿宋_GB2312"/>
          <w:sz w:val="32"/>
          <w:szCs w:val="32"/>
        </w:rPr>
        <w:t>31</w:t>
      </w:r>
      <w:r>
        <w:rPr>
          <w:rFonts w:hint="eastAsia" w:ascii="仿宋_GB2312" w:hAnsi="仿宋_GB2312" w:eastAsia="仿宋_GB2312" w:cs="仿宋_GB2312"/>
          <w:sz w:val="32"/>
          <w:szCs w:val="32"/>
        </w:rPr>
        <w:t>日，中国共产党广元市委党校共有车辆</w:t>
      </w:r>
      <w:r>
        <w:rPr>
          <w:rFonts w:ascii="仿宋_GB2312" w:hAnsi="仿宋_GB2312" w:eastAsia="仿宋_GB2312" w:cs="仿宋_GB2312"/>
          <w:sz w:val="32"/>
          <w:szCs w:val="32"/>
        </w:rPr>
        <w:t>1</w:t>
      </w:r>
      <w:r>
        <w:rPr>
          <w:rFonts w:hint="eastAsia" w:ascii="仿宋_GB2312" w:hAnsi="仿宋_GB2312" w:eastAsia="仿宋_GB2312" w:cs="仿宋_GB2312"/>
          <w:sz w:val="32"/>
          <w:szCs w:val="32"/>
        </w:rPr>
        <w:t>辆，其中：其他用车</w:t>
      </w:r>
      <w:r>
        <w:rPr>
          <w:rFonts w:ascii="仿宋_GB2312" w:hAnsi="仿宋_GB2312" w:eastAsia="仿宋_GB2312" w:cs="仿宋_GB2312"/>
          <w:sz w:val="32"/>
          <w:szCs w:val="32"/>
        </w:rPr>
        <w:t>1</w:t>
      </w:r>
      <w:r>
        <w:rPr>
          <w:rFonts w:hint="eastAsia" w:ascii="仿宋_GB2312" w:hAnsi="仿宋_GB2312" w:eastAsia="仿宋_GB2312" w:cs="仿宋_GB2312"/>
          <w:sz w:val="32"/>
          <w:szCs w:val="32"/>
        </w:rPr>
        <w:t>辆，其他用车主要是用于教学科研、扶贫工作等。单价</w:t>
      </w:r>
      <w:r>
        <w:rPr>
          <w:rFonts w:ascii="仿宋_GB2312" w:hAnsi="仿宋_GB2312" w:eastAsia="仿宋_GB2312" w:cs="仿宋_GB2312"/>
          <w:sz w:val="32"/>
          <w:szCs w:val="32"/>
        </w:rPr>
        <w:t>100</w:t>
      </w:r>
      <w:r>
        <w:rPr>
          <w:rFonts w:hint="eastAsia" w:ascii="仿宋_GB2312" w:hAnsi="仿宋_GB2312" w:eastAsia="仿宋_GB2312" w:cs="仿宋_GB2312"/>
          <w:sz w:val="32"/>
          <w:szCs w:val="32"/>
        </w:rPr>
        <w:t>万元（含）以上设备（不含车辆）</w:t>
      </w:r>
      <w:r>
        <w:rPr>
          <w:rFonts w:ascii="仿宋_GB2312" w:hAnsi="仿宋_GB2312" w:eastAsia="仿宋_GB2312" w:cs="仿宋_GB2312"/>
          <w:sz w:val="32"/>
          <w:szCs w:val="32"/>
        </w:rPr>
        <w:t>0</w:t>
      </w:r>
      <w:r>
        <w:rPr>
          <w:rFonts w:hint="eastAsia" w:ascii="仿宋_GB2312" w:hAnsi="仿宋_GB2312" w:eastAsia="仿宋_GB2312" w:cs="仿宋_GB2312"/>
          <w:sz w:val="32"/>
          <w:szCs w:val="32"/>
        </w:rPr>
        <w:t>台（套）</w:t>
      </w:r>
      <w:r>
        <w:rPr>
          <w:rFonts w:hint="eastAsia" w:eastAsia="仿宋_GB2312" w:cs="仿宋_GB2312"/>
          <w:sz w:val="32"/>
          <w:szCs w:val="32"/>
        </w:rPr>
        <w:t>。</w:t>
      </w:r>
    </w:p>
    <w:p>
      <w:pPr>
        <w:spacing w:line="600" w:lineRule="exact"/>
        <w:ind w:firstLine="643" w:firstLineChars="200"/>
        <w:outlineLvl w:val="2"/>
        <w:rPr>
          <w:rFonts w:eastAsia="楷体_GB2312" w:cs="楷体_GB2312"/>
          <w:b/>
          <w:sz w:val="32"/>
          <w:szCs w:val="32"/>
        </w:rPr>
      </w:pPr>
      <w:r>
        <w:rPr>
          <w:rFonts w:hint="eastAsia" w:eastAsia="楷体_GB2312" w:cs="楷体_GB2312"/>
          <w:b/>
          <w:sz w:val="32"/>
          <w:szCs w:val="32"/>
        </w:rPr>
        <w:t>（四）预算绩效管理情况</w:t>
      </w:r>
    </w:p>
    <w:p>
      <w:pPr>
        <w:spacing w:line="600" w:lineRule="exact"/>
        <w:ind w:firstLine="640"/>
        <w:rPr>
          <w:rFonts w:eastAsia="仿宋_GB2312" w:cs="仿宋_GB2312"/>
          <w:sz w:val="32"/>
          <w:szCs w:val="32"/>
        </w:rPr>
      </w:pPr>
      <w:r>
        <w:rPr>
          <w:rFonts w:hint="eastAsia" w:eastAsia="仿宋_GB2312" w:cs="仿宋_GB2312"/>
          <w:sz w:val="32"/>
          <w:szCs w:val="32"/>
        </w:rPr>
        <w:t>根据预算绩效管理要求，</w:t>
      </w:r>
      <w:r>
        <w:rPr>
          <w:rFonts w:hint="eastAsia" w:eastAsia="仿宋_GB2312" w:cs="仿宋_GB2312"/>
          <w:sz w:val="32"/>
          <w:szCs w:val="32"/>
          <w:lang w:eastAsia="zh-CN"/>
        </w:rPr>
        <w:t>本部门</w:t>
      </w:r>
      <w:r>
        <w:rPr>
          <w:rFonts w:hint="eastAsia" w:eastAsia="仿宋_GB2312" w:cs="仿宋_GB2312"/>
          <w:sz w:val="32"/>
          <w:szCs w:val="32"/>
        </w:rPr>
        <w:t>在</w:t>
      </w:r>
      <w:r>
        <w:rPr>
          <w:rFonts w:ascii="仿宋_GB2312" w:hAnsi="仿宋_GB2312" w:eastAsia="仿宋_GB2312" w:cs="仿宋_GB2312"/>
          <w:sz w:val="32"/>
          <w:szCs w:val="32"/>
        </w:rPr>
        <w:t>2024</w:t>
      </w:r>
      <w:r>
        <w:rPr>
          <w:rFonts w:hint="eastAsia" w:eastAsia="仿宋_GB2312" w:cs="仿宋_GB2312"/>
          <w:sz w:val="32"/>
          <w:szCs w:val="32"/>
        </w:rPr>
        <w:t>年度预算编制阶段，组织对</w:t>
      </w:r>
      <w:r>
        <w:rPr>
          <w:rFonts w:hint="eastAsia" w:eastAsia="仿宋_GB2312" w:cs="仿宋_GB2312"/>
          <w:sz w:val="32"/>
          <w:szCs w:val="32"/>
          <w:lang w:eastAsia="zh-CN"/>
        </w:rPr>
        <w:t>校园物业管理费、代收费用支出、市委党校设施设备建设项目、交通保障费</w:t>
      </w:r>
      <w:r>
        <w:rPr>
          <w:rFonts w:hint="eastAsia" w:eastAsia="仿宋_GB2312" w:cs="仿宋_GB2312"/>
          <w:sz w:val="32"/>
          <w:szCs w:val="32"/>
        </w:rPr>
        <w:t>等</w:t>
      </w:r>
      <w:r>
        <w:rPr>
          <w:rFonts w:hint="eastAsia" w:ascii="仿宋_GB2312" w:hAnsi="仿宋_GB2312" w:eastAsia="仿宋_GB2312" w:cs="仿宋_GB2312"/>
          <w:sz w:val="32"/>
          <w:szCs w:val="32"/>
          <w:lang w:val="en-US" w:eastAsia="zh-CN"/>
        </w:rPr>
        <w:t>11</w:t>
      </w:r>
      <w:r>
        <w:rPr>
          <w:rFonts w:hint="eastAsia" w:eastAsia="仿宋_GB2312" w:cs="仿宋_GB2312"/>
          <w:sz w:val="32"/>
          <w:szCs w:val="32"/>
        </w:rPr>
        <w:t>个项目开展了预算事前绩效评估，对</w:t>
      </w:r>
      <w:r>
        <w:rPr>
          <w:rFonts w:hint="eastAsia" w:ascii="仿宋_GB2312" w:hAnsi="仿宋_GB2312" w:eastAsia="仿宋_GB2312" w:cs="仿宋_GB2312"/>
          <w:sz w:val="32"/>
          <w:szCs w:val="32"/>
          <w:lang w:val="en-US" w:eastAsia="zh-CN"/>
        </w:rPr>
        <w:t>11</w:t>
      </w:r>
      <w:r>
        <w:rPr>
          <w:rFonts w:hint="eastAsia" w:eastAsia="仿宋_GB2312" w:cs="仿宋_GB2312"/>
          <w:sz w:val="32"/>
          <w:szCs w:val="32"/>
        </w:rPr>
        <w:t>个项目编制了绩效目标，预算执行过程中，选取</w:t>
      </w:r>
      <w:r>
        <w:rPr>
          <w:rFonts w:hint="eastAsia" w:ascii="仿宋_GB2312" w:hAnsi="仿宋_GB2312" w:eastAsia="仿宋_GB2312" w:cs="仿宋_GB2312"/>
          <w:sz w:val="32"/>
          <w:szCs w:val="32"/>
          <w:lang w:val="en-US" w:eastAsia="zh-CN"/>
        </w:rPr>
        <w:t>11</w:t>
      </w:r>
      <w:r>
        <w:rPr>
          <w:rFonts w:hint="eastAsia" w:eastAsia="仿宋_GB2312" w:cs="仿宋_GB2312"/>
          <w:sz w:val="32"/>
          <w:szCs w:val="32"/>
        </w:rPr>
        <w:t>个项目开展绩效监控。</w:t>
      </w:r>
    </w:p>
    <w:p>
      <w:pPr>
        <w:keepNext w:val="0"/>
        <w:keepLines w:val="0"/>
        <w:widowControl/>
        <w:suppressLineNumbers w:val="0"/>
        <w:ind w:firstLine="640" w:firstLineChars="200"/>
        <w:jc w:val="left"/>
        <w:rPr>
          <w:rFonts w:eastAsia="仿宋_GB2312" w:cs="仿宋_GB2312"/>
          <w:b/>
          <w:bCs/>
          <w:sz w:val="32"/>
          <w:szCs w:val="32"/>
        </w:rPr>
      </w:pPr>
      <w:r>
        <w:rPr>
          <w:rFonts w:hint="eastAsia" w:eastAsia="仿宋_GB2312" w:cs="仿宋_GB2312"/>
          <w:sz w:val="32"/>
          <w:szCs w:val="32"/>
        </w:rPr>
        <w:t>组织对</w:t>
      </w:r>
      <w:r>
        <w:rPr>
          <w:rFonts w:ascii="仿宋_GB2312" w:hAnsi="仿宋_GB2312" w:eastAsia="仿宋_GB2312" w:cs="仿宋_GB2312"/>
          <w:sz w:val="32"/>
          <w:szCs w:val="32"/>
        </w:rPr>
        <w:t>2024</w:t>
      </w:r>
      <w:r>
        <w:rPr>
          <w:rFonts w:hint="eastAsia" w:eastAsia="仿宋_GB2312" w:cs="仿宋_GB2312"/>
          <w:sz w:val="32"/>
          <w:szCs w:val="32"/>
        </w:rPr>
        <w:t>年度一般公共预算、政府性基金预算全面开展绩效自评，形成</w:t>
      </w:r>
      <w:r>
        <w:rPr>
          <w:rFonts w:hint="eastAsia" w:eastAsia="仿宋_GB2312" w:cs="仿宋_GB2312"/>
          <w:sz w:val="32"/>
          <w:szCs w:val="32"/>
          <w:lang w:eastAsia="zh-CN"/>
        </w:rPr>
        <w:t>中国共产党广元市委党校</w:t>
      </w:r>
      <w:r>
        <w:rPr>
          <w:rFonts w:hint="eastAsia" w:eastAsia="仿宋_GB2312" w:cs="仿宋_GB2312"/>
          <w:sz w:val="32"/>
          <w:szCs w:val="32"/>
        </w:rPr>
        <w:t>部门整体（含部门预算项目）绩效自评报告、</w:t>
      </w:r>
      <w:r>
        <w:rPr>
          <w:rFonts w:hint="eastAsia" w:eastAsia="仿宋_GB2312" w:cs="仿宋_GB2312"/>
          <w:sz w:val="32"/>
          <w:szCs w:val="32"/>
          <w:lang w:val="en-US" w:eastAsia="zh-CN"/>
        </w:rPr>
        <w:t>市级干部培训项目</w:t>
      </w:r>
      <w:r>
        <w:rPr>
          <w:rFonts w:hint="eastAsia" w:eastAsia="仿宋_GB2312" w:cs="仿宋_GB2312"/>
          <w:sz w:val="32"/>
          <w:szCs w:val="32"/>
        </w:rPr>
        <w:t>等专项预算项目绩效自评报告，其中，</w:t>
      </w:r>
      <w:r>
        <w:rPr>
          <w:rFonts w:hint="eastAsia" w:eastAsia="仿宋_GB2312" w:cs="仿宋_GB2312"/>
          <w:sz w:val="32"/>
          <w:szCs w:val="32"/>
          <w:lang w:eastAsia="zh-CN"/>
        </w:rPr>
        <w:t>中国共产党广元市委党校</w:t>
      </w:r>
      <w:r>
        <w:rPr>
          <w:rFonts w:hint="eastAsia" w:eastAsia="仿宋_GB2312" w:cs="仿宋_GB2312"/>
          <w:sz w:val="32"/>
          <w:szCs w:val="32"/>
        </w:rPr>
        <w:t>部门整体（含部门预算项目）绩效自评得分为</w:t>
      </w:r>
      <w:r>
        <w:rPr>
          <w:rFonts w:hint="eastAsia" w:ascii="仿宋_GB2312" w:hAnsi="仿宋_GB2312" w:eastAsia="仿宋_GB2312" w:cs="仿宋_GB2312"/>
          <w:sz w:val="32"/>
          <w:szCs w:val="32"/>
          <w:lang w:val="en-US" w:eastAsia="zh-CN"/>
        </w:rPr>
        <w:t>98.94</w:t>
      </w:r>
      <w:r>
        <w:rPr>
          <w:rFonts w:hint="eastAsia" w:eastAsia="仿宋_GB2312" w:cs="仿宋_GB2312"/>
          <w:sz w:val="32"/>
          <w:szCs w:val="32"/>
        </w:rPr>
        <w:t>分，绩效自评综述</w:t>
      </w:r>
      <w:r>
        <w:rPr>
          <w:rFonts w:hint="eastAsia" w:eastAsia="仿宋_GB2312" w:cs="仿宋_GB2312"/>
          <w:sz w:val="32"/>
          <w:szCs w:val="32"/>
          <w:lang w:eastAsia="zh-CN"/>
        </w:rPr>
        <w:t>：</w:t>
      </w:r>
      <w:r>
        <w:rPr>
          <w:rFonts w:ascii="仿宋_GB2312" w:hAnsi="仿宋_GB2312" w:eastAsia="仿宋_GB2312" w:cs="仿宋_GB2312"/>
          <w:color w:val="000000"/>
          <w:kern w:val="0"/>
          <w:sz w:val="31"/>
          <w:szCs w:val="31"/>
          <w:lang w:val="en-US" w:eastAsia="zh-CN" w:bidi="ar"/>
        </w:rPr>
        <w:t>合理编制绩效目标，加强资金绩效监控，年终完成既定绩效目标</w:t>
      </w:r>
      <w:r>
        <w:rPr>
          <w:rFonts w:hint="eastAsia" w:eastAsia="仿宋_GB2312" w:cs="仿宋_GB2312"/>
          <w:sz w:val="32"/>
          <w:szCs w:val="32"/>
        </w:rPr>
        <w:t>；</w:t>
      </w:r>
      <w:r>
        <w:rPr>
          <w:rFonts w:ascii="仿宋_GB2312" w:hAnsi="仿宋_GB2312" w:eastAsia="仿宋_GB2312" w:cs="仿宋_GB2312"/>
          <w:color w:val="000000"/>
          <w:kern w:val="0"/>
          <w:sz w:val="31"/>
          <w:szCs w:val="31"/>
          <w:lang w:val="en-US" w:eastAsia="zh-CN" w:bidi="ar"/>
        </w:rPr>
        <w:t>计划外办班，研究生培训，保障校园运行</w:t>
      </w:r>
      <w:r>
        <w:rPr>
          <w:rFonts w:hint="eastAsia" w:eastAsia="仿宋_GB2312" w:cs="仿宋_GB2312"/>
          <w:sz w:val="32"/>
          <w:szCs w:val="32"/>
        </w:rPr>
        <w:t>专项预算项目绩效自评</w:t>
      </w:r>
      <w:r>
        <w:rPr>
          <w:rFonts w:ascii="仿宋_GB2312" w:hAnsi="仿宋_GB2312" w:eastAsia="仿宋_GB2312" w:cs="仿宋_GB2312"/>
          <w:color w:val="000000"/>
          <w:kern w:val="0"/>
          <w:sz w:val="31"/>
          <w:szCs w:val="31"/>
          <w:lang w:val="en-US" w:eastAsia="zh-CN" w:bidi="ar"/>
        </w:rPr>
        <w:t>得分</w:t>
      </w:r>
      <w:r>
        <w:rPr>
          <w:rFonts w:hint="eastAsia" w:ascii="仿宋_GB2312" w:hAnsi="仿宋_GB2312" w:eastAsia="仿宋_GB2312" w:cs="仿宋_GB2312"/>
          <w:color w:val="000000"/>
          <w:kern w:val="0"/>
          <w:sz w:val="31"/>
          <w:szCs w:val="31"/>
          <w:lang w:val="en-US" w:eastAsia="zh-CN" w:bidi="ar"/>
        </w:rPr>
        <w:t>为</w:t>
      </w:r>
      <w:r>
        <w:rPr>
          <w:rFonts w:hint="default" w:ascii="仿宋_GB2312" w:hAnsi="仿宋_GB2312" w:eastAsia="仿宋_GB2312" w:cs="仿宋_GB2312"/>
          <w:sz w:val="32"/>
          <w:szCs w:val="32"/>
          <w:lang w:val="en-US" w:eastAsia="zh-CN"/>
        </w:rPr>
        <w:t>100</w:t>
      </w:r>
      <w:r>
        <w:rPr>
          <w:rFonts w:ascii="仿宋_GB2312" w:hAnsi="仿宋_GB2312" w:eastAsia="仿宋_GB2312" w:cs="仿宋_GB2312"/>
          <w:color w:val="000000"/>
          <w:kern w:val="0"/>
          <w:sz w:val="31"/>
          <w:szCs w:val="31"/>
          <w:lang w:val="en-US" w:eastAsia="zh-CN" w:bidi="ar"/>
        </w:rPr>
        <w:t>分，</w:t>
      </w:r>
      <w:r>
        <w:rPr>
          <w:rFonts w:hint="eastAsia" w:eastAsia="仿宋_GB2312" w:cs="仿宋_GB2312"/>
          <w:sz w:val="32"/>
          <w:szCs w:val="32"/>
        </w:rPr>
        <w:t>绩效自评综述</w:t>
      </w:r>
      <w:r>
        <w:rPr>
          <w:rFonts w:hint="eastAsia" w:eastAsia="仿宋_GB2312" w:cs="仿宋_GB2312"/>
          <w:sz w:val="32"/>
          <w:szCs w:val="32"/>
          <w:lang w:eastAsia="zh-CN"/>
        </w:rPr>
        <w:t>：各项绩效目标完成情况良好；</w:t>
      </w:r>
      <w:r>
        <w:rPr>
          <w:rFonts w:ascii="仿宋_GB2312" w:hAnsi="仿宋_GB2312" w:eastAsia="仿宋_GB2312" w:cs="仿宋_GB2312"/>
          <w:color w:val="000000"/>
          <w:kern w:val="0"/>
          <w:sz w:val="31"/>
          <w:szCs w:val="31"/>
          <w:lang w:val="en-US" w:eastAsia="zh-CN" w:bidi="ar"/>
        </w:rPr>
        <w:t>图书资料</w:t>
      </w:r>
      <w:r>
        <w:rPr>
          <w:rFonts w:hint="eastAsia" w:eastAsia="仿宋_GB2312" w:cs="仿宋_GB2312"/>
          <w:sz w:val="32"/>
          <w:szCs w:val="32"/>
        </w:rPr>
        <w:t>专项预算项目绩效自评</w:t>
      </w:r>
      <w:r>
        <w:rPr>
          <w:rFonts w:ascii="仿宋_GB2312" w:hAnsi="仿宋_GB2312" w:eastAsia="仿宋_GB2312" w:cs="仿宋_GB2312"/>
          <w:color w:val="000000"/>
          <w:kern w:val="0"/>
          <w:sz w:val="31"/>
          <w:szCs w:val="31"/>
          <w:lang w:val="en-US" w:eastAsia="zh-CN" w:bidi="ar"/>
        </w:rPr>
        <w:t>得分</w:t>
      </w:r>
      <w:r>
        <w:rPr>
          <w:rFonts w:hint="eastAsia" w:ascii="仿宋_GB2312" w:hAnsi="仿宋_GB2312" w:eastAsia="仿宋_GB2312" w:cs="仿宋_GB2312"/>
          <w:color w:val="000000"/>
          <w:kern w:val="0"/>
          <w:sz w:val="31"/>
          <w:szCs w:val="31"/>
          <w:lang w:val="en-US" w:eastAsia="zh-CN" w:bidi="ar"/>
        </w:rPr>
        <w:t>为</w:t>
      </w:r>
      <w:r>
        <w:rPr>
          <w:rFonts w:ascii="仿宋_GB2312" w:hAnsi="仿宋_GB2312" w:eastAsia="仿宋_GB2312" w:cs="仿宋_GB2312"/>
          <w:color w:val="000000"/>
          <w:kern w:val="0"/>
          <w:sz w:val="31"/>
          <w:szCs w:val="31"/>
          <w:lang w:val="en-US" w:eastAsia="zh-CN" w:bidi="ar"/>
        </w:rPr>
        <w:t xml:space="preserve"> </w:t>
      </w:r>
      <w:r>
        <w:rPr>
          <w:rFonts w:hint="default" w:ascii="仿宋_GB2312" w:hAnsi="仿宋_GB2312" w:eastAsia="仿宋_GB2312" w:cs="仿宋_GB2312"/>
          <w:sz w:val="32"/>
          <w:szCs w:val="32"/>
          <w:lang w:val="en-US" w:eastAsia="zh-CN"/>
        </w:rPr>
        <w:t xml:space="preserve">100 </w:t>
      </w:r>
      <w:r>
        <w:rPr>
          <w:rFonts w:ascii="仿宋_GB2312" w:hAnsi="仿宋_GB2312" w:eastAsia="仿宋_GB2312" w:cs="仿宋_GB2312"/>
          <w:color w:val="000000"/>
          <w:kern w:val="0"/>
          <w:sz w:val="31"/>
          <w:szCs w:val="31"/>
          <w:lang w:val="en-US" w:eastAsia="zh-CN" w:bidi="ar"/>
        </w:rPr>
        <w:t>分，</w:t>
      </w:r>
      <w:r>
        <w:rPr>
          <w:rFonts w:hint="eastAsia" w:eastAsia="仿宋_GB2312" w:cs="仿宋_GB2312"/>
          <w:sz w:val="32"/>
          <w:szCs w:val="32"/>
        </w:rPr>
        <w:t>绩效自评综述</w:t>
      </w:r>
      <w:r>
        <w:rPr>
          <w:rFonts w:hint="eastAsia" w:eastAsia="仿宋_GB2312" w:cs="仿宋_GB2312"/>
          <w:sz w:val="32"/>
          <w:szCs w:val="32"/>
          <w:lang w:eastAsia="zh-CN"/>
        </w:rPr>
        <w:t>：各项绩效目标完成情况良好；</w:t>
      </w:r>
      <w:r>
        <w:rPr>
          <w:rFonts w:ascii="仿宋_GB2312" w:hAnsi="仿宋_GB2312" w:eastAsia="仿宋_GB2312" w:cs="仿宋_GB2312"/>
          <w:color w:val="000000"/>
          <w:kern w:val="0"/>
          <w:sz w:val="31"/>
          <w:szCs w:val="31"/>
          <w:lang w:val="en-US" w:eastAsia="zh-CN" w:bidi="ar"/>
        </w:rPr>
        <w:t>“五好”创新</w:t>
      </w:r>
      <w:r>
        <w:rPr>
          <w:rFonts w:hint="eastAsia" w:eastAsia="仿宋_GB2312" w:cs="仿宋_GB2312"/>
          <w:sz w:val="32"/>
          <w:szCs w:val="32"/>
        </w:rPr>
        <w:t>专项预算项目绩效自评</w:t>
      </w:r>
      <w:r>
        <w:rPr>
          <w:rFonts w:ascii="仿宋_GB2312" w:hAnsi="仿宋_GB2312" w:eastAsia="仿宋_GB2312" w:cs="仿宋_GB2312"/>
          <w:color w:val="000000"/>
          <w:kern w:val="0"/>
          <w:sz w:val="31"/>
          <w:szCs w:val="31"/>
          <w:lang w:val="en-US" w:eastAsia="zh-CN" w:bidi="ar"/>
        </w:rPr>
        <w:t>得分</w:t>
      </w:r>
      <w:r>
        <w:rPr>
          <w:rFonts w:hint="eastAsia" w:ascii="仿宋_GB2312" w:hAnsi="仿宋_GB2312" w:eastAsia="仿宋_GB2312" w:cs="仿宋_GB2312"/>
          <w:color w:val="000000"/>
          <w:kern w:val="0"/>
          <w:sz w:val="31"/>
          <w:szCs w:val="31"/>
          <w:lang w:val="en-US" w:eastAsia="zh-CN" w:bidi="ar"/>
        </w:rPr>
        <w:t>为</w:t>
      </w:r>
      <w:r>
        <w:rPr>
          <w:rFonts w:ascii="仿宋_GB2312" w:hAnsi="仿宋_GB2312" w:eastAsia="仿宋_GB2312" w:cs="仿宋_GB2312"/>
          <w:color w:val="000000"/>
          <w:kern w:val="0"/>
          <w:sz w:val="31"/>
          <w:szCs w:val="31"/>
          <w:lang w:val="en-US" w:eastAsia="zh-CN" w:bidi="ar"/>
        </w:rPr>
        <w:t xml:space="preserve"> </w:t>
      </w:r>
      <w:r>
        <w:rPr>
          <w:rFonts w:hint="default" w:ascii="仿宋_GB2312" w:hAnsi="仿宋_GB2312" w:eastAsia="仿宋_GB2312" w:cs="仿宋_GB2312"/>
          <w:sz w:val="32"/>
          <w:szCs w:val="32"/>
          <w:lang w:val="en-US" w:eastAsia="zh-CN"/>
        </w:rPr>
        <w:t>100</w:t>
      </w:r>
      <w:r>
        <w:rPr>
          <w:rFonts w:hint="default" w:ascii="Times New Roman" w:hAnsi="Times New Roman" w:eastAsia="宋体" w:cs="Times New Roman"/>
          <w:color w:val="000000"/>
          <w:kern w:val="0"/>
          <w:sz w:val="31"/>
          <w:szCs w:val="31"/>
          <w:lang w:val="en-US" w:eastAsia="zh-CN" w:bidi="ar"/>
        </w:rPr>
        <w:t xml:space="preserve"> </w:t>
      </w:r>
      <w:r>
        <w:rPr>
          <w:rFonts w:ascii="仿宋_GB2312" w:hAnsi="仿宋_GB2312" w:eastAsia="仿宋_GB2312" w:cs="仿宋_GB2312"/>
          <w:color w:val="000000"/>
          <w:kern w:val="0"/>
          <w:sz w:val="31"/>
          <w:szCs w:val="31"/>
          <w:lang w:val="en-US" w:eastAsia="zh-CN" w:bidi="ar"/>
        </w:rPr>
        <w:t>分，</w:t>
      </w:r>
      <w:r>
        <w:rPr>
          <w:rFonts w:hint="eastAsia" w:eastAsia="仿宋_GB2312" w:cs="仿宋_GB2312"/>
          <w:sz w:val="32"/>
          <w:szCs w:val="32"/>
        </w:rPr>
        <w:t>绩效自评综述</w:t>
      </w:r>
      <w:r>
        <w:rPr>
          <w:rFonts w:hint="eastAsia" w:eastAsia="仿宋_GB2312" w:cs="仿宋_GB2312"/>
          <w:sz w:val="32"/>
          <w:szCs w:val="32"/>
          <w:lang w:eastAsia="zh-CN"/>
        </w:rPr>
        <w:t>：各项绩效目标完成情况良好；</w:t>
      </w:r>
      <w:r>
        <w:rPr>
          <w:rFonts w:ascii="仿宋_GB2312" w:hAnsi="仿宋_GB2312" w:eastAsia="仿宋_GB2312" w:cs="仿宋_GB2312"/>
          <w:color w:val="000000"/>
          <w:kern w:val="0"/>
          <w:sz w:val="31"/>
          <w:szCs w:val="31"/>
          <w:lang w:val="en-US" w:eastAsia="zh-CN" w:bidi="ar"/>
        </w:rPr>
        <w:t>科研课题</w:t>
      </w:r>
      <w:r>
        <w:rPr>
          <w:rFonts w:hint="eastAsia" w:eastAsia="仿宋_GB2312" w:cs="仿宋_GB2312"/>
          <w:sz w:val="32"/>
          <w:szCs w:val="32"/>
        </w:rPr>
        <w:t>专项预算项目绩效自评</w:t>
      </w:r>
      <w:r>
        <w:rPr>
          <w:rFonts w:ascii="仿宋_GB2312" w:hAnsi="仿宋_GB2312" w:eastAsia="仿宋_GB2312" w:cs="仿宋_GB2312"/>
          <w:color w:val="000000"/>
          <w:kern w:val="0"/>
          <w:sz w:val="31"/>
          <w:szCs w:val="31"/>
          <w:lang w:val="en-US" w:eastAsia="zh-CN" w:bidi="ar"/>
        </w:rPr>
        <w:t>得分</w:t>
      </w:r>
      <w:r>
        <w:rPr>
          <w:rFonts w:hint="eastAsia" w:ascii="仿宋_GB2312" w:hAnsi="仿宋_GB2312" w:eastAsia="仿宋_GB2312" w:cs="仿宋_GB2312"/>
          <w:color w:val="000000"/>
          <w:kern w:val="0"/>
          <w:sz w:val="31"/>
          <w:szCs w:val="31"/>
          <w:lang w:val="en-US" w:eastAsia="zh-CN" w:bidi="ar"/>
        </w:rPr>
        <w:t>为</w:t>
      </w:r>
      <w:r>
        <w:rPr>
          <w:rFonts w:ascii="仿宋_GB2312" w:hAnsi="仿宋_GB2312" w:eastAsia="仿宋_GB2312" w:cs="仿宋_GB2312"/>
          <w:color w:val="000000"/>
          <w:kern w:val="0"/>
          <w:sz w:val="31"/>
          <w:szCs w:val="31"/>
          <w:lang w:val="en-US" w:eastAsia="zh-CN" w:bidi="ar"/>
        </w:rPr>
        <w:t xml:space="preserve"> </w:t>
      </w:r>
      <w:r>
        <w:rPr>
          <w:rFonts w:hint="default" w:ascii="仿宋_GB2312" w:hAnsi="仿宋_GB2312" w:eastAsia="仿宋_GB2312" w:cs="仿宋_GB2312"/>
          <w:sz w:val="32"/>
          <w:szCs w:val="32"/>
          <w:lang w:val="en-US" w:eastAsia="zh-CN"/>
        </w:rPr>
        <w:t xml:space="preserve">100 </w:t>
      </w:r>
      <w:r>
        <w:rPr>
          <w:rFonts w:ascii="仿宋_GB2312" w:hAnsi="仿宋_GB2312" w:eastAsia="仿宋_GB2312" w:cs="仿宋_GB2312"/>
          <w:color w:val="000000"/>
          <w:kern w:val="0"/>
          <w:sz w:val="31"/>
          <w:szCs w:val="31"/>
          <w:lang w:val="en-US" w:eastAsia="zh-CN" w:bidi="ar"/>
        </w:rPr>
        <w:t>分，</w:t>
      </w:r>
      <w:r>
        <w:rPr>
          <w:rFonts w:hint="eastAsia" w:eastAsia="仿宋_GB2312" w:cs="仿宋_GB2312"/>
          <w:sz w:val="32"/>
          <w:szCs w:val="32"/>
        </w:rPr>
        <w:t>绩效自评综述</w:t>
      </w:r>
      <w:r>
        <w:rPr>
          <w:rFonts w:hint="eastAsia" w:eastAsia="仿宋_GB2312" w:cs="仿宋_GB2312"/>
          <w:sz w:val="32"/>
          <w:szCs w:val="32"/>
          <w:lang w:eastAsia="zh-CN"/>
        </w:rPr>
        <w:t>：各项绩效目标完成情况良好；</w:t>
      </w:r>
      <w:r>
        <w:rPr>
          <w:rFonts w:ascii="仿宋_GB2312" w:hAnsi="仿宋_GB2312" w:eastAsia="仿宋_GB2312" w:cs="仿宋_GB2312"/>
          <w:color w:val="000000"/>
          <w:kern w:val="0"/>
          <w:sz w:val="31"/>
          <w:szCs w:val="31"/>
          <w:lang w:val="en-US" w:eastAsia="zh-CN" w:bidi="ar"/>
        </w:rPr>
        <w:t>乡村振兴</w:t>
      </w:r>
      <w:r>
        <w:rPr>
          <w:rFonts w:hint="eastAsia" w:eastAsia="仿宋_GB2312" w:cs="仿宋_GB2312"/>
          <w:sz w:val="32"/>
          <w:szCs w:val="32"/>
        </w:rPr>
        <w:t>专项预算项目绩效自评</w:t>
      </w:r>
      <w:r>
        <w:rPr>
          <w:rFonts w:ascii="仿宋_GB2312" w:hAnsi="仿宋_GB2312" w:eastAsia="仿宋_GB2312" w:cs="仿宋_GB2312"/>
          <w:color w:val="000000"/>
          <w:kern w:val="0"/>
          <w:sz w:val="31"/>
          <w:szCs w:val="31"/>
          <w:lang w:val="en-US" w:eastAsia="zh-CN" w:bidi="ar"/>
        </w:rPr>
        <w:t>得分</w:t>
      </w:r>
      <w:r>
        <w:rPr>
          <w:rFonts w:hint="eastAsia" w:ascii="仿宋_GB2312" w:hAnsi="仿宋_GB2312" w:eastAsia="仿宋_GB2312" w:cs="仿宋_GB2312"/>
          <w:color w:val="000000"/>
          <w:kern w:val="0"/>
          <w:sz w:val="31"/>
          <w:szCs w:val="31"/>
          <w:lang w:val="en-US" w:eastAsia="zh-CN" w:bidi="ar"/>
        </w:rPr>
        <w:t>为</w:t>
      </w:r>
      <w:r>
        <w:rPr>
          <w:rFonts w:ascii="仿宋_GB2312" w:hAnsi="仿宋_GB2312" w:eastAsia="仿宋_GB2312" w:cs="仿宋_GB2312"/>
          <w:color w:val="000000"/>
          <w:kern w:val="0"/>
          <w:sz w:val="31"/>
          <w:szCs w:val="31"/>
          <w:lang w:val="en-US" w:eastAsia="zh-CN" w:bidi="ar"/>
        </w:rPr>
        <w:t xml:space="preserve"> </w:t>
      </w:r>
      <w:r>
        <w:rPr>
          <w:rFonts w:hint="default" w:ascii="仿宋_GB2312" w:hAnsi="仿宋_GB2312" w:eastAsia="仿宋_GB2312" w:cs="仿宋_GB2312"/>
          <w:sz w:val="32"/>
          <w:szCs w:val="32"/>
          <w:lang w:val="en-US" w:eastAsia="zh-CN"/>
        </w:rPr>
        <w:t xml:space="preserve">100 </w:t>
      </w:r>
      <w:r>
        <w:rPr>
          <w:rFonts w:ascii="仿宋_GB2312" w:hAnsi="仿宋_GB2312" w:eastAsia="仿宋_GB2312" w:cs="仿宋_GB2312"/>
          <w:color w:val="000000"/>
          <w:kern w:val="0"/>
          <w:sz w:val="31"/>
          <w:szCs w:val="31"/>
          <w:lang w:val="en-US" w:eastAsia="zh-CN" w:bidi="ar"/>
        </w:rPr>
        <w:t>分，</w:t>
      </w:r>
      <w:r>
        <w:rPr>
          <w:rFonts w:hint="eastAsia" w:eastAsia="仿宋_GB2312" w:cs="仿宋_GB2312"/>
          <w:sz w:val="32"/>
          <w:szCs w:val="32"/>
        </w:rPr>
        <w:t>绩效自评综述</w:t>
      </w:r>
      <w:r>
        <w:rPr>
          <w:rFonts w:hint="eastAsia" w:eastAsia="仿宋_GB2312" w:cs="仿宋_GB2312"/>
          <w:sz w:val="32"/>
          <w:szCs w:val="32"/>
          <w:lang w:eastAsia="zh-CN"/>
        </w:rPr>
        <w:t>：各项绩效目标完成情况良好；</w:t>
      </w:r>
      <w:r>
        <w:rPr>
          <w:rFonts w:ascii="仿宋_GB2312" w:hAnsi="仿宋_GB2312" w:eastAsia="仿宋_GB2312" w:cs="仿宋_GB2312"/>
          <w:color w:val="000000"/>
          <w:kern w:val="0"/>
          <w:sz w:val="31"/>
          <w:szCs w:val="31"/>
          <w:lang w:val="en-US" w:eastAsia="zh-CN" w:bidi="ar"/>
        </w:rPr>
        <w:t>代收费用</w:t>
      </w:r>
      <w:r>
        <w:rPr>
          <w:rFonts w:hint="eastAsia" w:eastAsia="仿宋_GB2312" w:cs="仿宋_GB2312"/>
          <w:sz w:val="32"/>
          <w:szCs w:val="32"/>
        </w:rPr>
        <w:t>专项预算项目绩效自评</w:t>
      </w:r>
      <w:r>
        <w:rPr>
          <w:rFonts w:ascii="仿宋_GB2312" w:hAnsi="仿宋_GB2312" w:eastAsia="仿宋_GB2312" w:cs="仿宋_GB2312"/>
          <w:color w:val="000000"/>
          <w:kern w:val="0"/>
          <w:sz w:val="31"/>
          <w:szCs w:val="31"/>
          <w:lang w:val="en-US" w:eastAsia="zh-CN" w:bidi="ar"/>
        </w:rPr>
        <w:t>得分</w:t>
      </w:r>
      <w:r>
        <w:rPr>
          <w:rFonts w:hint="eastAsia" w:ascii="仿宋_GB2312" w:hAnsi="仿宋_GB2312" w:eastAsia="仿宋_GB2312" w:cs="仿宋_GB2312"/>
          <w:color w:val="000000"/>
          <w:kern w:val="0"/>
          <w:sz w:val="31"/>
          <w:szCs w:val="31"/>
          <w:lang w:val="en-US" w:eastAsia="zh-CN" w:bidi="ar"/>
        </w:rPr>
        <w:t>为</w:t>
      </w:r>
      <w:r>
        <w:rPr>
          <w:rFonts w:ascii="仿宋_GB2312" w:hAnsi="仿宋_GB2312" w:eastAsia="仿宋_GB2312" w:cs="仿宋_GB2312"/>
          <w:color w:val="000000"/>
          <w:kern w:val="0"/>
          <w:sz w:val="31"/>
          <w:szCs w:val="31"/>
          <w:lang w:val="en-US" w:eastAsia="zh-CN" w:bidi="ar"/>
        </w:rPr>
        <w:t xml:space="preserve"> </w:t>
      </w:r>
      <w:r>
        <w:rPr>
          <w:rFonts w:hint="default" w:ascii="仿宋_GB2312" w:hAnsi="仿宋_GB2312" w:eastAsia="仿宋_GB2312" w:cs="仿宋_GB2312"/>
          <w:sz w:val="32"/>
          <w:szCs w:val="32"/>
          <w:lang w:val="en-US" w:eastAsia="zh-CN"/>
        </w:rPr>
        <w:t>100</w:t>
      </w:r>
      <w:r>
        <w:rPr>
          <w:rFonts w:hint="default" w:ascii="Times New Roman" w:hAnsi="Times New Roman" w:eastAsia="宋体" w:cs="Times New Roman"/>
          <w:color w:val="000000"/>
          <w:kern w:val="0"/>
          <w:sz w:val="31"/>
          <w:szCs w:val="31"/>
          <w:lang w:val="en-US" w:eastAsia="zh-CN" w:bidi="ar"/>
        </w:rPr>
        <w:t xml:space="preserve"> </w:t>
      </w:r>
      <w:r>
        <w:rPr>
          <w:rFonts w:ascii="仿宋_GB2312" w:hAnsi="仿宋_GB2312" w:eastAsia="仿宋_GB2312" w:cs="仿宋_GB2312"/>
          <w:color w:val="000000"/>
          <w:kern w:val="0"/>
          <w:sz w:val="31"/>
          <w:szCs w:val="31"/>
          <w:lang w:val="en-US" w:eastAsia="zh-CN" w:bidi="ar"/>
        </w:rPr>
        <w:t>分，</w:t>
      </w:r>
      <w:r>
        <w:rPr>
          <w:rFonts w:hint="eastAsia" w:eastAsia="仿宋_GB2312" w:cs="仿宋_GB2312"/>
          <w:sz w:val="32"/>
          <w:szCs w:val="32"/>
        </w:rPr>
        <w:t>绩效自评综述</w:t>
      </w:r>
      <w:r>
        <w:rPr>
          <w:rFonts w:hint="eastAsia" w:eastAsia="仿宋_GB2312" w:cs="仿宋_GB2312"/>
          <w:sz w:val="32"/>
          <w:szCs w:val="32"/>
          <w:lang w:eastAsia="zh-CN"/>
        </w:rPr>
        <w:t>：各项绩效目标完成情况良好；</w:t>
      </w:r>
      <w:r>
        <w:rPr>
          <w:rFonts w:ascii="仿宋_GB2312" w:hAnsi="仿宋_GB2312" w:eastAsia="仿宋_GB2312" w:cs="仿宋_GB2312"/>
          <w:color w:val="000000"/>
          <w:kern w:val="0"/>
          <w:sz w:val="31"/>
          <w:szCs w:val="31"/>
          <w:lang w:val="en-US" w:eastAsia="zh-CN" w:bidi="ar"/>
        </w:rPr>
        <w:t>主体班培训</w:t>
      </w:r>
      <w:r>
        <w:rPr>
          <w:rFonts w:hint="eastAsia" w:eastAsia="仿宋_GB2312" w:cs="仿宋_GB2312"/>
          <w:sz w:val="32"/>
          <w:szCs w:val="32"/>
        </w:rPr>
        <w:t>专项预算项目绩效自评</w:t>
      </w:r>
      <w:r>
        <w:rPr>
          <w:rFonts w:ascii="仿宋_GB2312" w:hAnsi="仿宋_GB2312" w:eastAsia="仿宋_GB2312" w:cs="仿宋_GB2312"/>
          <w:color w:val="000000"/>
          <w:kern w:val="0"/>
          <w:sz w:val="31"/>
          <w:szCs w:val="31"/>
          <w:lang w:val="en-US" w:eastAsia="zh-CN" w:bidi="ar"/>
        </w:rPr>
        <w:t>得分</w:t>
      </w:r>
      <w:r>
        <w:rPr>
          <w:rFonts w:hint="eastAsia" w:ascii="仿宋_GB2312" w:hAnsi="仿宋_GB2312" w:eastAsia="仿宋_GB2312" w:cs="仿宋_GB2312"/>
          <w:color w:val="000000"/>
          <w:kern w:val="0"/>
          <w:sz w:val="31"/>
          <w:szCs w:val="31"/>
          <w:lang w:val="en-US" w:eastAsia="zh-CN" w:bidi="ar"/>
        </w:rPr>
        <w:t>为</w:t>
      </w:r>
      <w:r>
        <w:rPr>
          <w:rFonts w:hint="default" w:ascii="仿宋_GB2312" w:hAnsi="仿宋_GB2312" w:eastAsia="仿宋_GB2312" w:cs="仿宋_GB2312"/>
          <w:sz w:val="32"/>
          <w:szCs w:val="32"/>
          <w:lang w:val="en-US" w:eastAsia="zh-CN"/>
        </w:rPr>
        <w:t>100</w:t>
      </w:r>
      <w:r>
        <w:rPr>
          <w:rFonts w:ascii="仿宋_GB2312" w:hAnsi="仿宋_GB2312" w:eastAsia="仿宋_GB2312" w:cs="仿宋_GB2312"/>
          <w:color w:val="000000"/>
          <w:kern w:val="0"/>
          <w:sz w:val="31"/>
          <w:szCs w:val="31"/>
          <w:lang w:val="en-US" w:eastAsia="zh-CN" w:bidi="ar"/>
        </w:rPr>
        <w:t>分，</w:t>
      </w:r>
      <w:r>
        <w:rPr>
          <w:rFonts w:hint="eastAsia" w:eastAsia="仿宋_GB2312" w:cs="仿宋_GB2312"/>
          <w:sz w:val="32"/>
          <w:szCs w:val="32"/>
        </w:rPr>
        <w:t>绩效自评综述</w:t>
      </w:r>
      <w:r>
        <w:rPr>
          <w:rFonts w:hint="eastAsia" w:eastAsia="仿宋_GB2312" w:cs="仿宋_GB2312"/>
          <w:sz w:val="32"/>
          <w:szCs w:val="32"/>
          <w:lang w:eastAsia="zh-CN"/>
        </w:rPr>
        <w:t>：各项绩效目标完成情况良好；</w:t>
      </w:r>
      <w:r>
        <w:rPr>
          <w:rFonts w:ascii="仿宋_GB2312" w:hAnsi="仿宋_GB2312" w:eastAsia="仿宋_GB2312" w:cs="仿宋_GB2312"/>
          <w:color w:val="000000"/>
          <w:kern w:val="0"/>
          <w:sz w:val="31"/>
          <w:szCs w:val="31"/>
          <w:lang w:val="en-US" w:eastAsia="zh-CN" w:bidi="ar"/>
        </w:rPr>
        <w:t>新校区智慧校园建设</w:t>
      </w:r>
      <w:r>
        <w:rPr>
          <w:rFonts w:hint="eastAsia" w:eastAsia="仿宋_GB2312" w:cs="仿宋_GB2312"/>
          <w:sz w:val="32"/>
          <w:szCs w:val="32"/>
        </w:rPr>
        <w:t>专项预算项目绩效自评</w:t>
      </w:r>
      <w:r>
        <w:rPr>
          <w:rFonts w:ascii="仿宋_GB2312" w:hAnsi="仿宋_GB2312" w:eastAsia="仿宋_GB2312" w:cs="仿宋_GB2312"/>
          <w:color w:val="000000"/>
          <w:kern w:val="0"/>
          <w:sz w:val="31"/>
          <w:szCs w:val="31"/>
          <w:lang w:val="en-US" w:eastAsia="zh-CN" w:bidi="ar"/>
        </w:rPr>
        <w:t>得分</w:t>
      </w:r>
      <w:r>
        <w:rPr>
          <w:rFonts w:hint="eastAsia" w:ascii="仿宋_GB2312" w:hAnsi="仿宋_GB2312" w:eastAsia="仿宋_GB2312" w:cs="仿宋_GB2312"/>
          <w:color w:val="000000"/>
          <w:kern w:val="0"/>
          <w:sz w:val="31"/>
          <w:szCs w:val="31"/>
          <w:lang w:val="en-US" w:eastAsia="zh-CN" w:bidi="ar"/>
        </w:rPr>
        <w:t>为</w:t>
      </w:r>
      <w:r>
        <w:rPr>
          <w:rFonts w:ascii="仿宋_GB2312" w:hAnsi="仿宋_GB2312" w:eastAsia="仿宋_GB2312" w:cs="仿宋_GB2312"/>
          <w:color w:val="000000"/>
          <w:kern w:val="0"/>
          <w:sz w:val="31"/>
          <w:szCs w:val="31"/>
          <w:lang w:val="en-US" w:eastAsia="zh-CN" w:bidi="ar"/>
        </w:rPr>
        <w:t xml:space="preserve"> </w:t>
      </w:r>
      <w:r>
        <w:rPr>
          <w:rFonts w:hint="default" w:ascii="仿宋_GB2312" w:hAnsi="仿宋_GB2312" w:eastAsia="仿宋_GB2312" w:cs="仿宋_GB2312"/>
          <w:sz w:val="32"/>
          <w:szCs w:val="32"/>
          <w:lang w:val="en-US" w:eastAsia="zh-CN"/>
        </w:rPr>
        <w:t>100</w:t>
      </w:r>
      <w:r>
        <w:rPr>
          <w:rFonts w:hint="default" w:ascii="Times New Roman" w:hAnsi="Times New Roman" w:eastAsia="宋体" w:cs="Times New Roman"/>
          <w:color w:val="000000"/>
          <w:kern w:val="0"/>
          <w:sz w:val="31"/>
          <w:szCs w:val="31"/>
          <w:lang w:val="en-US" w:eastAsia="zh-CN" w:bidi="ar"/>
        </w:rPr>
        <w:t xml:space="preserve"> </w:t>
      </w:r>
      <w:r>
        <w:rPr>
          <w:rFonts w:ascii="仿宋_GB2312" w:hAnsi="仿宋_GB2312" w:eastAsia="仿宋_GB2312" w:cs="仿宋_GB2312"/>
          <w:color w:val="000000"/>
          <w:kern w:val="0"/>
          <w:sz w:val="31"/>
          <w:szCs w:val="31"/>
          <w:lang w:val="en-US" w:eastAsia="zh-CN" w:bidi="ar"/>
        </w:rPr>
        <w:t>分，</w:t>
      </w:r>
      <w:r>
        <w:rPr>
          <w:rFonts w:hint="eastAsia" w:eastAsia="仿宋_GB2312" w:cs="仿宋_GB2312"/>
          <w:sz w:val="32"/>
          <w:szCs w:val="32"/>
        </w:rPr>
        <w:t>绩效自评综述</w:t>
      </w:r>
      <w:r>
        <w:rPr>
          <w:rFonts w:hint="eastAsia" w:eastAsia="仿宋_GB2312" w:cs="仿宋_GB2312"/>
          <w:sz w:val="32"/>
          <w:szCs w:val="32"/>
          <w:lang w:eastAsia="zh-CN"/>
        </w:rPr>
        <w:t>：各项绩效目标完成情况良好；</w:t>
      </w:r>
      <w:r>
        <w:rPr>
          <w:rFonts w:ascii="仿宋_GB2312" w:hAnsi="仿宋_GB2312" w:eastAsia="仿宋_GB2312" w:cs="仿宋_GB2312"/>
          <w:color w:val="000000"/>
          <w:kern w:val="0"/>
          <w:sz w:val="31"/>
          <w:szCs w:val="31"/>
          <w:lang w:val="en-US" w:eastAsia="zh-CN" w:bidi="ar"/>
        </w:rPr>
        <w:t>市级干部培训</w:t>
      </w:r>
      <w:r>
        <w:rPr>
          <w:rFonts w:hint="eastAsia" w:eastAsia="仿宋_GB2312" w:cs="仿宋_GB2312"/>
          <w:sz w:val="32"/>
          <w:szCs w:val="32"/>
        </w:rPr>
        <w:t>专项预算项目绩效自评</w:t>
      </w:r>
      <w:r>
        <w:rPr>
          <w:rFonts w:ascii="仿宋_GB2312" w:hAnsi="仿宋_GB2312" w:eastAsia="仿宋_GB2312" w:cs="仿宋_GB2312"/>
          <w:color w:val="000000"/>
          <w:kern w:val="0"/>
          <w:sz w:val="31"/>
          <w:szCs w:val="31"/>
          <w:lang w:val="en-US" w:eastAsia="zh-CN" w:bidi="ar"/>
        </w:rPr>
        <w:t>得分</w:t>
      </w:r>
      <w:r>
        <w:rPr>
          <w:rFonts w:hint="eastAsia" w:ascii="仿宋_GB2312" w:hAnsi="仿宋_GB2312" w:eastAsia="仿宋_GB2312" w:cs="仿宋_GB2312"/>
          <w:color w:val="000000"/>
          <w:kern w:val="0"/>
          <w:sz w:val="31"/>
          <w:szCs w:val="31"/>
          <w:lang w:val="en-US" w:eastAsia="zh-CN" w:bidi="ar"/>
        </w:rPr>
        <w:t>为</w:t>
      </w:r>
      <w:r>
        <w:rPr>
          <w:rFonts w:hint="default" w:ascii="仿宋_GB2312" w:hAnsi="仿宋_GB2312" w:eastAsia="仿宋_GB2312" w:cs="仿宋_GB2312"/>
          <w:sz w:val="32"/>
          <w:szCs w:val="32"/>
          <w:lang w:val="en-US" w:eastAsia="zh-CN"/>
        </w:rPr>
        <w:t>100</w:t>
      </w:r>
      <w:r>
        <w:rPr>
          <w:rFonts w:ascii="仿宋_GB2312" w:hAnsi="仿宋_GB2312" w:eastAsia="仿宋_GB2312" w:cs="仿宋_GB2312"/>
          <w:color w:val="000000"/>
          <w:kern w:val="0"/>
          <w:sz w:val="31"/>
          <w:szCs w:val="31"/>
          <w:lang w:val="en-US" w:eastAsia="zh-CN" w:bidi="ar"/>
        </w:rPr>
        <w:t>分</w:t>
      </w:r>
      <w:r>
        <w:rPr>
          <w:rFonts w:hint="eastAsia" w:ascii="仿宋_GB2312" w:hAnsi="仿宋_GB2312" w:eastAsia="仿宋_GB2312" w:cs="仿宋_GB2312"/>
          <w:color w:val="000000"/>
          <w:kern w:val="0"/>
          <w:sz w:val="31"/>
          <w:szCs w:val="31"/>
          <w:lang w:val="en-US" w:eastAsia="zh-CN" w:bidi="ar"/>
        </w:rPr>
        <w:t>，</w:t>
      </w:r>
      <w:r>
        <w:rPr>
          <w:rFonts w:hint="eastAsia" w:eastAsia="仿宋_GB2312" w:cs="仿宋_GB2312"/>
          <w:sz w:val="32"/>
          <w:szCs w:val="32"/>
        </w:rPr>
        <w:t>绩效自评综述</w:t>
      </w:r>
      <w:r>
        <w:rPr>
          <w:rFonts w:hint="eastAsia" w:eastAsia="仿宋_GB2312" w:cs="仿宋_GB2312"/>
          <w:sz w:val="32"/>
          <w:szCs w:val="32"/>
          <w:lang w:eastAsia="zh-CN"/>
        </w:rPr>
        <w:t>：各项绩效目标完成情况良好；</w:t>
      </w:r>
      <w:r>
        <w:rPr>
          <w:rFonts w:ascii="仿宋_GB2312" w:hAnsi="仿宋_GB2312" w:eastAsia="仿宋_GB2312" w:cs="仿宋_GB2312"/>
          <w:color w:val="000000"/>
          <w:kern w:val="0"/>
          <w:sz w:val="31"/>
          <w:szCs w:val="31"/>
          <w:lang w:val="en-US" w:eastAsia="zh-CN" w:bidi="ar"/>
        </w:rPr>
        <w:t>设施设备建设</w:t>
      </w:r>
      <w:r>
        <w:rPr>
          <w:rFonts w:hint="eastAsia" w:eastAsia="仿宋_GB2312" w:cs="仿宋_GB2312"/>
          <w:sz w:val="32"/>
          <w:szCs w:val="32"/>
        </w:rPr>
        <w:t>专项预算项目绩效自评</w:t>
      </w:r>
      <w:r>
        <w:rPr>
          <w:rFonts w:ascii="仿宋_GB2312" w:hAnsi="仿宋_GB2312" w:eastAsia="仿宋_GB2312" w:cs="仿宋_GB2312"/>
          <w:color w:val="000000"/>
          <w:kern w:val="0"/>
          <w:sz w:val="31"/>
          <w:szCs w:val="31"/>
          <w:lang w:val="en-US" w:eastAsia="zh-CN" w:bidi="ar"/>
        </w:rPr>
        <w:t>得分</w:t>
      </w:r>
      <w:r>
        <w:rPr>
          <w:rFonts w:hint="eastAsia" w:ascii="仿宋_GB2312" w:hAnsi="仿宋_GB2312" w:eastAsia="仿宋_GB2312" w:cs="仿宋_GB2312"/>
          <w:color w:val="000000"/>
          <w:kern w:val="0"/>
          <w:sz w:val="31"/>
          <w:szCs w:val="31"/>
          <w:lang w:val="en-US" w:eastAsia="zh-CN" w:bidi="ar"/>
        </w:rPr>
        <w:t>为</w:t>
      </w:r>
      <w:r>
        <w:rPr>
          <w:rFonts w:hint="default" w:ascii="仿宋_GB2312" w:hAnsi="仿宋_GB2312" w:eastAsia="仿宋_GB2312" w:cs="仿宋_GB2312"/>
          <w:sz w:val="32"/>
          <w:szCs w:val="32"/>
          <w:lang w:val="en-US" w:eastAsia="zh-CN"/>
        </w:rPr>
        <w:t>100</w:t>
      </w:r>
      <w:r>
        <w:rPr>
          <w:rFonts w:ascii="仿宋_GB2312" w:hAnsi="仿宋_GB2312" w:eastAsia="仿宋_GB2312" w:cs="仿宋_GB2312"/>
          <w:color w:val="000000"/>
          <w:kern w:val="0"/>
          <w:sz w:val="31"/>
          <w:szCs w:val="31"/>
          <w:lang w:val="en-US" w:eastAsia="zh-CN" w:bidi="ar"/>
        </w:rPr>
        <w:t>分，</w:t>
      </w:r>
      <w:r>
        <w:rPr>
          <w:rFonts w:hint="eastAsia" w:eastAsia="仿宋_GB2312" w:cs="仿宋_GB2312"/>
          <w:sz w:val="32"/>
          <w:szCs w:val="32"/>
        </w:rPr>
        <w:t>绩效自评综述</w:t>
      </w:r>
      <w:r>
        <w:rPr>
          <w:rFonts w:hint="eastAsia" w:eastAsia="仿宋_GB2312" w:cs="仿宋_GB2312"/>
          <w:sz w:val="32"/>
          <w:szCs w:val="32"/>
          <w:lang w:eastAsia="zh-CN"/>
        </w:rPr>
        <w:t>：各项绩效目标完成情况良好；</w:t>
      </w:r>
      <w:r>
        <w:rPr>
          <w:rFonts w:ascii="仿宋_GB2312" w:hAnsi="仿宋_GB2312" w:eastAsia="仿宋_GB2312" w:cs="仿宋_GB2312"/>
          <w:color w:val="000000"/>
          <w:kern w:val="0"/>
          <w:sz w:val="31"/>
          <w:szCs w:val="31"/>
          <w:lang w:val="en-US" w:eastAsia="zh-CN" w:bidi="ar"/>
        </w:rPr>
        <w:t>交通保障</w:t>
      </w:r>
      <w:r>
        <w:rPr>
          <w:rFonts w:hint="eastAsia" w:eastAsia="仿宋_GB2312" w:cs="仿宋_GB2312"/>
          <w:sz w:val="32"/>
          <w:szCs w:val="32"/>
        </w:rPr>
        <w:t>专项预算项目绩效自评</w:t>
      </w:r>
      <w:r>
        <w:rPr>
          <w:rFonts w:ascii="仿宋_GB2312" w:hAnsi="仿宋_GB2312" w:eastAsia="仿宋_GB2312" w:cs="仿宋_GB2312"/>
          <w:color w:val="000000"/>
          <w:kern w:val="0"/>
          <w:sz w:val="31"/>
          <w:szCs w:val="31"/>
          <w:lang w:val="en-US" w:eastAsia="zh-CN" w:bidi="ar"/>
        </w:rPr>
        <w:t>得分</w:t>
      </w:r>
      <w:r>
        <w:rPr>
          <w:rFonts w:hint="eastAsia" w:ascii="仿宋_GB2312" w:hAnsi="仿宋_GB2312" w:eastAsia="仿宋_GB2312" w:cs="仿宋_GB2312"/>
          <w:color w:val="000000"/>
          <w:kern w:val="0"/>
          <w:sz w:val="31"/>
          <w:szCs w:val="31"/>
          <w:lang w:val="en-US" w:eastAsia="zh-CN" w:bidi="ar"/>
        </w:rPr>
        <w:t>为</w:t>
      </w:r>
      <w:r>
        <w:rPr>
          <w:rFonts w:ascii="仿宋_GB2312" w:hAnsi="仿宋_GB2312" w:eastAsia="仿宋_GB2312" w:cs="仿宋_GB2312"/>
          <w:color w:val="000000"/>
          <w:kern w:val="0"/>
          <w:sz w:val="31"/>
          <w:szCs w:val="31"/>
          <w:lang w:val="en-US" w:eastAsia="zh-CN" w:bidi="ar"/>
        </w:rPr>
        <w:t xml:space="preserve"> </w:t>
      </w:r>
      <w:r>
        <w:rPr>
          <w:rFonts w:hint="default" w:ascii="仿宋_GB2312" w:hAnsi="仿宋_GB2312" w:eastAsia="仿宋_GB2312" w:cs="仿宋_GB2312"/>
          <w:sz w:val="32"/>
          <w:szCs w:val="32"/>
          <w:lang w:val="en-US" w:eastAsia="zh-CN"/>
        </w:rPr>
        <w:t>100</w:t>
      </w:r>
      <w:r>
        <w:rPr>
          <w:rFonts w:hint="default" w:ascii="Times New Roman" w:hAnsi="Times New Roman" w:eastAsia="宋体" w:cs="Times New Roman"/>
          <w:color w:val="000000"/>
          <w:kern w:val="0"/>
          <w:sz w:val="31"/>
          <w:szCs w:val="31"/>
          <w:lang w:val="en-US" w:eastAsia="zh-CN" w:bidi="ar"/>
        </w:rPr>
        <w:t xml:space="preserve"> </w:t>
      </w:r>
      <w:r>
        <w:rPr>
          <w:rFonts w:ascii="仿宋_GB2312" w:hAnsi="仿宋_GB2312" w:eastAsia="仿宋_GB2312" w:cs="仿宋_GB2312"/>
          <w:color w:val="000000"/>
          <w:kern w:val="0"/>
          <w:sz w:val="31"/>
          <w:szCs w:val="31"/>
          <w:lang w:val="en-US" w:eastAsia="zh-CN" w:bidi="ar"/>
        </w:rPr>
        <w:t>分，</w:t>
      </w:r>
      <w:r>
        <w:rPr>
          <w:rFonts w:hint="eastAsia" w:eastAsia="仿宋_GB2312" w:cs="仿宋_GB2312"/>
          <w:sz w:val="32"/>
          <w:szCs w:val="32"/>
        </w:rPr>
        <w:t>绩效自评综述</w:t>
      </w:r>
      <w:r>
        <w:rPr>
          <w:rFonts w:hint="eastAsia" w:eastAsia="仿宋_GB2312" w:cs="仿宋_GB2312"/>
          <w:sz w:val="32"/>
          <w:szCs w:val="32"/>
          <w:lang w:eastAsia="zh-CN"/>
        </w:rPr>
        <w:t>：各项绩效目标完成情况良好；</w:t>
      </w:r>
      <w:r>
        <w:rPr>
          <w:rFonts w:ascii="仿宋_GB2312" w:hAnsi="仿宋_GB2312" w:eastAsia="仿宋_GB2312" w:cs="仿宋_GB2312"/>
          <w:color w:val="000000"/>
          <w:kern w:val="0"/>
          <w:sz w:val="31"/>
          <w:szCs w:val="31"/>
          <w:lang w:val="en-US" w:eastAsia="zh-CN" w:bidi="ar"/>
        </w:rPr>
        <w:t>校园物业管理</w:t>
      </w:r>
      <w:r>
        <w:rPr>
          <w:rFonts w:hint="eastAsia" w:eastAsia="仿宋_GB2312" w:cs="仿宋_GB2312"/>
          <w:sz w:val="32"/>
          <w:szCs w:val="32"/>
        </w:rPr>
        <w:t>专项预算项目绩效自评</w:t>
      </w:r>
      <w:r>
        <w:rPr>
          <w:rFonts w:ascii="仿宋_GB2312" w:hAnsi="仿宋_GB2312" w:eastAsia="仿宋_GB2312" w:cs="仿宋_GB2312"/>
          <w:color w:val="000000"/>
          <w:kern w:val="0"/>
          <w:sz w:val="31"/>
          <w:szCs w:val="31"/>
          <w:lang w:val="en-US" w:eastAsia="zh-CN" w:bidi="ar"/>
        </w:rPr>
        <w:t>得分</w:t>
      </w:r>
      <w:r>
        <w:rPr>
          <w:rFonts w:hint="eastAsia" w:ascii="仿宋_GB2312" w:hAnsi="仿宋_GB2312" w:eastAsia="仿宋_GB2312" w:cs="仿宋_GB2312"/>
          <w:color w:val="000000"/>
          <w:kern w:val="0"/>
          <w:sz w:val="31"/>
          <w:szCs w:val="31"/>
          <w:lang w:val="en-US" w:eastAsia="zh-CN" w:bidi="ar"/>
        </w:rPr>
        <w:t>为</w:t>
      </w:r>
      <w:r>
        <w:rPr>
          <w:rFonts w:hint="default" w:ascii="仿宋_GB2312" w:hAnsi="仿宋_GB2312" w:eastAsia="仿宋_GB2312" w:cs="仿宋_GB2312"/>
          <w:sz w:val="32"/>
          <w:szCs w:val="32"/>
          <w:lang w:val="en-US" w:eastAsia="zh-CN"/>
        </w:rPr>
        <w:t>100</w:t>
      </w:r>
      <w:r>
        <w:rPr>
          <w:rFonts w:ascii="仿宋_GB2312" w:hAnsi="仿宋_GB2312" w:eastAsia="仿宋_GB2312" w:cs="仿宋_GB2312"/>
          <w:color w:val="000000"/>
          <w:kern w:val="0"/>
          <w:sz w:val="31"/>
          <w:szCs w:val="31"/>
          <w:lang w:val="en-US" w:eastAsia="zh-CN" w:bidi="ar"/>
        </w:rPr>
        <w:t>分，</w:t>
      </w:r>
      <w:r>
        <w:rPr>
          <w:rFonts w:hint="eastAsia" w:eastAsia="仿宋_GB2312" w:cs="仿宋_GB2312"/>
          <w:sz w:val="32"/>
          <w:szCs w:val="32"/>
        </w:rPr>
        <w:t>绩效自评综述</w:t>
      </w:r>
      <w:r>
        <w:rPr>
          <w:rFonts w:hint="eastAsia" w:eastAsia="仿宋_GB2312" w:cs="仿宋_GB2312"/>
          <w:sz w:val="32"/>
          <w:szCs w:val="32"/>
          <w:lang w:eastAsia="zh-CN"/>
        </w:rPr>
        <w:t>：各项绩效目标完成情况良好；</w:t>
      </w:r>
      <w:r>
        <w:rPr>
          <w:rFonts w:ascii="仿宋_GB2312" w:hAnsi="仿宋_GB2312" w:eastAsia="仿宋_GB2312" w:cs="仿宋_GB2312"/>
          <w:color w:val="000000"/>
          <w:kern w:val="0"/>
          <w:sz w:val="31"/>
          <w:szCs w:val="31"/>
          <w:lang w:val="en-US" w:eastAsia="zh-CN" w:bidi="ar"/>
        </w:rPr>
        <w:t>高层次人才安家补助和工作补助</w:t>
      </w:r>
      <w:r>
        <w:rPr>
          <w:rFonts w:hint="eastAsia" w:eastAsia="仿宋_GB2312" w:cs="仿宋_GB2312"/>
          <w:sz w:val="32"/>
          <w:szCs w:val="32"/>
        </w:rPr>
        <w:t>专项预算项目绩效自评</w:t>
      </w:r>
      <w:r>
        <w:rPr>
          <w:rFonts w:ascii="仿宋_GB2312" w:hAnsi="仿宋_GB2312" w:eastAsia="仿宋_GB2312" w:cs="仿宋_GB2312"/>
          <w:color w:val="000000"/>
          <w:kern w:val="0"/>
          <w:sz w:val="31"/>
          <w:szCs w:val="31"/>
          <w:lang w:val="en-US" w:eastAsia="zh-CN" w:bidi="ar"/>
        </w:rPr>
        <w:t>得分</w:t>
      </w:r>
      <w:r>
        <w:rPr>
          <w:rFonts w:hint="eastAsia" w:ascii="仿宋_GB2312" w:hAnsi="仿宋_GB2312" w:eastAsia="仿宋_GB2312" w:cs="仿宋_GB2312"/>
          <w:color w:val="000000"/>
          <w:kern w:val="0"/>
          <w:sz w:val="31"/>
          <w:szCs w:val="31"/>
          <w:lang w:val="en-US" w:eastAsia="zh-CN" w:bidi="ar"/>
        </w:rPr>
        <w:t>为</w:t>
      </w:r>
      <w:r>
        <w:rPr>
          <w:rFonts w:hint="default" w:ascii="仿宋_GB2312" w:hAnsi="仿宋_GB2312" w:eastAsia="仿宋_GB2312" w:cs="仿宋_GB2312"/>
          <w:sz w:val="32"/>
          <w:szCs w:val="32"/>
          <w:lang w:val="en-US" w:eastAsia="zh-CN"/>
        </w:rPr>
        <w:t>100</w:t>
      </w:r>
      <w:r>
        <w:rPr>
          <w:rFonts w:ascii="仿宋_GB2312" w:hAnsi="仿宋_GB2312" w:eastAsia="仿宋_GB2312" w:cs="仿宋_GB2312"/>
          <w:color w:val="000000"/>
          <w:kern w:val="0"/>
          <w:sz w:val="31"/>
          <w:szCs w:val="31"/>
          <w:lang w:val="en-US" w:eastAsia="zh-CN" w:bidi="ar"/>
        </w:rPr>
        <w:t>分，</w:t>
      </w:r>
      <w:r>
        <w:rPr>
          <w:rFonts w:hint="eastAsia" w:eastAsia="仿宋_GB2312" w:cs="仿宋_GB2312"/>
          <w:sz w:val="32"/>
          <w:szCs w:val="32"/>
        </w:rPr>
        <w:t>绩效自评综述</w:t>
      </w:r>
      <w:r>
        <w:rPr>
          <w:rFonts w:hint="eastAsia" w:eastAsia="仿宋_GB2312" w:cs="仿宋_GB2312"/>
          <w:sz w:val="32"/>
          <w:szCs w:val="32"/>
          <w:lang w:eastAsia="zh-CN"/>
        </w:rPr>
        <w:t>：各项绩效目标完成情况良好；</w:t>
      </w:r>
      <w:r>
        <w:rPr>
          <w:rFonts w:ascii="仿宋_GB2312" w:hAnsi="仿宋_GB2312" w:eastAsia="仿宋_GB2312" w:cs="仿宋_GB2312"/>
          <w:color w:val="000000"/>
          <w:kern w:val="0"/>
          <w:sz w:val="31"/>
          <w:szCs w:val="31"/>
          <w:lang w:val="en-US" w:eastAsia="zh-CN" w:bidi="ar"/>
        </w:rPr>
        <w:t>市委党校新校区物业管理费</w:t>
      </w:r>
      <w:r>
        <w:rPr>
          <w:rFonts w:hint="eastAsia" w:eastAsia="仿宋_GB2312" w:cs="仿宋_GB2312"/>
          <w:sz w:val="32"/>
          <w:szCs w:val="32"/>
        </w:rPr>
        <w:t>专项预算项目绩效自评</w:t>
      </w:r>
      <w:r>
        <w:rPr>
          <w:rFonts w:ascii="仿宋_GB2312" w:hAnsi="仿宋_GB2312" w:eastAsia="仿宋_GB2312" w:cs="仿宋_GB2312"/>
          <w:color w:val="000000"/>
          <w:kern w:val="0"/>
          <w:sz w:val="31"/>
          <w:szCs w:val="31"/>
          <w:lang w:val="en-US" w:eastAsia="zh-CN" w:bidi="ar"/>
        </w:rPr>
        <w:t>得分</w:t>
      </w:r>
      <w:r>
        <w:rPr>
          <w:rFonts w:hint="eastAsia" w:ascii="仿宋_GB2312" w:hAnsi="仿宋_GB2312" w:eastAsia="仿宋_GB2312" w:cs="仿宋_GB2312"/>
          <w:color w:val="000000"/>
          <w:kern w:val="0"/>
          <w:sz w:val="31"/>
          <w:szCs w:val="31"/>
          <w:lang w:val="en-US" w:eastAsia="zh-CN" w:bidi="ar"/>
        </w:rPr>
        <w:t>为</w:t>
      </w:r>
      <w:r>
        <w:rPr>
          <w:rFonts w:hint="default" w:ascii="仿宋_GB2312" w:hAnsi="仿宋_GB2312" w:eastAsia="仿宋_GB2312" w:cs="仿宋_GB2312"/>
          <w:sz w:val="32"/>
          <w:szCs w:val="32"/>
          <w:lang w:val="en-US" w:eastAsia="zh-CN"/>
        </w:rPr>
        <w:t>100</w:t>
      </w:r>
      <w:r>
        <w:rPr>
          <w:rFonts w:ascii="仿宋_GB2312" w:hAnsi="仿宋_GB2312" w:eastAsia="仿宋_GB2312" w:cs="仿宋_GB2312"/>
          <w:color w:val="000000"/>
          <w:kern w:val="0"/>
          <w:sz w:val="31"/>
          <w:szCs w:val="31"/>
          <w:lang w:val="en-US" w:eastAsia="zh-CN" w:bidi="ar"/>
        </w:rPr>
        <w:t>分，</w:t>
      </w:r>
      <w:r>
        <w:rPr>
          <w:rFonts w:hint="eastAsia" w:eastAsia="仿宋_GB2312" w:cs="仿宋_GB2312"/>
          <w:sz w:val="32"/>
          <w:szCs w:val="32"/>
        </w:rPr>
        <w:t>绩效自评综述</w:t>
      </w:r>
      <w:r>
        <w:rPr>
          <w:rFonts w:hint="eastAsia" w:eastAsia="仿宋_GB2312" w:cs="仿宋_GB2312"/>
          <w:sz w:val="32"/>
          <w:szCs w:val="32"/>
          <w:lang w:eastAsia="zh-CN"/>
        </w:rPr>
        <w:t>：各项绩效目标完成情况良好；</w:t>
      </w:r>
      <w:r>
        <w:rPr>
          <w:rFonts w:ascii="仿宋_GB2312" w:hAnsi="仿宋_GB2312" w:eastAsia="仿宋_GB2312" w:cs="仿宋_GB2312"/>
          <w:color w:val="000000"/>
          <w:kern w:val="0"/>
          <w:sz w:val="31"/>
          <w:szCs w:val="31"/>
          <w:lang w:val="en-US" w:eastAsia="zh-CN" w:bidi="ar"/>
        </w:rPr>
        <w:t>“名师”工程</w:t>
      </w:r>
      <w:r>
        <w:rPr>
          <w:rFonts w:hint="eastAsia" w:eastAsia="仿宋_GB2312" w:cs="仿宋_GB2312"/>
          <w:sz w:val="32"/>
          <w:szCs w:val="32"/>
        </w:rPr>
        <w:t>专项预算项目绩效自评</w:t>
      </w:r>
      <w:r>
        <w:rPr>
          <w:rFonts w:ascii="仿宋_GB2312" w:hAnsi="仿宋_GB2312" w:eastAsia="仿宋_GB2312" w:cs="仿宋_GB2312"/>
          <w:color w:val="000000"/>
          <w:kern w:val="0"/>
          <w:sz w:val="31"/>
          <w:szCs w:val="31"/>
          <w:lang w:val="en-US" w:eastAsia="zh-CN" w:bidi="ar"/>
        </w:rPr>
        <w:t>得分</w:t>
      </w:r>
      <w:r>
        <w:rPr>
          <w:rFonts w:hint="eastAsia" w:ascii="仿宋_GB2312" w:hAnsi="仿宋_GB2312" w:eastAsia="仿宋_GB2312" w:cs="仿宋_GB2312"/>
          <w:color w:val="000000"/>
          <w:kern w:val="0"/>
          <w:sz w:val="31"/>
          <w:szCs w:val="31"/>
          <w:lang w:val="en-US" w:eastAsia="zh-CN" w:bidi="ar"/>
        </w:rPr>
        <w:t>为</w:t>
      </w:r>
      <w:r>
        <w:rPr>
          <w:rFonts w:hint="default" w:ascii="仿宋_GB2312" w:hAnsi="仿宋_GB2312" w:eastAsia="仿宋_GB2312" w:cs="仿宋_GB2312"/>
          <w:sz w:val="32"/>
          <w:szCs w:val="32"/>
          <w:lang w:val="en-US" w:eastAsia="zh-CN"/>
        </w:rPr>
        <w:t>100</w:t>
      </w:r>
      <w:r>
        <w:rPr>
          <w:rFonts w:hint="default" w:ascii="Times New Roman" w:hAnsi="Times New Roman" w:eastAsia="宋体" w:cs="Times New Roman"/>
          <w:color w:val="000000"/>
          <w:kern w:val="0"/>
          <w:sz w:val="31"/>
          <w:szCs w:val="31"/>
          <w:lang w:val="en-US" w:eastAsia="zh-CN" w:bidi="ar"/>
        </w:rPr>
        <w:t xml:space="preserve"> </w:t>
      </w:r>
      <w:r>
        <w:rPr>
          <w:rFonts w:ascii="仿宋_GB2312" w:hAnsi="仿宋_GB2312" w:eastAsia="仿宋_GB2312" w:cs="仿宋_GB2312"/>
          <w:color w:val="000000"/>
          <w:kern w:val="0"/>
          <w:sz w:val="31"/>
          <w:szCs w:val="31"/>
          <w:lang w:val="en-US" w:eastAsia="zh-CN" w:bidi="ar"/>
        </w:rPr>
        <w:t>分，</w:t>
      </w:r>
      <w:r>
        <w:rPr>
          <w:rFonts w:hint="eastAsia" w:eastAsia="仿宋_GB2312" w:cs="仿宋_GB2312"/>
          <w:sz w:val="32"/>
          <w:szCs w:val="32"/>
        </w:rPr>
        <w:t>绩效自评综述</w:t>
      </w:r>
      <w:r>
        <w:rPr>
          <w:rFonts w:hint="eastAsia" w:eastAsia="仿宋_GB2312" w:cs="仿宋_GB2312"/>
          <w:sz w:val="32"/>
          <w:szCs w:val="32"/>
          <w:lang w:eastAsia="zh-CN"/>
        </w:rPr>
        <w:t>：各项绩效目标完成情况良好；</w:t>
      </w:r>
      <w:r>
        <w:rPr>
          <w:rFonts w:hint="default" w:ascii="仿宋_GB2312" w:hAnsi="仿宋_GB2312" w:eastAsia="仿宋_GB2312" w:cs="仿宋_GB2312"/>
          <w:kern w:val="2"/>
          <w:sz w:val="32"/>
          <w:szCs w:val="32"/>
          <w:lang w:val="en-US" w:eastAsia="zh-CN" w:bidi="ar-SA"/>
        </w:rPr>
        <w:t>2023</w:t>
      </w:r>
      <w:r>
        <w:rPr>
          <w:rFonts w:hint="default" w:ascii="Times New Roman" w:hAnsi="Times New Roman" w:eastAsia="宋体" w:cs="Times New Roman"/>
          <w:color w:val="000000"/>
          <w:kern w:val="0"/>
          <w:sz w:val="31"/>
          <w:szCs w:val="31"/>
          <w:lang w:val="en-US" w:eastAsia="zh-CN" w:bidi="ar"/>
        </w:rPr>
        <w:t xml:space="preserve"> </w:t>
      </w:r>
      <w:r>
        <w:rPr>
          <w:rFonts w:ascii="仿宋_GB2312" w:hAnsi="仿宋_GB2312" w:eastAsia="仿宋_GB2312" w:cs="仿宋_GB2312"/>
          <w:color w:val="000000"/>
          <w:kern w:val="0"/>
          <w:sz w:val="31"/>
          <w:szCs w:val="31"/>
          <w:lang w:val="en-US" w:eastAsia="zh-CN" w:bidi="ar"/>
        </w:rPr>
        <w:t>年四川省哲学社会科学基金项目</w:t>
      </w:r>
      <w:r>
        <w:rPr>
          <w:rFonts w:hint="eastAsia" w:eastAsia="仿宋_GB2312" w:cs="仿宋_GB2312"/>
          <w:sz w:val="32"/>
          <w:szCs w:val="32"/>
        </w:rPr>
        <w:t>专项预算项目绩效自评</w:t>
      </w:r>
      <w:r>
        <w:rPr>
          <w:rFonts w:ascii="仿宋_GB2312" w:hAnsi="仿宋_GB2312" w:eastAsia="仿宋_GB2312" w:cs="仿宋_GB2312"/>
          <w:color w:val="000000"/>
          <w:kern w:val="0"/>
          <w:sz w:val="31"/>
          <w:szCs w:val="31"/>
          <w:lang w:val="en-US" w:eastAsia="zh-CN" w:bidi="ar"/>
        </w:rPr>
        <w:t>得分</w:t>
      </w:r>
      <w:r>
        <w:rPr>
          <w:rFonts w:hint="eastAsia" w:ascii="仿宋_GB2312" w:hAnsi="仿宋_GB2312" w:eastAsia="仿宋_GB2312" w:cs="仿宋_GB2312"/>
          <w:color w:val="000000"/>
          <w:kern w:val="0"/>
          <w:sz w:val="31"/>
          <w:szCs w:val="31"/>
          <w:lang w:val="en-US" w:eastAsia="zh-CN" w:bidi="ar"/>
        </w:rPr>
        <w:t>为</w:t>
      </w:r>
      <w:r>
        <w:rPr>
          <w:rFonts w:ascii="仿宋_GB2312" w:hAnsi="仿宋_GB2312" w:eastAsia="仿宋_GB2312" w:cs="仿宋_GB2312"/>
          <w:color w:val="000000"/>
          <w:kern w:val="0"/>
          <w:sz w:val="31"/>
          <w:szCs w:val="31"/>
          <w:lang w:val="en-US" w:eastAsia="zh-CN" w:bidi="ar"/>
        </w:rPr>
        <w:t xml:space="preserve"> </w:t>
      </w:r>
      <w:r>
        <w:rPr>
          <w:rFonts w:hint="default" w:ascii="仿宋_GB2312" w:hAnsi="仿宋_GB2312" w:eastAsia="仿宋_GB2312" w:cs="仿宋_GB2312"/>
          <w:sz w:val="32"/>
          <w:szCs w:val="32"/>
          <w:lang w:val="en-US" w:eastAsia="zh-CN"/>
        </w:rPr>
        <w:t>100</w:t>
      </w:r>
      <w:r>
        <w:rPr>
          <w:rFonts w:hint="default" w:ascii="Times New Roman" w:hAnsi="Times New Roman" w:eastAsia="宋体" w:cs="Times New Roman"/>
          <w:color w:val="000000"/>
          <w:kern w:val="0"/>
          <w:sz w:val="31"/>
          <w:szCs w:val="31"/>
          <w:lang w:val="en-US" w:eastAsia="zh-CN" w:bidi="ar"/>
        </w:rPr>
        <w:t xml:space="preserve"> </w:t>
      </w:r>
      <w:r>
        <w:rPr>
          <w:rFonts w:ascii="仿宋_GB2312" w:hAnsi="仿宋_GB2312" w:eastAsia="仿宋_GB2312" w:cs="仿宋_GB2312"/>
          <w:color w:val="000000"/>
          <w:kern w:val="0"/>
          <w:sz w:val="31"/>
          <w:szCs w:val="31"/>
          <w:lang w:val="en-US" w:eastAsia="zh-CN" w:bidi="ar"/>
        </w:rPr>
        <w:t>分，</w:t>
      </w:r>
      <w:r>
        <w:rPr>
          <w:rFonts w:hint="eastAsia" w:eastAsia="仿宋_GB2312" w:cs="仿宋_GB2312"/>
          <w:sz w:val="32"/>
          <w:szCs w:val="32"/>
        </w:rPr>
        <w:t>绩效自评综述</w:t>
      </w:r>
      <w:r>
        <w:rPr>
          <w:rFonts w:hint="eastAsia" w:eastAsia="仿宋_GB2312" w:cs="仿宋_GB2312"/>
          <w:sz w:val="32"/>
          <w:szCs w:val="32"/>
          <w:lang w:eastAsia="zh-CN"/>
        </w:rPr>
        <w:t>：各项绩效目标完成情况良好；</w:t>
      </w:r>
      <w:r>
        <w:rPr>
          <w:rFonts w:ascii="仿宋_GB2312" w:hAnsi="仿宋_GB2312" w:eastAsia="仿宋_GB2312" w:cs="仿宋_GB2312"/>
          <w:color w:val="000000"/>
          <w:kern w:val="0"/>
          <w:sz w:val="31"/>
          <w:szCs w:val="31"/>
          <w:lang w:val="en-US" w:eastAsia="zh-CN" w:bidi="ar"/>
        </w:rPr>
        <w:t>川陕革命老区（广元）红色教育基地租金</w:t>
      </w:r>
      <w:r>
        <w:rPr>
          <w:rFonts w:hint="eastAsia" w:eastAsia="仿宋_GB2312" w:cs="仿宋_GB2312"/>
          <w:sz w:val="32"/>
          <w:szCs w:val="32"/>
        </w:rPr>
        <w:t>专项预算项目绩效自评</w:t>
      </w:r>
      <w:r>
        <w:rPr>
          <w:rFonts w:ascii="仿宋_GB2312" w:hAnsi="仿宋_GB2312" w:eastAsia="仿宋_GB2312" w:cs="仿宋_GB2312"/>
          <w:color w:val="000000"/>
          <w:kern w:val="0"/>
          <w:sz w:val="31"/>
          <w:szCs w:val="31"/>
          <w:lang w:val="en-US" w:eastAsia="zh-CN" w:bidi="ar"/>
        </w:rPr>
        <w:t>得分</w:t>
      </w:r>
      <w:r>
        <w:rPr>
          <w:rFonts w:hint="eastAsia" w:ascii="仿宋_GB2312" w:hAnsi="仿宋_GB2312" w:eastAsia="仿宋_GB2312" w:cs="仿宋_GB2312"/>
          <w:color w:val="000000"/>
          <w:kern w:val="0"/>
          <w:sz w:val="31"/>
          <w:szCs w:val="31"/>
          <w:lang w:val="en-US" w:eastAsia="zh-CN" w:bidi="ar"/>
        </w:rPr>
        <w:t>为</w:t>
      </w:r>
      <w:r>
        <w:rPr>
          <w:rFonts w:hint="default" w:ascii="仿宋_GB2312" w:hAnsi="仿宋_GB2312" w:eastAsia="仿宋_GB2312" w:cs="仿宋_GB2312"/>
          <w:sz w:val="32"/>
          <w:szCs w:val="32"/>
          <w:lang w:val="en-US" w:eastAsia="zh-CN"/>
        </w:rPr>
        <w:t>100</w:t>
      </w:r>
      <w:r>
        <w:rPr>
          <w:rFonts w:hint="eastAsia" w:ascii="Times New Roman" w:hAnsi="Times New Roman" w:cs="Times New Roman"/>
          <w:color w:val="000000"/>
          <w:kern w:val="0"/>
          <w:sz w:val="31"/>
          <w:szCs w:val="31"/>
          <w:lang w:val="en-US" w:eastAsia="zh-CN" w:bidi="ar"/>
        </w:rPr>
        <w:t>分，</w:t>
      </w:r>
      <w:r>
        <w:rPr>
          <w:rFonts w:hint="eastAsia" w:eastAsia="仿宋_GB2312" w:cs="仿宋_GB2312"/>
          <w:sz w:val="32"/>
          <w:szCs w:val="32"/>
        </w:rPr>
        <w:t>绩效自评综述</w:t>
      </w:r>
      <w:r>
        <w:rPr>
          <w:rFonts w:hint="eastAsia" w:eastAsia="仿宋_GB2312" w:cs="仿宋_GB2312"/>
          <w:sz w:val="32"/>
          <w:szCs w:val="32"/>
          <w:lang w:eastAsia="zh-CN"/>
        </w:rPr>
        <w:t>：各项绩效目标完成情况良好</w:t>
      </w:r>
      <w:r>
        <w:rPr>
          <w:rFonts w:hint="eastAsia" w:ascii="Times New Roman" w:hAnsi="Times New Roman" w:cs="Times New Roman"/>
          <w:color w:val="000000"/>
          <w:kern w:val="0"/>
          <w:sz w:val="31"/>
          <w:szCs w:val="31"/>
          <w:lang w:val="en-US" w:eastAsia="zh-CN" w:bidi="ar"/>
        </w:rPr>
        <w:t>。</w:t>
      </w:r>
      <w:r>
        <w:rPr>
          <w:rFonts w:hint="eastAsia" w:eastAsia="仿宋_GB2312" w:cs="仿宋_GB2312"/>
          <w:sz w:val="32"/>
          <w:szCs w:val="32"/>
        </w:rPr>
        <w:t>绩效自评报告详见附件。</w:t>
      </w:r>
    </w:p>
    <w:p>
      <w:pPr>
        <w:spacing w:line="600" w:lineRule="exact"/>
        <w:ind w:firstLine="640"/>
        <w:rPr>
          <w:rFonts w:eastAsia="仿宋_GB2312" w:cs="仿宋_GB2312"/>
          <w:sz w:val="32"/>
          <w:szCs w:val="32"/>
        </w:rPr>
      </w:pPr>
    </w:p>
    <w:p>
      <w:pPr>
        <w:spacing w:line="600" w:lineRule="exact"/>
        <w:ind w:firstLine="640"/>
        <w:rPr>
          <w:rFonts w:eastAsia="仿宋_GB2312" w:cs="仿宋_GB2312"/>
          <w:sz w:val="32"/>
          <w:szCs w:val="32"/>
        </w:rPr>
      </w:pPr>
    </w:p>
    <w:p>
      <w:pPr>
        <w:spacing w:line="600" w:lineRule="exact"/>
        <w:jc w:val="center"/>
        <w:outlineLvl w:val="0"/>
        <w:rPr>
          <w:rFonts w:hint="eastAsia" w:eastAsia="黑体"/>
          <w:sz w:val="44"/>
          <w:szCs w:val="44"/>
        </w:rPr>
        <w:sectPr>
          <w:pgSz w:w="11906" w:h="16838"/>
          <w:pgMar w:top="1440" w:right="1800" w:bottom="1440" w:left="1800" w:header="851" w:footer="992" w:gutter="0"/>
          <w:pgNumType w:fmt="decimal" w:start="1"/>
          <w:cols w:space="425" w:num="1"/>
          <w:titlePg/>
          <w:docGrid w:type="lines" w:linePitch="312" w:charSpace="0"/>
        </w:sectPr>
      </w:pPr>
      <w:bookmarkStart w:id="62" w:name="_Toc15396613"/>
      <w:bookmarkStart w:id="63" w:name="_Toc15377225"/>
    </w:p>
    <w:p>
      <w:pPr>
        <w:spacing w:line="600" w:lineRule="exact"/>
        <w:jc w:val="center"/>
        <w:outlineLvl w:val="0"/>
        <w:rPr>
          <w:rFonts w:eastAsia="黑体"/>
          <w:sz w:val="44"/>
          <w:szCs w:val="44"/>
        </w:rPr>
      </w:pPr>
      <w:bookmarkStart w:id="64" w:name="_Toc9392"/>
      <w:r>
        <w:rPr>
          <w:rFonts w:hint="eastAsia" w:eastAsia="黑体"/>
          <w:sz w:val="44"/>
          <w:szCs w:val="44"/>
        </w:rPr>
        <w:t>第三部分</w:t>
      </w:r>
      <w:r>
        <w:rPr>
          <w:rFonts w:eastAsia="黑体"/>
          <w:sz w:val="44"/>
          <w:szCs w:val="44"/>
        </w:rPr>
        <w:t xml:space="preserve">  </w:t>
      </w:r>
      <w:r>
        <w:rPr>
          <w:rFonts w:hint="eastAsia" w:eastAsia="黑体"/>
          <w:sz w:val="44"/>
          <w:szCs w:val="44"/>
        </w:rPr>
        <w:t>名词解释</w:t>
      </w:r>
      <w:bookmarkEnd w:id="62"/>
      <w:bookmarkEnd w:id="63"/>
      <w:bookmarkEnd w:id="64"/>
    </w:p>
    <w:p>
      <w:pPr>
        <w:spacing w:line="600" w:lineRule="exact"/>
        <w:jc w:val="left"/>
        <w:rPr>
          <w:b/>
          <w:sz w:val="44"/>
          <w:szCs w:val="44"/>
        </w:rPr>
      </w:pPr>
    </w:p>
    <w:p>
      <w:pPr>
        <w:spacing w:line="600" w:lineRule="exact"/>
        <w:ind w:firstLine="640"/>
        <w:rPr>
          <w:rFonts w:eastAsia="仿宋_GB2312" w:cs="仿宋_GB2312"/>
          <w:sz w:val="32"/>
          <w:szCs w:val="32"/>
        </w:rPr>
      </w:pPr>
      <w:r>
        <w:rPr>
          <w:rFonts w:eastAsia="仿宋_GB2312" w:cs="仿宋_GB2312"/>
          <w:sz w:val="32"/>
          <w:szCs w:val="32"/>
        </w:rPr>
        <w:t>1.</w:t>
      </w:r>
      <w:r>
        <w:rPr>
          <w:rFonts w:hint="eastAsia" w:eastAsia="仿宋_GB2312" w:cs="仿宋_GB2312"/>
          <w:sz w:val="32"/>
          <w:szCs w:val="32"/>
        </w:rPr>
        <w:t>财政拨款收入：指单位从同级财政部门取得的财政预算资金。</w:t>
      </w:r>
    </w:p>
    <w:p>
      <w:pPr>
        <w:spacing w:line="600" w:lineRule="exact"/>
        <w:ind w:firstLine="640"/>
        <w:rPr>
          <w:rFonts w:eastAsia="仿宋_GB2312" w:cs="仿宋_GB2312"/>
          <w:sz w:val="32"/>
          <w:szCs w:val="32"/>
        </w:rPr>
      </w:pPr>
      <w:r>
        <w:rPr>
          <w:rFonts w:hint="eastAsia" w:eastAsia="仿宋_GB2312" w:cs="仿宋_GB2312"/>
          <w:sz w:val="32"/>
          <w:szCs w:val="32"/>
          <w:lang w:val="en-US" w:eastAsia="zh-CN"/>
        </w:rPr>
        <w:t>2</w:t>
      </w:r>
      <w:r>
        <w:rPr>
          <w:rFonts w:eastAsia="仿宋_GB2312" w:cs="仿宋_GB2312"/>
          <w:sz w:val="32"/>
          <w:szCs w:val="32"/>
        </w:rPr>
        <w:t>.</w:t>
      </w:r>
      <w:r>
        <w:rPr>
          <w:rFonts w:hint="eastAsia" w:eastAsia="仿宋_GB2312" w:cs="仿宋_GB2312"/>
          <w:sz w:val="32"/>
          <w:szCs w:val="32"/>
        </w:rPr>
        <w:t>其他收入：指单位取得的除上述收入以外的各项收入。主要是非同级财政拨款收入等。</w:t>
      </w:r>
      <w:r>
        <w:rPr>
          <w:rFonts w:eastAsia="仿宋_GB2312" w:cs="仿宋_GB2312"/>
          <w:sz w:val="32"/>
          <w:szCs w:val="32"/>
        </w:rPr>
        <w:t xml:space="preserve"> </w:t>
      </w:r>
    </w:p>
    <w:p>
      <w:pPr>
        <w:spacing w:line="600" w:lineRule="exact"/>
        <w:ind w:firstLine="640"/>
        <w:rPr>
          <w:rFonts w:eastAsia="仿宋_GB2312" w:cs="仿宋_GB2312"/>
          <w:sz w:val="32"/>
          <w:szCs w:val="32"/>
        </w:rPr>
      </w:pPr>
      <w:r>
        <w:rPr>
          <w:rFonts w:hint="eastAsia" w:eastAsia="仿宋_GB2312" w:cs="仿宋_GB2312"/>
          <w:sz w:val="32"/>
          <w:szCs w:val="32"/>
          <w:lang w:val="en-US" w:eastAsia="zh-CN"/>
        </w:rPr>
        <w:t>3</w:t>
      </w:r>
      <w:r>
        <w:rPr>
          <w:rFonts w:eastAsia="仿宋_GB2312" w:cs="仿宋_GB2312"/>
          <w:sz w:val="32"/>
          <w:szCs w:val="32"/>
        </w:rPr>
        <w:t>.</w:t>
      </w:r>
      <w:r>
        <w:rPr>
          <w:rFonts w:hint="eastAsia" w:eastAsia="仿宋_GB2312" w:cs="仿宋_GB2312"/>
          <w:sz w:val="32"/>
          <w:szCs w:val="32"/>
        </w:rPr>
        <w:t>年初结转和结余：指以前年度尚未完成、结转到本年按有关规定继续使用的资金。</w:t>
      </w:r>
      <w:r>
        <w:rPr>
          <w:rFonts w:eastAsia="仿宋_GB2312" w:cs="仿宋_GB2312"/>
          <w:sz w:val="32"/>
          <w:szCs w:val="32"/>
        </w:rPr>
        <w:t xml:space="preserve"> </w:t>
      </w:r>
    </w:p>
    <w:p>
      <w:pPr>
        <w:spacing w:line="600" w:lineRule="exact"/>
        <w:ind w:firstLine="640"/>
        <w:rPr>
          <w:rFonts w:eastAsia="仿宋_GB2312" w:cs="仿宋_GB2312"/>
          <w:sz w:val="32"/>
          <w:szCs w:val="32"/>
        </w:rPr>
      </w:pPr>
      <w:r>
        <w:rPr>
          <w:rFonts w:hint="eastAsia" w:eastAsia="仿宋_GB2312" w:cs="仿宋_GB2312"/>
          <w:sz w:val="32"/>
          <w:szCs w:val="32"/>
          <w:lang w:val="en-US" w:eastAsia="zh-CN"/>
        </w:rPr>
        <w:t>4</w:t>
      </w:r>
      <w:r>
        <w:rPr>
          <w:rFonts w:eastAsia="仿宋_GB2312" w:cs="仿宋_GB2312"/>
          <w:sz w:val="32"/>
          <w:szCs w:val="32"/>
        </w:rPr>
        <w:t>.</w:t>
      </w:r>
      <w:r>
        <w:rPr>
          <w:rFonts w:hint="eastAsia" w:eastAsia="仿宋_GB2312" w:cs="仿宋_GB2312"/>
          <w:sz w:val="32"/>
          <w:szCs w:val="32"/>
        </w:rPr>
        <w:t>年末结转和结余：指单位按有关规定结转到下年或以后年度继续使用的资金。</w:t>
      </w:r>
    </w:p>
    <w:p>
      <w:pPr>
        <w:spacing w:line="600" w:lineRule="exact"/>
        <w:ind w:firstLine="640"/>
        <w:rPr>
          <w:rFonts w:hint="eastAsia" w:eastAsia="仿宋_GB2312" w:cs="仿宋_GB2312"/>
          <w:sz w:val="32"/>
          <w:szCs w:val="32"/>
          <w:lang w:eastAsia="zh-CN"/>
        </w:rPr>
      </w:pPr>
      <w:r>
        <w:rPr>
          <w:rFonts w:hint="eastAsia" w:eastAsia="仿宋_GB2312" w:cs="仿宋_GB2312"/>
          <w:sz w:val="32"/>
          <w:szCs w:val="32"/>
          <w:lang w:val="en-US" w:eastAsia="zh-CN"/>
        </w:rPr>
        <w:t>5</w:t>
      </w:r>
      <w:r>
        <w:rPr>
          <w:rFonts w:eastAsia="仿宋_GB2312" w:cs="仿宋_GB2312"/>
          <w:sz w:val="32"/>
          <w:szCs w:val="32"/>
        </w:rPr>
        <w:t>.</w:t>
      </w:r>
      <w:r>
        <w:rPr>
          <w:rFonts w:hint="eastAsia" w:eastAsia="仿宋_GB2312" w:cs="仿宋_GB2312"/>
          <w:sz w:val="32"/>
          <w:szCs w:val="32"/>
        </w:rPr>
        <w:t>教育（类）进修及培训（款）干部教育（项）：指我校干部教育培训支出及为保障培训运行的支出</w:t>
      </w:r>
      <w:r>
        <w:rPr>
          <w:rFonts w:hint="eastAsia" w:eastAsia="仿宋_GB2312" w:cs="仿宋_GB2312"/>
          <w:sz w:val="32"/>
          <w:szCs w:val="32"/>
          <w:lang w:eastAsia="zh-CN"/>
        </w:rPr>
        <w:t>。</w:t>
      </w:r>
    </w:p>
    <w:p>
      <w:pPr>
        <w:spacing w:line="600" w:lineRule="exact"/>
        <w:ind w:firstLine="640"/>
        <w:rPr>
          <w:rFonts w:hint="eastAsia" w:eastAsia="仿宋_GB2312" w:cs="仿宋_GB2312"/>
          <w:sz w:val="32"/>
          <w:szCs w:val="32"/>
          <w:lang w:eastAsia="zh-CN"/>
        </w:rPr>
      </w:pPr>
      <w:r>
        <w:rPr>
          <w:rFonts w:hint="eastAsia" w:eastAsia="仿宋_GB2312" w:cs="仿宋_GB2312"/>
          <w:sz w:val="32"/>
          <w:szCs w:val="32"/>
          <w:lang w:val="en-US" w:eastAsia="zh-CN"/>
        </w:rPr>
        <w:t>6</w:t>
      </w:r>
      <w:r>
        <w:rPr>
          <w:rFonts w:eastAsia="仿宋_GB2312" w:cs="仿宋_GB2312"/>
          <w:sz w:val="32"/>
          <w:szCs w:val="32"/>
        </w:rPr>
        <w:t>.</w:t>
      </w:r>
      <w:r>
        <w:rPr>
          <w:rFonts w:hint="eastAsia" w:eastAsia="仿宋_GB2312" w:cs="仿宋_GB2312"/>
          <w:sz w:val="32"/>
          <w:szCs w:val="32"/>
        </w:rPr>
        <w:t>科学技术（类）</w:t>
      </w:r>
      <w:r>
        <w:rPr>
          <w:rFonts w:hint="eastAsia" w:eastAsia="仿宋_GB2312" w:cs="仿宋_GB2312"/>
          <w:sz w:val="32"/>
          <w:szCs w:val="32"/>
          <w:lang w:eastAsia="zh-CN"/>
        </w:rPr>
        <w:t>社会科学</w:t>
      </w:r>
      <w:r>
        <w:rPr>
          <w:rFonts w:hint="eastAsia" w:eastAsia="仿宋_GB2312" w:cs="仿宋_GB2312"/>
          <w:sz w:val="32"/>
          <w:szCs w:val="32"/>
        </w:rPr>
        <w:t>（款）</w:t>
      </w:r>
      <w:r>
        <w:rPr>
          <w:rFonts w:hint="eastAsia" w:eastAsia="仿宋_GB2312" w:cs="仿宋_GB2312"/>
          <w:sz w:val="32"/>
          <w:szCs w:val="32"/>
          <w:lang w:eastAsia="zh-CN"/>
        </w:rPr>
        <w:t>社科基金支出</w:t>
      </w:r>
      <w:r>
        <w:rPr>
          <w:rFonts w:hint="eastAsia" w:eastAsia="仿宋_GB2312" w:cs="仿宋_GB2312"/>
          <w:sz w:val="32"/>
          <w:szCs w:val="32"/>
        </w:rPr>
        <w:t>（项）：指</w:t>
      </w:r>
      <w:r>
        <w:rPr>
          <w:rFonts w:hint="eastAsia" w:eastAsia="仿宋_GB2312" w:cs="仿宋_GB2312"/>
          <w:sz w:val="32"/>
          <w:szCs w:val="32"/>
          <w:lang w:eastAsia="zh-CN"/>
        </w:rPr>
        <w:t>各级政府设立的社科基金支出。</w:t>
      </w:r>
    </w:p>
    <w:p>
      <w:pPr>
        <w:spacing w:line="600" w:lineRule="exact"/>
        <w:ind w:firstLine="640"/>
        <w:rPr>
          <w:rFonts w:hint="eastAsia" w:eastAsia="仿宋_GB2312" w:cs="仿宋_GB2312"/>
          <w:sz w:val="32"/>
          <w:szCs w:val="32"/>
          <w:lang w:eastAsia="zh-CN"/>
        </w:rPr>
      </w:pPr>
      <w:r>
        <w:rPr>
          <w:rFonts w:hint="eastAsia" w:eastAsia="仿宋_GB2312" w:cs="仿宋_GB2312"/>
          <w:sz w:val="32"/>
          <w:szCs w:val="32"/>
          <w:lang w:val="en-US" w:eastAsia="zh-CN"/>
        </w:rPr>
        <w:t>7</w:t>
      </w:r>
      <w:r>
        <w:rPr>
          <w:rFonts w:eastAsia="仿宋_GB2312" w:cs="仿宋_GB2312"/>
          <w:sz w:val="32"/>
          <w:szCs w:val="32"/>
        </w:rPr>
        <w:t>.</w:t>
      </w:r>
      <w:r>
        <w:rPr>
          <w:rFonts w:hint="eastAsia" w:eastAsia="仿宋_GB2312" w:cs="仿宋_GB2312"/>
          <w:sz w:val="32"/>
          <w:szCs w:val="32"/>
        </w:rPr>
        <w:t>科学技术（类）</w:t>
      </w:r>
      <w:r>
        <w:rPr>
          <w:rFonts w:hint="eastAsia" w:eastAsia="仿宋_GB2312" w:cs="仿宋_GB2312"/>
          <w:sz w:val="32"/>
          <w:szCs w:val="32"/>
          <w:lang w:eastAsia="zh-CN"/>
        </w:rPr>
        <w:t>其他科学技术支出</w:t>
      </w:r>
      <w:r>
        <w:rPr>
          <w:rFonts w:hint="eastAsia" w:eastAsia="仿宋_GB2312" w:cs="仿宋_GB2312"/>
          <w:sz w:val="32"/>
          <w:szCs w:val="32"/>
        </w:rPr>
        <w:t>（款）</w:t>
      </w:r>
      <w:r>
        <w:rPr>
          <w:rFonts w:hint="eastAsia" w:eastAsia="仿宋_GB2312" w:cs="仿宋_GB2312"/>
          <w:sz w:val="32"/>
          <w:szCs w:val="32"/>
          <w:lang w:eastAsia="zh-CN"/>
        </w:rPr>
        <w:t>其他科学技术支出</w:t>
      </w:r>
      <w:r>
        <w:rPr>
          <w:rFonts w:hint="eastAsia" w:eastAsia="仿宋_GB2312" w:cs="仿宋_GB2312"/>
          <w:sz w:val="32"/>
          <w:szCs w:val="32"/>
        </w:rPr>
        <w:t>（项）：指</w:t>
      </w:r>
      <w:r>
        <w:rPr>
          <w:rFonts w:hint="eastAsia" w:eastAsia="仿宋_GB2312" w:cs="仿宋_GB2312"/>
          <w:sz w:val="32"/>
          <w:szCs w:val="32"/>
          <w:lang w:eastAsia="zh-CN"/>
        </w:rPr>
        <w:t>其他科学技术支出中除以上各项外用于科技方面的支出。</w:t>
      </w:r>
    </w:p>
    <w:p>
      <w:pPr>
        <w:spacing w:line="600" w:lineRule="exact"/>
        <w:ind w:firstLine="640" w:firstLineChars="200"/>
        <w:rPr>
          <w:rFonts w:hint="eastAsia" w:eastAsia="仿宋_GB2312" w:cs="仿宋_GB2312"/>
          <w:sz w:val="32"/>
          <w:szCs w:val="32"/>
          <w:lang w:eastAsia="zh-CN"/>
        </w:rPr>
      </w:pPr>
      <w:r>
        <w:rPr>
          <w:rFonts w:hint="eastAsia" w:eastAsia="仿宋_GB2312" w:cs="仿宋_GB2312"/>
          <w:sz w:val="32"/>
          <w:szCs w:val="32"/>
          <w:lang w:val="en-US" w:eastAsia="zh-CN"/>
        </w:rPr>
        <w:t>8</w:t>
      </w:r>
      <w:r>
        <w:rPr>
          <w:rFonts w:eastAsia="仿宋_GB2312" w:cs="仿宋_GB2312"/>
          <w:sz w:val="32"/>
          <w:szCs w:val="32"/>
        </w:rPr>
        <w:t>.</w:t>
      </w:r>
      <w:r>
        <w:rPr>
          <w:rFonts w:hint="eastAsia" w:eastAsia="仿宋_GB2312" w:cs="仿宋_GB2312"/>
          <w:sz w:val="32"/>
          <w:szCs w:val="32"/>
        </w:rPr>
        <w:t>社会保障和就业（类）人力资源和社会保障管理事务（款）引进人才费用（项）：指用于引进高层次人才方面的支出</w:t>
      </w:r>
      <w:r>
        <w:rPr>
          <w:rFonts w:hint="eastAsia" w:eastAsia="仿宋_GB2312" w:cs="仿宋_GB2312"/>
          <w:sz w:val="32"/>
          <w:szCs w:val="32"/>
          <w:lang w:eastAsia="zh-CN"/>
        </w:rPr>
        <w:t>。</w:t>
      </w:r>
    </w:p>
    <w:p>
      <w:pPr>
        <w:pStyle w:val="2"/>
        <w:ind w:firstLine="640" w:firstLineChars="200"/>
        <w:rPr>
          <w:rFonts w:hint="eastAsia" w:ascii="Times New Roman" w:hAnsi="Times New Roman" w:eastAsia="仿宋_GB2312" w:cs="仿宋_GB2312"/>
          <w:color w:val="auto"/>
          <w:kern w:val="2"/>
          <w:sz w:val="32"/>
          <w:szCs w:val="32"/>
          <w:lang w:val="en-US" w:eastAsia="zh-CN" w:bidi="ar-SA"/>
        </w:rPr>
      </w:pPr>
      <w:r>
        <w:rPr>
          <w:rFonts w:hint="eastAsia" w:ascii="Times New Roman" w:hAnsi="Times New Roman" w:eastAsia="仿宋_GB2312" w:cs="仿宋_GB2312"/>
          <w:color w:val="auto"/>
          <w:kern w:val="2"/>
          <w:sz w:val="32"/>
          <w:szCs w:val="32"/>
          <w:lang w:val="en-US" w:eastAsia="zh-CN" w:bidi="ar-SA"/>
        </w:rPr>
        <w:t>9.社会保障和就业（类）行政事业单位养老支出（款）行政单位离退休（项）：指财政全额供养人员机保退休“中人”一次性退休补贴资金。</w:t>
      </w:r>
    </w:p>
    <w:p>
      <w:pPr>
        <w:pStyle w:val="2"/>
        <w:ind w:firstLine="640" w:firstLineChars="200"/>
        <w:rPr>
          <w:rFonts w:hint="eastAsia" w:ascii="Times New Roman" w:hAnsi="Times New Roman" w:eastAsia="仿宋_GB2312" w:cs="仿宋_GB2312"/>
          <w:color w:val="auto"/>
          <w:kern w:val="2"/>
          <w:sz w:val="32"/>
          <w:szCs w:val="32"/>
          <w:lang w:val="en-US" w:eastAsia="zh-CN" w:bidi="ar-SA"/>
        </w:rPr>
      </w:pPr>
      <w:r>
        <w:rPr>
          <w:rFonts w:hint="eastAsia" w:ascii="Times New Roman" w:hAnsi="Times New Roman" w:eastAsia="仿宋_GB2312" w:cs="仿宋_GB2312"/>
          <w:color w:val="auto"/>
          <w:kern w:val="2"/>
          <w:sz w:val="32"/>
          <w:szCs w:val="32"/>
          <w:lang w:val="en-US" w:eastAsia="zh-CN" w:bidi="ar-SA"/>
        </w:rPr>
        <w:t>10.社会保障和就业（类）行政事业单位养老支出（款）机关事业单位基本养老保险缴费支出（项）：指职工基本养老保险单位缴费支出。</w:t>
      </w:r>
    </w:p>
    <w:p>
      <w:pPr>
        <w:pStyle w:val="2"/>
        <w:ind w:firstLine="640" w:firstLineChars="200"/>
        <w:rPr>
          <w:rFonts w:hint="eastAsia" w:ascii="Times New Roman" w:hAnsi="Times New Roman" w:eastAsia="仿宋_GB2312" w:cs="仿宋_GB2312"/>
          <w:color w:val="auto"/>
          <w:kern w:val="2"/>
          <w:sz w:val="32"/>
          <w:szCs w:val="32"/>
          <w:lang w:val="en-US" w:eastAsia="zh-CN" w:bidi="ar-SA"/>
        </w:rPr>
      </w:pPr>
      <w:r>
        <w:rPr>
          <w:rFonts w:hint="eastAsia" w:ascii="Times New Roman" w:hAnsi="Times New Roman" w:eastAsia="仿宋_GB2312" w:cs="仿宋_GB2312"/>
          <w:color w:val="auto"/>
          <w:kern w:val="2"/>
          <w:sz w:val="32"/>
          <w:szCs w:val="32"/>
          <w:lang w:val="en-US" w:eastAsia="zh-CN" w:bidi="ar-SA"/>
        </w:rPr>
        <w:t>11.社会保障和就业（类）行政事业单位养老支出（款）机关事业单位职业年金缴费支出（项）：指本单位退休职业年金做实。</w:t>
      </w:r>
    </w:p>
    <w:p>
      <w:pPr>
        <w:pStyle w:val="2"/>
        <w:ind w:firstLine="640" w:firstLineChars="200"/>
        <w:rPr>
          <w:rFonts w:hint="eastAsia" w:ascii="Times New Roman" w:hAnsi="Times New Roman" w:eastAsia="仿宋_GB2312" w:cs="仿宋_GB2312"/>
          <w:color w:val="auto"/>
          <w:kern w:val="2"/>
          <w:sz w:val="32"/>
          <w:szCs w:val="32"/>
          <w:lang w:val="en-US" w:eastAsia="zh-CN" w:bidi="ar-SA"/>
        </w:rPr>
      </w:pPr>
      <w:r>
        <w:rPr>
          <w:rFonts w:hint="eastAsia" w:ascii="Times New Roman" w:hAnsi="Times New Roman" w:eastAsia="仿宋_GB2312" w:cs="仿宋_GB2312"/>
          <w:color w:val="auto"/>
          <w:kern w:val="2"/>
          <w:sz w:val="32"/>
          <w:szCs w:val="32"/>
          <w:lang w:val="en-US" w:eastAsia="zh-CN" w:bidi="ar-SA"/>
        </w:rPr>
        <w:t>12.社会保障和就业（类）其他社会保障和就业支出（款）其他社会保障和就业支出（项）：指失业保险、工伤保险单位缴费支出。</w:t>
      </w:r>
    </w:p>
    <w:p>
      <w:pPr>
        <w:pStyle w:val="2"/>
        <w:ind w:firstLine="640" w:firstLineChars="200"/>
        <w:rPr>
          <w:rFonts w:hint="eastAsia" w:ascii="Times New Roman" w:hAnsi="Times New Roman" w:eastAsia="仿宋_GB2312" w:cs="仿宋_GB2312"/>
          <w:color w:val="auto"/>
          <w:kern w:val="2"/>
          <w:sz w:val="32"/>
          <w:szCs w:val="32"/>
          <w:lang w:val="en-US" w:eastAsia="zh-CN" w:bidi="ar-SA"/>
        </w:rPr>
      </w:pPr>
      <w:r>
        <w:rPr>
          <w:rFonts w:hint="eastAsia" w:ascii="Times New Roman" w:hAnsi="Times New Roman" w:eastAsia="仿宋_GB2312" w:cs="仿宋_GB2312"/>
          <w:color w:val="auto"/>
          <w:kern w:val="2"/>
          <w:sz w:val="32"/>
          <w:szCs w:val="32"/>
          <w:lang w:val="en-US" w:eastAsia="zh-CN" w:bidi="ar-SA"/>
        </w:rPr>
        <w:t>13.卫生健康（类）行政事业单位医疗（款）行政单位医疗（项）：指在职及退休职工医疗保险单位缴费支出。</w:t>
      </w:r>
    </w:p>
    <w:p>
      <w:pPr>
        <w:keepNext w:val="0"/>
        <w:keepLines w:val="0"/>
        <w:widowControl/>
        <w:suppressLineNumbers w:val="0"/>
        <w:ind w:firstLine="640" w:firstLineChars="200"/>
        <w:jc w:val="left"/>
        <w:rPr>
          <w:rFonts w:hint="eastAsia" w:ascii="Times New Roman" w:hAnsi="Times New Roman" w:eastAsia="仿宋_GB2312" w:cs="仿宋_GB2312"/>
          <w:color w:val="auto"/>
          <w:kern w:val="2"/>
          <w:sz w:val="32"/>
          <w:szCs w:val="32"/>
          <w:lang w:val="en-US" w:eastAsia="zh-CN" w:bidi="ar-SA"/>
        </w:rPr>
      </w:pPr>
      <w:r>
        <w:rPr>
          <w:rFonts w:hint="eastAsia" w:ascii="Times New Roman" w:hAnsi="Times New Roman" w:eastAsia="仿宋_GB2312" w:cs="仿宋_GB2312"/>
          <w:color w:val="auto"/>
          <w:kern w:val="2"/>
          <w:sz w:val="32"/>
          <w:szCs w:val="32"/>
          <w:lang w:val="en-US" w:eastAsia="zh-CN" w:bidi="ar-SA"/>
        </w:rPr>
        <w:t>14.城乡社区（类）国有土地使用权出让收入安排的支出（款）农村基础设施建设支出（项）：指</w:t>
      </w:r>
      <w:r>
        <w:rPr>
          <w:rFonts w:ascii="仿宋_GB2312" w:hAnsi="仿宋_GB2312" w:eastAsia="仿宋_GB2312" w:cs="仿宋_GB2312"/>
          <w:color w:val="000000"/>
          <w:kern w:val="0"/>
          <w:sz w:val="31"/>
          <w:szCs w:val="31"/>
          <w:lang w:val="en-US" w:eastAsia="zh-CN" w:bidi="ar"/>
        </w:rPr>
        <w:t>川陕革命老区（广元）红色教育基地租金</w:t>
      </w:r>
      <w:r>
        <w:rPr>
          <w:rFonts w:hint="eastAsia" w:ascii="Times New Roman" w:hAnsi="Times New Roman" w:eastAsia="仿宋_GB2312" w:cs="仿宋_GB2312"/>
          <w:color w:val="auto"/>
          <w:kern w:val="2"/>
          <w:sz w:val="32"/>
          <w:szCs w:val="32"/>
          <w:lang w:val="en-US" w:eastAsia="zh-CN" w:bidi="ar-SA"/>
        </w:rPr>
        <w:t>。</w:t>
      </w:r>
    </w:p>
    <w:p>
      <w:pPr>
        <w:pStyle w:val="2"/>
        <w:rPr>
          <w:rFonts w:hint="default"/>
          <w:lang w:val="en-US" w:eastAsia="zh-CN"/>
        </w:rPr>
      </w:pPr>
      <w:r>
        <w:rPr>
          <w:rFonts w:hint="eastAsia" w:ascii="Times New Roman" w:hAnsi="Times New Roman" w:eastAsia="仿宋_GB2312" w:cs="仿宋_GB2312"/>
          <w:color w:val="auto"/>
          <w:kern w:val="2"/>
          <w:sz w:val="32"/>
          <w:szCs w:val="32"/>
          <w:lang w:val="en-US" w:eastAsia="zh-CN" w:bidi="ar-SA"/>
        </w:rPr>
        <w:t xml:space="preserve">    15.住房保障（类）住房改革支出（款）住房公积金（项）：指在职职工住房公积金单位缴纳支出。</w:t>
      </w:r>
    </w:p>
    <w:p>
      <w:pPr>
        <w:spacing w:line="600" w:lineRule="exact"/>
        <w:ind w:firstLine="640"/>
        <w:rPr>
          <w:rFonts w:eastAsia="仿宋_GB2312" w:cs="仿宋_GB2312"/>
          <w:sz w:val="32"/>
          <w:szCs w:val="32"/>
        </w:rPr>
      </w:pPr>
      <w:r>
        <w:rPr>
          <w:rFonts w:hint="eastAsia" w:eastAsia="仿宋_GB2312" w:cs="仿宋_GB2312"/>
          <w:sz w:val="32"/>
          <w:szCs w:val="32"/>
          <w:lang w:val="en-US" w:eastAsia="zh-CN"/>
        </w:rPr>
        <w:t>16</w:t>
      </w:r>
      <w:r>
        <w:rPr>
          <w:rFonts w:eastAsia="仿宋_GB2312" w:cs="仿宋_GB2312"/>
          <w:sz w:val="32"/>
          <w:szCs w:val="32"/>
        </w:rPr>
        <w:t>.</w:t>
      </w:r>
      <w:r>
        <w:rPr>
          <w:rFonts w:hint="eastAsia" w:eastAsia="仿宋_GB2312" w:cs="仿宋_GB2312"/>
          <w:sz w:val="32"/>
          <w:szCs w:val="32"/>
        </w:rPr>
        <w:t>基本支出：指为保障机构正常运转、完成日常工作任务而发生的人员支出和公用支出。</w:t>
      </w:r>
    </w:p>
    <w:p>
      <w:pPr>
        <w:spacing w:line="600" w:lineRule="exact"/>
        <w:ind w:firstLine="640"/>
        <w:rPr>
          <w:rFonts w:eastAsia="仿宋_GB2312" w:cs="仿宋_GB2312"/>
          <w:sz w:val="32"/>
          <w:szCs w:val="32"/>
        </w:rPr>
      </w:pPr>
      <w:r>
        <w:rPr>
          <w:rFonts w:hint="eastAsia" w:eastAsia="仿宋_GB2312" w:cs="仿宋_GB2312"/>
          <w:sz w:val="32"/>
          <w:szCs w:val="32"/>
          <w:lang w:val="en-US" w:eastAsia="zh-CN"/>
        </w:rPr>
        <w:t>17</w:t>
      </w:r>
      <w:r>
        <w:rPr>
          <w:rFonts w:eastAsia="仿宋_GB2312" w:cs="仿宋_GB2312"/>
          <w:sz w:val="32"/>
          <w:szCs w:val="32"/>
        </w:rPr>
        <w:t>.</w:t>
      </w:r>
      <w:r>
        <w:rPr>
          <w:rFonts w:hint="eastAsia" w:eastAsia="仿宋_GB2312" w:cs="仿宋_GB2312"/>
          <w:sz w:val="32"/>
          <w:szCs w:val="32"/>
        </w:rPr>
        <w:t>项目支出：指在基本支出之外为完成特定行政任务和事业发展目标所发生的支出。</w:t>
      </w:r>
      <w:r>
        <w:rPr>
          <w:rFonts w:eastAsia="仿宋_GB2312" w:cs="仿宋_GB2312"/>
          <w:sz w:val="32"/>
          <w:szCs w:val="32"/>
        </w:rPr>
        <w:t xml:space="preserve"> </w:t>
      </w:r>
    </w:p>
    <w:p>
      <w:pPr>
        <w:spacing w:line="600" w:lineRule="exact"/>
        <w:ind w:firstLine="640"/>
        <w:rPr>
          <w:rFonts w:eastAsia="仿宋_GB2312" w:cs="仿宋_GB2312"/>
          <w:sz w:val="32"/>
          <w:szCs w:val="32"/>
        </w:rPr>
      </w:pPr>
      <w:r>
        <w:rPr>
          <w:rFonts w:hint="eastAsia" w:eastAsia="仿宋_GB2312" w:cs="仿宋_GB2312"/>
          <w:sz w:val="32"/>
          <w:szCs w:val="32"/>
          <w:lang w:val="en-US" w:eastAsia="zh-CN"/>
        </w:rPr>
        <w:t>18</w:t>
      </w:r>
      <w:r>
        <w:rPr>
          <w:rFonts w:eastAsia="仿宋_GB2312" w:cs="仿宋_GB2312"/>
          <w:sz w:val="32"/>
          <w:szCs w:val="32"/>
        </w:rPr>
        <w:t>.</w:t>
      </w:r>
      <w:r>
        <w:rPr>
          <w:rFonts w:hint="eastAsia" w:eastAsia="仿宋_GB2312" w:cs="仿宋_GB2312"/>
          <w:sz w:val="32"/>
          <w:szCs w:val="32"/>
        </w:rPr>
        <w:t>“三公”经费：指部门用财政拨款安排的因公出国（境）费、公务用车购置及运行费和公务接待费。其中，因公出国（境）费反映单位公务出国（境）的国际旅费、国外城市间交通费、住宿费、伙食费、培训费、公杂费等支出；公务用车购置及运行费反映单位公务用车车辆购置支出（含车辆购置税）及租用费、燃料费、维修费、过路过桥费、保险费等支出；公务接待费反映单位按规定开支的各类公务接待（含外宾接待）支出。</w:t>
      </w:r>
    </w:p>
    <w:p>
      <w:pPr>
        <w:spacing w:line="600" w:lineRule="exact"/>
        <w:ind w:firstLine="640"/>
        <w:rPr>
          <w:rFonts w:eastAsia="仿宋_GB2312" w:cs="仿宋_GB2312"/>
          <w:sz w:val="32"/>
          <w:szCs w:val="32"/>
        </w:rPr>
      </w:pPr>
      <w:r>
        <w:rPr>
          <w:rFonts w:hint="eastAsia" w:eastAsia="仿宋_GB2312" w:cs="仿宋_GB2312"/>
          <w:sz w:val="32"/>
          <w:szCs w:val="32"/>
          <w:lang w:val="en-US" w:eastAsia="zh-CN"/>
        </w:rPr>
        <w:t>19</w:t>
      </w:r>
      <w:r>
        <w:rPr>
          <w:rFonts w:eastAsia="仿宋_GB2312" w:cs="仿宋_GB2312"/>
          <w:sz w:val="32"/>
          <w:szCs w:val="32"/>
        </w:rPr>
        <w:t>.</w:t>
      </w:r>
      <w:r>
        <w:rPr>
          <w:rFonts w:hint="eastAsia" w:eastAsia="仿宋_GB2312" w:cs="仿宋_GB2312"/>
          <w:sz w:val="32"/>
          <w:szCs w:val="32"/>
        </w:rPr>
        <w:t>机关运行经费：为保障行政单位（含参照公务员法管理的事业单位）运行用于购买货物和服务的各项资金，包括办公及印刷费、邮电费、差旅费、会议费、福利费、日常维修费、专用材料及一般设备购置费、办公用房水电费、办公用房物业管理费、公务用车运行维护费以及其他费用。</w:t>
      </w:r>
    </w:p>
    <w:p>
      <w:pPr>
        <w:pStyle w:val="3"/>
        <w:bidi w:val="0"/>
        <w:jc w:val="center"/>
        <w:rPr>
          <w:rStyle w:val="20"/>
          <w:rFonts w:eastAsia="黑体"/>
          <w:b w:val="0"/>
          <w:bCs/>
        </w:rPr>
      </w:pPr>
      <w:bookmarkStart w:id="65" w:name="_Toc15377226"/>
      <w:r>
        <w:rPr>
          <w:rFonts w:eastAsia="仿宋_GB2312" w:cs="仿宋_GB2312"/>
          <w:sz w:val="32"/>
          <w:szCs w:val="32"/>
        </w:rPr>
        <w:br w:type="page"/>
      </w:r>
      <w:bookmarkStart w:id="66" w:name="_Toc15396614"/>
      <w:bookmarkStart w:id="67" w:name="_Toc2711"/>
      <w:r>
        <w:rPr>
          <w:rFonts w:hint="eastAsia" w:eastAsia="黑体"/>
          <w:sz w:val="44"/>
          <w:szCs w:val="44"/>
        </w:rPr>
        <w:t>第四部分</w:t>
      </w:r>
      <w:r>
        <w:rPr>
          <w:rFonts w:eastAsia="黑体"/>
          <w:sz w:val="44"/>
          <w:szCs w:val="44"/>
        </w:rPr>
        <w:t xml:space="preserve">  </w:t>
      </w:r>
      <w:r>
        <w:rPr>
          <w:rFonts w:hint="eastAsia" w:eastAsia="黑体"/>
          <w:sz w:val="44"/>
          <w:szCs w:val="44"/>
        </w:rPr>
        <w:t>附件</w:t>
      </w:r>
      <w:bookmarkEnd w:id="66"/>
      <w:bookmarkEnd w:id="67"/>
    </w:p>
    <w:p>
      <w:pPr>
        <w:spacing w:line="572" w:lineRule="exact"/>
        <w:jc w:val="left"/>
        <w:outlineLvl w:val="0"/>
        <w:rPr>
          <w:rFonts w:eastAsia="黑体" w:cs="黑体"/>
          <w:color w:val="FF0000"/>
          <w:sz w:val="32"/>
          <w:szCs w:val="32"/>
        </w:rPr>
      </w:pPr>
    </w:p>
    <w:p>
      <w:pPr>
        <w:spacing w:line="572" w:lineRule="exact"/>
        <w:jc w:val="left"/>
        <w:outlineLvl w:val="0"/>
        <w:rPr>
          <w:rFonts w:eastAsia="黑体" w:cs="方正小标宋简体"/>
          <w:sz w:val="44"/>
          <w:szCs w:val="44"/>
        </w:rPr>
      </w:pPr>
      <w:bookmarkStart w:id="68" w:name="_Toc7501"/>
      <w:r>
        <w:rPr>
          <w:rFonts w:hint="eastAsia" w:eastAsia="黑体" w:cs="黑体"/>
          <w:sz w:val="32"/>
          <w:szCs w:val="32"/>
        </w:rPr>
        <w:t>附件</w:t>
      </w:r>
      <w:r>
        <w:rPr>
          <w:rFonts w:eastAsia="黑体" w:cs="黑体"/>
          <w:sz w:val="32"/>
          <w:szCs w:val="32"/>
        </w:rPr>
        <w:t>1</w:t>
      </w:r>
      <w:bookmarkEnd w:id="68"/>
    </w:p>
    <w:p>
      <w:pPr>
        <w:widowControl/>
        <w:spacing w:line="578" w:lineRule="exact"/>
        <w:contextualSpacing/>
        <w:jc w:val="center"/>
        <w:rPr>
          <w:rFonts w:eastAsia="方正小标宋简体"/>
          <w:bCs/>
          <w:sz w:val="44"/>
          <w:szCs w:val="44"/>
          <w:shd w:val="clear" w:color="auto" w:fill="FFFFFF"/>
        </w:rPr>
      </w:pPr>
    </w:p>
    <w:p>
      <w:pPr>
        <w:widowControl/>
        <w:spacing w:line="578" w:lineRule="exact"/>
        <w:contextualSpacing/>
        <w:jc w:val="center"/>
        <w:rPr>
          <w:rFonts w:eastAsia="方正小标宋简体"/>
          <w:bCs/>
          <w:sz w:val="44"/>
          <w:szCs w:val="44"/>
          <w:shd w:val="clear" w:color="auto" w:fill="FFFFFF"/>
        </w:rPr>
      </w:pPr>
      <w:r>
        <w:rPr>
          <w:rFonts w:hint="eastAsia" w:eastAsia="方正小标宋简体"/>
          <w:bCs/>
          <w:sz w:val="44"/>
          <w:szCs w:val="44"/>
          <w:shd w:val="clear" w:color="auto" w:fill="FFFFFF"/>
        </w:rPr>
        <w:t>部门预算绩效评价报告</w:t>
      </w:r>
    </w:p>
    <w:p>
      <w:pPr>
        <w:widowControl/>
        <w:adjustRightInd w:val="0"/>
        <w:snapToGrid w:val="0"/>
        <w:spacing w:line="578" w:lineRule="exact"/>
        <w:ind w:firstLine="480" w:firstLineChars="200"/>
        <w:contextualSpacing/>
        <w:jc w:val="left"/>
        <w:rPr>
          <w:rFonts w:eastAsia="黑体"/>
          <w:color w:val="000000"/>
          <w:kern w:val="0"/>
          <w:sz w:val="24"/>
          <w:szCs w:val="32"/>
          <w:shd w:val="clear" w:color="auto" w:fill="FFFFFF"/>
        </w:rPr>
      </w:pPr>
    </w:p>
    <w:p>
      <w:pPr>
        <w:keepNext w:val="0"/>
        <w:keepLines w:val="0"/>
        <w:widowControl/>
        <w:suppressLineNumbers w:val="0"/>
        <w:ind w:firstLine="620" w:firstLineChars="200"/>
        <w:jc w:val="left"/>
      </w:pPr>
      <w:bookmarkStart w:id="69" w:name="_Hlk110546638"/>
      <w:r>
        <w:rPr>
          <w:rFonts w:ascii="黑体" w:hAnsi="宋体" w:eastAsia="黑体" w:cs="黑体"/>
          <w:color w:val="000000"/>
          <w:kern w:val="0"/>
          <w:sz w:val="31"/>
          <w:szCs w:val="31"/>
          <w:lang w:val="en-US" w:eastAsia="zh-CN" w:bidi="ar"/>
        </w:rPr>
        <w:t xml:space="preserve">一、部门基本情况 </w:t>
      </w:r>
    </w:p>
    <w:p>
      <w:pPr>
        <w:keepNext w:val="0"/>
        <w:keepLines w:val="0"/>
        <w:widowControl/>
        <w:suppressLineNumbers w:val="0"/>
        <w:ind w:firstLine="620" w:firstLineChars="200"/>
        <w:jc w:val="left"/>
      </w:pPr>
      <w:r>
        <w:rPr>
          <w:rFonts w:ascii="楷体_GB2312" w:hAnsi="楷体_GB2312" w:eastAsia="楷体_GB2312" w:cs="楷体_GB2312"/>
          <w:color w:val="000000"/>
          <w:kern w:val="0"/>
          <w:sz w:val="31"/>
          <w:szCs w:val="31"/>
          <w:lang w:val="en-US" w:eastAsia="zh-CN" w:bidi="ar"/>
        </w:rPr>
        <w:t xml:space="preserve">（一）机构组成 </w:t>
      </w:r>
    </w:p>
    <w:p>
      <w:pPr>
        <w:keepNext w:val="0"/>
        <w:keepLines w:val="0"/>
        <w:widowControl/>
        <w:suppressLineNumbers w:val="0"/>
        <w:ind w:firstLine="620" w:firstLineChars="200"/>
        <w:jc w:val="left"/>
      </w:pPr>
      <w:r>
        <w:rPr>
          <w:rFonts w:ascii="仿宋_GB2312" w:hAnsi="仿宋_GB2312" w:eastAsia="仿宋_GB2312" w:cs="仿宋_GB2312"/>
          <w:color w:val="000000"/>
          <w:kern w:val="0"/>
          <w:sz w:val="31"/>
          <w:szCs w:val="31"/>
          <w:lang w:val="en-US" w:eastAsia="zh-CN" w:bidi="ar"/>
        </w:rPr>
        <w:t>中共广元市委党校兼办广元行政学院、广元市社会主义学院，实行</w:t>
      </w:r>
      <w:r>
        <w:rPr>
          <w:rFonts w:ascii="宋体" w:hAnsi="宋体" w:eastAsia="宋体" w:cs="宋体"/>
          <w:color w:val="000000"/>
          <w:kern w:val="0"/>
          <w:sz w:val="31"/>
          <w:szCs w:val="31"/>
          <w:lang w:val="en-US" w:eastAsia="zh-CN" w:bidi="ar"/>
        </w:rPr>
        <w:t>“</w:t>
      </w:r>
      <w:r>
        <w:rPr>
          <w:rFonts w:ascii="仿宋_GB2312" w:hAnsi="仿宋_GB2312" w:eastAsia="仿宋_GB2312" w:cs="仿宋_GB2312"/>
          <w:color w:val="000000"/>
          <w:kern w:val="0"/>
          <w:sz w:val="31"/>
          <w:szCs w:val="31"/>
          <w:lang w:val="en-US" w:eastAsia="zh-CN" w:bidi="ar"/>
        </w:rPr>
        <w:t xml:space="preserve">一套机构、三块牌子”的体制管理，是市委、市政府负责培训轮训全市党政领导干部、国家公务员、统一战线人士和进行理论研究的重要部门，是市委、市政府直属的参照公务员管理的事业单位。 </w:t>
      </w:r>
    </w:p>
    <w:p>
      <w:pPr>
        <w:keepNext w:val="0"/>
        <w:keepLines w:val="0"/>
        <w:widowControl/>
        <w:suppressLineNumbers w:val="0"/>
        <w:ind w:firstLine="620" w:firstLineChars="200"/>
        <w:jc w:val="left"/>
      </w:pPr>
      <w:r>
        <w:rPr>
          <w:rFonts w:ascii="楷体_GB2312" w:hAnsi="楷体_GB2312" w:eastAsia="楷体_GB2312" w:cs="楷体_GB2312"/>
          <w:color w:val="000000"/>
          <w:kern w:val="0"/>
          <w:sz w:val="31"/>
          <w:szCs w:val="31"/>
          <w:lang w:val="en-US" w:eastAsia="zh-CN" w:bidi="ar"/>
        </w:rPr>
        <w:t xml:space="preserve">（二）机构职能 </w:t>
      </w:r>
    </w:p>
    <w:p>
      <w:pPr>
        <w:keepNext w:val="0"/>
        <w:keepLines w:val="0"/>
        <w:widowControl/>
        <w:suppressLineNumbers w:val="0"/>
        <w:ind w:firstLine="620" w:firstLineChars="200"/>
        <w:jc w:val="left"/>
      </w:pPr>
      <w:r>
        <w:rPr>
          <w:rFonts w:ascii="仿宋_GB2312" w:hAnsi="仿宋_GB2312" w:eastAsia="仿宋_GB2312" w:cs="仿宋_GB2312"/>
          <w:color w:val="000000"/>
          <w:kern w:val="0"/>
          <w:sz w:val="31"/>
          <w:szCs w:val="31"/>
          <w:lang w:val="en-US" w:eastAsia="zh-CN" w:bidi="ar"/>
        </w:rPr>
        <w:t>主要职能：培训各级党政领导干部、公务员、国有企业领导人员、事业单位领导人员、年轻干部、理论宣传骨干、高层次人才、基层干部、党员；培训民主党派和无党派人士、统一战线其他领域代表人士，培训统战干部，培养统一战线理论研究人才，承办党委和政府举办的有关专题研讨班；开展党校（行政学院、社会主义学院）系统师资培训；加强马克思主义基本理论研究</w:t>
      </w:r>
      <w:r>
        <w:rPr>
          <w:rFonts w:hint="eastAsia" w:ascii="仿宋_GB2312" w:hAnsi="仿宋_GB2312" w:eastAsia="仿宋_GB2312" w:cs="仿宋_GB2312"/>
          <w:color w:val="000000"/>
          <w:kern w:val="0"/>
          <w:sz w:val="31"/>
          <w:szCs w:val="31"/>
          <w:lang w:val="en-US" w:eastAsia="zh-CN" w:bidi="ar"/>
        </w:rPr>
        <w:t>，</w:t>
      </w:r>
      <w:r>
        <w:rPr>
          <w:rFonts w:ascii="仿宋_GB2312" w:hAnsi="仿宋_GB2312" w:eastAsia="仿宋_GB2312" w:cs="仿宋_GB2312"/>
          <w:color w:val="000000"/>
          <w:kern w:val="0"/>
          <w:sz w:val="31"/>
          <w:szCs w:val="31"/>
          <w:lang w:val="en-US" w:eastAsia="zh-CN" w:bidi="ar"/>
        </w:rPr>
        <w:t xml:space="preserve">重点研究宣传习近平新时代中国特色社会主义想；开展理论和现实问题研究，承担党委和政府决策咨询服务；开展同省内外有关机构和组织的合作与交流；参与党委关于党校（行政学院、社会主义学院）工作政策以及干部培训计划的制定工作。 </w:t>
      </w:r>
    </w:p>
    <w:p>
      <w:pPr>
        <w:keepNext w:val="0"/>
        <w:keepLines w:val="0"/>
        <w:widowControl/>
        <w:suppressLineNumbers w:val="0"/>
        <w:ind w:firstLine="620" w:firstLineChars="200"/>
        <w:jc w:val="left"/>
      </w:pPr>
      <w:r>
        <w:rPr>
          <w:rFonts w:ascii="楷体_GB2312" w:hAnsi="楷体_GB2312" w:eastAsia="楷体_GB2312" w:cs="楷体_GB2312"/>
          <w:color w:val="000000"/>
          <w:kern w:val="0"/>
          <w:sz w:val="31"/>
          <w:szCs w:val="31"/>
          <w:lang w:val="en-US" w:eastAsia="zh-CN" w:bidi="ar"/>
        </w:rPr>
        <w:t xml:space="preserve">（三）人员概况 </w:t>
      </w:r>
    </w:p>
    <w:p>
      <w:pPr>
        <w:keepNext w:val="0"/>
        <w:keepLines w:val="0"/>
        <w:widowControl/>
        <w:suppressLineNumbers w:val="0"/>
        <w:ind w:firstLine="620" w:firstLineChars="200"/>
        <w:jc w:val="left"/>
      </w:pPr>
      <w:r>
        <w:rPr>
          <w:rFonts w:ascii="仿宋_GB2312" w:hAnsi="仿宋_GB2312" w:eastAsia="仿宋_GB2312" w:cs="仿宋_GB2312"/>
          <w:color w:val="000000"/>
          <w:kern w:val="0"/>
          <w:sz w:val="31"/>
          <w:szCs w:val="31"/>
          <w:lang w:val="en-US" w:eastAsia="zh-CN" w:bidi="ar"/>
        </w:rPr>
        <w:t xml:space="preserve">截止 </w:t>
      </w:r>
      <w:r>
        <w:rPr>
          <w:rFonts w:hint="default" w:ascii="Times New Roman" w:hAnsi="Times New Roman" w:eastAsia="宋体" w:cs="Times New Roman"/>
          <w:color w:val="000000"/>
          <w:kern w:val="0"/>
          <w:sz w:val="31"/>
          <w:szCs w:val="31"/>
          <w:lang w:val="en-US" w:eastAsia="zh-CN" w:bidi="ar"/>
        </w:rPr>
        <w:t xml:space="preserve">2024 </w:t>
      </w:r>
      <w:r>
        <w:rPr>
          <w:rFonts w:ascii="仿宋_GB2312" w:hAnsi="仿宋_GB2312" w:eastAsia="仿宋_GB2312" w:cs="仿宋_GB2312"/>
          <w:color w:val="000000"/>
          <w:kern w:val="0"/>
          <w:sz w:val="31"/>
          <w:szCs w:val="31"/>
          <w:lang w:val="en-US" w:eastAsia="zh-CN" w:bidi="ar"/>
        </w:rPr>
        <w:t xml:space="preserve">年 </w:t>
      </w:r>
      <w:r>
        <w:rPr>
          <w:rFonts w:hint="default" w:ascii="Times New Roman" w:hAnsi="Times New Roman" w:eastAsia="宋体" w:cs="Times New Roman"/>
          <w:color w:val="000000"/>
          <w:kern w:val="0"/>
          <w:sz w:val="31"/>
          <w:szCs w:val="31"/>
          <w:lang w:val="en-US" w:eastAsia="zh-CN" w:bidi="ar"/>
        </w:rPr>
        <w:t xml:space="preserve">12 </w:t>
      </w:r>
      <w:r>
        <w:rPr>
          <w:rFonts w:ascii="仿宋_GB2312" w:hAnsi="仿宋_GB2312" w:eastAsia="仿宋_GB2312" w:cs="仿宋_GB2312"/>
          <w:color w:val="000000"/>
          <w:kern w:val="0"/>
          <w:sz w:val="31"/>
          <w:szCs w:val="31"/>
          <w:lang w:val="en-US" w:eastAsia="zh-CN" w:bidi="ar"/>
        </w:rPr>
        <w:t xml:space="preserve">月 </w:t>
      </w:r>
      <w:r>
        <w:rPr>
          <w:rFonts w:hint="default" w:ascii="Times New Roman" w:hAnsi="Times New Roman" w:eastAsia="宋体" w:cs="Times New Roman"/>
          <w:color w:val="000000"/>
          <w:kern w:val="0"/>
          <w:sz w:val="31"/>
          <w:szCs w:val="31"/>
          <w:lang w:val="en-US" w:eastAsia="zh-CN" w:bidi="ar"/>
        </w:rPr>
        <w:t xml:space="preserve">31 </w:t>
      </w:r>
      <w:r>
        <w:rPr>
          <w:rFonts w:ascii="仿宋_GB2312" w:hAnsi="仿宋_GB2312" w:eastAsia="仿宋_GB2312" w:cs="仿宋_GB2312"/>
          <w:color w:val="000000"/>
          <w:kern w:val="0"/>
          <w:sz w:val="31"/>
          <w:szCs w:val="31"/>
          <w:lang w:val="en-US" w:eastAsia="zh-CN" w:bidi="ar"/>
        </w:rPr>
        <w:t xml:space="preserve">日我校实际在编 </w:t>
      </w:r>
      <w:r>
        <w:rPr>
          <w:rFonts w:hint="default" w:ascii="Times New Roman" w:hAnsi="Times New Roman" w:eastAsia="宋体" w:cs="Times New Roman"/>
          <w:color w:val="000000"/>
          <w:kern w:val="0"/>
          <w:sz w:val="31"/>
          <w:szCs w:val="31"/>
          <w:lang w:val="en-US" w:eastAsia="zh-CN" w:bidi="ar"/>
        </w:rPr>
        <w:t xml:space="preserve">88 </w:t>
      </w:r>
      <w:r>
        <w:rPr>
          <w:rFonts w:ascii="仿宋_GB2312" w:hAnsi="仿宋_GB2312" w:eastAsia="仿宋_GB2312" w:cs="仿宋_GB2312"/>
          <w:color w:val="000000"/>
          <w:kern w:val="0"/>
          <w:sz w:val="31"/>
          <w:szCs w:val="31"/>
          <w:lang w:val="en-US" w:eastAsia="zh-CN" w:bidi="ar"/>
        </w:rPr>
        <w:t>人，其中参公人员</w:t>
      </w:r>
      <w:r>
        <w:rPr>
          <w:rFonts w:hint="default" w:ascii="Times New Roman" w:hAnsi="Times New Roman" w:eastAsia="宋体" w:cs="Times New Roman"/>
          <w:color w:val="000000"/>
          <w:kern w:val="0"/>
          <w:sz w:val="31"/>
          <w:szCs w:val="31"/>
          <w:lang w:val="en-US" w:eastAsia="zh-CN" w:bidi="ar"/>
        </w:rPr>
        <w:t>43</w:t>
      </w:r>
      <w:r>
        <w:rPr>
          <w:rFonts w:ascii="仿宋_GB2312" w:hAnsi="仿宋_GB2312" w:eastAsia="仿宋_GB2312" w:cs="仿宋_GB2312"/>
          <w:color w:val="000000"/>
          <w:kern w:val="0"/>
          <w:sz w:val="31"/>
          <w:szCs w:val="31"/>
          <w:lang w:val="en-US" w:eastAsia="zh-CN" w:bidi="ar"/>
        </w:rPr>
        <w:t>人，事业</w:t>
      </w:r>
      <w:r>
        <w:rPr>
          <w:rFonts w:hint="default" w:ascii="Times New Roman" w:hAnsi="Times New Roman" w:eastAsia="宋体" w:cs="Times New Roman"/>
          <w:color w:val="000000"/>
          <w:kern w:val="0"/>
          <w:sz w:val="31"/>
          <w:szCs w:val="31"/>
          <w:lang w:val="en-US" w:eastAsia="zh-CN" w:bidi="ar"/>
        </w:rPr>
        <w:t>41</w:t>
      </w:r>
      <w:r>
        <w:rPr>
          <w:rFonts w:ascii="仿宋_GB2312" w:hAnsi="仿宋_GB2312" w:eastAsia="仿宋_GB2312" w:cs="仿宋_GB2312"/>
          <w:color w:val="000000"/>
          <w:kern w:val="0"/>
          <w:sz w:val="31"/>
          <w:szCs w:val="31"/>
          <w:lang w:val="en-US" w:eastAsia="zh-CN" w:bidi="ar"/>
        </w:rPr>
        <w:t>人，工勤</w:t>
      </w:r>
      <w:r>
        <w:rPr>
          <w:rFonts w:hint="default" w:ascii="Times New Roman" w:hAnsi="Times New Roman" w:eastAsia="宋体" w:cs="Times New Roman"/>
          <w:color w:val="000000"/>
          <w:kern w:val="0"/>
          <w:sz w:val="31"/>
          <w:szCs w:val="31"/>
          <w:lang w:val="en-US" w:eastAsia="zh-CN" w:bidi="ar"/>
        </w:rPr>
        <w:t>4</w:t>
      </w:r>
      <w:r>
        <w:rPr>
          <w:rFonts w:ascii="仿宋_GB2312" w:hAnsi="仿宋_GB2312" w:eastAsia="仿宋_GB2312" w:cs="仿宋_GB2312"/>
          <w:color w:val="000000"/>
          <w:kern w:val="0"/>
          <w:sz w:val="31"/>
          <w:szCs w:val="31"/>
          <w:lang w:val="en-US" w:eastAsia="zh-CN" w:bidi="ar"/>
        </w:rPr>
        <w:t>人，退休职工</w:t>
      </w:r>
      <w:r>
        <w:rPr>
          <w:rFonts w:hint="default" w:ascii="Times New Roman" w:hAnsi="Times New Roman" w:eastAsia="宋体" w:cs="Times New Roman"/>
          <w:color w:val="000000"/>
          <w:kern w:val="0"/>
          <w:sz w:val="31"/>
          <w:szCs w:val="31"/>
          <w:lang w:val="en-US" w:eastAsia="zh-CN" w:bidi="ar"/>
        </w:rPr>
        <w:t>50</w:t>
      </w:r>
      <w:r>
        <w:rPr>
          <w:rFonts w:ascii="仿宋_GB2312" w:hAnsi="仿宋_GB2312" w:eastAsia="仿宋_GB2312" w:cs="仿宋_GB2312"/>
          <w:color w:val="000000"/>
          <w:kern w:val="0"/>
          <w:sz w:val="31"/>
          <w:szCs w:val="31"/>
          <w:lang w:val="en-US" w:eastAsia="zh-CN" w:bidi="ar"/>
        </w:rPr>
        <w:t xml:space="preserve">名。 </w:t>
      </w:r>
    </w:p>
    <w:p>
      <w:pPr>
        <w:keepNext w:val="0"/>
        <w:keepLines w:val="0"/>
        <w:widowControl/>
        <w:suppressLineNumbers w:val="0"/>
        <w:ind w:firstLine="620" w:firstLineChars="200"/>
        <w:jc w:val="left"/>
      </w:pPr>
      <w:r>
        <w:rPr>
          <w:rFonts w:ascii="黑体" w:hAnsi="宋体" w:eastAsia="黑体" w:cs="黑体"/>
          <w:color w:val="000000"/>
          <w:kern w:val="0"/>
          <w:sz w:val="31"/>
          <w:szCs w:val="31"/>
          <w:lang w:val="en-US" w:eastAsia="zh-CN" w:bidi="ar"/>
        </w:rPr>
        <w:t xml:space="preserve">二、部门资金收支情况 </w:t>
      </w:r>
    </w:p>
    <w:p>
      <w:pPr>
        <w:keepNext w:val="0"/>
        <w:keepLines w:val="0"/>
        <w:widowControl/>
        <w:suppressLineNumbers w:val="0"/>
        <w:ind w:firstLine="620" w:firstLineChars="200"/>
        <w:jc w:val="left"/>
      </w:pPr>
      <w:r>
        <w:rPr>
          <w:rFonts w:ascii="楷体_GB2312" w:hAnsi="楷体_GB2312" w:eastAsia="楷体_GB2312" w:cs="楷体_GB2312"/>
          <w:color w:val="000000"/>
          <w:kern w:val="0"/>
          <w:sz w:val="31"/>
          <w:szCs w:val="31"/>
          <w:lang w:val="en-US" w:eastAsia="zh-CN" w:bidi="ar"/>
        </w:rPr>
        <w:t xml:space="preserve">（一）收入情况 </w:t>
      </w:r>
    </w:p>
    <w:p>
      <w:pPr>
        <w:keepNext w:val="0"/>
        <w:keepLines w:val="0"/>
        <w:widowControl/>
        <w:suppressLineNumbers w:val="0"/>
        <w:ind w:firstLine="620" w:firstLineChars="200"/>
        <w:jc w:val="left"/>
      </w:pPr>
      <w:r>
        <w:rPr>
          <w:rFonts w:hint="default" w:ascii="Times New Roman" w:hAnsi="Times New Roman" w:eastAsia="宋体" w:cs="Times New Roman"/>
          <w:color w:val="000000"/>
          <w:kern w:val="0"/>
          <w:sz w:val="31"/>
          <w:szCs w:val="31"/>
          <w:lang w:val="en-US" w:eastAsia="zh-CN" w:bidi="ar"/>
        </w:rPr>
        <w:t xml:space="preserve">2024 </w:t>
      </w:r>
      <w:r>
        <w:rPr>
          <w:rFonts w:ascii="仿宋_GB2312" w:hAnsi="仿宋_GB2312" w:eastAsia="仿宋_GB2312" w:cs="仿宋_GB2312"/>
          <w:color w:val="000000"/>
          <w:kern w:val="0"/>
          <w:sz w:val="31"/>
          <w:szCs w:val="31"/>
          <w:lang w:val="en-US" w:eastAsia="zh-CN" w:bidi="ar"/>
        </w:rPr>
        <w:t xml:space="preserve">年本年收入合计 </w:t>
      </w:r>
      <w:r>
        <w:rPr>
          <w:rFonts w:hint="default" w:ascii="Times New Roman" w:hAnsi="Times New Roman" w:eastAsia="宋体" w:cs="Times New Roman"/>
          <w:color w:val="000000"/>
          <w:kern w:val="0"/>
          <w:sz w:val="31"/>
          <w:szCs w:val="31"/>
          <w:lang w:val="en-US" w:eastAsia="zh-CN" w:bidi="ar"/>
        </w:rPr>
        <w:t xml:space="preserve">55271040.56 </w:t>
      </w:r>
      <w:r>
        <w:rPr>
          <w:rFonts w:ascii="仿宋_GB2312" w:hAnsi="仿宋_GB2312" w:eastAsia="仿宋_GB2312" w:cs="仿宋_GB2312"/>
          <w:color w:val="000000"/>
          <w:kern w:val="0"/>
          <w:sz w:val="31"/>
          <w:szCs w:val="31"/>
          <w:lang w:val="en-US" w:eastAsia="zh-CN" w:bidi="ar"/>
        </w:rPr>
        <w:t xml:space="preserve">元，其中一般公共预算财政拨款收入 </w:t>
      </w:r>
      <w:r>
        <w:rPr>
          <w:rFonts w:hint="default" w:ascii="Times New Roman" w:hAnsi="Times New Roman" w:eastAsia="宋体" w:cs="Times New Roman"/>
          <w:color w:val="000000"/>
          <w:kern w:val="0"/>
          <w:sz w:val="31"/>
          <w:szCs w:val="31"/>
          <w:lang w:val="en-US" w:eastAsia="zh-CN" w:bidi="ar"/>
        </w:rPr>
        <w:t xml:space="preserve">28048242.18 </w:t>
      </w:r>
      <w:r>
        <w:rPr>
          <w:rFonts w:ascii="仿宋_GB2312" w:hAnsi="仿宋_GB2312" w:eastAsia="仿宋_GB2312" w:cs="仿宋_GB2312"/>
          <w:color w:val="000000"/>
          <w:kern w:val="0"/>
          <w:sz w:val="31"/>
          <w:szCs w:val="31"/>
          <w:lang w:val="en-US" w:eastAsia="zh-CN" w:bidi="ar"/>
        </w:rPr>
        <w:t>元，政府性基金预算财政拨款收入</w:t>
      </w:r>
      <w:r>
        <w:rPr>
          <w:rFonts w:hint="default" w:ascii="Times New Roman" w:hAnsi="Times New Roman" w:eastAsia="宋体" w:cs="Times New Roman"/>
          <w:color w:val="000000"/>
          <w:kern w:val="0"/>
          <w:sz w:val="31"/>
          <w:szCs w:val="31"/>
          <w:lang w:val="en-US" w:eastAsia="zh-CN" w:bidi="ar"/>
        </w:rPr>
        <w:t xml:space="preserve">16000000 </w:t>
      </w:r>
      <w:r>
        <w:rPr>
          <w:rFonts w:ascii="仿宋_GB2312" w:hAnsi="仿宋_GB2312" w:eastAsia="仿宋_GB2312" w:cs="仿宋_GB2312"/>
          <w:color w:val="000000"/>
          <w:kern w:val="0"/>
          <w:sz w:val="31"/>
          <w:szCs w:val="31"/>
          <w:lang w:val="en-US" w:eastAsia="zh-CN" w:bidi="ar"/>
        </w:rPr>
        <w:t xml:space="preserve">元，其他收入 </w:t>
      </w:r>
      <w:r>
        <w:rPr>
          <w:rFonts w:hint="default" w:ascii="Times New Roman" w:hAnsi="Times New Roman" w:eastAsia="宋体" w:cs="Times New Roman"/>
          <w:color w:val="000000"/>
          <w:kern w:val="0"/>
          <w:sz w:val="31"/>
          <w:szCs w:val="31"/>
          <w:lang w:val="en-US" w:eastAsia="zh-CN" w:bidi="ar"/>
        </w:rPr>
        <w:t xml:space="preserve">11222798.38 </w:t>
      </w:r>
      <w:r>
        <w:rPr>
          <w:rFonts w:ascii="仿宋_GB2312" w:hAnsi="仿宋_GB2312" w:eastAsia="仿宋_GB2312" w:cs="仿宋_GB2312"/>
          <w:color w:val="000000"/>
          <w:kern w:val="0"/>
          <w:sz w:val="31"/>
          <w:szCs w:val="31"/>
          <w:lang w:val="en-US" w:eastAsia="zh-CN" w:bidi="ar"/>
        </w:rPr>
        <w:t xml:space="preserve">元。 </w:t>
      </w:r>
    </w:p>
    <w:p>
      <w:pPr>
        <w:keepNext w:val="0"/>
        <w:keepLines w:val="0"/>
        <w:widowControl/>
        <w:suppressLineNumbers w:val="0"/>
        <w:ind w:firstLine="620" w:firstLineChars="200"/>
        <w:jc w:val="left"/>
      </w:pPr>
      <w:r>
        <w:rPr>
          <w:rFonts w:ascii="楷体_GB2312" w:hAnsi="楷体_GB2312" w:eastAsia="楷体_GB2312" w:cs="楷体_GB2312"/>
          <w:color w:val="000000"/>
          <w:kern w:val="0"/>
          <w:sz w:val="31"/>
          <w:szCs w:val="31"/>
          <w:lang w:val="en-US" w:eastAsia="zh-CN" w:bidi="ar"/>
        </w:rPr>
        <w:t xml:space="preserve">（二）支出情况 </w:t>
      </w:r>
    </w:p>
    <w:p>
      <w:pPr>
        <w:keepNext w:val="0"/>
        <w:keepLines w:val="0"/>
        <w:widowControl/>
        <w:suppressLineNumbers w:val="0"/>
        <w:ind w:firstLine="620" w:firstLineChars="200"/>
        <w:jc w:val="left"/>
      </w:pPr>
      <w:r>
        <w:rPr>
          <w:rFonts w:hint="default" w:ascii="Times New Roman" w:hAnsi="Times New Roman" w:eastAsia="宋体" w:cs="Times New Roman"/>
          <w:color w:val="000000"/>
          <w:kern w:val="0"/>
          <w:sz w:val="31"/>
          <w:szCs w:val="31"/>
          <w:lang w:val="en-US" w:eastAsia="zh-CN" w:bidi="ar"/>
        </w:rPr>
        <w:t>2024</w:t>
      </w:r>
      <w:r>
        <w:rPr>
          <w:rFonts w:ascii="仿宋_GB2312" w:hAnsi="仿宋_GB2312" w:eastAsia="仿宋_GB2312" w:cs="仿宋_GB2312"/>
          <w:color w:val="000000"/>
          <w:kern w:val="0"/>
          <w:sz w:val="31"/>
          <w:szCs w:val="31"/>
          <w:lang w:val="en-US" w:eastAsia="zh-CN" w:bidi="ar"/>
        </w:rPr>
        <w:t xml:space="preserve">年本年支出合计 </w:t>
      </w:r>
      <w:r>
        <w:rPr>
          <w:rFonts w:hint="default" w:ascii="Times New Roman" w:hAnsi="Times New Roman" w:eastAsia="宋体" w:cs="Times New Roman"/>
          <w:color w:val="000000"/>
          <w:kern w:val="0"/>
          <w:sz w:val="31"/>
          <w:szCs w:val="31"/>
          <w:lang w:val="en-US" w:eastAsia="zh-CN" w:bidi="ar"/>
        </w:rPr>
        <w:t xml:space="preserve">73376875.77 </w:t>
      </w:r>
      <w:r>
        <w:rPr>
          <w:rFonts w:ascii="仿宋_GB2312" w:hAnsi="仿宋_GB2312" w:eastAsia="仿宋_GB2312" w:cs="仿宋_GB2312"/>
          <w:color w:val="000000"/>
          <w:kern w:val="0"/>
          <w:sz w:val="31"/>
          <w:szCs w:val="31"/>
          <w:lang w:val="en-US" w:eastAsia="zh-CN" w:bidi="ar"/>
        </w:rPr>
        <w:t>元，其中基本支 出</w:t>
      </w:r>
      <w:r>
        <w:rPr>
          <w:rFonts w:hint="default" w:ascii="Times New Roman" w:hAnsi="Times New Roman" w:eastAsia="宋体" w:cs="Times New Roman"/>
          <w:color w:val="000000"/>
          <w:kern w:val="0"/>
          <w:sz w:val="31"/>
          <w:szCs w:val="31"/>
          <w:lang w:val="en-US" w:eastAsia="zh-CN" w:bidi="ar"/>
        </w:rPr>
        <w:t xml:space="preserve">20008863.71 </w:t>
      </w:r>
      <w:r>
        <w:rPr>
          <w:rFonts w:ascii="仿宋_GB2312" w:hAnsi="仿宋_GB2312" w:eastAsia="仿宋_GB2312" w:cs="仿宋_GB2312"/>
          <w:color w:val="000000"/>
          <w:kern w:val="0"/>
          <w:sz w:val="31"/>
          <w:szCs w:val="31"/>
          <w:lang w:val="en-US" w:eastAsia="zh-CN" w:bidi="ar"/>
        </w:rPr>
        <w:t>元</w:t>
      </w:r>
      <w:r>
        <w:rPr>
          <w:rFonts w:hint="eastAsia" w:ascii="仿宋_GB2312" w:hAnsi="仿宋_GB2312" w:eastAsia="仿宋_GB2312" w:cs="仿宋_GB2312"/>
          <w:color w:val="000000"/>
          <w:kern w:val="0"/>
          <w:sz w:val="31"/>
          <w:szCs w:val="31"/>
          <w:lang w:val="en-US" w:eastAsia="zh-CN" w:bidi="ar"/>
        </w:rPr>
        <w:t>，</w:t>
      </w:r>
      <w:r>
        <w:rPr>
          <w:rFonts w:ascii="仿宋_GB2312" w:hAnsi="仿宋_GB2312" w:eastAsia="仿宋_GB2312" w:cs="仿宋_GB2312"/>
          <w:color w:val="000000"/>
          <w:kern w:val="0"/>
          <w:sz w:val="31"/>
          <w:szCs w:val="31"/>
          <w:lang w:val="en-US" w:eastAsia="zh-CN" w:bidi="ar"/>
        </w:rPr>
        <w:t>项目支出</w:t>
      </w:r>
      <w:r>
        <w:rPr>
          <w:rFonts w:hint="default" w:ascii="Times New Roman" w:hAnsi="Times New Roman" w:eastAsia="宋体" w:cs="Times New Roman"/>
          <w:color w:val="000000"/>
          <w:kern w:val="0"/>
          <w:sz w:val="31"/>
          <w:szCs w:val="31"/>
          <w:lang w:val="en-US" w:eastAsia="zh-CN" w:bidi="ar"/>
        </w:rPr>
        <w:t>53368012.06</w:t>
      </w:r>
      <w:r>
        <w:rPr>
          <w:rFonts w:ascii="仿宋_GB2312" w:hAnsi="仿宋_GB2312" w:eastAsia="仿宋_GB2312" w:cs="仿宋_GB2312"/>
          <w:color w:val="000000"/>
          <w:kern w:val="0"/>
          <w:sz w:val="31"/>
          <w:szCs w:val="31"/>
          <w:lang w:val="en-US" w:eastAsia="zh-CN" w:bidi="ar"/>
        </w:rPr>
        <w:t xml:space="preserve">元。 </w:t>
      </w:r>
    </w:p>
    <w:p>
      <w:pPr>
        <w:keepNext w:val="0"/>
        <w:keepLines w:val="0"/>
        <w:widowControl/>
        <w:suppressLineNumbers w:val="0"/>
        <w:ind w:firstLine="620" w:firstLineChars="200"/>
        <w:jc w:val="left"/>
      </w:pPr>
      <w:r>
        <w:rPr>
          <w:rFonts w:ascii="楷体_GB2312" w:hAnsi="楷体_GB2312" w:eastAsia="楷体_GB2312" w:cs="楷体_GB2312"/>
          <w:color w:val="000000"/>
          <w:kern w:val="0"/>
          <w:sz w:val="31"/>
          <w:szCs w:val="31"/>
          <w:lang w:val="en-US" w:eastAsia="zh-CN" w:bidi="ar"/>
        </w:rPr>
        <w:t xml:space="preserve">（三）结转结余情况 </w:t>
      </w:r>
    </w:p>
    <w:p>
      <w:pPr>
        <w:keepNext w:val="0"/>
        <w:keepLines w:val="0"/>
        <w:widowControl/>
        <w:suppressLineNumbers w:val="0"/>
        <w:ind w:firstLine="620" w:firstLineChars="200"/>
        <w:jc w:val="left"/>
      </w:pPr>
      <w:r>
        <w:rPr>
          <w:rFonts w:hint="default" w:ascii="Times New Roman" w:hAnsi="Times New Roman" w:eastAsia="宋体" w:cs="Times New Roman"/>
          <w:color w:val="000000"/>
          <w:kern w:val="0"/>
          <w:sz w:val="31"/>
          <w:szCs w:val="31"/>
          <w:lang w:val="en-US" w:eastAsia="zh-CN" w:bidi="ar"/>
        </w:rPr>
        <w:t xml:space="preserve">2024 </w:t>
      </w:r>
      <w:r>
        <w:rPr>
          <w:rFonts w:ascii="仿宋_GB2312" w:hAnsi="仿宋_GB2312" w:eastAsia="仿宋_GB2312" w:cs="仿宋_GB2312"/>
          <w:color w:val="000000"/>
          <w:kern w:val="0"/>
          <w:sz w:val="31"/>
          <w:szCs w:val="31"/>
          <w:lang w:val="en-US" w:eastAsia="zh-CN" w:bidi="ar"/>
        </w:rPr>
        <w:t xml:space="preserve">年末结转和结余 </w:t>
      </w:r>
      <w:r>
        <w:rPr>
          <w:rFonts w:hint="default" w:ascii="Times New Roman" w:hAnsi="Times New Roman" w:eastAsia="宋体" w:cs="Times New Roman"/>
          <w:color w:val="000000"/>
          <w:kern w:val="0"/>
          <w:sz w:val="31"/>
          <w:szCs w:val="31"/>
          <w:lang w:val="en-US" w:eastAsia="zh-CN" w:bidi="ar"/>
        </w:rPr>
        <w:t xml:space="preserve">7925160.12 </w:t>
      </w:r>
      <w:r>
        <w:rPr>
          <w:rFonts w:ascii="仿宋_GB2312" w:hAnsi="仿宋_GB2312" w:eastAsia="仿宋_GB2312" w:cs="仿宋_GB2312"/>
          <w:color w:val="000000"/>
          <w:kern w:val="0"/>
          <w:sz w:val="31"/>
          <w:szCs w:val="31"/>
          <w:lang w:val="en-US" w:eastAsia="zh-CN" w:bidi="ar"/>
        </w:rPr>
        <w:t xml:space="preserve">元。 </w:t>
      </w:r>
    </w:p>
    <w:p>
      <w:pPr>
        <w:keepNext w:val="0"/>
        <w:keepLines w:val="0"/>
        <w:widowControl/>
        <w:suppressLineNumbers w:val="0"/>
        <w:ind w:firstLine="620" w:firstLineChars="200"/>
        <w:jc w:val="left"/>
      </w:pPr>
      <w:r>
        <w:rPr>
          <w:rFonts w:ascii="黑体" w:hAnsi="宋体" w:eastAsia="黑体" w:cs="黑体"/>
          <w:color w:val="000000"/>
          <w:kern w:val="0"/>
          <w:sz w:val="31"/>
          <w:szCs w:val="31"/>
          <w:lang w:val="en-US" w:eastAsia="zh-CN" w:bidi="ar"/>
        </w:rPr>
        <w:t xml:space="preserve">三、部门预算绩效分析 </w:t>
      </w:r>
    </w:p>
    <w:p>
      <w:pPr>
        <w:keepNext w:val="0"/>
        <w:keepLines w:val="0"/>
        <w:widowControl/>
        <w:suppressLineNumbers w:val="0"/>
        <w:ind w:firstLine="620" w:firstLineChars="200"/>
        <w:jc w:val="left"/>
      </w:pPr>
      <w:r>
        <w:rPr>
          <w:rFonts w:ascii="楷体_GB2312" w:hAnsi="楷体_GB2312" w:eastAsia="楷体_GB2312" w:cs="楷体_GB2312"/>
          <w:color w:val="000000"/>
          <w:kern w:val="0"/>
          <w:sz w:val="31"/>
          <w:szCs w:val="31"/>
          <w:lang w:val="en-US" w:eastAsia="zh-CN" w:bidi="ar"/>
        </w:rPr>
        <w:t xml:space="preserve">（一）部门预算总体绩效分析 </w:t>
      </w:r>
    </w:p>
    <w:p>
      <w:pPr>
        <w:keepNext w:val="0"/>
        <w:keepLines w:val="0"/>
        <w:widowControl/>
        <w:suppressLineNumbers w:val="0"/>
        <w:ind w:firstLine="620" w:firstLineChars="200"/>
        <w:jc w:val="left"/>
      </w:pPr>
      <w:r>
        <w:rPr>
          <w:rFonts w:hint="default" w:ascii="Times New Roman" w:hAnsi="Times New Roman" w:eastAsia="宋体" w:cs="Times New Roman"/>
          <w:color w:val="000000"/>
          <w:kern w:val="0"/>
          <w:sz w:val="31"/>
          <w:szCs w:val="31"/>
          <w:lang w:val="en-US" w:eastAsia="zh-CN" w:bidi="ar"/>
        </w:rPr>
        <w:t>1</w:t>
      </w:r>
      <w:r>
        <w:rPr>
          <w:rFonts w:ascii="仿宋_GB2312" w:hAnsi="仿宋_GB2312" w:eastAsia="仿宋_GB2312" w:cs="仿宋_GB2312"/>
          <w:color w:val="000000"/>
          <w:kern w:val="0"/>
          <w:sz w:val="31"/>
          <w:szCs w:val="31"/>
          <w:lang w:val="en-US" w:eastAsia="zh-CN" w:bidi="ar"/>
        </w:rPr>
        <w:t xml:space="preserve">、履职效能 </w:t>
      </w:r>
    </w:p>
    <w:p>
      <w:pPr>
        <w:keepNext w:val="0"/>
        <w:keepLines w:val="0"/>
        <w:widowControl/>
        <w:suppressLineNumbers w:val="0"/>
        <w:ind w:firstLine="620" w:firstLineChars="200"/>
        <w:jc w:val="left"/>
      </w:pPr>
      <w:r>
        <w:rPr>
          <w:rFonts w:ascii="仿宋_GB2312" w:hAnsi="仿宋_GB2312" w:eastAsia="仿宋_GB2312" w:cs="仿宋_GB2312"/>
          <w:color w:val="000000"/>
          <w:kern w:val="0"/>
          <w:sz w:val="31"/>
          <w:szCs w:val="31"/>
          <w:lang w:val="en-US" w:eastAsia="zh-CN" w:bidi="ar"/>
        </w:rPr>
        <w:t>（</w:t>
      </w:r>
      <w:r>
        <w:rPr>
          <w:rFonts w:hint="default" w:ascii="Times New Roman" w:hAnsi="Times New Roman" w:eastAsia="宋体" w:cs="Times New Roman"/>
          <w:color w:val="000000"/>
          <w:kern w:val="0"/>
          <w:sz w:val="31"/>
          <w:szCs w:val="31"/>
          <w:lang w:val="en-US" w:eastAsia="zh-CN" w:bidi="ar"/>
        </w:rPr>
        <w:t>1</w:t>
      </w:r>
      <w:r>
        <w:rPr>
          <w:rFonts w:ascii="仿宋_GB2312" w:hAnsi="仿宋_GB2312" w:eastAsia="仿宋_GB2312" w:cs="仿宋_GB2312"/>
          <w:color w:val="000000"/>
          <w:kern w:val="0"/>
          <w:sz w:val="31"/>
          <w:szCs w:val="31"/>
          <w:lang w:val="en-US" w:eastAsia="zh-CN" w:bidi="ar"/>
        </w:rPr>
        <w:t xml:space="preserve">）主体班培训履职效果。全面完成年度主体班培训任务，按照调训轮训计划，高质量办好校院主体班次和市委、市政府交办的重大培训任务。自评得分 </w:t>
      </w:r>
      <w:r>
        <w:rPr>
          <w:rFonts w:hint="default" w:ascii="Times New Roman" w:hAnsi="Times New Roman" w:eastAsia="宋体" w:cs="Times New Roman"/>
          <w:color w:val="000000"/>
          <w:kern w:val="0"/>
          <w:sz w:val="31"/>
          <w:szCs w:val="31"/>
          <w:lang w:val="en-US" w:eastAsia="zh-CN" w:bidi="ar"/>
        </w:rPr>
        <w:t xml:space="preserve">3 </w:t>
      </w:r>
      <w:r>
        <w:rPr>
          <w:rFonts w:ascii="仿宋_GB2312" w:hAnsi="仿宋_GB2312" w:eastAsia="仿宋_GB2312" w:cs="仿宋_GB2312"/>
          <w:color w:val="000000"/>
          <w:kern w:val="0"/>
          <w:sz w:val="31"/>
          <w:szCs w:val="31"/>
          <w:lang w:val="en-US" w:eastAsia="zh-CN" w:bidi="ar"/>
        </w:rPr>
        <w:t xml:space="preserve">分。 </w:t>
      </w:r>
    </w:p>
    <w:p>
      <w:pPr>
        <w:keepNext w:val="0"/>
        <w:keepLines w:val="0"/>
        <w:widowControl/>
        <w:suppressLineNumbers w:val="0"/>
        <w:ind w:firstLine="620" w:firstLineChars="200"/>
        <w:jc w:val="left"/>
      </w:pPr>
      <w:r>
        <w:rPr>
          <w:rFonts w:ascii="仿宋_GB2312" w:hAnsi="仿宋_GB2312" w:eastAsia="仿宋_GB2312" w:cs="仿宋_GB2312"/>
          <w:color w:val="000000"/>
          <w:kern w:val="0"/>
          <w:sz w:val="31"/>
          <w:szCs w:val="31"/>
          <w:lang w:val="en-US" w:eastAsia="zh-CN" w:bidi="ar"/>
        </w:rPr>
        <w:t>（</w:t>
      </w:r>
      <w:r>
        <w:rPr>
          <w:rFonts w:hint="default" w:ascii="Times New Roman" w:hAnsi="Times New Roman" w:eastAsia="宋体" w:cs="Times New Roman"/>
          <w:color w:val="000000"/>
          <w:kern w:val="0"/>
          <w:sz w:val="31"/>
          <w:szCs w:val="31"/>
          <w:lang w:val="en-US" w:eastAsia="zh-CN" w:bidi="ar"/>
        </w:rPr>
        <w:t>2</w:t>
      </w:r>
      <w:r>
        <w:rPr>
          <w:rFonts w:ascii="仿宋_GB2312" w:hAnsi="仿宋_GB2312" w:eastAsia="仿宋_GB2312" w:cs="仿宋_GB2312"/>
          <w:color w:val="000000"/>
          <w:kern w:val="0"/>
          <w:sz w:val="31"/>
          <w:szCs w:val="31"/>
          <w:lang w:val="en-US" w:eastAsia="zh-CN" w:bidi="ar"/>
        </w:rPr>
        <w:t>）“五好”创新。参照省委党校相关工作部署并结合广元本地实际，顺利完成年度</w:t>
      </w:r>
      <w:r>
        <w:rPr>
          <w:rFonts w:hint="default" w:ascii="Times New Roman" w:hAnsi="Times New Roman" w:eastAsia="宋体" w:cs="Times New Roman"/>
          <w:color w:val="000000"/>
          <w:kern w:val="0"/>
          <w:sz w:val="31"/>
          <w:szCs w:val="31"/>
          <w:lang w:val="en-US" w:eastAsia="zh-CN" w:bidi="ar"/>
        </w:rPr>
        <w:t>‘</w:t>
      </w:r>
      <w:r>
        <w:rPr>
          <w:rFonts w:ascii="仿宋_GB2312" w:hAnsi="仿宋_GB2312" w:eastAsia="仿宋_GB2312" w:cs="仿宋_GB2312"/>
          <w:color w:val="000000"/>
          <w:kern w:val="0"/>
          <w:sz w:val="31"/>
          <w:szCs w:val="31"/>
          <w:lang w:val="en-US" w:eastAsia="zh-CN" w:bidi="ar"/>
        </w:rPr>
        <w:t>五好</w:t>
      </w:r>
      <w:r>
        <w:rPr>
          <w:rFonts w:hint="default" w:ascii="Times New Roman" w:hAnsi="Times New Roman" w:eastAsia="宋体" w:cs="Times New Roman"/>
          <w:color w:val="000000"/>
          <w:kern w:val="0"/>
          <w:sz w:val="31"/>
          <w:szCs w:val="31"/>
          <w:lang w:val="en-US" w:eastAsia="zh-CN" w:bidi="ar"/>
        </w:rPr>
        <w:t>’</w:t>
      </w:r>
      <w:r>
        <w:rPr>
          <w:rFonts w:ascii="仿宋_GB2312" w:hAnsi="仿宋_GB2312" w:eastAsia="仿宋_GB2312" w:cs="仿宋_GB2312"/>
          <w:color w:val="000000"/>
          <w:kern w:val="0"/>
          <w:sz w:val="31"/>
          <w:szCs w:val="31"/>
          <w:lang w:val="en-US" w:eastAsia="zh-CN" w:bidi="ar"/>
        </w:rPr>
        <w:t xml:space="preserve">创新工程，推动广元党校事业高质量发展”的改革新举措，通过 </w:t>
      </w:r>
      <w:r>
        <w:rPr>
          <w:rFonts w:hint="default" w:ascii="Times New Roman" w:hAnsi="Times New Roman" w:eastAsia="宋体" w:cs="Times New Roman"/>
          <w:color w:val="000000"/>
          <w:kern w:val="0"/>
          <w:sz w:val="31"/>
          <w:szCs w:val="31"/>
          <w:lang w:val="en-US" w:eastAsia="zh-CN" w:bidi="ar"/>
        </w:rPr>
        <w:t xml:space="preserve">1-3 </w:t>
      </w:r>
      <w:r>
        <w:rPr>
          <w:rFonts w:ascii="仿宋_GB2312" w:hAnsi="仿宋_GB2312" w:eastAsia="仿宋_GB2312" w:cs="仿宋_GB2312"/>
          <w:color w:val="000000"/>
          <w:kern w:val="0"/>
          <w:sz w:val="31"/>
          <w:szCs w:val="31"/>
          <w:lang w:val="en-US" w:eastAsia="zh-CN" w:bidi="ar"/>
        </w:rPr>
        <w:t xml:space="preserve">年时间的改革攻坚，在“好教材”“好课程”“好课题”“好文章”“好案例”五个方面实现发展新跨越，进一步提升干部培训工作质量和资政服务水平，为培养造就忠诚干净担当的高素质专业化干部队伍、全面建设社会主义现代化广元贡献党校力量。自评得分 </w:t>
      </w:r>
      <w:r>
        <w:rPr>
          <w:rFonts w:hint="default" w:ascii="Times New Roman" w:hAnsi="Times New Roman" w:eastAsia="宋体" w:cs="Times New Roman"/>
          <w:color w:val="000000"/>
          <w:kern w:val="0"/>
          <w:sz w:val="31"/>
          <w:szCs w:val="31"/>
          <w:lang w:val="en-US" w:eastAsia="zh-CN" w:bidi="ar"/>
        </w:rPr>
        <w:t xml:space="preserve">3 </w:t>
      </w:r>
      <w:r>
        <w:rPr>
          <w:rFonts w:ascii="仿宋_GB2312" w:hAnsi="仿宋_GB2312" w:eastAsia="仿宋_GB2312" w:cs="仿宋_GB2312"/>
          <w:color w:val="000000"/>
          <w:kern w:val="0"/>
          <w:sz w:val="31"/>
          <w:szCs w:val="31"/>
          <w:lang w:val="en-US" w:eastAsia="zh-CN" w:bidi="ar"/>
        </w:rPr>
        <w:t xml:space="preserve">分。 </w:t>
      </w:r>
    </w:p>
    <w:p>
      <w:pPr>
        <w:keepNext w:val="0"/>
        <w:keepLines w:val="0"/>
        <w:widowControl/>
        <w:suppressLineNumbers w:val="0"/>
        <w:ind w:firstLine="620" w:firstLineChars="200"/>
        <w:jc w:val="left"/>
      </w:pPr>
      <w:r>
        <w:rPr>
          <w:rFonts w:ascii="仿宋_GB2312" w:hAnsi="仿宋_GB2312" w:eastAsia="仿宋_GB2312" w:cs="仿宋_GB2312"/>
          <w:color w:val="000000"/>
          <w:kern w:val="0"/>
          <w:sz w:val="31"/>
          <w:szCs w:val="31"/>
          <w:lang w:val="en-US" w:eastAsia="zh-CN" w:bidi="ar"/>
        </w:rPr>
        <w:t>（</w:t>
      </w:r>
      <w:r>
        <w:rPr>
          <w:rFonts w:hint="default" w:ascii="Times New Roman" w:hAnsi="Times New Roman" w:eastAsia="宋体" w:cs="Times New Roman"/>
          <w:color w:val="000000"/>
          <w:kern w:val="0"/>
          <w:sz w:val="31"/>
          <w:szCs w:val="31"/>
          <w:lang w:val="en-US" w:eastAsia="zh-CN" w:bidi="ar"/>
        </w:rPr>
        <w:t>3</w:t>
      </w:r>
      <w:r>
        <w:rPr>
          <w:rFonts w:ascii="仿宋_GB2312" w:hAnsi="仿宋_GB2312" w:eastAsia="仿宋_GB2312" w:cs="仿宋_GB2312"/>
          <w:color w:val="000000"/>
          <w:kern w:val="0"/>
          <w:sz w:val="31"/>
          <w:szCs w:val="31"/>
          <w:lang w:val="en-US" w:eastAsia="zh-CN" w:bidi="ar"/>
        </w:rPr>
        <w:t xml:space="preserve">）科研项目。围绕全市中心工作完成好科研课题选题， </w:t>
      </w:r>
    </w:p>
    <w:p>
      <w:pPr>
        <w:keepNext w:val="0"/>
        <w:keepLines w:val="0"/>
        <w:widowControl/>
        <w:suppressLineNumbers w:val="0"/>
        <w:jc w:val="left"/>
      </w:pPr>
      <w:r>
        <w:rPr>
          <w:rFonts w:ascii="仿宋_GB2312" w:hAnsi="仿宋_GB2312" w:eastAsia="仿宋_GB2312" w:cs="仿宋_GB2312"/>
          <w:color w:val="000000"/>
          <w:kern w:val="0"/>
          <w:sz w:val="31"/>
          <w:szCs w:val="31"/>
          <w:lang w:val="en-US" w:eastAsia="zh-CN" w:bidi="ar"/>
        </w:rPr>
        <w:t xml:space="preserve">组织开展省委党校等招标课题、委托课题和一般课题申报。高质量完成了校级重点课题和一般课题申报和研究工作。自评得分 </w:t>
      </w:r>
      <w:r>
        <w:rPr>
          <w:rFonts w:hint="default" w:ascii="Times New Roman" w:hAnsi="Times New Roman" w:eastAsia="宋体" w:cs="Times New Roman"/>
          <w:color w:val="000000"/>
          <w:kern w:val="0"/>
          <w:sz w:val="31"/>
          <w:szCs w:val="31"/>
          <w:lang w:val="en-US" w:eastAsia="zh-CN" w:bidi="ar"/>
        </w:rPr>
        <w:t xml:space="preserve">3 </w:t>
      </w:r>
      <w:r>
        <w:rPr>
          <w:rFonts w:ascii="仿宋_GB2312" w:hAnsi="仿宋_GB2312" w:eastAsia="仿宋_GB2312" w:cs="仿宋_GB2312"/>
          <w:color w:val="000000"/>
          <w:kern w:val="0"/>
          <w:sz w:val="31"/>
          <w:szCs w:val="31"/>
          <w:lang w:val="en-US" w:eastAsia="zh-CN" w:bidi="ar"/>
        </w:rPr>
        <w:t xml:space="preserve">分。 </w:t>
      </w:r>
    </w:p>
    <w:p>
      <w:pPr>
        <w:keepNext w:val="0"/>
        <w:keepLines w:val="0"/>
        <w:widowControl/>
        <w:suppressLineNumbers w:val="0"/>
        <w:ind w:firstLine="620" w:firstLineChars="200"/>
        <w:jc w:val="left"/>
      </w:pPr>
      <w:r>
        <w:rPr>
          <w:rFonts w:ascii="仿宋_GB2312" w:hAnsi="仿宋_GB2312" w:eastAsia="仿宋_GB2312" w:cs="仿宋_GB2312"/>
          <w:color w:val="000000"/>
          <w:kern w:val="0"/>
          <w:sz w:val="31"/>
          <w:szCs w:val="31"/>
          <w:lang w:val="en-US" w:eastAsia="zh-CN" w:bidi="ar"/>
        </w:rPr>
        <w:t>（</w:t>
      </w:r>
      <w:r>
        <w:rPr>
          <w:rFonts w:hint="default" w:ascii="Times New Roman" w:hAnsi="Times New Roman" w:eastAsia="宋体" w:cs="Times New Roman"/>
          <w:color w:val="000000"/>
          <w:kern w:val="0"/>
          <w:sz w:val="31"/>
          <w:szCs w:val="31"/>
          <w:lang w:val="en-US" w:eastAsia="zh-CN" w:bidi="ar"/>
        </w:rPr>
        <w:t>4</w:t>
      </w:r>
      <w:r>
        <w:rPr>
          <w:rFonts w:ascii="仿宋_GB2312" w:hAnsi="仿宋_GB2312" w:eastAsia="仿宋_GB2312" w:cs="仿宋_GB2312"/>
          <w:color w:val="000000"/>
          <w:kern w:val="0"/>
          <w:sz w:val="31"/>
          <w:szCs w:val="31"/>
          <w:lang w:val="en-US" w:eastAsia="zh-CN" w:bidi="ar"/>
        </w:rPr>
        <w:t xml:space="preserve">）新校区智慧校园建设。完成建筑面积 </w:t>
      </w:r>
      <w:r>
        <w:rPr>
          <w:rFonts w:hint="default" w:ascii="Times New Roman" w:hAnsi="Times New Roman" w:eastAsia="宋体" w:cs="Times New Roman"/>
          <w:color w:val="000000"/>
          <w:kern w:val="0"/>
          <w:sz w:val="31"/>
          <w:szCs w:val="31"/>
          <w:lang w:val="en-US" w:eastAsia="zh-CN" w:bidi="ar"/>
        </w:rPr>
        <w:t xml:space="preserve">6.3 </w:t>
      </w:r>
      <w:r>
        <w:rPr>
          <w:rFonts w:ascii="仿宋_GB2312" w:hAnsi="仿宋_GB2312" w:eastAsia="仿宋_GB2312" w:cs="仿宋_GB2312"/>
          <w:color w:val="000000"/>
          <w:kern w:val="0"/>
          <w:sz w:val="31"/>
          <w:szCs w:val="31"/>
          <w:lang w:val="en-US" w:eastAsia="zh-CN" w:bidi="ar"/>
        </w:rPr>
        <w:t xml:space="preserve">万平方米， </w:t>
      </w:r>
    </w:p>
    <w:p>
      <w:pPr>
        <w:keepNext w:val="0"/>
        <w:keepLines w:val="0"/>
        <w:widowControl/>
        <w:suppressLineNumbers w:val="0"/>
        <w:jc w:val="left"/>
      </w:pPr>
      <w:r>
        <w:rPr>
          <w:rFonts w:ascii="仿宋_GB2312" w:hAnsi="仿宋_GB2312" w:eastAsia="仿宋_GB2312" w:cs="仿宋_GB2312"/>
          <w:color w:val="000000"/>
          <w:kern w:val="0"/>
          <w:sz w:val="31"/>
          <w:szCs w:val="31"/>
          <w:lang w:val="en-US" w:eastAsia="zh-CN" w:bidi="ar"/>
        </w:rPr>
        <w:t xml:space="preserve">服务于年均培训人数 </w:t>
      </w:r>
      <w:r>
        <w:rPr>
          <w:rFonts w:hint="default" w:ascii="Times New Roman" w:hAnsi="Times New Roman" w:eastAsia="宋体" w:cs="Times New Roman"/>
          <w:color w:val="000000"/>
          <w:kern w:val="0"/>
          <w:sz w:val="31"/>
          <w:szCs w:val="31"/>
          <w:lang w:val="en-US" w:eastAsia="zh-CN" w:bidi="ar"/>
        </w:rPr>
        <w:t xml:space="preserve">24000 </w:t>
      </w:r>
      <w:r>
        <w:rPr>
          <w:rFonts w:ascii="仿宋_GB2312" w:hAnsi="仿宋_GB2312" w:eastAsia="仿宋_GB2312" w:cs="仿宋_GB2312"/>
          <w:color w:val="000000"/>
          <w:kern w:val="0"/>
          <w:sz w:val="31"/>
          <w:szCs w:val="31"/>
          <w:lang w:val="en-US" w:eastAsia="zh-CN" w:bidi="ar"/>
        </w:rPr>
        <w:t xml:space="preserve">人次以上，同时在校人数将达到 </w:t>
      </w:r>
      <w:r>
        <w:rPr>
          <w:rFonts w:hint="default" w:ascii="Times New Roman" w:hAnsi="Times New Roman" w:eastAsia="宋体" w:cs="Times New Roman"/>
          <w:color w:val="000000"/>
          <w:kern w:val="0"/>
          <w:sz w:val="31"/>
          <w:szCs w:val="31"/>
          <w:lang w:val="en-US" w:eastAsia="zh-CN" w:bidi="ar"/>
        </w:rPr>
        <w:t xml:space="preserve">1000 </w:t>
      </w:r>
      <w:r>
        <w:rPr>
          <w:rFonts w:ascii="仿宋_GB2312" w:hAnsi="仿宋_GB2312" w:eastAsia="仿宋_GB2312" w:cs="仿宋_GB2312"/>
          <w:color w:val="000000"/>
          <w:kern w:val="0"/>
          <w:sz w:val="31"/>
          <w:szCs w:val="31"/>
          <w:lang w:val="en-US" w:eastAsia="zh-CN" w:bidi="ar"/>
        </w:rPr>
        <w:t xml:space="preserve">人以上。本项目中共广元市委党校智慧校园建设项目，项目建设覆盖整个校园和建筑。项目共分为业务管理、校院管理、校院服务三大部分，主要包含四大类：基础设施信息化工程、智慧校园信息化综合集成管理平台、多媒体信息化环境建设、保障体系。自评得分 </w:t>
      </w:r>
      <w:r>
        <w:rPr>
          <w:rFonts w:hint="default" w:ascii="Times New Roman" w:hAnsi="Times New Roman" w:eastAsia="宋体" w:cs="Times New Roman"/>
          <w:color w:val="000000"/>
          <w:kern w:val="0"/>
          <w:sz w:val="31"/>
          <w:szCs w:val="31"/>
          <w:lang w:val="en-US" w:eastAsia="zh-CN" w:bidi="ar"/>
        </w:rPr>
        <w:t xml:space="preserve">3 </w:t>
      </w:r>
      <w:r>
        <w:rPr>
          <w:rFonts w:ascii="仿宋_GB2312" w:hAnsi="仿宋_GB2312" w:eastAsia="仿宋_GB2312" w:cs="仿宋_GB2312"/>
          <w:color w:val="000000"/>
          <w:kern w:val="0"/>
          <w:sz w:val="31"/>
          <w:szCs w:val="31"/>
          <w:lang w:val="en-US" w:eastAsia="zh-CN" w:bidi="ar"/>
        </w:rPr>
        <w:t xml:space="preserve">分。 </w:t>
      </w:r>
    </w:p>
    <w:p>
      <w:pPr>
        <w:keepNext w:val="0"/>
        <w:keepLines w:val="0"/>
        <w:widowControl/>
        <w:suppressLineNumbers w:val="0"/>
        <w:ind w:firstLine="620" w:firstLineChars="200"/>
        <w:jc w:val="left"/>
      </w:pPr>
      <w:r>
        <w:rPr>
          <w:rFonts w:ascii="仿宋_GB2312" w:hAnsi="仿宋_GB2312" w:eastAsia="仿宋_GB2312" w:cs="仿宋_GB2312"/>
          <w:color w:val="000000"/>
          <w:kern w:val="0"/>
          <w:sz w:val="31"/>
          <w:szCs w:val="31"/>
          <w:lang w:val="en-US" w:eastAsia="zh-CN" w:bidi="ar"/>
        </w:rPr>
        <w:t>（</w:t>
      </w:r>
      <w:r>
        <w:rPr>
          <w:rFonts w:hint="default" w:ascii="Times New Roman" w:hAnsi="Times New Roman" w:eastAsia="宋体" w:cs="Times New Roman"/>
          <w:color w:val="000000"/>
          <w:kern w:val="0"/>
          <w:sz w:val="31"/>
          <w:szCs w:val="31"/>
          <w:lang w:val="en-US" w:eastAsia="zh-CN" w:bidi="ar"/>
        </w:rPr>
        <w:t>5</w:t>
      </w:r>
      <w:r>
        <w:rPr>
          <w:rFonts w:ascii="仿宋_GB2312" w:hAnsi="仿宋_GB2312" w:eastAsia="仿宋_GB2312" w:cs="仿宋_GB2312"/>
          <w:color w:val="000000"/>
          <w:kern w:val="0"/>
          <w:sz w:val="31"/>
          <w:szCs w:val="31"/>
          <w:lang w:val="en-US" w:eastAsia="zh-CN" w:bidi="ar"/>
        </w:rPr>
        <w:t xml:space="preserve">）新校区物业管理。通过政府采购方式，确定新校区物业管理服务中标供应商，对新校区安全、卫生、绿化、车辆等进行物业管理。自评得分 </w:t>
      </w:r>
      <w:r>
        <w:rPr>
          <w:rFonts w:hint="default" w:ascii="Times New Roman" w:hAnsi="Times New Roman" w:eastAsia="宋体" w:cs="Times New Roman"/>
          <w:color w:val="000000"/>
          <w:kern w:val="0"/>
          <w:sz w:val="31"/>
          <w:szCs w:val="31"/>
          <w:lang w:val="en-US" w:eastAsia="zh-CN" w:bidi="ar"/>
        </w:rPr>
        <w:t xml:space="preserve">3 </w:t>
      </w:r>
      <w:r>
        <w:rPr>
          <w:rFonts w:ascii="仿宋_GB2312" w:hAnsi="仿宋_GB2312" w:eastAsia="仿宋_GB2312" w:cs="仿宋_GB2312"/>
          <w:color w:val="000000"/>
          <w:kern w:val="0"/>
          <w:sz w:val="31"/>
          <w:szCs w:val="31"/>
          <w:lang w:val="en-US" w:eastAsia="zh-CN" w:bidi="ar"/>
        </w:rPr>
        <w:t xml:space="preserve">分。 </w:t>
      </w:r>
    </w:p>
    <w:p>
      <w:pPr>
        <w:keepNext w:val="0"/>
        <w:keepLines w:val="0"/>
        <w:widowControl/>
        <w:suppressLineNumbers w:val="0"/>
        <w:ind w:firstLine="620" w:firstLineChars="200"/>
        <w:jc w:val="left"/>
      </w:pPr>
      <w:r>
        <w:rPr>
          <w:rFonts w:hint="default" w:ascii="Times New Roman" w:hAnsi="Times New Roman" w:eastAsia="宋体" w:cs="Times New Roman"/>
          <w:color w:val="000000"/>
          <w:kern w:val="0"/>
          <w:sz w:val="31"/>
          <w:szCs w:val="31"/>
          <w:lang w:val="en-US" w:eastAsia="zh-CN" w:bidi="ar"/>
        </w:rPr>
        <w:t>2</w:t>
      </w:r>
      <w:r>
        <w:rPr>
          <w:rFonts w:ascii="仿宋_GB2312" w:hAnsi="仿宋_GB2312" w:eastAsia="仿宋_GB2312" w:cs="仿宋_GB2312"/>
          <w:color w:val="000000"/>
          <w:kern w:val="0"/>
          <w:sz w:val="31"/>
          <w:szCs w:val="31"/>
          <w:lang w:val="en-US" w:eastAsia="zh-CN" w:bidi="ar"/>
        </w:rPr>
        <w:t xml:space="preserve">、预算管理 </w:t>
      </w:r>
    </w:p>
    <w:p>
      <w:pPr>
        <w:keepNext w:val="0"/>
        <w:keepLines w:val="0"/>
        <w:widowControl/>
        <w:suppressLineNumbers w:val="0"/>
        <w:ind w:firstLine="620" w:firstLineChars="200"/>
        <w:jc w:val="left"/>
        <w:rPr>
          <w:rFonts w:ascii="仿宋_GB2312" w:hAnsi="仿宋_GB2312" w:eastAsia="仿宋_GB2312" w:cs="仿宋_GB2312"/>
          <w:color w:val="000000"/>
          <w:kern w:val="0"/>
          <w:sz w:val="31"/>
          <w:szCs w:val="31"/>
          <w:lang w:val="en-US" w:eastAsia="zh-CN" w:bidi="ar"/>
        </w:rPr>
      </w:pPr>
      <w:r>
        <w:rPr>
          <w:rFonts w:ascii="仿宋_GB2312" w:hAnsi="仿宋_GB2312" w:eastAsia="仿宋_GB2312" w:cs="仿宋_GB2312"/>
          <w:color w:val="000000"/>
          <w:kern w:val="0"/>
          <w:sz w:val="31"/>
          <w:szCs w:val="31"/>
          <w:lang w:val="en-US" w:eastAsia="zh-CN" w:bidi="ar"/>
        </w:rPr>
        <w:t>（</w:t>
      </w:r>
      <w:r>
        <w:rPr>
          <w:rFonts w:hint="default" w:ascii="仿宋_GB2312" w:hAnsi="仿宋_GB2312" w:eastAsia="仿宋_GB2312" w:cs="仿宋_GB2312"/>
          <w:color w:val="000000"/>
          <w:kern w:val="0"/>
          <w:sz w:val="31"/>
          <w:szCs w:val="31"/>
          <w:lang w:val="en-US" w:eastAsia="zh-CN" w:bidi="ar"/>
        </w:rPr>
        <w:t>1</w:t>
      </w:r>
      <w:r>
        <w:rPr>
          <w:rFonts w:ascii="仿宋_GB2312" w:hAnsi="仿宋_GB2312" w:eastAsia="仿宋_GB2312" w:cs="仿宋_GB2312"/>
          <w:color w:val="000000"/>
          <w:kern w:val="0"/>
          <w:sz w:val="31"/>
          <w:szCs w:val="31"/>
          <w:lang w:val="en-US" w:eastAsia="zh-CN" w:bidi="ar"/>
        </w:rPr>
        <w:t>）预算编制质量。我部门财政拨款年初预算</w:t>
      </w:r>
      <w:r>
        <w:rPr>
          <w:rFonts w:hint="default" w:ascii="仿宋_GB2312" w:hAnsi="仿宋_GB2312" w:eastAsia="仿宋_GB2312" w:cs="仿宋_GB2312"/>
          <w:color w:val="000000"/>
          <w:kern w:val="0"/>
          <w:sz w:val="31"/>
          <w:szCs w:val="31"/>
          <w:lang w:val="en-US" w:eastAsia="zh-CN" w:bidi="ar"/>
        </w:rPr>
        <w:t xml:space="preserve">2402.15 </w:t>
      </w:r>
    </w:p>
    <w:p>
      <w:pPr>
        <w:keepNext w:val="0"/>
        <w:keepLines w:val="0"/>
        <w:widowControl/>
        <w:suppressLineNumbers w:val="0"/>
        <w:jc w:val="left"/>
        <w:rPr>
          <w:rFonts w:ascii="仿宋_GB2312" w:hAnsi="仿宋_GB2312" w:eastAsia="仿宋_GB2312" w:cs="仿宋_GB2312"/>
          <w:color w:val="000000"/>
          <w:kern w:val="0"/>
          <w:sz w:val="31"/>
          <w:szCs w:val="31"/>
          <w:lang w:val="en-US" w:eastAsia="zh-CN" w:bidi="ar"/>
        </w:rPr>
      </w:pPr>
      <w:r>
        <w:rPr>
          <w:rFonts w:ascii="仿宋_GB2312" w:hAnsi="仿宋_GB2312" w:eastAsia="仿宋_GB2312" w:cs="仿宋_GB2312"/>
          <w:color w:val="000000"/>
          <w:kern w:val="0"/>
          <w:sz w:val="31"/>
          <w:szCs w:val="31"/>
          <w:lang w:val="en-US" w:eastAsia="zh-CN" w:bidi="ar"/>
        </w:rPr>
        <w:t xml:space="preserve">万元，预算执行数 </w:t>
      </w:r>
      <w:r>
        <w:rPr>
          <w:rFonts w:hint="default" w:ascii="仿宋_GB2312" w:hAnsi="仿宋_GB2312" w:eastAsia="仿宋_GB2312" w:cs="仿宋_GB2312"/>
          <w:color w:val="000000"/>
          <w:kern w:val="0"/>
          <w:sz w:val="31"/>
          <w:szCs w:val="31"/>
          <w:lang w:val="en-US" w:eastAsia="zh-CN" w:bidi="ar"/>
        </w:rPr>
        <w:t xml:space="preserve">2204.61 </w:t>
      </w:r>
      <w:r>
        <w:rPr>
          <w:rFonts w:ascii="仿宋_GB2312" w:hAnsi="仿宋_GB2312" w:eastAsia="仿宋_GB2312" w:cs="仿宋_GB2312"/>
          <w:color w:val="000000"/>
          <w:kern w:val="0"/>
          <w:sz w:val="31"/>
          <w:szCs w:val="31"/>
          <w:lang w:val="en-US" w:eastAsia="zh-CN" w:bidi="ar"/>
        </w:rPr>
        <w:t xml:space="preserve">万元；资产配置年初数 </w:t>
      </w:r>
      <w:r>
        <w:rPr>
          <w:rFonts w:hint="default" w:ascii="仿宋_GB2312" w:hAnsi="仿宋_GB2312" w:eastAsia="仿宋_GB2312" w:cs="仿宋_GB2312"/>
          <w:color w:val="000000"/>
          <w:kern w:val="0"/>
          <w:sz w:val="31"/>
          <w:szCs w:val="31"/>
          <w:lang w:val="en-US" w:eastAsia="zh-CN" w:bidi="ar"/>
        </w:rPr>
        <w:t xml:space="preserve">0 </w:t>
      </w:r>
      <w:r>
        <w:rPr>
          <w:rFonts w:ascii="仿宋_GB2312" w:hAnsi="仿宋_GB2312" w:eastAsia="仿宋_GB2312" w:cs="仿宋_GB2312"/>
          <w:color w:val="000000"/>
          <w:kern w:val="0"/>
          <w:sz w:val="31"/>
          <w:szCs w:val="31"/>
          <w:lang w:val="en-US" w:eastAsia="zh-CN" w:bidi="ar"/>
        </w:rPr>
        <w:t xml:space="preserve">万元执行数 </w:t>
      </w:r>
      <w:r>
        <w:rPr>
          <w:rFonts w:hint="default" w:ascii="仿宋_GB2312" w:hAnsi="仿宋_GB2312" w:eastAsia="仿宋_GB2312" w:cs="仿宋_GB2312"/>
          <w:color w:val="000000"/>
          <w:kern w:val="0"/>
          <w:sz w:val="31"/>
          <w:szCs w:val="31"/>
          <w:lang w:val="en-US" w:eastAsia="zh-CN" w:bidi="ar"/>
        </w:rPr>
        <w:t xml:space="preserve">0 </w:t>
      </w:r>
      <w:r>
        <w:rPr>
          <w:rFonts w:ascii="仿宋_GB2312" w:hAnsi="仿宋_GB2312" w:eastAsia="仿宋_GB2312" w:cs="仿宋_GB2312"/>
          <w:color w:val="000000"/>
          <w:kern w:val="0"/>
          <w:sz w:val="31"/>
          <w:szCs w:val="31"/>
          <w:lang w:val="en-US" w:eastAsia="zh-CN" w:bidi="ar"/>
        </w:rPr>
        <w:t xml:space="preserve">万元；政府采购年初预算数 </w:t>
      </w:r>
      <w:r>
        <w:rPr>
          <w:rFonts w:hint="default" w:ascii="仿宋_GB2312" w:hAnsi="仿宋_GB2312" w:eastAsia="仿宋_GB2312" w:cs="仿宋_GB2312"/>
          <w:color w:val="000000"/>
          <w:kern w:val="0"/>
          <w:sz w:val="31"/>
          <w:szCs w:val="31"/>
          <w:lang w:val="en-US" w:eastAsia="zh-CN" w:bidi="ar"/>
        </w:rPr>
        <w:t xml:space="preserve">50 </w:t>
      </w:r>
      <w:r>
        <w:rPr>
          <w:rFonts w:ascii="仿宋_GB2312" w:hAnsi="仿宋_GB2312" w:eastAsia="仿宋_GB2312" w:cs="仿宋_GB2312"/>
          <w:color w:val="000000"/>
          <w:kern w:val="0"/>
          <w:sz w:val="31"/>
          <w:szCs w:val="31"/>
          <w:lang w:val="en-US" w:eastAsia="zh-CN" w:bidi="ar"/>
        </w:rPr>
        <w:t xml:space="preserve">万元，执行数 </w:t>
      </w:r>
      <w:r>
        <w:rPr>
          <w:rFonts w:hint="default" w:ascii="仿宋_GB2312" w:hAnsi="仿宋_GB2312" w:eastAsia="仿宋_GB2312" w:cs="仿宋_GB2312"/>
          <w:color w:val="000000"/>
          <w:kern w:val="0"/>
          <w:sz w:val="31"/>
          <w:szCs w:val="31"/>
          <w:lang w:val="en-US" w:eastAsia="zh-CN" w:bidi="ar"/>
        </w:rPr>
        <w:t xml:space="preserve">33.1 </w:t>
      </w:r>
      <w:r>
        <w:rPr>
          <w:rFonts w:ascii="仿宋_GB2312" w:hAnsi="仿宋_GB2312" w:eastAsia="仿宋_GB2312" w:cs="仿宋_GB2312"/>
          <w:color w:val="000000"/>
          <w:kern w:val="0"/>
          <w:sz w:val="31"/>
          <w:szCs w:val="31"/>
          <w:lang w:val="en-US" w:eastAsia="zh-CN" w:bidi="ar"/>
        </w:rPr>
        <w:t>万元。该项指标得分</w:t>
      </w:r>
      <w:r>
        <w:rPr>
          <w:rFonts w:hint="default" w:ascii="仿宋_GB2312" w:hAnsi="仿宋_GB2312" w:eastAsia="仿宋_GB2312" w:cs="仿宋_GB2312"/>
          <w:color w:val="000000"/>
          <w:kern w:val="0"/>
          <w:sz w:val="31"/>
          <w:szCs w:val="31"/>
          <w:lang w:val="en-US" w:eastAsia="zh-CN" w:bidi="ar"/>
        </w:rPr>
        <w:t>=</w:t>
      </w:r>
      <w:r>
        <w:rPr>
          <w:rFonts w:ascii="仿宋_GB2312" w:hAnsi="仿宋_GB2312" w:eastAsia="仿宋_GB2312" w:cs="仿宋_GB2312"/>
          <w:color w:val="000000"/>
          <w:kern w:val="0"/>
          <w:sz w:val="31"/>
          <w:szCs w:val="31"/>
          <w:lang w:val="en-US" w:eastAsia="zh-CN" w:bidi="ar"/>
        </w:rPr>
        <w:t>（</w:t>
      </w:r>
      <w:r>
        <w:rPr>
          <w:rFonts w:hint="default" w:ascii="仿宋_GB2312" w:hAnsi="仿宋_GB2312" w:eastAsia="仿宋_GB2312" w:cs="仿宋_GB2312"/>
          <w:color w:val="000000"/>
          <w:kern w:val="0"/>
          <w:sz w:val="31"/>
          <w:szCs w:val="31"/>
          <w:lang w:val="en-US" w:eastAsia="zh-CN" w:bidi="ar"/>
        </w:rPr>
        <w:t>1-0.08</w:t>
      </w:r>
      <w:r>
        <w:rPr>
          <w:rFonts w:ascii="仿宋_GB2312" w:hAnsi="仿宋_GB2312" w:eastAsia="仿宋_GB2312" w:cs="仿宋_GB2312"/>
          <w:color w:val="000000"/>
          <w:kern w:val="0"/>
          <w:sz w:val="31"/>
          <w:szCs w:val="31"/>
          <w:lang w:val="en-US" w:eastAsia="zh-CN" w:bidi="ar"/>
        </w:rPr>
        <w:t>）×</w:t>
      </w:r>
      <w:r>
        <w:rPr>
          <w:rFonts w:hint="default" w:ascii="仿宋_GB2312" w:hAnsi="仿宋_GB2312" w:eastAsia="仿宋_GB2312" w:cs="仿宋_GB2312"/>
          <w:color w:val="000000"/>
          <w:kern w:val="0"/>
          <w:sz w:val="31"/>
          <w:szCs w:val="31"/>
          <w:lang w:val="en-US" w:eastAsia="zh-CN" w:bidi="ar"/>
        </w:rPr>
        <w:t>100%</w:t>
      </w:r>
      <w:r>
        <w:rPr>
          <w:rFonts w:ascii="仿宋_GB2312" w:hAnsi="仿宋_GB2312" w:eastAsia="仿宋_GB2312" w:cs="仿宋_GB2312"/>
          <w:color w:val="000000"/>
          <w:kern w:val="0"/>
          <w:sz w:val="31"/>
          <w:szCs w:val="31"/>
          <w:lang w:val="en-US" w:eastAsia="zh-CN" w:bidi="ar"/>
        </w:rPr>
        <w:t>×</w:t>
      </w:r>
      <w:r>
        <w:rPr>
          <w:rFonts w:hint="default" w:ascii="仿宋_GB2312" w:hAnsi="仿宋_GB2312" w:eastAsia="仿宋_GB2312" w:cs="仿宋_GB2312"/>
          <w:color w:val="000000"/>
          <w:kern w:val="0"/>
          <w:sz w:val="31"/>
          <w:szCs w:val="31"/>
          <w:lang w:val="en-US" w:eastAsia="zh-CN" w:bidi="ar"/>
        </w:rPr>
        <w:t>4+</w:t>
      </w:r>
      <w:r>
        <w:rPr>
          <w:rFonts w:ascii="仿宋_GB2312" w:hAnsi="仿宋_GB2312" w:eastAsia="仿宋_GB2312" w:cs="仿宋_GB2312"/>
          <w:color w:val="000000"/>
          <w:kern w:val="0"/>
          <w:sz w:val="31"/>
          <w:szCs w:val="31"/>
          <w:lang w:val="en-US" w:eastAsia="zh-CN" w:bidi="ar"/>
        </w:rPr>
        <w:t>（</w:t>
      </w:r>
      <w:r>
        <w:rPr>
          <w:rFonts w:hint="default" w:ascii="仿宋_GB2312" w:hAnsi="仿宋_GB2312" w:eastAsia="仿宋_GB2312" w:cs="仿宋_GB2312"/>
          <w:color w:val="000000"/>
          <w:kern w:val="0"/>
          <w:sz w:val="31"/>
          <w:szCs w:val="31"/>
          <w:lang w:val="en-US" w:eastAsia="zh-CN" w:bidi="ar"/>
        </w:rPr>
        <w:t>1-0</w:t>
      </w:r>
      <w:r>
        <w:rPr>
          <w:rFonts w:ascii="仿宋_GB2312" w:hAnsi="仿宋_GB2312" w:eastAsia="仿宋_GB2312" w:cs="仿宋_GB2312"/>
          <w:color w:val="000000"/>
          <w:kern w:val="0"/>
          <w:sz w:val="31"/>
          <w:szCs w:val="31"/>
          <w:lang w:val="en-US" w:eastAsia="zh-CN" w:bidi="ar"/>
        </w:rPr>
        <w:t>×</w:t>
      </w:r>
      <w:r>
        <w:rPr>
          <w:rFonts w:hint="default" w:ascii="仿宋_GB2312" w:hAnsi="仿宋_GB2312" w:eastAsia="仿宋_GB2312" w:cs="仿宋_GB2312"/>
          <w:color w:val="000000"/>
          <w:kern w:val="0"/>
          <w:sz w:val="31"/>
          <w:szCs w:val="31"/>
          <w:lang w:val="en-US" w:eastAsia="zh-CN" w:bidi="ar"/>
        </w:rPr>
        <w:t>100%</w:t>
      </w:r>
      <w:r>
        <w:rPr>
          <w:rFonts w:ascii="仿宋_GB2312" w:hAnsi="仿宋_GB2312" w:eastAsia="仿宋_GB2312" w:cs="仿宋_GB2312"/>
          <w:color w:val="000000"/>
          <w:kern w:val="0"/>
          <w:sz w:val="31"/>
          <w:szCs w:val="31"/>
          <w:lang w:val="en-US" w:eastAsia="zh-CN" w:bidi="ar"/>
        </w:rPr>
        <w:t>×</w:t>
      </w:r>
      <w:r>
        <w:rPr>
          <w:rFonts w:hint="default" w:ascii="仿宋_GB2312" w:hAnsi="仿宋_GB2312" w:eastAsia="仿宋_GB2312" w:cs="仿宋_GB2312"/>
          <w:color w:val="000000"/>
          <w:kern w:val="0"/>
          <w:sz w:val="31"/>
          <w:szCs w:val="31"/>
          <w:lang w:val="en-US" w:eastAsia="zh-CN" w:bidi="ar"/>
        </w:rPr>
        <w:t>2+</w:t>
      </w:r>
      <w:r>
        <w:rPr>
          <w:rFonts w:ascii="仿宋_GB2312" w:hAnsi="仿宋_GB2312" w:eastAsia="仿宋_GB2312" w:cs="仿宋_GB2312"/>
          <w:color w:val="000000"/>
          <w:kern w:val="0"/>
          <w:sz w:val="31"/>
          <w:szCs w:val="31"/>
          <w:lang w:val="en-US" w:eastAsia="zh-CN" w:bidi="ar"/>
        </w:rPr>
        <w:t>（</w:t>
      </w:r>
      <w:r>
        <w:rPr>
          <w:rFonts w:hint="default" w:ascii="仿宋_GB2312" w:hAnsi="仿宋_GB2312" w:eastAsia="仿宋_GB2312" w:cs="仿宋_GB2312"/>
          <w:color w:val="000000"/>
          <w:kern w:val="0"/>
          <w:sz w:val="31"/>
          <w:szCs w:val="31"/>
          <w:lang w:val="en-US" w:eastAsia="zh-CN" w:bidi="ar"/>
        </w:rPr>
        <w:t>1-0</w:t>
      </w:r>
      <w:r>
        <w:rPr>
          <w:rFonts w:ascii="仿宋_GB2312" w:hAnsi="仿宋_GB2312" w:eastAsia="仿宋_GB2312" w:cs="仿宋_GB2312"/>
          <w:color w:val="000000"/>
          <w:kern w:val="0"/>
          <w:sz w:val="31"/>
          <w:szCs w:val="31"/>
          <w:lang w:val="en-US" w:eastAsia="zh-CN" w:bidi="ar"/>
        </w:rPr>
        <w:t>）×</w:t>
      </w:r>
      <w:r>
        <w:rPr>
          <w:rFonts w:hint="default" w:ascii="仿宋_GB2312" w:hAnsi="仿宋_GB2312" w:eastAsia="仿宋_GB2312" w:cs="仿宋_GB2312"/>
          <w:color w:val="000000"/>
          <w:kern w:val="0"/>
          <w:sz w:val="31"/>
          <w:szCs w:val="31"/>
          <w:lang w:val="en-US" w:eastAsia="zh-CN" w:bidi="ar"/>
        </w:rPr>
        <w:t>100%</w:t>
      </w:r>
      <w:r>
        <w:rPr>
          <w:rFonts w:ascii="仿宋_GB2312" w:hAnsi="仿宋_GB2312" w:eastAsia="仿宋_GB2312" w:cs="仿宋_GB2312"/>
          <w:color w:val="000000"/>
          <w:kern w:val="0"/>
          <w:sz w:val="31"/>
          <w:szCs w:val="31"/>
          <w:lang w:val="en-US" w:eastAsia="zh-CN" w:bidi="ar"/>
        </w:rPr>
        <w:t>×</w:t>
      </w:r>
      <w:r>
        <w:rPr>
          <w:rFonts w:hint="default" w:ascii="仿宋_GB2312" w:hAnsi="仿宋_GB2312" w:eastAsia="仿宋_GB2312" w:cs="仿宋_GB2312"/>
          <w:color w:val="000000"/>
          <w:kern w:val="0"/>
          <w:sz w:val="31"/>
          <w:szCs w:val="31"/>
          <w:lang w:val="en-US" w:eastAsia="zh-CN" w:bidi="ar"/>
        </w:rPr>
        <w:t xml:space="preserve">2=7.86 </w:t>
      </w:r>
      <w:r>
        <w:rPr>
          <w:rFonts w:ascii="仿宋_GB2312" w:hAnsi="仿宋_GB2312" w:eastAsia="仿宋_GB2312" w:cs="仿宋_GB2312"/>
          <w:color w:val="000000"/>
          <w:kern w:val="0"/>
          <w:sz w:val="31"/>
          <w:szCs w:val="31"/>
          <w:lang w:val="en-US" w:eastAsia="zh-CN" w:bidi="ar"/>
        </w:rPr>
        <w:t xml:space="preserve">分。自评得分 </w:t>
      </w:r>
      <w:r>
        <w:rPr>
          <w:rFonts w:hint="default" w:ascii="仿宋_GB2312" w:hAnsi="仿宋_GB2312" w:eastAsia="仿宋_GB2312" w:cs="仿宋_GB2312"/>
          <w:color w:val="000000"/>
          <w:kern w:val="0"/>
          <w:sz w:val="31"/>
          <w:szCs w:val="31"/>
          <w:lang w:val="en-US" w:eastAsia="zh-CN" w:bidi="ar"/>
        </w:rPr>
        <w:t xml:space="preserve">7.86 </w:t>
      </w:r>
      <w:r>
        <w:rPr>
          <w:rFonts w:ascii="仿宋_GB2312" w:hAnsi="仿宋_GB2312" w:eastAsia="仿宋_GB2312" w:cs="仿宋_GB2312"/>
          <w:color w:val="000000"/>
          <w:kern w:val="0"/>
          <w:sz w:val="31"/>
          <w:szCs w:val="31"/>
          <w:lang w:val="en-US" w:eastAsia="zh-CN" w:bidi="ar"/>
        </w:rPr>
        <w:t xml:space="preserve">分。 </w:t>
      </w:r>
    </w:p>
    <w:p>
      <w:pPr>
        <w:keepNext w:val="0"/>
        <w:keepLines w:val="0"/>
        <w:widowControl/>
        <w:suppressLineNumbers w:val="0"/>
        <w:ind w:firstLine="620" w:firstLineChars="200"/>
        <w:jc w:val="left"/>
      </w:pPr>
      <w:r>
        <w:rPr>
          <w:rFonts w:ascii="仿宋_GB2312" w:hAnsi="仿宋_GB2312" w:eastAsia="仿宋_GB2312" w:cs="仿宋_GB2312"/>
          <w:color w:val="000000"/>
          <w:kern w:val="0"/>
          <w:sz w:val="31"/>
          <w:szCs w:val="31"/>
          <w:lang w:val="en-US" w:eastAsia="zh-CN" w:bidi="ar"/>
        </w:rPr>
        <w:t>（</w:t>
      </w:r>
      <w:r>
        <w:rPr>
          <w:rFonts w:hint="default" w:ascii="Times New Roman" w:hAnsi="Times New Roman" w:eastAsia="宋体" w:cs="Times New Roman"/>
          <w:color w:val="000000"/>
          <w:kern w:val="0"/>
          <w:sz w:val="31"/>
          <w:szCs w:val="31"/>
          <w:lang w:val="en-US" w:eastAsia="zh-CN" w:bidi="ar"/>
        </w:rPr>
        <w:t>2</w:t>
      </w:r>
      <w:r>
        <w:rPr>
          <w:rFonts w:ascii="仿宋_GB2312" w:hAnsi="仿宋_GB2312" w:eastAsia="仿宋_GB2312" w:cs="仿宋_GB2312"/>
          <w:color w:val="000000"/>
          <w:kern w:val="0"/>
          <w:sz w:val="31"/>
          <w:szCs w:val="31"/>
          <w:lang w:val="en-US" w:eastAsia="zh-CN" w:bidi="ar"/>
        </w:rPr>
        <w:t xml:space="preserve">）单位收入统筹。为财政全额拨款单位，无自有收入。 </w:t>
      </w:r>
    </w:p>
    <w:p>
      <w:pPr>
        <w:keepNext w:val="0"/>
        <w:keepLines w:val="0"/>
        <w:widowControl/>
        <w:suppressLineNumbers w:val="0"/>
        <w:jc w:val="left"/>
      </w:pPr>
      <w:r>
        <w:rPr>
          <w:rFonts w:ascii="仿宋_GB2312" w:hAnsi="仿宋_GB2312" w:eastAsia="仿宋_GB2312" w:cs="仿宋_GB2312"/>
          <w:color w:val="000000"/>
          <w:kern w:val="0"/>
          <w:sz w:val="31"/>
          <w:szCs w:val="31"/>
          <w:lang w:val="en-US" w:eastAsia="zh-CN" w:bidi="ar"/>
        </w:rPr>
        <w:t xml:space="preserve">自评得分 </w:t>
      </w:r>
      <w:r>
        <w:rPr>
          <w:rFonts w:hint="default" w:ascii="Times New Roman" w:hAnsi="Times New Roman" w:eastAsia="宋体" w:cs="Times New Roman"/>
          <w:color w:val="000000"/>
          <w:kern w:val="0"/>
          <w:sz w:val="31"/>
          <w:szCs w:val="31"/>
          <w:lang w:val="en-US" w:eastAsia="zh-CN" w:bidi="ar"/>
        </w:rPr>
        <w:t xml:space="preserve">4 </w:t>
      </w:r>
      <w:r>
        <w:rPr>
          <w:rFonts w:ascii="仿宋_GB2312" w:hAnsi="仿宋_GB2312" w:eastAsia="仿宋_GB2312" w:cs="仿宋_GB2312"/>
          <w:color w:val="000000"/>
          <w:kern w:val="0"/>
          <w:sz w:val="31"/>
          <w:szCs w:val="31"/>
          <w:lang w:val="en-US" w:eastAsia="zh-CN" w:bidi="ar"/>
        </w:rPr>
        <w:t xml:space="preserve">分。 </w:t>
      </w:r>
    </w:p>
    <w:p>
      <w:pPr>
        <w:keepNext w:val="0"/>
        <w:keepLines w:val="0"/>
        <w:widowControl/>
        <w:suppressLineNumbers w:val="0"/>
        <w:ind w:firstLine="620" w:firstLineChars="200"/>
        <w:jc w:val="left"/>
      </w:pPr>
      <w:r>
        <w:rPr>
          <w:rFonts w:ascii="仿宋_GB2312" w:hAnsi="仿宋_GB2312" w:eastAsia="仿宋_GB2312" w:cs="仿宋_GB2312"/>
          <w:color w:val="000000"/>
          <w:kern w:val="0"/>
          <w:sz w:val="31"/>
          <w:szCs w:val="31"/>
          <w:lang w:val="en-US" w:eastAsia="zh-CN" w:bidi="ar"/>
        </w:rPr>
        <w:t>（</w:t>
      </w:r>
      <w:r>
        <w:rPr>
          <w:rFonts w:hint="default" w:ascii="Times New Roman" w:hAnsi="Times New Roman" w:eastAsia="宋体" w:cs="Times New Roman"/>
          <w:color w:val="000000"/>
          <w:kern w:val="0"/>
          <w:sz w:val="31"/>
          <w:szCs w:val="31"/>
          <w:lang w:val="en-US" w:eastAsia="zh-CN" w:bidi="ar"/>
        </w:rPr>
        <w:t>3</w:t>
      </w:r>
      <w:r>
        <w:rPr>
          <w:rFonts w:ascii="仿宋_GB2312" w:hAnsi="仿宋_GB2312" w:eastAsia="仿宋_GB2312" w:cs="仿宋_GB2312"/>
          <w:color w:val="000000"/>
          <w:kern w:val="0"/>
          <w:sz w:val="31"/>
          <w:szCs w:val="31"/>
          <w:lang w:val="en-US" w:eastAsia="zh-CN" w:bidi="ar"/>
        </w:rPr>
        <w:t xml:space="preserve">）支出执行进度。我部门 </w:t>
      </w:r>
      <w:r>
        <w:rPr>
          <w:rFonts w:hint="default" w:ascii="Times New Roman" w:hAnsi="Times New Roman" w:eastAsia="宋体" w:cs="Times New Roman"/>
          <w:color w:val="000000"/>
          <w:kern w:val="0"/>
          <w:sz w:val="31"/>
          <w:szCs w:val="31"/>
          <w:lang w:val="en-US" w:eastAsia="zh-CN" w:bidi="ar"/>
        </w:rPr>
        <w:t xml:space="preserve">1-6 </w:t>
      </w:r>
      <w:r>
        <w:rPr>
          <w:rFonts w:ascii="仿宋_GB2312" w:hAnsi="仿宋_GB2312" w:eastAsia="仿宋_GB2312" w:cs="仿宋_GB2312"/>
          <w:color w:val="000000"/>
          <w:kern w:val="0"/>
          <w:sz w:val="31"/>
          <w:szCs w:val="31"/>
          <w:lang w:val="en-US" w:eastAsia="zh-CN" w:bidi="ar"/>
        </w:rPr>
        <w:t>月预算执行数</w:t>
      </w:r>
      <w:r>
        <w:rPr>
          <w:rFonts w:hint="default" w:ascii="Times New Roman" w:hAnsi="Times New Roman" w:eastAsia="宋体" w:cs="Times New Roman"/>
          <w:color w:val="000000"/>
          <w:kern w:val="0"/>
          <w:sz w:val="31"/>
          <w:szCs w:val="31"/>
          <w:lang w:val="en-US" w:eastAsia="zh-CN" w:bidi="ar"/>
        </w:rPr>
        <w:t xml:space="preserve">1351.99 </w:t>
      </w:r>
      <w:r>
        <w:rPr>
          <w:rFonts w:ascii="仿宋_GB2312" w:hAnsi="仿宋_GB2312" w:eastAsia="仿宋_GB2312" w:cs="仿宋_GB2312"/>
          <w:color w:val="000000"/>
          <w:kern w:val="0"/>
          <w:sz w:val="31"/>
          <w:szCs w:val="31"/>
          <w:lang w:val="en-US" w:eastAsia="zh-CN" w:bidi="ar"/>
        </w:rPr>
        <w:t>万元，部门预算数（含调剂数）</w:t>
      </w:r>
      <w:r>
        <w:rPr>
          <w:rFonts w:hint="default" w:ascii="Times New Roman" w:hAnsi="Times New Roman" w:eastAsia="宋体" w:cs="Times New Roman"/>
          <w:color w:val="000000"/>
          <w:kern w:val="0"/>
          <w:sz w:val="31"/>
          <w:szCs w:val="31"/>
          <w:lang w:val="en-US" w:eastAsia="zh-CN" w:bidi="ar"/>
        </w:rPr>
        <w:t xml:space="preserve">4862.6 </w:t>
      </w:r>
      <w:r>
        <w:rPr>
          <w:rFonts w:ascii="仿宋_GB2312" w:hAnsi="仿宋_GB2312" w:eastAsia="仿宋_GB2312" w:cs="仿宋_GB2312"/>
          <w:color w:val="000000"/>
          <w:kern w:val="0"/>
          <w:sz w:val="31"/>
          <w:szCs w:val="31"/>
          <w:lang w:val="en-US" w:eastAsia="zh-CN" w:bidi="ar"/>
        </w:rPr>
        <w:t>万元，</w:t>
      </w:r>
      <w:r>
        <w:rPr>
          <w:rFonts w:hint="default" w:ascii="Times New Roman" w:hAnsi="Times New Roman" w:eastAsia="宋体" w:cs="Times New Roman"/>
          <w:color w:val="000000"/>
          <w:kern w:val="0"/>
          <w:sz w:val="31"/>
          <w:szCs w:val="31"/>
          <w:lang w:val="en-US" w:eastAsia="zh-CN" w:bidi="ar"/>
        </w:rPr>
        <w:t xml:space="preserve">1-6 </w:t>
      </w:r>
      <w:r>
        <w:rPr>
          <w:rFonts w:ascii="仿宋_GB2312" w:hAnsi="仿宋_GB2312" w:eastAsia="仿宋_GB2312" w:cs="仿宋_GB2312"/>
          <w:color w:val="000000"/>
          <w:kern w:val="0"/>
          <w:sz w:val="31"/>
          <w:szCs w:val="31"/>
          <w:lang w:val="en-US" w:eastAsia="zh-CN" w:bidi="ar"/>
        </w:rPr>
        <w:t xml:space="preserve">月支出预警金额 </w:t>
      </w:r>
      <w:r>
        <w:rPr>
          <w:rFonts w:hint="default" w:ascii="Times New Roman" w:hAnsi="Times New Roman" w:eastAsia="宋体" w:cs="Times New Roman"/>
          <w:color w:val="000000"/>
          <w:kern w:val="0"/>
          <w:sz w:val="31"/>
          <w:szCs w:val="31"/>
          <w:lang w:val="en-US" w:eastAsia="zh-CN" w:bidi="ar"/>
        </w:rPr>
        <w:t xml:space="preserve">0 </w:t>
      </w:r>
      <w:r>
        <w:rPr>
          <w:rFonts w:ascii="仿宋_GB2312" w:hAnsi="仿宋_GB2312" w:eastAsia="仿宋_GB2312" w:cs="仿宋_GB2312"/>
          <w:color w:val="000000"/>
          <w:kern w:val="0"/>
          <w:sz w:val="31"/>
          <w:szCs w:val="31"/>
          <w:lang w:val="en-US" w:eastAsia="zh-CN" w:bidi="ar"/>
        </w:rPr>
        <w:t>万元，</w:t>
      </w:r>
      <w:r>
        <w:rPr>
          <w:rFonts w:hint="default" w:ascii="Times New Roman" w:hAnsi="Times New Roman" w:eastAsia="宋体" w:cs="Times New Roman"/>
          <w:color w:val="000000"/>
          <w:kern w:val="0"/>
          <w:sz w:val="31"/>
          <w:szCs w:val="31"/>
          <w:lang w:val="en-US" w:eastAsia="zh-CN" w:bidi="ar"/>
        </w:rPr>
        <w:t xml:space="preserve">1-6 </w:t>
      </w:r>
      <w:r>
        <w:rPr>
          <w:rFonts w:ascii="仿宋_GB2312" w:hAnsi="仿宋_GB2312" w:eastAsia="仿宋_GB2312" w:cs="仿宋_GB2312"/>
          <w:color w:val="000000"/>
          <w:kern w:val="0"/>
          <w:sz w:val="31"/>
          <w:szCs w:val="31"/>
          <w:lang w:val="en-US" w:eastAsia="zh-CN" w:bidi="ar"/>
        </w:rPr>
        <w:t xml:space="preserve">月支出违规金额 </w:t>
      </w:r>
      <w:r>
        <w:rPr>
          <w:rFonts w:hint="default" w:ascii="Times New Roman" w:hAnsi="Times New Roman" w:eastAsia="宋体" w:cs="Times New Roman"/>
          <w:color w:val="000000"/>
          <w:kern w:val="0"/>
          <w:sz w:val="31"/>
          <w:szCs w:val="31"/>
          <w:lang w:val="en-US" w:eastAsia="zh-CN" w:bidi="ar"/>
        </w:rPr>
        <w:t xml:space="preserve">0 </w:t>
      </w:r>
      <w:r>
        <w:rPr>
          <w:rFonts w:ascii="仿宋_GB2312" w:hAnsi="仿宋_GB2312" w:eastAsia="仿宋_GB2312" w:cs="仿宋_GB2312"/>
          <w:color w:val="000000"/>
          <w:kern w:val="0"/>
          <w:sz w:val="31"/>
          <w:szCs w:val="31"/>
          <w:lang w:val="en-US" w:eastAsia="zh-CN" w:bidi="ar"/>
        </w:rPr>
        <w:t>万元；</w:t>
      </w:r>
      <w:r>
        <w:rPr>
          <w:rFonts w:hint="default" w:ascii="Times New Roman" w:hAnsi="Times New Roman" w:eastAsia="宋体" w:cs="Times New Roman"/>
          <w:color w:val="000000"/>
          <w:kern w:val="0"/>
          <w:sz w:val="31"/>
          <w:szCs w:val="31"/>
          <w:lang w:val="en-US" w:eastAsia="zh-CN" w:bidi="ar"/>
        </w:rPr>
        <w:t xml:space="preserve">1-10 </w:t>
      </w:r>
      <w:r>
        <w:rPr>
          <w:rFonts w:ascii="仿宋_GB2312" w:hAnsi="仿宋_GB2312" w:eastAsia="仿宋_GB2312" w:cs="仿宋_GB2312"/>
          <w:color w:val="000000"/>
          <w:kern w:val="0"/>
          <w:sz w:val="31"/>
          <w:szCs w:val="31"/>
          <w:lang w:val="en-US" w:eastAsia="zh-CN" w:bidi="ar"/>
        </w:rPr>
        <w:t xml:space="preserve">月预算执行数 </w:t>
      </w:r>
      <w:r>
        <w:rPr>
          <w:rFonts w:hint="default" w:ascii="Times New Roman" w:hAnsi="Times New Roman" w:eastAsia="宋体" w:cs="Times New Roman"/>
          <w:color w:val="000000"/>
          <w:kern w:val="0"/>
          <w:sz w:val="31"/>
          <w:szCs w:val="31"/>
          <w:lang w:val="en-US" w:eastAsia="zh-CN" w:bidi="ar"/>
        </w:rPr>
        <w:t xml:space="preserve">2083.93 </w:t>
      </w:r>
      <w:r>
        <w:rPr>
          <w:rFonts w:ascii="仿宋_GB2312" w:hAnsi="仿宋_GB2312" w:eastAsia="仿宋_GB2312" w:cs="仿宋_GB2312"/>
          <w:color w:val="000000"/>
          <w:kern w:val="0"/>
          <w:sz w:val="31"/>
          <w:szCs w:val="31"/>
          <w:lang w:val="en-US" w:eastAsia="zh-CN" w:bidi="ar"/>
        </w:rPr>
        <w:t>万元，部门预算数（含调剂数）</w:t>
      </w:r>
      <w:r>
        <w:rPr>
          <w:rFonts w:hint="default" w:ascii="Times New Roman" w:hAnsi="Times New Roman" w:eastAsia="宋体" w:cs="Times New Roman"/>
          <w:color w:val="000000"/>
          <w:kern w:val="0"/>
          <w:sz w:val="31"/>
          <w:szCs w:val="31"/>
          <w:lang w:val="en-US" w:eastAsia="zh-CN" w:bidi="ar"/>
        </w:rPr>
        <w:t xml:space="preserve">4862.6 </w:t>
      </w:r>
      <w:r>
        <w:rPr>
          <w:rFonts w:ascii="仿宋_GB2312" w:hAnsi="仿宋_GB2312" w:eastAsia="仿宋_GB2312" w:cs="仿宋_GB2312"/>
          <w:color w:val="000000"/>
          <w:kern w:val="0"/>
          <w:sz w:val="31"/>
          <w:szCs w:val="31"/>
          <w:lang w:val="en-US" w:eastAsia="zh-CN" w:bidi="ar"/>
        </w:rPr>
        <w:t>万元，</w:t>
      </w:r>
      <w:r>
        <w:rPr>
          <w:rFonts w:hint="default" w:ascii="Times New Roman" w:hAnsi="Times New Roman" w:eastAsia="宋体" w:cs="Times New Roman"/>
          <w:color w:val="000000"/>
          <w:kern w:val="0"/>
          <w:sz w:val="31"/>
          <w:szCs w:val="31"/>
          <w:lang w:val="en-US" w:eastAsia="zh-CN" w:bidi="ar"/>
        </w:rPr>
        <w:t xml:space="preserve">1-10 </w:t>
      </w:r>
      <w:r>
        <w:rPr>
          <w:rFonts w:ascii="仿宋_GB2312" w:hAnsi="仿宋_GB2312" w:eastAsia="仿宋_GB2312" w:cs="仿宋_GB2312"/>
          <w:color w:val="000000"/>
          <w:kern w:val="0"/>
          <w:sz w:val="31"/>
          <w:szCs w:val="31"/>
          <w:lang w:val="en-US" w:eastAsia="zh-CN" w:bidi="ar"/>
        </w:rPr>
        <w:t>月支出预警金额</w:t>
      </w:r>
      <w:r>
        <w:rPr>
          <w:rFonts w:hint="default" w:ascii="Times New Roman" w:hAnsi="Times New Roman" w:eastAsia="宋体" w:cs="Times New Roman"/>
          <w:color w:val="000000"/>
          <w:kern w:val="0"/>
          <w:sz w:val="31"/>
          <w:szCs w:val="31"/>
          <w:lang w:val="en-US" w:eastAsia="zh-CN" w:bidi="ar"/>
        </w:rPr>
        <w:t xml:space="preserve">0 </w:t>
      </w:r>
      <w:r>
        <w:rPr>
          <w:rFonts w:ascii="仿宋_GB2312" w:hAnsi="仿宋_GB2312" w:eastAsia="仿宋_GB2312" w:cs="仿宋_GB2312"/>
          <w:color w:val="000000"/>
          <w:kern w:val="0"/>
          <w:sz w:val="31"/>
          <w:szCs w:val="31"/>
          <w:lang w:val="en-US" w:eastAsia="zh-CN" w:bidi="ar"/>
        </w:rPr>
        <w:t>万元，</w:t>
      </w:r>
      <w:r>
        <w:rPr>
          <w:rFonts w:hint="default" w:ascii="Times New Roman" w:hAnsi="Times New Roman" w:eastAsia="宋体" w:cs="Times New Roman"/>
          <w:color w:val="000000"/>
          <w:kern w:val="0"/>
          <w:sz w:val="31"/>
          <w:szCs w:val="31"/>
          <w:lang w:val="en-US" w:eastAsia="zh-CN" w:bidi="ar"/>
        </w:rPr>
        <w:t xml:space="preserve">1-10 </w:t>
      </w:r>
      <w:r>
        <w:rPr>
          <w:rFonts w:ascii="仿宋_GB2312" w:hAnsi="仿宋_GB2312" w:eastAsia="仿宋_GB2312" w:cs="仿宋_GB2312"/>
          <w:color w:val="000000"/>
          <w:kern w:val="0"/>
          <w:sz w:val="31"/>
          <w:szCs w:val="31"/>
          <w:lang w:val="en-US" w:eastAsia="zh-CN" w:bidi="ar"/>
        </w:rPr>
        <w:t xml:space="preserve">月支出违规金额 </w:t>
      </w:r>
      <w:r>
        <w:rPr>
          <w:rFonts w:hint="default" w:ascii="Times New Roman" w:hAnsi="Times New Roman" w:eastAsia="宋体" w:cs="Times New Roman"/>
          <w:color w:val="000000"/>
          <w:kern w:val="0"/>
          <w:sz w:val="31"/>
          <w:szCs w:val="31"/>
          <w:lang w:val="en-US" w:eastAsia="zh-CN" w:bidi="ar"/>
        </w:rPr>
        <w:t xml:space="preserve">0 </w:t>
      </w:r>
      <w:r>
        <w:rPr>
          <w:rFonts w:ascii="仿宋_GB2312" w:hAnsi="仿宋_GB2312" w:eastAsia="仿宋_GB2312" w:cs="仿宋_GB2312"/>
          <w:color w:val="000000"/>
          <w:kern w:val="0"/>
          <w:sz w:val="31"/>
          <w:szCs w:val="31"/>
          <w:lang w:val="en-US" w:eastAsia="zh-CN" w:bidi="ar"/>
        </w:rPr>
        <w:t>万元。该项指标得分</w:t>
      </w:r>
      <w:r>
        <w:rPr>
          <w:rFonts w:hint="default" w:ascii="Times New Roman" w:hAnsi="Times New Roman" w:eastAsia="宋体" w:cs="Times New Roman"/>
          <w:color w:val="000000"/>
          <w:kern w:val="0"/>
          <w:sz w:val="31"/>
          <w:szCs w:val="31"/>
          <w:lang w:val="en-US" w:eastAsia="zh-CN" w:bidi="ar"/>
        </w:rPr>
        <w:t>=</w:t>
      </w:r>
      <w:r>
        <w:rPr>
          <w:rFonts w:ascii="仿宋_GB2312" w:hAnsi="仿宋_GB2312" w:eastAsia="仿宋_GB2312" w:cs="仿宋_GB2312"/>
          <w:color w:val="000000"/>
          <w:kern w:val="0"/>
          <w:sz w:val="31"/>
          <w:szCs w:val="31"/>
          <w:lang w:val="en-US" w:eastAsia="zh-CN" w:bidi="ar"/>
        </w:rPr>
        <w:t>（</w:t>
      </w:r>
      <w:r>
        <w:rPr>
          <w:rFonts w:hint="default" w:ascii="Times New Roman" w:hAnsi="Times New Roman" w:eastAsia="宋体" w:cs="Times New Roman"/>
          <w:color w:val="000000"/>
          <w:kern w:val="0"/>
          <w:sz w:val="31"/>
          <w:szCs w:val="31"/>
          <w:lang w:val="en-US" w:eastAsia="zh-CN" w:bidi="ar"/>
        </w:rPr>
        <w:t xml:space="preserve">1351.99 </w:t>
      </w:r>
      <w:r>
        <w:rPr>
          <w:rFonts w:ascii="仿宋_GB2312" w:hAnsi="仿宋_GB2312" w:eastAsia="仿宋_GB2312" w:cs="仿宋_GB2312"/>
          <w:color w:val="000000"/>
          <w:kern w:val="0"/>
          <w:sz w:val="31"/>
          <w:szCs w:val="31"/>
          <w:lang w:val="en-US" w:eastAsia="zh-CN" w:bidi="ar"/>
        </w:rPr>
        <w:t>÷（</w:t>
      </w:r>
      <w:r>
        <w:rPr>
          <w:rFonts w:hint="default" w:ascii="Times New Roman" w:hAnsi="Times New Roman" w:eastAsia="宋体" w:cs="Times New Roman"/>
          <w:color w:val="000000"/>
          <w:kern w:val="0"/>
          <w:sz w:val="31"/>
          <w:szCs w:val="31"/>
          <w:lang w:val="en-US" w:eastAsia="zh-CN" w:bidi="ar"/>
        </w:rPr>
        <w:t>4862.6</w:t>
      </w:r>
      <w:r>
        <w:rPr>
          <w:rFonts w:ascii="仿宋_GB2312" w:hAnsi="仿宋_GB2312" w:eastAsia="仿宋_GB2312" w:cs="仿宋_GB2312"/>
          <w:color w:val="000000"/>
          <w:kern w:val="0"/>
          <w:sz w:val="31"/>
          <w:szCs w:val="31"/>
          <w:lang w:val="en-US" w:eastAsia="zh-CN" w:bidi="ar"/>
        </w:rPr>
        <w:t>×</w:t>
      </w:r>
      <w:r>
        <w:rPr>
          <w:rFonts w:hint="default" w:ascii="Times New Roman" w:hAnsi="Times New Roman" w:eastAsia="宋体" w:cs="Times New Roman"/>
          <w:color w:val="000000"/>
          <w:kern w:val="0"/>
          <w:sz w:val="31"/>
          <w:szCs w:val="31"/>
          <w:lang w:val="en-US" w:eastAsia="zh-CN" w:bidi="ar"/>
        </w:rPr>
        <w:t>50%</w:t>
      </w:r>
      <w:r>
        <w:rPr>
          <w:rFonts w:ascii="仿宋_GB2312" w:hAnsi="仿宋_GB2312" w:eastAsia="仿宋_GB2312" w:cs="仿宋_GB2312"/>
          <w:color w:val="000000"/>
          <w:kern w:val="0"/>
          <w:sz w:val="31"/>
          <w:szCs w:val="31"/>
          <w:lang w:val="en-US" w:eastAsia="zh-CN" w:bidi="ar"/>
        </w:rPr>
        <w:t>）×</w:t>
      </w:r>
      <w:r>
        <w:rPr>
          <w:rFonts w:hint="default" w:ascii="Times New Roman" w:hAnsi="Times New Roman" w:eastAsia="宋体" w:cs="Times New Roman"/>
          <w:color w:val="000000"/>
          <w:kern w:val="0"/>
          <w:sz w:val="31"/>
          <w:szCs w:val="31"/>
          <w:lang w:val="en-US" w:eastAsia="zh-CN" w:bidi="ar"/>
        </w:rPr>
        <w:t>2</w:t>
      </w:r>
      <w:r>
        <w:rPr>
          <w:rFonts w:ascii="仿宋_GB2312" w:hAnsi="仿宋_GB2312" w:eastAsia="仿宋_GB2312" w:cs="仿宋_GB2312"/>
          <w:color w:val="000000"/>
          <w:kern w:val="0"/>
          <w:sz w:val="31"/>
          <w:szCs w:val="31"/>
          <w:lang w:val="en-US" w:eastAsia="zh-CN" w:bidi="ar"/>
        </w:rPr>
        <w:t>）</w:t>
      </w:r>
      <w:r>
        <w:rPr>
          <w:rFonts w:hint="default" w:ascii="Times New Roman" w:hAnsi="Times New Roman" w:eastAsia="宋体" w:cs="Times New Roman"/>
          <w:color w:val="000000"/>
          <w:kern w:val="0"/>
          <w:sz w:val="31"/>
          <w:szCs w:val="31"/>
          <w:lang w:val="en-US" w:eastAsia="zh-CN" w:bidi="ar"/>
        </w:rPr>
        <w:t>+</w:t>
      </w:r>
      <w:r>
        <w:rPr>
          <w:rFonts w:ascii="仿宋_GB2312" w:hAnsi="仿宋_GB2312" w:eastAsia="仿宋_GB2312" w:cs="仿宋_GB2312"/>
          <w:color w:val="000000"/>
          <w:kern w:val="0"/>
          <w:sz w:val="31"/>
          <w:szCs w:val="31"/>
          <w:lang w:val="en-US" w:eastAsia="zh-CN" w:bidi="ar"/>
        </w:rPr>
        <w:t>（</w:t>
      </w:r>
      <w:r>
        <w:rPr>
          <w:rFonts w:hint="default" w:ascii="Times New Roman" w:hAnsi="Times New Roman" w:eastAsia="宋体" w:cs="Times New Roman"/>
          <w:color w:val="000000"/>
          <w:kern w:val="0"/>
          <w:sz w:val="31"/>
          <w:szCs w:val="31"/>
          <w:lang w:val="en-US" w:eastAsia="zh-CN" w:bidi="ar"/>
        </w:rPr>
        <w:t>1-0</w:t>
      </w:r>
      <w:r>
        <w:rPr>
          <w:rFonts w:ascii="仿宋_GB2312" w:hAnsi="仿宋_GB2312" w:eastAsia="仿宋_GB2312" w:cs="仿宋_GB2312"/>
          <w:color w:val="000000"/>
          <w:kern w:val="0"/>
          <w:sz w:val="31"/>
          <w:szCs w:val="31"/>
          <w:lang w:val="en-US" w:eastAsia="zh-CN" w:bidi="ar"/>
        </w:rPr>
        <w:t>×</w:t>
      </w:r>
      <w:r>
        <w:rPr>
          <w:rFonts w:hint="default" w:ascii="Times New Roman" w:hAnsi="Times New Roman" w:eastAsia="宋体" w:cs="Times New Roman"/>
          <w:color w:val="000000"/>
          <w:kern w:val="0"/>
          <w:sz w:val="31"/>
          <w:szCs w:val="31"/>
          <w:lang w:val="en-US" w:eastAsia="zh-CN" w:bidi="ar"/>
        </w:rPr>
        <w:t>0.8-0</w:t>
      </w:r>
      <w:r>
        <w:rPr>
          <w:rFonts w:ascii="仿宋_GB2312" w:hAnsi="仿宋_GB2312" w:eastAsia="仿宋_GB2312" w:cs="仿宋_GB2312"/>
          <w:color w:val="000000"/>
          <w:kern w:val="0"/>
          <w:sz w:val="31"/>
          <w:szCs w:val="31"/>
          <w:lang w:val="en-US" w:eastAsia="zh-CN" w:bidi="ar"/>
        </w:rPr>
        <w:t>×</w:t>
      </w:r>
      <w:r>
        <w:rPr>
          <w:rFonts w:hint="default" w:ascii="Times New Roman" w:hAnsi="Times New Roman" w:eastAsia="宋体" w:cs="Times New Roman"/>
          <w:color w:val="000000"/>
          <w:kern w:val="0"/>
          <w:sz w:val="31"/>
          <w:szCs w:val="31"/>
          <w:lang w:val="en-US" w:eastAsia="zh-CN" w:bidi="ar"/>
        </w:rPr>
        <w:t>0.2</w:t>
      </w:r>
      <w:r>
        <w:rPr>
          <w:rFonts w:ascii="仿宋_GB2312" w:hAnsi="仿宋_GB2312" w:eastAsia="仿宋_GB2312" w:cs="仿宋_GB2312"/>
          <w:color w:val="000000"/>
          <w:kern w:val="0"/>
          <w:sz w:val="31"/>
          <w:szCs w:val="31"/>
          <w:lang w:val="en-US" w:eastAsia="zh-CN" w:bidi="ar"/>
        </w:rPr>
        <w:t>）</w:t>
      </w:r>
      <w:r>
        <w:rPr>
          <w:rFonts w:hint="default" w:ascii="Times New Roman" w:hAnsi="Times New Roman" w:eastAsia="宋体" w:cs="Times New Roman"/>
          <w:color w:val="000000"/>
          <w:kern w:val="0"/>
          <w:sz w:val="31"/>
          <w:szCs w:val="31"/>
          <w:lang w:val="en-US" w:eastAsia="zh-CN" w:bidi="ar"/>
        </w:rPr>
        <w:t>+</w:t>
      </w:r>
      <w:r>
        <w:rPr>
          <w:rFonts w:ascii="仿宋_GB2312" w:hAnsi="仿宋_GB2312" w:eastAsia="仿宋_GB2312" w:cs="仿宋_GB2312"/>
          <w:color w:val="000000"/>
          <w:kern w:val="0"/>
          <w:sz w:val="31"/>
          <w:szCs w:val="31"/>
          <w:lang w:val="en-US" w:eastAsia="zh-CN" w:bidi="ar"/>
        </w:rPr>
        <w:t>（</w:t>
      </w:r>
      <w:r>
        <w:rPr>
          <w:rFonts w:hint="default" w:ascii="Times New Roman" w:hAnsi="Times New Roman" w:eastAsia="宋体" w:cs="Times New Roman"/>
          <w:color w:val="000000"/>
          <w:kern w:val="0"/>
          <w:sz w:val="31"/>
          <w:szCs w:val="31"/>
          <w:lang w:val="en-US" w:eastAsia="zh-CN" w:bidi="ar"/>
        </w:rPr>
        <w:t>2083.93</w:t>
      </w:r>
      <w:r>
        <w:rPr>
          <w:rFonts w:ascii="仿宋_GB2312" w:hAnsi="仿宋_GB2312" w:eastAsia="仿宋_GB2312" w:cs="仿宋_GB2312"/>
          <w:color w:val="000000"/>
          <w:kern w:val="0"/>
          <w:sz w:val="31"/>
          <w:szCs w:val="31"/>
          <w:lang w:val="en-US" w:eastAsia="zh-CN" w:bidi="ar"/>
        </w:rPr>
        <w:t>÷（</w:t>
      </w:r>
      <w:r>
        <w:rPr>
          <w:rFonts w:hint="default" w:ascii="Times New Roman" w:hAnsi="Times New Roman" w:eastAsia="宋体" w:cs="Times New Roman"/>
          <w:color w:val="000000"/>
          <w:kern w:val="0"/>
          <w:sz w:val="31"/>
          <w:szCs w:val="31"/>
          <w:lang w:val="en-US" w:eastAsia="zh-CN" w:bidi="ar"/>
        </w:rPr>
        <w:t xml:space="preserve">4862.6 </w:t>
      </w:r>
      <w:r>
        <w:rPr>
          <w:rFonts w:ascii="仿宋_GB2312" w:hAnsi="仿宋_GB2312" w:eastAsia="仿宋_GB2312" w:cs="仿宋_GB2312"/>
          <w:color w:val="000000"/>
          <w:kern w:val="0"/>
          <w:sz w:val="31"/>
          <w:szCs w:val="31"/>
          <w:lang w:val="en-US" w:eastAsia="zh-CN" w:bidi="ar"/>
        </w:rPr>
        <w:t>×</w:t>
      </w:r>
      <w:r>
        <w:rPr>
          <w:rFonts w:hint="default" w:ascii="Times New Roman" w:hAnsi="Times New Roman" w:eastAsia="宋体" w:cs="Times New Roman"/>
          <w:color w:val="000000"/>
          <w:kern w:val="0"/>
          <w:sz w:val="31"/>
          <w:szCs w:val="31"/>
          <w:lang w:val="en-US" w:eastAsia="zh-CN" w:bidi="ar"/>
        </w:rPr>
        <w:t>83.33%</w:t>
      </w:r>
      <w:r>
        <w:rPr>
          <w:rFonts w:ascii="仿宋_GB2312" w:hAnsi="仿宋_GB2312" w:eastAsia="仿宋_GB2312" w:cs="仿宋_GB2312"/>
          <w:color w:val="000000"/>
          <w:kern w:val="0"/>
          <w:sz w:val="31"/>
          <w:szCs w:val="31"/>
          <w:lang w:val="en-US" w:eastAsia="zh-CN" w:bidi="ar"/>
        </w:rPr>
        <w:t>）×</w:t>
      </w:r>
      <w:r>
        <w:rPr>
          <w:rFonts w:hint="default" w:ascii="Times New Roman" w:hAnsi="Times New Roman" w:eastAsia="宋体" w:cs="Times New Roman"/>
          <w:color w:val="000000"/>
          <w:kern w:val="0"/>
          <w:sz w:val="31"/>
          <w:szCs w:val="31"/>
          <w:lang w:val="en-US" w:eastAsia="zh-CN" w:bidi="ar"/>
        </w:rPr>
        <w:t>2</w:t>
      </w:r>
      <w:r>
        <w:rPr>
          <w:rFonts w:ascii="仿宋_GB2312" w:hAnsi="仿宋_GB2312" w:eastAsia="仿宋_GB2312" w:cs="仿宋_GB2312"/>
          <w:color w:val="000000"/>
          <w:kern w:val="0"/>
          <w:sz w:val="31"/>
          <w:szCs w:val="31"/>
          <w:lang w:val="en-US" w:eastAsia="zh-CN" w:bidi="ar"/>
        </w:rPr>
        <w:t>）</w:t>
      </w:r>
      <w:r>
        <w:rPr>
          <w:rFonts w:hint="default" w:ascii="Times New Roman" w:hAnsi="Times New Roman" w:eastAsia="宋体" w:cs="Times New Roman"/>
          <w:color w:val="000000"/>
          <w:kern w:val="0"/>
          <w:sz w:val="31"/>
          <w:szCs w:val="31"/>
          <w:lang w:val="en-US" w:eastAsia="zh-CN" w:bidi="ar"/>
        </w:rPr>
        <w:t>+</w:t>
      </w:r>
      <w:r>
        <w:rPr>
          <w:rFonts w:ascii="仿宋_GB2312" w:hAnsi="仿宋_GB2312" w:eastAsia="仿宋_GB2312" w:cs="仿宋_GB2312"/>
          <w:color w:val="000000"/>
          <w:kern w:val="0"/>
          <w:sz w:val="31"/>
          <w:szCs w:val="31"/>
          <w:lang w:val="en-US" w:eastAsia="zh-CN" w:bidi="ar"/>
        </w:rPr>
        <w:t>（</w:t>
      </w:r>
      <w:r>
        <w:rPr>
          <w:rFonts w:hint="default" w:ascii="Times New Roman" w:hAnsi="Times New Roman" w:eastAsia="宋体" w:cs="Times New Roman"/>
          <w:color w:val="000000"/>
          <w:kern w:val="0"/>
          <w:sz w:val="31"/>
          <w:szCs w:val="31"/>
          <w:lang w:val="en-US" w:eastAsia="zh-CN" w:bidi="ar"/>
        </w:rPr>
        <w:t>1-0</w:t>
      </w:r>
      <w:r>
        <w:rPr>
          <w:rFonts w:ascii="仿宋_GB2312" w:hAnsi="仿宋_GB2312" w:eastAsia="仿宋_GB2312" w:cs="仿宋_GB2312"/>
          <w:color w:val="000000"/>
          <w:kern w:val="0"/>
          <w:sz w:val="31"/>
          <w:szCs w:val="31"/>
          <w:lang w:val="en-US" w:eastAsia="zh-CN" w:bidi="ar"/>
        </w:rPr>
        <w:t>×</w:t>
      </w:r>
      <w:r>
        <w:rPr>
          <w:rFonts w:hint="default" w:ascii="Times New Roman" w:hAnsi="Times New Roman" w:eastAsia="宋体" w:cs="Times New Roman"/>
          <w:color w:val="000000"/>
          <w:kern w:val="0"/>
          <w:sz w:val="31"/>
          <w:szCs w:val="31"/>
          <w:lang w:val="en-US" w:eastAsia="zh-CN" w:bidi="ar"/>
        </w:rPr>
        <w:t>0.8-0</w:t>
      </w:r>
      <w:r>
        <w:rPr>
          <w:rFonts w:ascii="仿宋_GB2312" w:hAnsi="仿宋_GB2312" w:eastAsia="仿宋_GB2312" w:cs="仿宋_GB2312"/>
          <w:color w:val="000000"/>
          <w:kern w:val="0"/>
          <w:sz w:val="31"/>
          <w:szCs w:val="31"/>
          <w:lang w:val="en-US" w:eastAsia="zh-CN" w:bidi="ar"/>
        </w:rPr>
        <w:t>×</w:t>
      </w:r>
      <w:r>
        <w:rPr>
          <w:rFonts w:hint="default" w:ascii="Times New Roman" w:hAnsi="Times New Roman" w:eastAsia="宋体" w:cs="Times New Roman"/>
          <w:color w:val="000000"/>
          <w:kern w:val="0"/>
          <w:sz w:val="31"/>
          <w:szCs w:val="31"/>
          <w:lang w:val="en-US" w:eastAsia="zh-CN" w:bidi="ar"/>
        </w:rPr>
        <w:t>0.2</w:t>
      </w:r>
      <w:r>
        <w:rPr>
          <w:rFonts w:ascii="仿宋_GB2312" w:hAnsi="仿宋_GB2312" w:eastAsia="仿宋_GB2312" w:cs="仿宋_GB2312"/>
          <w:color w:val="000000"/>
          <w:kern w:val="0"/>
          <w:sz w:val="31"/>
          <w:szCs w:val="31"/>
          <w:lang w:val="en-US" w:eastAsia="zh-CN" w:bidi="ar"/>
        </w:rPr>
        <w:t>）</w:t>
      </w:r>
      <w:r>
        <w:rPr>
          <w:rFonts w:hint="default" w:ascii="Times New Roman" w:hAnsi="Times New Roman" w:eastAsia="宋体" w:cs="Times New Roman"/>
          <w:color w:val="000000"/>
          <w:kern w:val="0"/>
          <w:sz w:val="31"/>
          <w:szCs w:val="31"/>
          <w:lang w:val="en-US" w:eastAsia="zh-CN" w:bidi="ar"/>
        </w:rPr>
        <w:t xml:space="preserve">=4.14 </w:t>
      </w:r>
      <w:r>
        <w:rPr>
          <w:rFonts w:ascii="仿宋_GB2312" w:hAnsi="仿宋_GB2312" w:eastAsia="仿宋_GB2312" w:cs="仿宋_GB2312"/>
          <w:color w:val="000000"/>
          <w:kern w:val="0"/>
          <w:sz w:val="31"/>
          <w:szCs w:val="31"/>
          <w:lang w:val="en-US" w:eastAsia="zh-CN" w:bidi="ar"/>
        </w:rPr>
        <w:t xml:space="preserve">分。自评得分 </w:t>
      </w:r>
      <w:r>
        <w:rPr>
          <w:rFonts w:hint="default" w:ascii="Times New Roman" w:hAnsi="Times New Roman" w:eastAsia="宋体" w:cs="Times New Roman"/>
          <w:color w:val="000000"/>
          <w:kern w:val="0"/>
          <w:sz w:val="31"/>
          <w:szCs w:val="31"/>
          <w:lang w:val="en-US" w:eastAsia="zh-CN" w:bidi="ar"/>
        </w:rPr>
        <w:t xml:space="preserve">5.37 </w:t>
      </w:r>
      <w:r>
        <w:rPr>
          <w:rFonts w:ascii="仿宋_GB2312" w:hAnsi="仿宋_GB2312" w:eastAsia="仿宋_GB2312" w:cs="仿宋_GB2312"/>
          <w:color w:val="000000"/>
          <w:kern w:val="0"/>
          <w:sz w:val="31"/>
          <w:szCs w:val="31"/>
          <w:lang w:val="en-US" w:eastAsia="zh-CN" w:bidi="ar"/>
        </w:rPr>
        <w:t xml:space="preserve">分。 </w:t>
      </w:r>
    </w:p>
    <w:p>
      <w:pPr>
        <w:keepNext w:val="0"/>
        <w:keepLines w:val="0"/>
        <w:widowControl/>
        <w:suppressLineNumbers w:val="0"/>
        <w:ind w:firstLine="620" w:firstLineChars="200"/>
        <w:jc w:val="left"/>
      </w:pPr>
      <w:r>
        <w:rPr>
          <w:rFonts w:ascii="仿宋_GB2312" w:hAnsi="仿宋_GB2312" w:eastAsia="仿宋_GB2312" w:cs="仿宋_GB2312"/>
          <w:color w:val="000000"/>
          <w:kern w:val="0"/>
          <w:sz w:val="31"/>
          <w:szCs w:val="31"/>
          <w:lang w:val="en-US" w:eastAsia="zh-CN" w:bidi="ar"/>
        </w:rPr>
        <w:t>（</w:t>
      </w:r>
      <w:r>
        <w:rPr>
          <w:rFonts w:hint="default" w:ascii="Times New Roman" w:hAnsi="Times New Roman" w:eastAsia="宋体" w:cs="Times New Roman"/>
          <w:color w:val="000000"/>
          <w:kern w:val="0"/>
          <w:sz w:val="31"/>
          <w:szCs w:val="31"/>
          <w:lang w:val="en-US" w:eastAsia="zh-CN" w:bidi="ar"/>
        </w:rPr>
        <w:t>4</w:t>
      </w:r>
      <w:r>
        <w:rPr>
          <w:rFonts w:ascii="仿宋_GB2312" w:hAnsi="仿宋_GB2312" w:eastAsia="仿宋_GB2312" w:cs="仿宋_GB2312"/>
          <w:color w:val="000000"/>
          <w:kern w:val="0"/>
          <w:sz w:val="31"/>
          <w:szCs w:val="31"/>
          <w:lang w:val="en-US" w:eastAsia="zh-CN" w:bidi="ar"/>
        </w:rPr>
        <w:t>）预算年终结余。我部门年终预算注销和结转金额合计</w:t>
      </w:r>
      <w:r>
        <w:rPr>
          <w:rFonts w:hint="default" w:ascii="Times New Roman" w:hAnsi="Times New Roman" w:eastAsia="宋体" w:cs="Times New Roman"/>
          <w:color w:val="000000"/>
          <w:kern w:val="0"/>
          <w:sz w:val="31"/>
          <w:szCs w:val="31"/>
          <w:lang w:val="en-US" w:eastAsia="zh-CN" w:bidi="ar"/>
        </w:rPr>
        <w:t xml:space="preserve">457.78 </w:t>
      </w:r>
      <w:r>
        <w:rPr>
          <w:rFonts w:ascii="仿宋_GB2312" w:hAnsi="仿宋_GB2312" w:eastAsia="仿宋_GB2312" w:cs="仿宋_GB2312"/>
          <w:color w:val="000000"/>
          <w:kern w:val="0"/>
          <w:sz w:val="31"/>
          <w:szCs w:val="31"/>
          <w:lang w:val="en-US" w:eastAsia="zh-CN" w:bidi="ar"/>
        </w:rPr>
        <w:t xml:space="preserve">万元，全年部门预算总金额 </w:t>
      </w:r>
      <w:r>
        <w:rPr>
          <w:rFonts w:hint="default" w:ascii="Times New Roman" w:hAnsi="Times New Roman" w:eastAsia="宋体" w:cs="Times New Roman"/>
          <w:color w:val="000000"/>
          <w:kern w:val="0"/>
          <w:sz w:val="31"/>
          <w:szCs w:val="31"/>
          <w:lang w:val="en-US" w:eastAsia="zh-CN" w:bidi="ar"/>
        </w:rPr>
        <w:t xml:space="preserve">4862.6 </w:t>
      </w:r>
      <w:r>
        <w:rPr>
          <w:rFonts w:ascii="仿宋_GB2312" w:hAnsi="仿宋_GB2312" w:eastAsia="仿宋_GB2312" w:cs="仿宋_GB2312"/>
          <w:color w:val="000000"/>
          <w:kern w:val="0"/>
          <w:sz w:val="31"/>
          <w:szCs w:val="31"/>
          <w:lang w:val="en-US" w:eastAsia="zh-CN" w:bidi="ar"/>
        </w:rPr>
        <w:t>万元。该项指标得分</w:t>
      </w:r>
      <w:r>
        <w:rPr>
          <w:rFonts w:hint="default" w:ascii="Times New Roman" w:hAnsi="Times New Roman" w:eastAsia="宋体" w:cs="Times New Roman"/>
          <w:color w:val="000000"/>
          <w:kern w:val="0"/>
          <w:sz w:val="31"/>
          <w:szCs w:val="31"/>
          <w:lang w:val="en-US" w:eastAsia="zh-CN" w:bidi="ar"/>
        </w:rPr>
        <w:t>=</w:t>
      </w:r>
      <w:r>
        <w:rPr>
          <w:rFonts w:ascii="仿宋_GB2312" w:hAnsi="仿宋_GB2312" w:eastAsia="仿宋_GB2312" w:cs="仿宋_GB2312"/>
          <w:color w:val="000000"/>
          <w:kern w:val="0"/>
          <w:sz w:val="31"/>
          <w:szCs w:val="31"/>
          <w:lang w:val="en-US" w:eastAsia="zh-CN" w:bidi="ar"/>
        </w:rPr>
        <w:t>（</w:t>
      </w:r>
      <w:r>
        <w:rPr>
          <w:rFonts w:hint="default" w:ascii="Times New Roman" w:hAnsi="Times New Roman" w:eastAsia="宋体" w:cs="Times New Roman"/>
          <w:color w:val="000000"/>
          <w:kern w:val="0"/>
          <w:sz w:val="31"/>
          <w:szCs w:val="31"/>
          <w:lang w:val="en-US" w:eastAsia="zh-CN" w:bidi="ar"/>
        </w:rPr>
        <w:t>1-0.09</w:t>
      </w:r>
      <w:r>
        <w:rPr>
          <w:rFonts w:ascii="仿宋_GB2312" w:hAnsi="仿宋_GB2312" w:eastAsia="仿宋_GB2312" w:cs="仿宋_GB2312"/>
          <w:color w:val="000000"/>
          <w:kern w:val="0"/>
          <w:sz w:val="31"/>
          <w:szCs w:val="31"/>
          <w:lang w:val="en-US" w:eastAsia="zh-CN" w:bidi="ar"/>
        </w:rPr>
        <w:t>）×</w:t>
      </w:r>
      <w:r>
        <w:rPr>
          <w:rFonts w:hint="default" w:ascii="Times New Roman" w:hAnsi="Times New Roman" w:eastAsia="宋体" w:cs="Times New Roman"/>
          <w:color w:val="000000"/>
          <w:kern w:val="0"/>
          <w:sz w:val="31"/>
          <w:szCs w:val="31"/>
          <w:lang w:val="en-US" w:eastAsia="zh-CN" w:bidi="ar"/>
        </w:rPr>
        <w:t>100%</w:t>
      </w:r>
      <w:r>
        <w:rPr>
          <w:rFonts w:ascii="仿宋_GB2312" w:hAnsi="仿宋_GB2312" w:eastAsia="仿宋_GB2312" w:cs="仿宋_GB2312"/>
          <w:color w:val="000000"/>
          <w:kern w:val="0"/>
          <w:sz w:val="31"/>
          <w:szCs w:val="31"/>
          <w:lang w:val="en-US" w:eastAsia="zh-CN" w:bidi="ar"/>
        </w:rPr>
        <w:t>×</w:t>
      </w:r>
      <w:r>
        <w:rPr>
          <w:rFonts w:hint="default" w:ascii="Times New Roman" w:hAnsi="Times New Roman" w:eastAsia="宋体" w:cs="Times New Roman"/>
          <w:color w:val="000000"/>
          <w:kern w:val="0"/>
          <w:sz w:val="31"/>
          <w:szCs w:val="31"/>
          <w:lang w:val="en-US" w:eastAsia="zh-CN" w:bidi="ar"/>
        </w:rPr>
        <w:t xml:space="preserve">2=1.82 </w:t>
      </w:r>
      <w:r>
        <w:rPr>
          <w:rFonts w:ascii="仿宋_GB2312" w:hAnsi="仿宋_GB2312" w:eastAsia="仿宋_GB2312" w:cs="仿宋_GB2312"/>
          <w:color w:val="000000"/>
          <w:kern w:val="0"/>
          <w:sz w:val="31"/>
          <w:szCs w:val="31"/>
          <w:lang w:val="en-US" w:eastAsia="zh-CN" w:bidi="ar"/>
        </w:rPr>
        <w:t xml:space="preserve">分。自评得分 </w:t>
      </w:r>
      <w:r>
        <w:rPr>
          <w:rFonts w:hint="default" w:ascii="Times New Roman" w:hAnsi="Times New Roman" w:eastAsia="宋体" w:cs="Times New Roman"/>
          <w:color w:val="000000"/>
          <w:kern w:val="0"/>
          <w:sz w:val="31"/>
          <w:szCs w:val="31"/>
          <w:lang w:val="en-US" w:eastAsia="zh-CN" w:bidi="ar"/>
        </w:rPr>
        <w:t xml:space="preserve">1.82 </w:t>
      </w:r>
      <w:r>
        <w:rPr>
          <w:rFonts w:ascii="仿宋_GB2312" w:hAnsi="仿宋_GB2312" w:eastAsia="仿宋_GB2312" w:cs="仿宋_GB2312"/>
          <w:color w:val="000000"/>
          <w:kern w:val="0"/>
          <w:sz w:val="31"/>
          <w:szCs w:val="31"/>
          <w:lang w:val="en-US" w:eastAsia="zh-CN" w:bidi="ar"/>
        </w:rPr>
        <w:t xml:space="preserve">分。 </w:t>
      </w:r>
    </w:p>
    <w:p>
      <w:pPr>
        <w:keepNext w:val="0"/>
        <w:keepLines w:val="0"/>
        <w:widowControl/>
        <w:suppressLineNumbers w:val="0"/>
        <w:ind w:firstLine="620" w:firstLineChars="200"/>
        <w:jc w:val="left"/>
      </w:pPr>
      <w:r>
        <w:rPr>
          <w:rFonts w:ascii="仿宋_GB2312" w:hAnsi="仿宋_GB2312" w:eastAsia="仿宋_GB2312" w:cs="仿宋_GB2312"/>
          <w:color w:val="000000"/>
          <w:kern w:val="0"/>
          <w:sz w:val="31"/>
          <w:szCs w:val="31"/>
          <w:lang w:val="en-US" w:eastAsia="zh-CN" w:bidi="ar"/>
        </w:rPr>
        <w:t>（</w:t>
      </w:r>
      <w:r>
        <w:rPr>
          <w:rFonts w:hint="default" w:ascii="Times New Roman" w:hAnsi="Times New Roman" w:eastAsia="宋体" w:cs="Times New Roman"/>
          <w:color w:val="000000"/>
          <w:kern w:val="0"/>
          <w:sz w:val="31"/>
          <w:szCs w:val="31"/>
          <w:lang w:val="en-US" w:eastAsia="zh-CN" w:bidi="ar"/>
        </w:rPr>
        <w:t>5</w:t>
      </w:r>
      <w:r>
        <w:rPr>
          <w:rFonts w:ascii="仿宋_GB2312" w:hAnsi="仿宋_GB2312" w:eastAsia="仿宋_GB2312" w:cs="仿宋_GB2312"/>
          <w:color w:val="000000"/>
          <w:kern w:val="0"/>
          <w:sz w:val="31"/>
          <w:szCs w:val="31"/>
          <w:lang w:val="en-US" w:eastAsia="zh-CN" w:bidi="ar"/>
        </w:rPr>
        <w:t xml:space="preserve">）严控一般性支出。我部门“三公经费”年初预算数 </w:t>
      </w:r>
      <w:r>
        <w:rPr>
          <w:rFonts w:hint="default" w:ascii="Times New Roman" w:hAnsi="Times New Roman" w:eastAsia="宋体" w:cs="Times New Roman"/>
          <w:color w:val="000000"/>
          <w:kern w:val="0"/>
          <w:sz w:val="31"/>
          <w:szCs w:val="31"/>
          <w:lang w:val="en-US" w:eastAsia="zh-CN" w:bidi="ar"/>
        </w:rPr>
        <w:t xml:space="preserve">7.6 </w:t>
      </w:r>
      <w:r>
        <w:rPr>
          <w:rFonts w:ascii="仿宋_GB2312" w:hAnsi="仿宋_GB2312" w:eastAsia="仿宋_GB2312" w:cs="仿宋_GB2312"/>
          <w:color w:val="000000"/>
          <w:kern w:val="0"/>
          <w:sz w:val="31"/>
          <w:szCs w:val="31"/>
          <w:lang w:val="en-US" w:eastAsia="zh-CN" w:bidi="ar"/>
        </w:rPr>
        <w:t xml:space="preserve">万元，执行数 </w:t>
      </w:r>
      <w:r>
        <w:rPr>
          <w:rFonts w:hint="default" w:ascii="Times New Roman" w:hAnsi="Times New Roman" w:eastAsia="宋体" w:cs="Times New Roman"/>
          <w:color w:val="000000"/>
          <w:kern w:val="0"/>
          <w:sz w:val="31"/>
          <w:szCs w:val="31"/>
          <w:lang w:val="en-US" w:eastAsia="zh-CN" w:bidi="ar"/>
        </w:rPr>
        <w:t xml:space="preserve">7.52 </w:t>
      </w:r>
      <w:r>
        <w:rPr>
          <w:rFonts w:ascii="仿宋_GB2312" w:hAnsi="仿宋_GB2312" w:eastAsia="仿宋_GB2312" w:cs="仿宋_GB2312"/>
          <w:color w:val="000000"/>
          <w:kern w:val="0"/>
          <w:sz w:val="31"/>
          <w:szCs w:val="31"/>
          <w:lang w:val="en-US" w:eastAsia="zh-CN" w:bidi="ar"/>
        </w:rPr>
        <w:t xml:space="preserve">万元，上年年初预算数 </w:t>
      </w:r>
      <w:r>
        <w:rPr>
          <w:rFonts w:hint="default" w:ascii="Times New Roman" w:hAnsi="Times New Roman" w:eastAsia="宋体" w:cs="Times New Roman"/>
          <w:color w:val="000000"/>
          <w:kern w:val="0"/>
          <w:sz w:val="31"/>
          <w:szCs w:val="31"/>
          <w:lang w:val="en-US" w:eastAsia="zh-CN" w:bidi="ar"/>
        </w:rPr>
        <w:t xml:space="preserve">7.6 </w:t>
      </w:r>
      <w:r>
        <w:rPr>
          <w:rFonts w:ascii="仿宋_GB2312" w:hAnsi="仿宋_GB2312" w:eastAsia="仿宋_GB2312" w:cs="仿宋_GB2312"/>
          <w:color w:val="000000"/>
          <w:kern w:val="0"/>
          <w:sz w:val="31"/>
          <w:szCs w:val="31"/>
          <w:lang w:val="en-US" w:eastAsia="zh-CN" w:bidi="ar"/>
        </w:rPr>
        <w:t xml:space="preserve">万元，执行数 </w:t>
      </w:r>
      <w:r>
        <w:rPr>
          <w:rFonts w:hint="default" w:ascii="Times New Roman" w:hAnsi="Times New Roman" w:eastAsia="宋体" w:cs="Times New Roman"/>
          <w:color w:val="000000"/>
          <w:kern w:val="0"/>
          <w:sz w:val="31"/>
          <w:szCs w:val="31"/>
          <w:lang w:val="en-US" w:eastAsia="zh-CN" w:bidi="ar"/>
        </w:rPr>
        <w:t xml:space="preserve">7.51 </w:t>
      </w:r>
      <w:r>
        <w:rPr>
          <w:rFonts w:ascii="仿宋_GB2312" w:hAnsi="仿宋_GB2312" w:eastAsia="仿宋_GB2312" w:cs="仿宋_GB2312"/>
          <w:color w:val="000000"/>
          <w:kern w:val="0"/>
          <w:sz w:val="31"/>
          <w:szCs w:val="31"/>
          <w:lang w:val="en-US" w:eastAsia="zh-CN" w:bidi="ar"/>
        </w:rPr>
        <w:t xml:space="preserve">万元；会议费年初预算数 </w:t>
      </w:r>
      <w:r>
        <w:rPr>
          <w:rFonts w:hint="default" w:ascii="Times New Roman" w:hAnsi="Times New Roman" w:eastAsia="宋体" w:cs="Times New Roman"/>
          <w:color w:val="000000"/>
          <w:kern w:val="0"/>
          <w:sz w:val="31"/>
          <w:szCs w:val="31"/>
          <w:lang w:val="en-US" w:eastAsia="zh-CN" w:bidi="ar"/>
        </w:rPr>
        <w:t xml:space="preserve">2 </w:t>
      </w:r>
      <w:r>
        <w:rPr>
          <w:rFonts w:ascii="仿宋_GB2312" w:hAnsi="仿宋_GB2312" w:eastAsia="仿宋_GB2312" w:cs="仿宋_GB2312"/>
          <w:color w:val="000000"/>
          <w:kern w:val="0"/>
          <w:sz w:val="31"/>
          <w:szCs w:val="31"/>
          <w:lang w:val="en-US" w:eastAsia="zh-CN" w:bidi="ar"/>
        </w:rPr>
        <w:t xml:space="preserve">万元，执行数 </w:t>
      </w:r>
      <w:r>
        <w:rPr>
          <w:rFonts w:hint="default" w:ascii="Times New Roman" w:hAnsi="Times New Roman" w:eastAsia="宋体" w:cs="Times New Roman"/>
          <w:color w:val="000000"/>
          <w:kern w:val="0"/>
          <w:sz w:val="31"/>
          <w:szCs w:val="31"/>
          <w:lang w:val="en-US" w:eastAsia="zh-CN" w:bidi="ar"/>
        </w:rPr>
        <w:t xml:space="preserve">2 </w:t>
      </w:r>
      <w:r>
        <w:rPr>
          <w:rFonts w:ascii="仿宋_GB2312" w:hAnsi="仿宋_GB2312" w:eastAsia="仿宋_GB2312" w:cs="仿宋_GB2312"/>
          <w:color w:val="000000"/>
          <w:kern w:val="0"/>
          <w:sz w:val="31"/>
          <w:szCs w:val="31"/>
          <w:lang w:val="en-US" w:eastAsia="zh-CN" w:bidi="ar"/>
        </w:rPr>
        <w:t xml:space="preserve">万元，上年年初预算数 </w:t>
      </w:r>
      <w:r>
        <w:rPr>
          <w:rFonts w:hint="default" w:ascii="Times New Roman" w:hAnsi="Times New Roman" w:eastAsia="宋体" w:cs="Times New Roman"/>
          <w:color w:val="000000"/>
          <w:kern w:val="0"/>
          <w:sz w:val="31"/>
          <w:szCs w:val="31"/>
          <w:lang w:val="en-US" w:eastAsia="zh-CN" w:bidi="ar"/>
        </w:rPr>
        <w:t xml:space="preserve">2 </w:t>
      </w:r>
      <w:r>
        <w:rPr>
          <w:rFonts w:ascii="仿宋_GB2312" w:hAnsi="仿宋_GB2312" w:eastAsia="仿宋_GB2312" w:cs="仿宋_GB2312"/>
          <w:color w:val="000000"/>
          <w:kern w:val="0"/>
          <w:sz w:val="31"/>
          <w:szCs w:val="31"/>
          <w:lang w:val="en-US" w:eastAsia="zh-CN" w:bidi="ar"/>
        </w:rPr>
        <w:t xml:space="preserve">万元，执行数 </w:t>
      </w:r>
      <w:r>
        <w:rPr>
          <w:rFonts w:hint="default" w:ascii="Times New Roman" w:hAnsi="Times New Roman" w:eastAsia="宋体" w:cs="Times New Roman"/>
          <w:color w:val="000000"/>
          <w:kern w:val="0"/>
          <w:sz w:val="31"/>
          <w:szCs w:val="31"/>
          <w:lang w:val="en-US" w:eastAsia="zh-CN" w:bidi="ar"/>
        </w:rPr>
        <w:t xml:space="preserve">2 </w:t>
      </w:r>
      <w:r>
        <w:rPr>
          <w:rFonts w:ascii="仿宋_GB2312" w:hAnsi="仿宋_GB2312" w:eastAsia="仿宋_GB2312" w:cs="仿宋_GB2312"/>
          <w:color w:val="000000"/>
          <w:kern w:val="0"/>
          <w:sz w:val="31"/>
          <w:szCs w:val="31"/>
          <w:lang w:val="en-US" w:eastAsia="zh-CN" w:bidi="ar"/>
        </w:rPr>
        <w:t xml:space="preserve">万元；培训费年初预算数 </w:t>
      </w:r>
      <w:r>
        <w:rPr>
          <w:rFonts w:hint="default" w:ascii="Times New Roman" w:hAnsi="Times New Roman" w:eastAsia="宋体" w:cs="Times New Roman"/>
          <w:color w:val="000000"/>
          <w:kern w:val="0"/>
          <w:sz w:val="31"/>
          <w:szCs w:val="31"/>
          <w:lang w:val="en-US" w:eastAsia="zh-CN" w:bidi="ar"/>
        </w:rPr>
        <w:t xml:space="preserve">17 </w:t>
      </w:r>
      <w:r>
        <w:rPr>
          <w:rFonts w:ascii="仿宋_GB2312" w:hAnsi="仿宋_GB2312" w:eastAsia="仿宋_GB2312" w:cs="仿宋_GB2312"/>
          <w:color w:val="000000"/>
          <w:kern w:val="0"/>
          <w:sz w:val="31"/>
          <w:szCs w:val="31"/>
          <w:lang w:val="en-US" w:eastAsia="zh-CN" w:bidi="ar"/>
        </w:rPr>
        <w:t>万元，执行数</w:t>
      </w:r>
      <w:r>
        <w:rPr>
          <w:rFonts w:hint="default" w:ascii="Times New Roman" w:hAnsi="Times New Roman" w:eastAsia="宋体" w:cs="Times New Roman"/>
          <w:color w:val="000000"/>
          <w:kern w:val="0"/>
          <w:sz w:val="31"/>
          <w:szCs w:val="31"/>
          <w:lang w:val="en-US" w:eastAsia="zh-CN" w:bidi="ar"/>
        </w:rPr>
        <w:t xml:space="preserve">17 </w:t>
      </w:r>
      <w:r>
        <w:rPr>
          <w:rFonts w:ascii="仿宋_GB2312" w:hAnsi="仿宋_GB2312" w:eastAsia="仿宋_GB2312" w:cs="仿宋_GB2312"/>
          <w:color w:val="000000"/>
          <w:kern w:val="0"/>
          <w:sz w:val="31"/>
          <w:szCs w:val="31"/>
          <w:lang w:val="en-US" w:eastAsia="zh-CN" w:bidi="ar"/>
        </w:rPr>
        <w:t xml:space="preserve">万元，上年年初预算数 </w:t>
      </w:r>
      <w:r>
        <w:rPr>
          <w:rFonts w:hint="default" w:ascii="Times New Roman" w:hAnsi="Times New Roman" w:eastAsia="宋体" w:cs="Times New Roman"/>
          <w:color w:val="000000"/>
          <w:kern w:val="0"/>
          <w:sz w:val="31"/>
          <w:szCs w:val="31"/>
          <w:lang w:val="en-US" w:eastAsia="zh-CN" w:bidi="ar"/>
        </w:rPr>
        <w:t xml:space="preserve">20 </w:t>
      </w:r>
      <w:r>
        <w:rPr>
          <w:rFonts w:ascii="仿宋_GB2312" w:hAnsi="仿宋_GB2312" w:eastAsia="仿宋_GB2312" w:cs="仿宋_GB2312"/>
          <w:color w:val="000000"/>
          <w:kern w:val="0"/>
          <w:sz w:val="31"/>
          <w:szCs w:val="31"/>
          <w:lang w:val="en-US" w:eastAsia="zh-CN" w:bidi="ar"/>
        </w:rPr>
        <w:t xml:space="preserve">万元，执行数 </w:t>
      </w:r>
      <w:r>
        <w:rPr>
          <w:rFonts w:hint="default" w:ascii="Times New Roman" w:hAnsi="Times New Roman" w:eastAsia="宋体" w:cs="Times New Roman"/>
          <w:color w:val="000000"/>
          <w:kern w:val="0"/>
          <w:sz w:val="31"/>
          <w:szCs w:val="31"/>
          <w:lang w:val="en-US" w:eastAsia="zh-CN" w:bidi="ar"/>
        </w:rPr>
        <w:t xml:space="preserve">20 </w:t>
      </w:r>
      <w:r>
        <w:rPr>
          <w:rFonts w:ascii="仿宋_GB2312" w:hAnsi="仿宋_GB2312" w:eastAsia="仿宋_GB2312" w:cs="仿宋_GB2312"/>
          <w:color w:val="000000"/>
          <w:kern w:val="0"/>
          <w:sz w:val="31"/>
          <w:szCs w:val="31"/>
          <w:lang w:val="en-US" w:eastAsia="zh-CN" w:bidi="ar"/>
        </w:rPr>
        <w:t xml:space="preserve">万元；差旅费年初预算数 </w:t>
      </w:r>
      <w:r>
        <w:rPr>
          <w:rFonts w:hint="default" w:ascii="Times New Roman" w:hAnsi="Times New Roman" w:eastAsia="宋体" w:cs="Times New Roman"/>
          <w:color w:val="000000"/>
          <w:kern w:val="0"/>
          <w:sz w:val="31"/>
          <w:szCs w:val="31"/>
          <w:lang w:val="en-US" w:eastAsia="zh-CN" w:bidi="ar"/>
        </w:rPr>
        <w:t xml:space="preserve">133.96 </w:t>
      </w:r>
      <w:r>
        <w:rPr>
          <w:rFonts w:ascii="仿宋_GB2312" w:hAnsi="仿宋_GB2312" w:eastAsia="仿宋_GB2312" w:cs="仿宋_GB2312"/>
          <w:color w:val="000000"/>
          <w:kern w:val="0"/>
          <w:sz w:val="31"/>
          <w:szCs w:val="31"/>
          <w:lang w:val="en-US" w:eastAsia="zh-CN" w:bidi="ar"/>
        </w:rPr>
        <w:t xml:space="preserve">万元，执行数 </w:t>
      </w:r>
      <w:r>
        <w:rPr>
          <w:rFonts w:hint="default" w:ascii="Times New Roman" w:hAnsi="Times New Roman" w:eastAsia="宋体" w:cs="Times New Roman"/>
          <w:color w:val="000000"/>
          <w:kern w:val="0"/>
          <w:sz w:val="31"/>
          <w:szCs w:val="31"/>
          <w:lang w:val="en-US" w:eastAsia="zh-CN" w:bidi="ar"/>
        </w:rPr>
        <w:t xml:space="preserve">78.64 </w:t>
      </w:r>
      <w:r>
        <w:rPr>
          <w:rFonts w:ascii="仿宋_GB2312" w:hAnsi="仿宋_GB2312" w:eastAsia="仿宋_GB2312" w:cs="仿宋_GB2312"/>
          <w:color w:val="000000"/>
          <w:kern w:val="0"/>
          <w:sz w:val="31"/>
          <w:szCs w:val="31"/>
          <w:lang w:val="en-US" w:eastAsia="zh-CN" w:bidi="ar"/>
        </w:rPr>
        <w:t xml:space="preserve">万元，上年年初预算数 </w:t>
      </w:r>
      <w:r>
        <w:rPr>
          <w:rFonts w:hint="default" w:ascii="Times New Roman" w:hAnsi="Times New Roman" w:eastAsia="宋体" w:cs="Times New Roman"/>
          <w:color w:val="000000"/>
          <w:kern w:val="0"/>
          <w:sz w:val="31"/>
          <w:szCs w:val="31"/>
          <w:lang w:val="en-US" w:eastAsia="zh-CN" w:bidi="ar"/>
        </w:rPr>
        <w:t>82.39</w:t>
      </w:r>
      <w:r>
        <w:rPr>
          <w:rFonts w:ascii="仿宋_GB2312" w:hAnsi="仿宋_GB2312" w:eastAsia="仿宋_GB2312" w:cs="仿宋_GB2312"/>
          <w:color w:val="000000"/>
          <w:kern w:val="0"/>
          <w:sz w:val="31"/>
          <w:szCs w:val="31"/>
          <w:lang w:val="en-US" w:eastAsia="zh-CN" w:bidi="ar"/>
        </w:rPr>
        <w:t xml:space="preserve">万元，执行数 </w:t>
      </w:r>
      <w:r>
        <w:rPr>
          <w:rFonts w:hint="default" w:ascii="Times New Roman" w:hAnsi="Times New Roman" w:eastAsia="宋体" w:cs="Times New Roman"/>
          <w:color w:val="000000"/>
          <w:kern w:val="0"/>
          <w:sz w:val="31"/>
          <w:szCs w:val="31"/>
          <w:lang w:val="en-US" w:eastAsia="zh-CN" w:bidi="ar"/>
        </w:rPr>
        <w:t xml:space="preserve">75.96 </w:t>
      </w:r>
      <w:r>
        <w:rPr>
          <w:rFonts w:ascii="仿宋_GB2312" w:hAnsi="仿宋_GB2312" w:eastAsia="仿宋_GB2312" w:cs="仿宋_GB2312"/>
          <w:color w:val="000000"/>
          <w:kern w:val="0"/>
          <w:sz w:val="31"/>
          <w:szCs w:val="31"/>
          <w:lang w:val="en-US" w:eastAsia="zh-CN" w:bidi="ar"/>
        </w:rPr>
        <w:t xml:space="preserve">万元；办节办展本年度与上上年度无预算数、无执行数；办公设备购置年初预算数 </w:t>
      </w:r>
      <w:r>
        <w:rPr>
          <w:rFonts w:hint="default" w:ascii="Times New Roman" w:hAnsi="Times New Roman" w:eastAsia="宋体" w:cs="Times New Roman"/>
          <w:color w:val="000000"/>
          <w:kern w:val="0"/>
          <w:sz w:val="31"/>
          <w:szCs w:val="31"/>
          <w:lang w:val="en-US" w:eastAsia="zh-CN" w:bidi="ar"/>
        </w:rPr>
        <w:t xml:space="preserve">0 </w:t>
      </w:r>
      <w:r>
        <w:rPr>
          <w:rFonts w:ascii="仿宋_GB2312" w:hAnsi="仿宋_GB2312" w:eastAsia="仿宋_GB2312" w:cs="仿宋_GB2312"/>
          <w:color w:val="000000"/>
          <w:kern w:val="0"/>
          <w:sz w:val="31"/>
          <w:szCs w:val="31"/>
          <w:lang w:val="en-US" w:eastAsia="zh-CN" w:bidi="ar"/>
        </w:rPr>
        <w:t xml:space="preserve">万元，执行数 </w:t>
      </w:r>
      <w:r>
        <w:rPr>
          <w:rFonts w:hint="default" w:ascii="Times New Roman" w:hAnsi="Times New Roman" w:eastAsia="宋体" w:cs="Times New Roman"/>
          <w:color w:val="000000"/>
          <w:kern w:val="0"/>
          <w:sz w:val="31"/>
          <w:szCs w:val="31"/>
          <w:lang w:val="en-US" w:eastAsia="zh-CN" w:bidi="ar"/>
        </w:rPr>
        <w:t xml:space="preserve">0 </w:t>
      </w:r>
      <w:r>
        <w:rPr>
          <w:rFonts w:ascii="仿宋_GB2312" w:hAnsi="仿宋_GB2312" w:eastAsia="仿宋_GB2312" w:cs="仿宋_GB2312"/>
          <w:color w:val="000000"/>
          <w:kern w:val="0"/>
          <w:sz w:val="31"/>
          <w:szCs w:val="31"/>
          <w:lang w:val="en-US" w:eastAsia="zh-CN" w:bidi="ar"/>
        </w:rPr>
        <w:t xml:space="preserve">万元，上年年初预算数 </w:t>
      </w:r>
      <w:r>
        <w:rPr>
          <w:rFonts w:hint="default" w:ascii="Times New Roman" w:hAnsi="Times New Roman" w:eastAsia="宋体" w:cs="Times New Roman"/>
          <w:color w:val="000000"/>
          <w:kern w:val="0"/>
          <w:sz w:val="31"/>
          <w:szCs w:val="31"/>
          <w:lang w:val="en-US" w:eastAsia="zh-CN" w:bidi="ar"/>
        </w:rPr>
        <w:t xml:space="preserve">0 </w:t>
      </w:r>
      <w:r>
        <w:rPr>
          <w:rFonts w:ascii="仿宋_GB2312" w:hAnsi="仿宋_GB2312" w:eastAsia="仿宋_GB2312" w:cs="仿宋_GB2312"/>
          <w:color w:val="000000"/>
          <w:kern w:val="0"/>
          <w:sz w:val="31"/>
          <w:szCs w:val="31"/>
          <w:lang w:val="en-US" w:eastAsia="zh-CN" w:bidi="ar"/>
        </w:rPr>
        <w:t xml:space="preserve">万元，执行数 </w:t>
      </w:r>
      <w:r>
        <w:rPr>
          <w:rFonts w:hint="default" w:ascii="Times New Roman" w:hAnsi="Times New Roman" w:eastAsia="宋体" w:cs="Times New Roman"/>
          <w:color w:val="000000"/>
          <w:kern w:val="0"/>
          <w:sz w:val="31"/>
          <w:szCs w:val="31"/>
          <w:lang w:val="en-US" w:eastAsia="zh-CN" w:bidi="ar"/>
        </w:rPr>
        <w:t xml:space="preserve">0 </w:t>
      </w:r>
      <w:r>
        <w:rPr>
          <w:rFonts w:ascii="仿宋_GB2312" w:hAnsi="仿宋_GB2312" w:eastAsia="仿宋_GB2312" w:cs="仿宋_GB2312"/>
          <w:color w:val="000000"/>
          <w:kern w:val="0"/>
          <w:sz w:val="31"/>
          <w:szCs w:val="31"/>
          <w:lang w:val="en-US" w:eastAsia="zh-CN" w:bidi="ar"/>
        </w:rPr>
        <w:t xml:space="preserve">万元；信息网络及软件购置更新年初预算数 </w:t>
      </w:r>
      <w:r>
        <w:rPr>
          <w:rFonts w:hint="default" w:ascii="Times New Roman" w:hAnsi="Times New Roman" w:eastAsia="宋体" w:cs="Times New Roman"/>
          <w:color w:val="000000"/>
          <w:kern w:val="0"/>
          <w:sz w:val="31"/>
          <w:szCs w:val="31"/>
          <w:lang w:val="en-US" w:eastAsia="zh-CN" w:bidi="ar"/>
        </w:rPr>
        <w:t xml:space="preserve">0 </w:t>
      </w:r>
      <w:r>
        <w:rPr>
          <w:rFonts w:ascii="仿宋_GB2312" w:hAnsi="仿宋_GB2312" w:eastAsia="仿宋_GB2312" w:cs="仿宋_GB2312"/>
          <w:color w:val="000000"/>
          <w:kern w:val="0"/>
          <w:sz w:val="31"/>
          <w:szCs w:val="31"/>
          <w:lang w:val="en-US" w:eastAsia="zh-CN" w:bidi="ar"/>
        </w:rPr>
        <w:t xml:space="preserve">万元，执行数 </w:t>
      </w:r>
      <w:r>
        <w:rPr>
          <w:rFonts w:hint="default" w:ascii="Times New Roman" w:hAnsi="Times New Roman" w:eastAsia="宋体" w:cs="Times New Roman"/>
          <w:color w:val="000000"/>
          <w:kern w:val="0"/>
          <w:sz w:val="31"/>
          <w:szCs w:val="31"/>
          <w:lang w:val="en-US" w:eastAsia="zh-CN" w:bidi="ar"/>
        </w:rPr>
        <w:t xml:space="preserve">0 </w:t>
      </w:r>
      <w:r>
        <w:rPr>
          <w:rFonts w:ascii="仿宋_GB2312" w:hAnsi="仿宋_GB2312" w:eastAsia="仿宋_GB2312" w:cs="仿宋_GB2312"/>
          <w:color w:val="000000"/>
          <w:kern w:val="0"/>
          <w:sz w:val="31"/>
          <w:szCs w:val="31"/>
          <w:lang w:val="en-US" w:eastAsia="zh-CN" w:bidi="ar"/>
        </w:rPr>
        <w:t xml:space="preserve">万元，上年年初预算数 </w:t>
      </w:r>
      <w:r>
        <w:rPr>
          <w:rFonts w:hint="default" w:ascii="Times New Roman" w:hAnsi="Times New Roman" w:eastAsia="宋体" w:cs="Times New Roman"/>
          <w:color w:val="000000"/>
          <w:kern w:val="0"/>
          <w:sz w:val="31"/>
          <w:szCs w:val="31"/>
          <w:lang w:val="en-US" w:eastAsia="zh-CN" w:bidi="ar"/>
        </w:rPr>
        <w:t xml:space="preserve">0 </w:t>
      </w:r>
      <w:r>
        <w:rPr>
          <w:rFonts w:ascii="仿宋_GB2312" w:hAnsi="仿宋_GB2312" w:eastAsia="仿宋_GB2312" w:cs="仿宋_GB2312"/>
          <w:color w:val="000000"/>
          <w:kern w:val="0"/>
          <w:sz w:val="31"/>
          <w:szCs w:val="31"/>
          <w:lang w:val="en-US" w:eastAsia="zh-CN" w:bidi="ar"/>
        </w:rPr>
        <w:t xml:space="preserve">万元，执行数 </w:t>
      </w:r>
      <w:r>
        <w:rPr>
          <w:rFonts w:hint="default" w:ascii="Times New Roman" w:hAnsi="Times New Roman" w:eastAsia="宋体" w:cs="Times New Roman"/>
          <w:color w:val="000000"/>
          <w:kern w:val="0"/>
          <w:sz w:val="31"/>
          <w:szCs w:val="31"/>
          <w:lang w:val="en-US" w:eastAsia="zh-CN" w:bidi="ar"/>
        </w:rPr>
        <w:t xml:space="preserve">0 </w:t>
      </w:r>
      <w:r>
        <w:rPr>
          <w:rFonts w:ascii="仿宋_GB2312" w:hAnsi="仿宋_GB2312" w:eastAsia="仿宋_GB2312" w:cs="仿宋_GB2312"/>
          <w:color w:val="000000"/>
          <w:kern w:val="0"/>
          <w:sz w:val="31"/>
          <w:szCs w:val="31"/>
          <w:lang w:val="en-US" w:eastAsia="zh-CN" w:bidi="ar"/>
        </w:rPr>
        <w:t xml:space="preserve">万元；课题经费本年度与上上年度无预算数、无执行数。 </w:t>
      </w:r>
    </w:p>
    <w:p>
      <w:pPr>
        <w:keepNext w:val="0"/>
        <w:keepLines w:val="0"/>
        <w:widowControl/>
        <w:suppressLineNumbers w:val="0"/>
        <w:jc w:val="left"/>
      </w:pPr>
      <w:r>
        <w:rPr>
          <w:rFonts w:ascii="仿宋_GB2312" w:hAnsi="仿宋_GB2312" w:eastAsia="仿宋_GB2312" w:cs="仿宋_GB2312"/>
          <w:color w:val="000000"/>
          <w:kern w:val="0"/>
          <w:sz w:val="31"/>
          <w:szCs w:val="31"/>
          <w:lang w:val="en-US" w:eastAsia="zh-CN" w:bidi="ar"/>
        </w:rPr>
        <w:t xml:space="preserve">自评得分 </w:t>
      </w:r>
      <w:r>
        <w:rPr>
          <w:rFonts w:hint="default" w:ascii="Times New Roman" w:hAnsi="Times New Roman" w:eastAsia="宋体" w:cs="Times New Roman"/>
          <w:color w:val="000000"/>
          <w:kern w:val="0"/>
          <w:sz w:val="31"/>
          <w:szCs w:val="31"/>
          <w:lang w:val="en-US" w:eastAsia="zh-CN" w:bidi="ar"/>
        </w:rPr>
        <w:t xml:space="preserve">4.89 </w:t>
      </w:r>
      <w:r>
        <w:rPr>
          <w:rFonts w:ascii="仿宋_GB2312" w:hAnsi="仿宋_GB2312" w:eastAsia="仿宋_GB2312" w:cs="仿宋_GB2312"/>
          <w:color w:val="000000"/>
          <w:kern w:val="0"/>
          <w:sz w:val="31"/>
          <w:szCs w:val="31"/>
          <w:lang w:val="en-US" w:eastAsia="zh-CN" w:bidi="ar"/>
        </w:rPr>
        <w:t xml:space="preserve">分。 </w:t>
      </w:r>
    </w:p>
    <w:p>
      <w:pPr>
        <w:keepNext w:val="0"/>
        <w:keepLines w:val="0"/>
        <w:widowControl/>
        <w:suppressLineNumbers w:val="0"/>
        <w:ind w:firstLine="620" w:firstLineChars="200"/>
        <w:jc w:val="left"/>
      </w:pPr>
      <w:r>
        <w:rPr>
          <w:rFonts w:hint="default" w:ascii="Times New Roman" w:hAnsi="Times New Roman" w:eastAsia="宋体" w:cs="Times New Roman"/>
          <w:color w:val="000000"/>
          <w:kern w:val="0"/>
          <w:sz w:val="31"/>
          <w:szCs w:val="31"/>
          <w:lang w:val="en-US" w:eastAsia="zh-CN" w:bidi="ar"/>
        </w:rPr>
        <w:t>3</w:t>
      </w:r>
      <w:r>
        <w:rPr>
          <w:rFonts w:ascii="仿宋_GB2312" w:hAnsi="仿宋_GB2312" w:eastAsia="仿宋_GB2312" w:cs="仿宋_GB2312"/>
          <w:color w:val="000000"/>
          <w:kern w:val="0"/>
          <w:sz w:val="31"/>
          <w:szCs w:val="31"/>
          <w:lang w:val="en-US" w:eastAsia="zh-CN" w:bidi="ar"/>
        </w:rPr>
        <w:t xml:space="preserve">、财务管理 </w:t>
      </w:r>
    </w:p>
    <w:p>
      <w:pPr>
        <w:keepNext w:val="0"/>
        <w:keepLines w:val="0"/>
        <w:widowControl/>
        <w:suppressLineNumbers w:val="0"/>
        <w:ind w:firstLine="620" w:firstLineChars="200"/>
        <w:jc w:val="left"/>
      </w:pPr>
      <w:r>
        <w:rPr>
          <w:rFonts w:ascii="仿宋_GB2312" w:hAnsi="仿宋_GB2312" w:eastAsia="仿宋_GB2312" w:cs="仿宋_GB2312"/>
          <w:color w:val="000000"/>
          <w:kern w:val="0"/>
          <w:sz w:val="31"/>
          <w:szCs w:val="31"/>
          <w:lang w:val="en-US" w:eastAsia="zh-CN" w:bidi="ar"/>
        </w:rPr>
        <w:t>（</w:t>
      </w:r>
      <w:r>
        <w:rPr>
          <w:rFonts w:hint="default" w:ascii="Times New Roman" w:hAnsi="Times New Roman" w:eastAsia="宋体" w:cs="Times New Roman"/>
          <w:color w:val="000000"/>
          <w:kern w:val="0"/>
          <w:sz w:val="31"/>
          <w:szCs w:val="31"/>
          <w:lang w:val="en-US" w:eastAsia="zh-CN" w:bidi="ar"/>
        </w:rPr>
        <w:t>1</w:t>
      </w:r>
      <w:r>
        <w:rPr>
          <w:rFonts w:ascii="仿宋_GB2312" w:hAnsi="仿宋_GB2312" w:eastAsia="仿宋_GB2312" w:cs="仿宋_GB2312"/>
          <w:color w:val="000000"/>
          <w:kern w:val="0"/>
          <w:sz w:val="31"/>
          <w:szCs w:val="31"/>
          <w:lang w:val="en-US" w:eastAsia="zh-CN" w:bidi="ar"/>
        </w:rPr>
        <w:t xml:space="preserve">）财务管理制度。已制定内部《财务管理制度》、《差旅费管理实施细则》、《公务接待费管理实施细则》、《会议费管理实施细则》等并于 </w:t>
      </w:r>
      <w:r>
        <w:rPr>
          <w:rFonts w:hint="default" w:ascii="Times New Roman" w:hAnsi="Times New Roman" w:eastAsia="宋体" w:cs="Times New Roman"/>
          <w:color w:val="000000"/>
          <w:kern w:val="0"/>
          <w:sz w:val="31"/>
          <w:szCs w:val="31"/>
          <w:lang w:val="en-US" w:eastAsia="zh-CN" w:bidi="ar"/>
        </w:rPr>
        <w:t xml:space="preserve">2024 </w:t>
      </w:r>
      <w:r>
        <w:rPr>
          <w:rFonts w:ascii="仿宋_GB2312" w:hAnsi="仿宋_GB2312" w:eastAsia="仿宋_GB2312" w:cs="仿宋_GB2312"/>
          <w:color w:val="000000"/>
          <w:kern w:val="0"/>
          <w:sz w:val="31"/>
          <w:szCs w:val="31"/>
          <w:lang w:val="en-US" w:eastAsia="zh-CN" w:bidi="ar"/>
        </w:rPr>
        <w:t xml:space="preserve">年进行修订，工作中严格执行财务管理制度，将财务管理制度落到实处。自评得分 </w:t>
      </w:r>
      <w:r>
        <w:rPr>
          <w:rFonts w:hint="default" w:ascii="Times New Roman" w:hAnsi="Times New Roman" w:eastAsia="宋体" w:cs="Times New Roman"/>
          <w:color w:val="000000"/>
          <w:kern w:val="0"/>
          <w:sz w:val="31"/>
          <w:szCs w:val="31"/>
          <w:lang w:val="en-US" w:eastAsia="zh-CN" w:bidi="ar"/>
        </w:rPr>
        <w:t xml:space="preserve">4 </w:t>
      </w:r>
      <w:r>
        <w:rPr>
          <w:rFonts w:ascii="仿宋_GB2312" w:hAnsi="仿宋_GB2312" w:eastAsia="仿宋_GB2312" w:cs="仿宋_GB2312"/>
          <w:color w:val="000000"/>
          <w:kern w:val="0"/>
          <w:sz w:val="31"/>
          <w:szCs w:val="31"/>
          <w:lang w:val="en-US" w:eastAsia="zh-CN" w:bidi="ar"/>
        </w:rPr>
        <w:t xml:space="preserve">分。 </w:t>
      </w:r>
    </w:p>
    <w:p>
      <w:pPr>
        <w:keepNext w:val="0"/>
        <w:keepLines w:val="0"/>
        <w:widowControl/>
        <w:suppressLineNumbers w:val="0"/>
        <w:ind w:firstLine="620" w:firstLineChars="200"/>
        <w:jc w:val="left"/>
      </w:pPr>
      <w:r>
        <w:rPr>
          <w:rFonts w:ascii="仿宋_GB2312" w:hAnsi="仿宋_GB2312" w:eastAsia="仿宋_GB2312" w:cs="仿宋_GB2312"/>
          <w:color w:val="000000"/>
          <w:kern w:val="0"/>
          <w:sz w:val="31"/>
          <w:szCs w:val="31"/>
          <w:lang w:val="en-US" w:eastAsia="zh-CN" w:bidi="ar"/>
        </w:rPr>
        <w:t>（</w:t>
      </w:r>
      <w:r>
        <w:rPr>
          <w:rFonts w:hint="eastAsia" w:ascii="仿宋_GB2312" w:hAnsi="仿宋_GB2312" w:eastAsia="仿宋_GB2312" w:cs="仿宋_GB2312"/>
          <w:color w:val="000000"/>
          <w:kern w:val="0"/>
          <w:sz w:val="31"/>
          <w:szCs w:val="31"/>
          <w:lang w:val="en-US" w:eastAsia="zh-CN" w:bidi="ar"/>
        </w:rPr>
        <w:t>2</w:t>
      </w:r>
      <w:r>
        <w:rPr>
          <w:rFonts w:ascii="仿宋_GB2312" w:hAnsi="仿宋_GB2312" w:eastAsia="仿宋_GB2312" w:cs="仿宋_GB2312"/>
          <w:color w:val="000000"/>
          <w:kern w:val="0"/>
          <w:sz w:val="31"/>
          <w:szCs w:val="31"/>
          <w:lang w:val="en-US" w:eastAsia="zh-CN" w:bidi="ar"/>
        </w:rPr>
        <w:t xml:space="preserve">）财务岗位设置。设置了财务科长岗、财务会计岗及出纳岗，明确了各岗位的职责和权限，严格实行不相容岗位分离制度。自评得分 </w:t>
      </w:r>
      <w:r>
        <w:rPr>
          <w:rFonts w:hint="default" w:ascii="Times New Roman" w:hAnsi="Times New Roman" w:eastAsia="宋体" w:cs="Times New Roman"/>
          <w:color w:val="000000"/>
          <w:kern w:val="0"/>
          <w:sz w:val="31"/>
          <w:szCs w:val="31"/>
          <w:lang w:val="en-US" w:eastAsia="zh-CN" w:bidi="ar"/>
        </w:rPr>
        <w:t xml:space="preserve">2 </w:t>
      </w:r>
      <w:r>
        <w:rPr>
          <w:rFonts w:ascii="仿宋_GB2312" w:hAnsi="仿宋_GB2312" w:eastAsia="仿宋_GB2312" w:cs="仿宋_GB2312"/>
          <w:color w:val="000000"/>
          <w:kern w:val="0"/>
          <w:sz w:val="31"/>
          <w:szCs w:val="31"/>
          <w:lang w:val="en-US" w:eastAsia="zh-CN" w:bidi="ar"/>
        </w:rPr>
        <w:t xml:space="preserve">分。 </w:t>
      </w:r>
    </w:p>
    <w:p>
      <w:pPr>
        <w:keepNext w:val="0"/>
        <w:keepLines w:val="0"/>
        <w:widowControl/>
        <w:suppressLineNumbers w:val="0"/>
        <w:ind w:firstLine="620" w:firstLineChars="200"/>
        <w:jc w:val="left"/>
      </w:pPr>
      <w:r>
        <w:rPr>
          <w:rFonts w:ascii="仿宋_GB2312" w:hAnsi="仿宋_GB2312" w:eastAsia="仿宋_GB2312" w:cs="仿宋_GB2312"/>
          <w:color w:val="000000"/>
          <w:kern w:val="0"/>
          <w:sz w:val="31"/>
          <w:szCs w:val="31"/>
          <w:lang w:val="en-US" w:eastAsia="zh-CN" w:bidi="ar"/>
        </w:rPr>
        <w:t>（</w:t>
      </w:r>
      <w:r>
        <w:rPr>
          <w:rFonts w:hint="default" w:ascii="Times New Roman" w:hAnsi="Times New Roman" w:eastAsia="宋体" w:cs="Times New Roman"/>
          <w:color w:val="000000"/>
          <w:kern w:val="0"/>
          <w:sz w:val="31"/>
          <w:szCs w:val="31"/>
          <w:lang w:val="en-US" w:eastAsia="zh-CN" w:bidi="ar"/>
        </w:rPr>
        <w:t>3</w:t>
      </w:r>
      <w:r>
        <w:rPr>
          <w:rFonts w:ascii="仿宋_GB2312" w:hAnsi="仿宋_GB2312" w:eastAsia="仿宋_GB2312" w:cs="仿宋_GB2312"/>
          <w:color w:val="000000"/>
          <w:kern w:val="0"/>
          <w:sz w:val="31"/>
          <w:szCs w:val="31"/>
          <w:lang w:val="en-US" w:eastAsia="zh-CN" w:bidi="ar"/>
        </w:rPr>
        <w:t xml:space="preserve">）资金使用规范。严格按照财务管理制度规定的资金支出管理规定的程序、方式使用部门资金。自评得分 </w:t>
      </w:r>
      <w:r>
        <w:rPr>
          <w:rFonts w:hint="default" w:ascii="Times New Roman" w:hAnsi="Times New Roman" w:eastAsia="宋体" w:cs="Times New Roman"/>
          <w:color w:val="000000"/>
          <w:kern w:val="0"/>
          <w:sz w:val="31"/>
          <w:szCs w:val="31"/>
          <w:lang w:val="en-US" w:eastAsia="zh-CN" w:bidi="ar"/>
        </w:rPr>
        <w:t xml:space="preserve">4 </w:t>
      </w:r>
      <w:r>
        <w:rPr>
          <w:rFonts w:ascii="仿宋_GB2312" w:hAnsi="仿宋_GB2312" w:eastAsia="仿宋_GB2312" w:cs="仿宋_GB2312"/>
          <w:color w:val="000000"/>
          <w:kern w:val="0"/>
          <w:sz w:val="31"/>
          <w:szCs w:val="31"/>
          <w:lang w:val="en-US" w:eastAsia="zh-CN" w:bidi="ar"/>
        </w:rPr>
        <w:t xml:space="preserve">分。 </w:t>
      </w:r>
    </w:p>
    <w:p>
      <w:pPr>
        <w:keepNext w:val="0"/>
        <w:keepLines w:val="0"/>
        <w:widowControl/>
        <w:suppressLineNumbers w:val="0"/>
        <w:ind w:firstLine="620" w:firstLineChars="200"/>
        <w:jc w:val="left"/>
      </w:pPr>
      <w:r>
        <w:rPr>
          <w:rFonts w:hint="default" w:ascii="Times New Roman" w:hAnsi="Times New Roman" w:eastAsia="宋体" w:cs="Times New Roman"/>
          <w:color w:val="000000"/>
          <w:kern w:val="0"/>
          <w:sz w:val="31"/>
          <w:szCs w:val="31"/>
          <w:lang w:val="en-US" w:eastAsia="zh-CN" w:bidi="ar"/>
        </w:rPr>
        <w:t>4</w:t>
      </w:r>
      <w:r>
        <w:rPr>
          <w:rFonts w:ascii="仿宋_GB2312" w:hAnsi="仿宋_GB2312" w:eastAsia="仿宋_GB2312" w:cs="仿宋_GB2312"/>
          <w:color w:val="000000"/>
          <w:kern w:val="0"/>
          <w:sz w:val="31"/>
          <w:szCs w:val="31"/>
          <w:lang w:val="en-US" w:eastAsia="zh-CN" w:bidi="ar"/>
        </w:rPr>
        <w:t xml:space="preserve">、资产管理 </w:t>
      </w:r>
    </w:p>
    <w:p>
      <w:pPr>
        <w:keepNext w:val="0"/>
        <w:keepLines w:val="0"/>
        <w:widowControl/>
        <w:suppressLineNumbers w:val="0"/>
        <w:ind w:firstLine="620" w:firstLineChars="200"/>
        <w:jc w:val="left"/>
      </w:pPr>
      <w:r>
        <w:rPr>
          <w:rFonts w:ascii="仿宋_GB2312" w:hAnsi="仿宋_GB2312" w:eastAsia="仿宋_GB2312" w:cs="仿宋_GB2312"/>
          <w:color w:val="000000"/>
          <w:kern w:val="0"/>
          <w:sz w:val="31"/>
          <w:szCs w:val="31"/>
          <w:lang w:val="en-US" w:eastAsia="zh-CN" w:bidi="ar"/>
        </w:rPr>
        <w:t>（</w:t>
      </w:r>
      <w:r>
        <w:rPr>
          <w:rFonts w:hint="default" w:ascii="Times New Roman" w:hAnsi="Times New Roman" w:eastAsia="宋体" w:cs="Times New Roman"/>
          <w:color w:val="000000"/>
          <w:kern w:val="0"/>
          <w:sz w:val="31"/>
          <w:szCs w:val="31"/>
          <w:lang w:val="en-US" w:eastAsia="zh-CN" w:bidi="ar"/>
        </w:rPr>
        <w:t>1</w:t>
      </w:r>
      <w:r>
        <w:rPr>
          <w:rFonts w:ascii="仿宋_GB2312" w:hAnsi="仿宋_GB2312" w:eastAsia="仿宋_GB2312" w:cs="仿宋_GB2312"/>
          <w:color w:val="000000"/>
          <w:kern w:val="0"/>
          <w:sz w:val="31"/>
          <w:szCs w:val="31"/>
          <w:lang w:val="en-US" w:eastAsia="zh-CN" w:bidi="ar"/>
        </w:rPr>
        <w:t xml:space="preserve">）人均资产变化率。我部门 </w:t>
      </w:r>
      <w:r>
        <w:rPr>
          <w:rFonts w:hint="default" w:ascii="Times New Roman" w:hAnsi="Times New Roman" w:eastAsia="宋体" w:cs="Times New Roman"/>
          <w:color w:val="000000"/>
          <w:kern w:val="0"/>
          <w:sz w:val="31"/>
          <w:szCs w:val="31"/>
          <w:lang w:val="en-US" w:eastAsia="zh-CN" w:bidi="ar"/>
        </w:rPr>
        <w:t xml:space="preserve">2024 </w:t>
      </w:r>
      <w:r>
        <w:rPr>
          <w:rFonts w:ascii="仿宋_GB2312" w:hAnsi="仿宋_GB2312" w:eastAsia="仿宋_GB2312" w:cs="仿宋_GB2312"/>
          <w:color w:val="000000"/>
          <w:kern w:val="0"/>
          <w:sz w:val="31"/>
          <w:szCs w:val="31"/>
          <w:lang w:val="en-US" w:eastAsia="zh-CN" w:bidi="ar"/>
        </w:rPr>
        <w:t xml:space="preserve">年末在编在职人数 </w:t>
      </w:r>
      <w:r>
        <w:rPr>
          <w:rFonts w:hint="default" w:ascii="Times New Roman" w:hAnsi="Times New Roman" w:eastAsia="宋体" w:cs="Times New Roman"/>
          <w:color w:val="000000"/>
          <w:kern w:val="0"/>
          <w:sz w:val="31"/>
          <w:szCs w:val="31"/>
          <w:lang w:val="en-US" w:eastAsia="zh-CN" w:bidi="ar"/>
        </w:rPr>
        <w:t>88</w:t>
      </w:r>
      <w:r>
        <w:rPr>
          <w:rFonts w:ascii="仿宋_GB2312" w:hAnsi="仿宋_GB2312" w:eastAsia="仿宋_GB2312" w:cs="仿宋_GB2312"/>
          <w:color w:val="000000"/>
          <w:kern w:val="0"/>
          <w:sz w:val="31"/>
          <w:szCs w:val="31"/>
          <w:lang w:val="en-US" w:eastAsia="zh-CN" w:bidi="ar"/>
        </w:rPr>
        <w:t>人。</w:t>
      </w:r>
      <w:r>
        <w:rPr>
          <w:rFonts w:hint="default" w:ascii="Times New Roman" w:hAnsi="Times New Roman" w:eastAsia="宋体" w:cs="Times New Roman"/>
          <w:color w:val="000000"/>
          <w:kern w:val="0"/>
          <w:sz w:val="31"/>
          <w:szCs w:val="31"/>
          <w:lang w:val="en-US" w:eastAsia="zh-CN" w:bidi="ar"/>
        </w:rPr>
        <w:t xml:space="preserve">2024 </w:t>
      </w:r>
      <w:r>
        <w:rPr>
          <w:rFonts w:ascii="仿宋_GB2312" w:hAnsi="仿宋_GB2312" w:eastAsia="仿宋_GB2312" w:cs="仿宋_GB2312"/>
          <w:color w:val="000000"/>
          <w:kern w:val="0"/>
          <w:sz w:val="31"/>
          <w:szCs w:val="31"/>
          <w:lang w:val="en-US" w:eastAsia="zh-CN" w:bidi="ar"/>
        </w:rPr>
        <w:t xml:space="preserve">年部门新增资产价值总额合计 </w:t>
      </w:r>
      <w:r>
        <w:rPr>
          <w:rFonts w:hint="default" w:ascii="Times New Roman" w:hAnsi="Times New Roman" w:eastAsia="宋体" w:cs="Times New Roman"/>
          <w:color w:val="000000"/>
          <w:kern w:val="0"/>
          <w:sz w:val="31"/>
          <w:szCs w:val="31"/>
          <w:lang w:val="en-US" w:eastAsia="zh-CN" w:bidi="ar"/>
        </w:rPr>
        <w:t xml:space="preserve">1.66 </w:t>
      </w:r>
      <w:r>
        <w:rPr>
          <w:rFonts w:ascii="仿宋_GB2312" w:hAnsi="仿宋_GB2312" w:eastAsia="仿宋_GB2312" w:cs="仿宋_GB2312"/>
          <w:color w:val="000000"/>
          <w:kern w:val="0"/>
          <w:sz w:val="31"/>
          <w:szCs w:val="31"/>
          <w:lang w:val="en-US" w:eastAsia="zh-CN" w:bidi="ar"/>
        </w:rPr>
        <w:t xml:space="preserve">万元，其中用于机关职工办公的资产合计 </w:t>
      </w:r>
      <w:r>
        <w:rPr>
          <w:rFonts w:hint="default" w:ascii="Times New Roman" w:hAnsi="Times New Roman" w:eastAsia="宋体" w:cs="Times New Roman"/>
          <w:color w:val="000000"/>
          <w:kern w:val="0"/>
          <w:sz w:val="31"/>
          <w:szCs w:val="31"/>
          <w:lang w:val="en-US" w:eastAsia="zh-CN" w:bidi="ar"/>
        </w:rPr>
        <w:t xml:space="preserve">1.66 </w:t>
      </w:r>
      <w:r>
        <w:rPr>
          <w:rFonts w:ascii="仿宋_GB2312" w:hAnsi="仿宋_GB2312" w:eastAsia="仿宋_GB2312" w:cs="仿宋_GB2312"/>
          <w:color w:val="000000"/>
          <w:kern w:val="0"/>
          <w:sz w:val="31"/>
          <w:szCs w:val="31"/>
          <w:lang w:val="en-US" w:eastAsia="zh-CN" w:bidi="ar"/>
        </w:rPr>
        <w:t>万元。人均资产变化</w:t>
      </w:r>
      <w:r>
        <w:rPr>
          <w:rFonts w:hint="default" w:ascii="Times New Roman" w:hAnsi="Times New Roman" w:eastAsia="宋体" w:cs="Times New Roman"/>
          <w:color w:val="000000"/>
          <w:kern w:val="0"/>
          <w:sz w:val="31"/>
          <w:szCs w:val="31"/>
          <w:lang w:val="en-US" w:eastAsia="zh-CN" w:bidi="ar"/>
        </w:rPr>
        <w:t>=1.66/88=1.88%</w:t>
      </w:r>
      <w:r>
        <w:rPr>
          <w:rFonts w:ascii="仿宋_GB2312" w:hAnsi="仿宋_GB2312" w:eastAsia="仿宋_GB2312" w:cs="仿宋_GB2312"/>
          <w:color w:val="000000"/>
          <w:kern w:val="0"/>
          <w:sz w:val="31"/>
          <w:szCs w:val="31"/>
          <w:lang w:val="en-US" w:eastAsia="zh-CN" w:bidi="ar"/>
        </w:rPr>
        <w:t xml:space="preserve">。自评得分 </w:t>
      </w:r>
      <w:r>
        <w:rPr>
          <w:rFonts w:hint="default" w:ascii="Times New Roman" w:hAnsi="Times New Roman" w:eastAsia="宋体" w:cs="Times New Roman"/>
          <w:color w:val="000000"/>
          <w:kern w:val="0"/>
          <w:sz w:val="31"/>
          <w:szCs w:val="31"/>
          <w:lang w:val="en-US" w:eastAsia="zh-CN" w:bidi="ar"/>
        </w:rPr>
        <w:t xml:space="preserve">3 </w:t>
      </w:r>
      <w:r>
        <w:rPr>
          <w:rFonts w:ascii="仿宋_GB2312" w:hAnsi="仿宋_GB2312" w:eastAsia="仿宋_GB2312" w:cs="仿宋_GB2312"/>
          <w:color w:val="000000"/>
          <w:kern w:val="0"/>
          <w:sz w:val="31"/>
          <w:szCs w:val="31"/>
          <w:lang w:val="en-US" w:eastAsia="zh-CN" w:bidi="ar"/>
        </w:rPr>
        <w:t xml:space="preserve">分。 </w:t>
      </w:r>
    </w:p>
    <w:p>
      <w:pPr>
        <w:keepNext w:val="0"/>
        <w:keepLines w:val="0"/>
        <w:widowControl/>
        <w:suppressLineNumbers w:val="0"/>
        <w:ind w:firstLine="620" w:firstLineChars="200"/>
        <w:jc w:val="left"/>
      </w:pPr>
      <w:r>
        <w:rPr>
          <w:rFonts w:ascii="仿宋_GB2312" w:hAnsi="仿宋_GB2312" w:eastAsia="仿宋_GB2312" w:cs="仿宋_GB2312"/>
          <w:color w:val="000000"/>
          <w:kern w:val="0"/>
          <w:sz w:val="31"/>
          <w:szCs w:val="31"/>
          <w:lang w:val="en-US" w:eastAsia="zh-CN" w:bidi="ar"/>
        </w:rPr>
        <w:t>（</w:t>
      </w:r>
      <w:r>
        <w:rPr>
          <w:rFonts w:hint="default" w:ascii="Times New Roman" w:hAnsi="Times New Roman" w:eastAsia="宋体" w:cs="Times New Roman"/>
          <w:color w:val="000000"/>
          <w:kern w:val="0"/>
          <w:sz w:val="31"/>
          <w:szCs w:val="31"/>
          <w:lang w:val="en-US" w:eastAsia="zh-CN" w:bidi="ar"/>
        </w:rPr>
        <w:t>2</w:t>
      </w:r>
      <w:r>
        <w:rPr>
          <w:rFonts w:ascii="仿宋_GB2312" w:hAnsi="仿宋_GB2312" w:eastAsia="仿宋_GB2312" w:cs="仿宋_GB2312"/>
          <w:color w:val="000000"/>
          <w:kern w:val="0"/>
          <w:sz w:val="31"/>
          <w:szCs w:val="31"/>
          <w:lang w:val="en-US" w:eastAsia="zh-CN" w:bidi="ar"/>
        </w:rPr>
        <w:t xml:space="preserve">）资产利用率。我部门 </w:t>
      </w:r>
      <w:r>
        <w:rPr>
          <w:rFonts w:hint="default" w:ascii="Times New Roman" w:hAnsi="Times New Roman" w:eastAsia="宋体" w:cs="Times New Roman"/>
          <w:color w:val="000000"/>
          <w:kern w:val="0"/>
          <w:sz w:val="31"/>
          <w:szCs w:val="31"/>
          <w:lang w:val="en-US" w:eastAsia="zh-CN" w:bidi="ar"/>
        </w:rPr>
        <w:t xml:space="preserve">2024 </w:t>
      </w:r>
      <w:r>
        <w:rPr>
          <w:rFonts w:ascii="仿宋_GB2312" w:hAnsi="仿宋_GB2312" w:eastAsia="仿宋_GB2312" w:cs="仿宋_GB2312"/>
          <w:color w:val="000000"/>
          <w:kern w:val="0"/>
          <w:sz w:val="31"/>
          <w:szCs w:val="31"/>
          <w:lang w:val="en-US" w:eastAsia="zh-CN" w:bidi="ar"/>
        </w:rPr>
        <w:t xml:space="preserve">年超最低使用年限的办公家具账面价值 </w:t>
      </w:r>
      <w:r>
        <w:rPr>
          <w:rFonts w:hint="default" w:ascii="Times New Roman" w:hAnsi="Times New Roman" w:eastAsia="宋体" w:cs="Times New Roman"/>
          <w:color w:val="000000"/>
          <w:kern w:val="0"/>
          <w:sz w:val="31"/>
          <w:szCs w:val="31"/>
          <w:lang w:val="en-US" w:eastAsia="zh-CN" w:bidi="ar"/>
        </w:rPr>
        <w:t xml:space="preserve">48560 </w:t>
      </w:r>
      <w:r>
        <w:rPr>
          <w:rFonts w:ascii="仿宋_GB2312" w:hAnsi="仿宋_GB2312" w:eastAsia="仿宋_GB2312" w:cs="仿宋_GB2312"/>
          <w:color w:val="000000"/>
          <w:kern w:val="0"/>
          <w:sz w:val="31"/>
          <w:szCs w:val="31"/>
          <w:lang w:val="en-US" w:eastAsia="zh-CN" w:bidi="ar"/>
        </w:rPr>
        <w:t xml:space="preserve">元，办公家具账面价值 </w:t>
      </w:r>
      <w:r>
        <w:rPr>
          <w:rFonts w:hint="default" w:ascii="Times New Roman" w:hAnsi="Times New Roman" w:eastAsia="宋体" w:cs="Times New Roman"/>
          <w:color w:val="000000"/>
          <w:kern w:val="0"/>
          <w:sz w:val="31"/>
          <w:szCs w:val="31"/>
          <w:lang w:val="en-US" w:eastAsia="zh-CN" w:bidi="ar"/>
        </w:rPr>
        <w:t xml:space="preserve">3954921.7 </w:t>
      </w:r>
      <w:r>
        <w:rPr>
          <w:rFonts w:ascii="仿宋_GB2312" w:hAnsi="仿宋_GB2312" w:eastAsia="仿宋_GB2312" w:cs="仿宋_GB2312"/>
          <w:color w:val="000000"/>
          <w:kern w:val="0"/>
          <w:sz w:val="31"/>
          <w:szCs w:val="31"/>
          <w:lang w:val="en-US" w:eastAsia="zh-CN" w:bidi="ar"/>
        </w:rPr>
        <w:t xml:space="preserve">元，超最低使用年限的办公设备账面价值 </w:t>
      </w:r>
      <w:r>
        <w:rPr>
          <w:rFonts w:hint="default" w:ascii="Times New Roman" w:hAnsi="Times New Roman" w:eastAsia="宋体" w:cs="Times New Roman"/>
          <w:color w:val="000000"/>
          <w:kern w:val="0"/>
          <w:sz w:val="31"/>
          <w:szCs w:val="31"/>
          <w:lang w:val="en-US" w:eastAsia="zh-CN" w:bidi="ar"/>
        </w:rPr>
        <w:t xml:space="preserve">576338.11 </w:t>
      </w:r>
      <w:r>
        <w:rPr>
          <w:rFonts w:ascii="仿宋_GB2312" w:hAnsi="仿宋_GB2312" w:eastAsia="仿宋_GB2312" w:cs="仿宋_GB2312"/>
          <w:color w:val="000000"/>
          <w:kern w:val="0"/>
          <w:sz w:val="31"/>
          <w:szCs w:val="31"/>
          <w:lang w:val="en-US" w:eastAsia="zh-CN" w:bidi="ar"/>
        </w:rPr>
        <w:t>元，办公设备账面价值</w:t>
      </w:r>
      <w:r>
        <w:rPr>
          <w:rFonts w:hint="default" w:ascii="Times New Roman" w:hAnsi="Times New Roman" w:eastAsia="宋体" w:cs="Times New Roman"/>
          <w:color w:val="000000"/>
          <w:kern w:val="0"/>
          <w:sz w:val="31"/>
          <w:szCs w:val="31"/>
          <w:lang w:val="en-US" w:eastAsia="zh-CN" w:bidi="ar"/>
        </w:rPr>
        <w:t xml:space="preserve">12553349.11 </w:t>
      </w:r>
      <w:r>
        <w:rPr>
          <w:rFonts w:ascii="仿宋_GB2312" w:hAnsi="仿宋_GB2312" w:eastAsia="仿宋_GB2312" w:cs="仿宋_GB2312"/>
          <w:color w:val="000000"/>
          <w:kern w:val="0"/>
          <w:sz w:val="31"/>
          <w:szCs w:val="31"/>
          <w:lang w:val="en-US" w:eastAsia="zh-CN" w:bidi="ar"/>
        </w:rPr>
        <w:t>元。部门办公家具超最低使用年限资产利用率</w:t>
      </w:r>
      <w:r>
        <w:rPr>
          <w:rFonts w:hint="default" w:ascii="Times New Roman" w:hAnsi="Times New Roman" w:eastAsia="宋体" w:cs="Times New Roman"/>
          <w:color w:val="000000"/>
          <w:kern w:val="0"/>
          <w:sz w:val="31"/>
          <w:szCs w:val="31"/>
          <w:lang w:val="en-US" w:eastAsia="zh-CN" w:bidi="ar"/>
        </w:rPr>
        <w:t xml:space="preserve">=48560 </w:t>
      </w:r>
      <w:r>
        <w:rPr>
          <w:rFonts w:ascii="仿宋_GB2312" w:hAnsi="仿宋_GB2312" w:eastAsia="仿宋_GB2312" w:cs="仿宋_GB2312"/>
          <w:color w:val="000000"/>
          <w:kern w:val="0"/>
          <w:sz w:val="31"/>
          <w:szCs w:val="31"/>
          <w:lang w:val="en-US" w:eastAsia="zh-CN" w:bidi="ar"/>
        </w:rPr>
        <w:t>元÷</w:t>
      </w:r>
      <w:r>
        <w:rPr>
          <w:rFonts w:hint="default" w:ascii="Times New Roman" w:hAnsi="Times New Roman" w:eastAsia="宋体" w:cs="Times New Roman"/>
          <w:color w:val="000000"/>
          <w:kern w:val="0"/>
          <w:sz w:val="31"/>
          <w:szCs w:val="31"/>
          <w:lang w:val="en-US" w:eastAsia="zh-CN" w:bidi="ar"/>
        </w:rPr>
        <w:t xml:space="preserve">3954921.7 </w:t>
      </w:r>
      <w:r>
        <w:rPr>
          <w:rFonts w:ascii="仿宋_GB2312" w:hAnsi="仿宋_GB2312" w:eastAsia="仿宋_GB2312" w:cs="仿宋_GB2312"/>
          <w:color w:val="000000"/>
          <w:kern w:val="0"/>
          <w:sz w:val="31"/>
          <w:szCs w:val="31"/>
          <w:lang w:val="en-US" w:eastAsia="zh-CN" w:bidi="ar"/>
        </w:rPr>
        <w:t>元</w:t>
      </w:r>
      <w:r>
        <w:rPr>
          <w:rFonts w:hint="default" w:ascii="Times New Roman" w:hAnsi="Times New Roman" w:eastAsia="宋体" w:cs="Times New Roman"/>
          <w:color w:val="000000"/>
          <w:kern w:val="0"/>
          <w:sz w:val="31"/>
          <w:szCs w:val="31"/>
          <w:lang w:val="en-US" w:eastAsia="zh-CN" w:bidi="ar"/>
        </w:rPr>
        <w:t>=1.2%</w:t>
      </w:r>
      <w:r>
        <w:rPr>
          <w:rFonts w:ascii="仿宋_GB2312" w:hAnsi="仿宋_GB2312" w:eastAsia="仿宋_GB2312" w:cs="仿宋_GB2312"/>
          <w:color w:val="000000"/>
          <w:kern w:val="0"/>
          <w:sz w:val="31"/>
          <w:szCs w:val="31"/>
          <w:lang w:val="en-US" w:eastAsia="zh-CN" w:bidi="ar"/>
        </w:rPr>
        <w:t>，部门办公设备超最低使用年限资产利用率</w:t>
      </w:r>
      <w:r>
        <w:rPr>
          <w:rFonts w:hint="default" w:ascii="Times New Roman" w:hAnsi="Times New Roman" w:eastAsia="宋体" w:cs="Times New Roman"/>
          <w:color w:val="000000"/>
          <w:kern w:val="0"/>
          <w:sz w:val="31"/>
          <w:szCs w:val="31"/>
          <w:lang w:val="en-US" w:eastAsia="zh-CN" w:bidi="ar"/>
        </w:rPr>
        <w:t xml:space="preserve">=576338.11 </w:t>
      </w:r>
      <w:r>
        <w:rPr>
          <w:rFonts w:ascii="仿宋_GB2312" w:hAnsi="仿宋_GB2312" w:eastAsia="仿宋_GB2312" w:cs="仿宋_GB2312"/>
          <w:color w:val="000000"/>
          <w:kern w:val="0"/>
          <w:sz w:val="31"/>
          <w:szCs w:val="31"/>
          <w:lang w:val="en-US" w:eastAsia="zh-CN" w:bidi="ar"/>
        </w:rPr>
        <w:t>元÷</w:t>
      </w:r>
      <w:r>
        <w:rPr>
          <w:rFonts w:hint="default" w:ascii="Times New Roman" w:hAnsi="Times New Roman" w:eastAsia="宋体" w:cs="Times New Roman"/>
          <w:color w:val="000000"/>
          <w:kern w:val="0"/>
          <w:sz w:val="31"/>
          <w:szCs w:val="31"/>
          <w:lang w:val="en-US" w:eastAsia="zh-CN" w:bidi="ar"/>
        </w:rPr>
        <w:t xml:space="preserve">12553349.11 </w:t>
      </w:r>
      <w:r>
        <w:rPr>
          <w:rFonts w:ascii="仿宋_GB2312" w:hAnsi="仿宋_GB2312" w:eastAsia="仿宋_GB2312" w:cs="仿宋_GB2312"/>
          <w:color w:val="000000"/>
          <w:kern w:val="0"/>
          <w:sz w:val="31"/>
          <w:szCs w:val="31"/>
          <w:lang w:val="en-US" w:eastAsia="zh-CN" w:bidi="ar"/>
        </w:rPr>
        <w:t>元</w:t>
      </w:r>
      <w:r>
        <w:rPr>
          <w:rFonts w:hint="default" w:ascii="Times New Roman" w:hAnsi="Times New Roman" w:eastAsia="宋体" w:cs="Times New Roman"/>
          <w:color w:val="000000"/>
          <w:kern w:val="0"/>
          <w:sz w:val="31"/>
          <w:szCs w:val="31"/>
          <w:lang w:val="en-US" w:eastAsia="zh-CN" w:bidi="ar"/>
        </w:rPr>
        <w:t>=4.59%</w:t>
      </w:r>
      <w:r>
        <w:rPr>
          <w:rFonts w:ascii="仿宋_GB2312" w:hAnsi="仿宋_GB2312" w:eastAsia="仿宋_GB2312" w:cs="仿宋_GB2312"/>
          <w:color w:val="000000"/>
          <w:kern w:val="0"/>
          <w:sz w:val="31"/>
          <w:szCs w:val="31"/>
          <w:lang w:val="en-US" w:eastAsia="zh-CN" w:bidi="ar"/>
        </w:rPr>
        <w:t>。自评得分</w:t>
      </w:r>
      <w:r>
        <w:rPr>
          <w:rFonts w:hint="default" w:ascii="Times New Roman" w:hAnsi="Times New Roman" w:eastAsia="宋体" w:cs="Times New Roman"/>
          <w:color w:val="000000"/>
          <w:kern w:val="0"/>
          <w:sz w:val="31"/>
          <w:szCs w:val="31"/>
          <w:lang w:val="en-US" w:eastAsia="zh-CN" w:bidi="ar"/>
        </w:rPr>
        <w:t>3</w:t>
      </w:r>
      <w:r>
        <w:rPr>
          <w:rFonts w:ascii="仿宋_GB2312" w:hAnsi="仿宋_GB2312" w:eastAsia="仿宋_GB2312" w:cs="仿宋_GB2312"/>
          <w:color w:val="000000"/>
          <w:kern w:val="0"/>
          <w:sz w:val="31"/>
          <w:szCs w:val="31"/>
          <w:lang w:val="en-US" w:eastAsia="zh-CN" w:bidi="ar"/>
        </w:rPr>
        <w:t xml:space="preserve">分。 </w:t>
      </w:r>
    </w:p>
    <w:p>
      <w:pPr>
        <w:keepNext w:val="0"/>
        <w:keepLines w:val="0"/>
        <w:widowControl/>
        <w:suppressLineNumbers w:val="0"/>
        <w:ind w:firstLine="620" w:firstLineChars="200"/>
        <w:jc w:val="left"/>
      </w:pPr>
      <w:r>
        <w:rPr>
          <w:rFonts w:ascii="仿宋_GB2312" w:hAnsi="仿宋_GB2312" w:eastAsia="仿宋_GB2312" w:cs="仿宋_GB2312"/>
          <w:color w:val="000000"/>
          <w:kern w:val="0"/>
          <w:sz w:val="31"/>
          <w:szCs w:val="31"/>
          <w:lang w:val="en-US" w:eastAsia="zh-CN" w:bidi="ar"/>
        </w:rPr>
        <w:t>（</w:t>
      </w:r>
      <w:r>
        <w:rPr>
          <w:rFonts w:hint="default" w:ascii="Times New Roman" w:hAnsi="Times New Roman" w:eastAsia="宋体" w:cs="Times New Roman"/>
          <w:color w:val="000000"/>
          <w:kern w:val="0"/>
          <w:sz w:val="31"/>
          <w:szCs w:val="31"/>
          <w:lang w:val="en-US" w:eastAsia="zh-CN" w:bidi="ar"/>
        </w:rPr>
        <w:t>3</w:t>
      </w:r>
      <w:r>
        <w:rPr>
          <w:rFonts w:ascii="仿宋_GB2312" w:hAnsi="仿宋_GB2312" w:eastAsia="仿宋_GB2312" w:cs="仿宋_GB2312"/>
          <w:color w:val="000000"/>
          <w:kern w:val="0"/>
          <w:sz w:val="31"/>
          <w:szCs w:val="31"/>
          <w:lang w:val="en-US" w:eastAsia="zh-CN" w:bidi="ar"/>
        </w:rPr>
        <w:t xml:space="preserve">）资产盘活率。两年均无闲置资产。自评得分 </w:t>
      </w:r>
      <w:r>
        <w:rPr>
          <w:rFonts w:hint="default" w:ascii="Times New Roman" w:hAnsi="Times New Roman" w:eastAsia="宋体" w:cs="Times New Roman"/>
          <w:color w:val="000000"/>
          <w:kern w:val="0"/>
          <w:sz w:val="31"/>
          <w:szCs w:val="31"/>
          <w:lang w:val="en-US" w:eastAsia="zh-CN" w:bidi="ar"/>
        </w:rPr>
        <w:t xml:space="preserve">3 </w:t>
      </w:r>
      <w:r>
        <w:rPr>
          <w:rFonts w:ascii="仿宋_GB2312" w:hAnsi="仿宋_GB2312" w:eastAsia="仿宋_GB2312" w:cs="仿宋_GB2312"/>
          <w:color w:val="000000"/>
          <w:kern w:val="0"/>
          <w:sz w:val="31"/>
          <w:szCs w:val="31"/>
          <w:lang w:val="en-US" w:eastAsia="zh-CN" w:bidi="ar"/>
        </w:rPr>
        <w:t xml:space="preserve">分。 </w:t>
      </w:r>
    </w:p>
    <w:p>
      <w:pPr>
        <w:keepNext w:val="0"/>
        <w:keepLines w:val="0"/>
        <w:widowControl/>
        <w:suppressLineNumbers w:val="0"/>
        <w:ind w:firstLine="620" w:firstLineChars="200"/>
        <w:jc w:val="left"/>
      </w:pPr>
      <w:r>
        <w:rPr>
          <w:rFonts w:hint="default" w:ascii="Times New Roman" w:hAnsi="Times New Roman" w:eastAsia="宋体" w:cs="Times New Roman"/>
          <w:color w:val="000000"/>
          <w:kern w:val="0"/>
          <w:sz w:val="31"/>
          <w:szCs w:val="31"/>
          <w:lang w:val="en-US" w:eastAsia="zh-CN" w:bidi="ar"/>
        </w:rPr>
        <w:t>5</w:t>
      </w:r>
      <w:r>
        <w:rPr>
          <w:rFonts w:ascii="仿宋_GB2312" w:hAnsi="仿宋_GB2312" w:eastAsia="仿宋_GB2312" w:cs="仿宋_GB2312"/>
          <w:color w:val="000000"/>
          <w:kern w:val="0"/>
          <w:sz w:val="31"/>
          <w:szCs w:val="31"/>
          <w:lang w:val="en-US" w:eastAsia="zh-CN" w:bidi="ar"/>
        </w:rPr>
        <w:t xml:space="preserve">、采购管理 </w:t>
      </w:r>
    </w:p>
    <w:p>
      <w:pPr>
        <w:keepNext w:val="0"/>
        <w:keepLines w:val="0"/>
        <w:widowControl/>
        <w:suppressLineNumbers w:val="0"/>
        <w:ind w:firstLine="620" w:firstLineChars="200"/>
        <w:jc w:val="left"/>
      </w:pPr>
      <w:r>
        <w:rPr>
          <w:rFonts w:ascii="仿宋_GB2312" w:hAnsi="仿宋_GB2312" w:eastAsia="仿宋_GB2312" w:cs="仿宋_GB2312"/>
          <w:color w:val="000000"/>
          <w:kern w:val="0"/>
          <w:sz w:val="31"/>
          <w:szCs w:val="31"/>
          <w:lang w:val="en-US" w:eastAsia="zh-CN" w:bidi="ar"/>
        </w:rPr>
        <w:t>（</w:t>
      </w:r>
      <w:r>
        <w:rPr>
          <w:rFonts w:hint="default" w:ascii="Times New Roman" w:hAnsi="Times New Roman" w:eastAsia="宋体" w:cs="Times New Roman"/>
          <w:color w:val="000000"/>
          <w:kern w:val="0"/>
          <w:sz w:val="31"/>
          <w:szCs w:val="31"/>
          <w:lang w:val="en-US" w:eastAsia="zh-CN" w:bidi="ar"/>
        </w:rPr>
        <w:t>1</w:t>
      </w:r>
      <w:r>
        <w:rPr>
          <w:rFonts w:ascii="仿宋_GB2312" w:hAnsi="仿宋_GB2312" w:eastAsia="仿宋_GB2312" w:cs="仿宋_GB2312"/>
          <w:color w:val="000000"/>
          <w:kern w:val="0"/>
          <w:sz w:val="31"/>
          <w:szCs w:val="31"/>
          <w:lang w:val="en-US" w:eastAsia="zh-CN" w:bidi="ar"/>
        </w:rPr>
        <w:t xml:space="preserve">）支持中小企业发展。严格执行政府采购促进中小企业发展相关管理办法，给予中小企业 </w:t>
      </w:r>
      <w:r>
        <w:rPr>
          <w:rFonts w:hint="default" w:ascii="Times New Roman" w:hAnsi="Times New Roman" w:eastAsia="宋体" w:cs="Times New Roman"/>
          <w:color w:val="000000"/>
          <w:kern w:val="0"/>
          <w:sz w:val="31"/>
          <w:szCs w:val="31"/>
          <w:lang w:val="en-US" w:eastAsia="zh-CN" w:bidi="ar"/>
        </w:rPr>
        <w:t>20%</w:t>
      </w:r>
      <w:r>
        <w:rPr>
          <w:rFonts w:ascii="仿宋_GB2312" w:hAnsi="仿宋_GB2312" w:eastAsia="仿宋_GB2312" w:cs="仿宋_GB2312"/>
          <w:color w:val="000000"/>
          <w:kern w:val="0"/>
          <w:sz w:val="31"/>
          <w:szCs w:val="31"/>
          <w:lang w:val="en-US" w:eastAsia="zh-CN" w:bidi="ar"/>
        </w:rPr>
        <w:t xml:space="preserve">的最高价格扣除优惠政策。自评得分 </w:t>
      </w:r>
      <w:r>
        <w:rPr>
          <w:rFonts w:hint="default" w:ascii="Times New Roman" w:hAnsi="Times New Roman" w:eastAsia="宋体" w:cs="Times New Roman"/>
          <w:color w:val="000000"/>
          <w:kern w:val="0"/>
          <w:sz w:val="31"/>
          <w:szCs w:val="31"/>
          <w:lang w:val="en-US" w:eastAsia="zh-CN" w:bidi="ar"/>
        </w:rPr>
        <w:t xml:space="preserve">3 </w:t>
      </w:r>
      <w:r>
        <w:rPr>
          <w:rFonts w:ascii="仿宋_GB2312" w:hAnsi="仿宋_GB2312" w:eastAsia="仿宋_GB2312" w:cs="仿宋_GB2312"/>
          <w:color w:val="000000"/>
          <w:kern w:val="0"/>
          <w:sz w:val="31"/>
          <w:szCs w:val="31"/>
          <w:lang w:val="en-US" w:eastAsia="zh-CN" w:bidi="ar"/>
        </w:rPr>
        <w:t xml:space="preserve">分。 </w:t>
      </w:r>
    </w:p>
    <w:p>
      <w:pPr>
        <w:keepNext w:val="0"/>
        <w:keepLines w:val="0"/>
        <w:widowControl/>
        <w:suppressLineNumbers w:val="0"/>
        <w:ind w:firstLine="620" w:firstLineChars="200"/>
        <w:jc w:val="left"/>
      </w:pPr>
      <w:r>
        <w:rPr>
          <w:rFonts w:ascii="仿宋_GB2312" w:hAnsi="仿宋_GB2312" w:eastAsia="仿宋_GB2312" w:cs="仿宋_GB2312"/>
          <w:color w:val="000000"/>
          <w:kern w:val="0"/>
          <w:sz w:val="31"/>
          <w:szCs w:val="31"/>
          <w:lang w:val="en-US" w:eastAsia="zh-CN" w:bidi="ar"/>
        </w:rPr>
        <w:t>（</w:t>
      </w:r>
      <w:r>
        <w:rPr>
          <w:rFonts w:hint="default" w:ascii="Times New Roman" w:hAnsi="Times New Roman" w:eastAsia="宋体" w:cs="Times New Roman"/>
          <w:color w:val="000000"/>
          <w:kern w:val="0"/>
          <w:sz w:val="31"/>
          <w:szCs w:val="31"/>
          <w:lang w:val="en-US" w:eastAsia="zh-CN" w:bidi="ar"/>
        </w:rPr>
        <w:t>2</w:t>
      </w:r>
      <w:r>
        <w:rPr>
          <w:rFonts w:ascii="仿宋_GB2312" w:hAnsi="仿宋_GB2312" w:eastAsia="仿宋_GB2312" w:cs="仿宋_GB2312"/>
          <w:color w:val="000000"/>
          <w:kern w:val="0"/>
          <w:sz w:val="31"/>
          <w:szCs w:val="31"/>
          <w:lang w:val="en-US" w:eastAsia="zh-CN" w:bidi="ar"/>
        </w:rPr>
        <w:t>）采购执行率。</w:t>
      </w:r>
      <w:r>
        <w:rPr>
          <w:rFonts w:hint="default" w:ascii="Times New Roman" w:hAnsi="Times New Roman" w:eastAsia="宋体" w:cs="Times New Roman"/>
          <w:color w:val="000000"/>
          <w:kern w:val="0"/>
          <w:sz w:val="31"/>
          <w:szCs w:val="31"/>
          <w:lang w:val="en-US" w:eastAsia="zh-CN" w:bidi="ar"/>
        </w:rPr>
        <w:t xml:space="preserve">2024 </w:t>
      </w:r>
      <w:r>
        <w:rPr>
          <w:rFonts w:ascii="仿宋_GB2312" w:hAnsi="仿宋_GB2312" w:eastAsia="仿宋_GB2312" w:cs="仿宋_GB2312"/>
          <w:color w:val="000000"/>
          <w:kern w:val="0"/>
          <w:sz w:val="31"/>
          <w:szCs w:val="31"/>
          <w:lang w:val="en-US" w:eastAsia="zh-CN" w:bidi="ar"/>
        </w:rPr>
        <w:t xml:space="preserve">年我部门政府采购实际支付总金额 </w:t>
      </w:r>
      <w:r>
        <w:rPr>
          <w:rFonts w:hint="default" w:ascii="Times New Roman" w:hAnsi="Times New Roman" w:eastAsia="宋体" w:cs="Times New Roman"/>
          <w:color w:val="000000"/>
          <w:kern w:val="0"/>
          <w:sz w:val="31"/>
          <w:szCs w:val="31"/>
          <w:lang w:val="en-US" w:eastAsia="zh-CN" w:bidi="ar"/>
        </w:rPr>
        <w:t xml:space="preserve">1603.52 </w:t>
      </w:r>
      <w:r>
        <w:rPr>
          <w:rFonts w:ascii="仿宋_GB2312" w:hAnsi="仿宋_GB2312" w:eastAsia="仿宋_GB2312" w:cs="仿宋_GB2312"/>
          <w:color w:val="000000"/>
          <w:kern w:val="0"/>
          <w:sz w:val="31"/>
          <w:szCs w:val="31"/>
          <w:lang w:val="en-US" w:eastAsia="zh-CN" w:bidi="ar"/>
        </w:rPr>
        <w:t xml:space="preserve">万元，当年政府采购总预算数 </w:t>
      </w:r>
      <w:r>
        <w:rPr>
          <w:rFonts w:hint="default" w:ascii="Times New Roman" w:hAnsi="Times New Roman" w:eastAsia="宋体" w:cs="Times New Roman"/>
          <w:color w:val="000000"/>
          <w:kern w:val="0"/>
          <w:sz w:val="31"/>
          <w:szCs w:val="31"/>
          <w:lang w:val="en-US" w:eastAsia="zh-CN" w:bidi="ar"/>
        </w:rPr>
        <w:t xml:space="preserve">1603.52 </w:t>
      </w:r>
      <w:r>
        <w:rPr>
          <w:rFonts w:ascii="仿宋_GB2312" w:hAnsi="仿宋_GB2312" w:eastAsia="仿宋_GB2312" w:cs="仿宋_GB2312"/>
          <w:color w:val="000000"/>
          <w:kern w:val="0"/>
          <w:sz w:val="31"/>
          <w:szCs w:val="31"/>
          <w:lang w:val="en-US" w:eastAsia="zh-CN" w:bidi="ar"/>
        </w:rPr>
        <w:t xml:space="preserve">万元，当年已完成采购项目节约金额 </w:t>
      </w:r>
      <w:r>
        <w:rPr>
          <w:rFonts w:hint="default" w:ascii="Times New Roman" w:hAnsi="Times New Roman" w:eastAsia="宋体" w:cs="Times New Roman"/>
          <w:color w:val="000000"/>
          <w:kern w:val="0"/>
          <w:sz w:val="31"/>
          <w:szCs w:val="31"/>
          <w:lang w:val="en-US" w:eastAsia="zh-CN" w:bidi="ar"/>
        </w:rPr>
        <w:t xml:space="preserve">0 </w:t>
      </w:r>
      <w:r>
        <w:rPr>
          <w:rFonts w:ascii="仿宋_GB2312" w:hAnsi="仿宋_GB2312" w:eastAsia="仿宋_GB2312" w:cs="仿宋_GB2312"/>
          <w:color w:val="000000"/>
          <w:kern w:val="0"/>
          <w:sz w:val="31"/>
          <w:szCs w:val="31"/>
          <w:lang w:val="en-US" w:eastAsia="zh-CN" w:bidi="ar"/>
        </w:rPr>
        <w:t>万元。该项指标得分</w:t>
      </w:r>
      <w:r>
        <w:rPr>
          <w:rFonts w:hint="default" w:ascii="Times New Roman" w:hAnsi="Times New Roman" w:eastAsia="宋体" w:cs="Times New Roman"/>
          <w:color w:val="000000"/>
          <w:kern w:val="0"/>
          <w:sz w:val="31"/>
          <w:szCs w:val="31"/>
          <w:lang w:val="en-US" w:eastAsia="zh-CN" w:bidi="ar"/>
        </w:rPr>
        <w:t xml:space="preserve">=1603.52 </w:t>
      </w:r>
      <w:r>
        <w:rPr>
          <w:rFonts w:ascii="仿宋_GB2312" w:hAnsi="仿宋_GB2312" w:eastAsia="仿宋_GB2312" w:cs="仿宋_GB2312"/>
          <w:color w:val="000000"/>
          <w:kern w:val="0"/>
          <w:sz w:val="31"/>
          <w:szCs w:val="31"/>
          <w:lang w:val="en-US" w:eastAsia="zh-CN" w:bidi="ar"/>
        </w:rPr>
        <w:t>万元÷（</w:t>
      </w:r>
      <w:r>
        <w:rPr>
          <w:rFonts w:hint="default" w:ascii="Times New Roman" w:hAnsi="Times New Roman" w:eastAsia="宋体" w:cs="Times New Roman"/>
          <w:color w:val="000000"/>
          <w:kern w:val="0"/>
          <w:sz w:val="31"/>
          <w:szCs w:val="31"/>
          <w:lang w:val="en-US" w:eastAsia="zh-CN" w:bidi="ar"/>
        </w:rPr>
        <w:t xml:space="preserve">1603.52 </w:t>
      </w:r>
      <w:r>
        <w:rPr>
          <w:rFonts w:ascii="仿宋_GB2312" w:hAnsi="仿宋_GB2312" w:eastAsia="仿宋_GB2312" w:cs="仿宋_GB2312"/>
          <w:color w:val="000000"/>
          <w:kern w:val="0"/>
          <w:sz w:val="31"/>
          <w:szCs w:val="31"/>
          <w:lang w:val="en-US" w:eastAsia="zh-CN" w:bidi="ar"/>
        </w:rPr>
        <w:t>万元</w:t>
      </w:r>
      <w:r>
        <w:rPr>
          <w:rFonts w:hint="default" w:ascii="Times New Roman" w:hAnsi="Times New Roman" w:eastAsia="宋体" w:cs="Times New Roman"/>
          <w:color w:val="000000"/>
          <w:kern w:val="0"/>
          <w:sz w:val="31"/>
          <w:szCs w:val="31"/>
          <w:lang w:val="en-US" w:eastAsia="zh-CN" w:bidi="ar"/>
        </w:rPr>
        <w:t xml:space="preserve">-0 </w:t>
      </w:r>
      <w:r>
        <w:rPr>
          <w:rFonts w:ascii="仿宋_GB2312" w:hAnsi="仿宋_GB2312" w:eastAsia="仿宋_GB2312" w:cs="仿宋_GB2312"/>
          <w:color w:val="000000"/>
          <w:kern w:val="0"/>
          <w:sz w:val="31"/>
          <w:szCs w:val="31"/>
          <w:lang w:val="en-US" w:eastAsia="zh-CN" w:bidi="ar"/>
        </w:rPr>
        <w:t>万元）×</w:t>
      </w:r>
      <w:r>
        <w:rPr>
          <w:rFonts w:hint="default" w:ascii="Times New Roman" w:hAnsi="Times New Roman" w:eastAsia="宋体" w:cs="Times New Roman"/>
          <w:color w:val="000000"/>
          <w:kern w:val="0"/>
          <w:sz w:val="31"/>
          <w:szCs w:val="31"/>
          <w:lang w:val="en-US" w:eastAsia="zh-CN" w:bidi="ar"/>
        </w:rPr>
        <w:t>100%</w:t>
      </w:r>
      <w:r>
        <w:rPr>
          <w:rFonts w:ascii="仿宋_GB2312" w:hAnsi="仿宋_GB2312" w:eastAsia="仿宋_GB2312" w:cs="仿宋_GB2312"/>
          <w:color w:val="000000"/>
          <w:kern w:val="0"/>
          <w:sz w:val="31"/>
          <w:szCs w:val="31"/>
          <w:lang w:val="en-US" w:eastAsia="zh-CN" w:bidi="ar"/>
        </w:rPr>
        <w:t>×</w:t>
      </w:r>
      <w:r>
        <w:rPr>
          <w:rFonts w:hint="default" w:ascii="Times New Roman" w:hAnsi="Times New Roman" w:eastAsia="宋体" w:cs="Times New Roman"/>
          <w:color w:val="000000"/>
          <w:kern w:val="0"/>
          <w:sz w:val="31"/>
          <w:szCs w:val="31"/>
          <w:lang w:val="en-US" w:eastAsia="zh-CN" w:bidi="ar"/>
        </w:rPr>
        <w:t xml:space="preserve">3=3 </w:t>
      </w:r>
      <w:r>
        <w:rPr>
          <w:rFonts w:ascii="仿宋_GB2312" w:hAnsi="仿宋_GB2312" w:eastAsia="仿宋_GB2312" w:cs="仿宋_GB2312"/>
          <w:color w:val="000000"/>
          <w:kern w:val="0"/>
          <w:sz w:val="31"/>
          <w:szCs w:val="31"/>
          <w:lang w:val="en-US" w:eastAsia="zh-CN" w:bidi="ar"/>
        </w:rPr>
        <w:t xml:space="preserve">分。自评得分 </w:t>
      </w:r>
      <w:r>
        <w:rPr>
          <w:rFonts w:hint="default" w:ascii="Times New Roman" w:hAnsi="Times New Roman" w:eastAsia="宋体" w:cs="Times New Roman"/>
          <w:color w:val="000000"/>
          <w:kern w:val="0"/>
          <w:sz w:val="31"/>
          <w:szCs w:val="31"/>
          <w:lang w:val="en-US" w:eastAsia="zh-CN" w:bidi="ar"/>
        </w:rPr>
        <w:t xml:space="preserve">3 </w:t>
      </w:r>
      <w:r>
        <w:rPr>
          <w:rFonts w:ascii="仿宋_GB2312" w:hAnsi="仿宋_GB2312" w:eastAsia="仿宋_GB2312" w:cs="仿宋_GB2312"/>
          <w:color w:val="000000"/>
          <w:kern w:val="0"/>
          <w:sz w:val="31"/>
          <w:szCs w:val="31"/>
          <w:lang w:val="en-US" w:eastAsia="zh-CN" w:bidi="ar"/>
        </w:rPr>
        <w:t xml:space="preserve">分。 </w:t>
      </w:r>
    </w:p>
    <w:p>
      <w:pPr>
        <w:keepNext w:val="0"/>
        <w:keepLines w:val="0"/>
        <w:widowControl/>
        <w:suppressLineNumbers w:val="0"/>
        <w:ind w:firstLine="620" w:firstLineChars="200"/>
        <w:jc w:val="left"/>
      </w:pPr>
      <w:r>
        <w:rPr>
          <w:rFonts w:ascii="楷体_GB2312" w:hAnsi="楷体_GB2312" w:eastAsia="楷体_GB2312" w:cs="楷体_GB2312"/>
          <w:color w:val="000000"/>
          <w:kern w:val="0"/>
          <w:sz w:val="31"/>
          <w:szCs w:val="31"/>
          <w:lang w:val="en-US" w:eastAsia="zh-CN" w:bidi="ar"/>
        </w:rPr>
        <w:t xml:space="preserve">（二）部门预算项目绩效分析 </w:t>
      </w:r>
    </w:p>
    <w:p>
      <w:pPr>
        <w:keepNext w:val="0"/>
        <w:keepLines w:val="0"/>
        <w:widowControl/>
        <w:suppressLineNumbers w:val="0"/>
        <w:ind w:firstLine="620" w:firstLineChars="200"/>
        <w:jc w:val="left"/>
      </w:pPr>
      <w:r>
        <w:rPr>
          <w:rFonts w:ascii="仿宋_GB2312" w:hAnsi="仿宋_GB2312" w:eastAsia="仿宋_GB2312" w:cs="仿宋_GB2312"/>
          <w:color w:val="000000"/>
          <w:kern w:val="0"/>
          <w:sz w:val="31"/>
          <w:szCs w:val="31"/>
          <w:lang w:val="en-US" w:eastAsia="zh-CN" w:bidi="ar"/>
        </w:rPr>
        <w:t xml:space="preserve">项目总数 </w:t>
      </w:r>
      <w:r>
        <w:rPr>
          <w:rFonts w:hint="default" w:ascii="Times New Roman" w:hAnsi="Times New Roman" w:eastAsia="宋体" w:cs="Times New Roman"/>
          <w:color w:val="000000"/>
          <w:kern w:val="0"/>
          <w:sz w:val="31"/>
          <w:szCs w:val="31"/>
          <w:lang w:val="en-US" w:eastAsia="zh-CN" w:bidi="ar"/>
        </w:rPr>
        <w:t xml:space="preserve">11 </w:t>
      </w:r>
      <w:r>
        <w:rPr>
          <w:rFonts w:ascii="仿宋_GB2312" w:hAnsi="仿宋_GB2312" w:eastAsia="仿宋_GB2312" w:cs="仿宋_GB2312"/>
          <w:color w:val="000000"/>
          <w:kern w:val="0"/>
          <w:sz w:val="31"/>
          <w:szCs w:val="31"/>
          <w:lang w:val="en-US" w:eastAsia="zh-CN" w:bidi="ar"/>
        </w:rPr>
        <w:t xml:space="preserve">个，涉及预算总金额 </w:t>
      </w:r>
      <w:r>
        <w:rPr>
          <w:rFonts w:hint="default" w:ascii="Times New Roman" w:hAnsi="Times New Roman" w:eastAsia="宋体" w:cs="Times New Roman"/>
          <w:color w:val="000000"/>
          <w:kern w:val="0"/>
          <w:sz w:val="31"/>
          <w:szCs w:val="31"/>
          <w:lang w:val="en-US" w:eastAsia="zh-CN" w:bidi="ar"/>
        </w:rPr>
        <w:t xml:space="preserve">24021509.24 </w:t>
      </w:r>
      <w:r>
        <w:rPr>
          <w:rFonts w:ascii="仿宋_GB2312" w:hAnsi="仿宋_GB2312" w:eastAsia="仿宋_GB2312" w:cs="仿宋_GB2312"/>
          <w:color w:val="000000"/>
          <w:kern w:val="0"/>
          <w:sz w:val="31"/>
          <w:szCs w:val="31"/>
          <w:lang w:val="en-US" w:eastAsia="zh-CN" w:bidi="ar"/>
        </w:rPr>
        <w:t>万元，</w:t>
      </w:r>
      <w:r>
        <w:rPr>
          <w:rFonts w:hint="default" w:ascii="Times New Roman" w:hAnsi="Times New Roman" w:eastAsia="宋体" w:cs="Times New Roman"/>
          <w:color w:val="000000"/>
          <w:kern w:val="0"/>
          <w:sz w:val="31"/>
          <w:szCs w:val="31"/>
          <w:lang w:val="en-US" w:eastAsia="zh-CN" w:bidi="ar"/>
        </w:rPr>
        <w:t>1—12</w:t>
      </w:r>
      <w:r>
        <w:rPr>
          <w:rFonts w:ascii="仿宋_GB2312" w:hAnsi="仿宋_GB2312" w:eastAsia="仿宋_GB2312" w:cs="仿宋_GB2312"/>
          <w:color w:val="000000"/>
          <w:kern w:val="0"/>
          <w:sz w:val="31"/>
          <w:szCs w:val="31"/>
          <w:lang w:val="en-US" w:eastAsia="zh-CN" w:bidi="ar"/>
        </w:rPr>
        <w:t xml:space="preserve">月预算执行总体进度为 </w:t>
      </w:r>
      <w:r>
        <w:rPr>
          <w:rFonts w:hint="default" w:ascii="Times New Roman" w:hAnsi="Times New Roman" w:eastAsia="宋体" w:cs="Times New Roman"/>
          <w:color w:val="000000"/>
          <w:kern w:val="0"/>
          <w:sz w:val="31"/>
          <w:szCs w:val="31"/>
          <w:lang w:val="en-US" w:eastAsia="zh-CN" w:bidi="ar"/>
        </w:rPr>
        <w:t>100%</w:t>
      </w:r>
      <w:r>
        <w:rPr>
          <w:rFonts w:ascii="仿宋_GB2312" w:hAnsi="仿宋_GB2312" w:eastAsia="仿宋_GB2312" w:cs="仿宋_GB2312"/>
          <w:color w:val="000000"/>
          <w:kern w:val="0"/>
          <w:sz w:val="31"/>
          <w:szCs w:val="31"/>
          <w:lang w:val="en-US" w:eastAsia="zh-CN" w:bidi="ar"/>
        </w:rPr>
        <w:t xml:space="preserve">，其中：预算结余率大于 </w:t>
      </w:r>
      <w:r>
        <w:rPr>
          <w:rFonts w:hint="default" w:ascii="Times New Roman" w:hAnsi="Times New Roman" w:eastAsia="宋体" w:cs="Times New Roman"/>
          <w:color w:val="000000"/>
          <w:kern w:val="0"/>
          <w:sz w:val="31"/>
          <w:szCs w:val="31"/>
          <w:lang w:val="en-US" w:eastAsia="zh-CN" w:bidi="ar"/>
        </w:rPr>
        <w:t>10%</w:t>
      </w:r>
      <w:r>
        <w:rPr>
          <w:rFonts w:ascii="仿宋_GB2312" w:hAnsi="仿宋_GB2312" w:eastAsia="仿宋_GB2312" w:cs="仿宋_GB2312"/>
          <w:color w:val="000000"/>
          <w:kern w:val="0"/>
          <w:sz w:val="31"/>
          <w:szCs w:val="31"/>
          <w:lang w:val="en-US" w:eastAsia="zh-CN" w:bidi="ar"/>
        </w:rPr>
        <w:t xml:space="preserve">的项目共计 </w:t>
      </w:r>
      <w:r>
        <w:rPr>
          <w:rFonts w:hint="default" w:ascii="Times New Roman" w:hAnsi="Times New Roman" w:eastAsia="宋体" w:cs="Times New Roman"/>
          <w:color w:val="000000"/>
          <w:kern w:val="0"/>
          <w:sz w:val="31"/>
          <w:szCs w:val="31"/>
          <w:lang w:val="en-US" w:eastAsia="zh-CN" w:bidi="ar"/>
        </w:rPr>
        <w:t xml:space="preserve">0 </w:t>
      </w:r>
      <w:r>
        <w:rPr>
          <w:rFonts w:ascii="仿宋_GB2312" w:hAnsi="仿宋_GB2312" w:eastAsia="仿宋_GB2312" w:cs="仿宋_GB2312"/>
          <w:color w:val="000000"/>
          <w:kern w:val="0"/>
          <w:sz w:val="31"/>
          <w:szCs w:val="31"/>
          <w:lang w:val="en-US" w:eastAsia="zh-CN" w:bidi="ar"/>
        </w:rPr>
        <w:t xml:space="preserve">个。 </w:t>
      </w:r>
    </w:p>
    <w:p>
      <w:pPr>
        <w:keepNext w:val="0"/>
        <w:keepLines w:val="0"/>
        <w:widowControl/>
        <w:suppressLineNumbers w:val="0"/>
        <w:ind w:firstLine="620" w:firstLineChars="200"/>
        <w:jc w:val="left"/>
      </w:pPr>
      <w:r>
        <w:rPr>
          <w:rFonts w:hint="default" w:ascii="Times New Roman" w:hAnsi="Times New Roman" w:eastAsia="宋体" w:cs="Times New Roman"/>
          <w:color w:val="000000"/>
          <w:kern w:val="0"/>
          <w:sz w:val="31"/>
          <w:szCs w:val="31"/>
          <w:lang w:val="en-US" w:eastAsia="zh-CN" w:bidi="ar"/>
        </w:rPr>
        <w:t>1</w:t>
      </w:r>
      <w:r>
        <w:rPr>
          <w:rFonts w:ascii="仿宋_GB2312" w:hAnsi="仿宋_GB2312" w:eastAsia="仿宋_GB2312" w:cs="仿宋_GB2312"/>
          <w:color w:val="000000"/>
          <w:kern w:val="0"/>
          <w:sz w:val="31"/>
          <w:szCs w:val="31"/>
          <w:lang w:val="en-US" w:eastAsia="zh-CN" w:bidi="ar"/>
        </w:rPr>
        <w:t xml:space="preserve">、项目决策 </w:t>
      </w:r>
    </w:p>
    <w:p>
      <w:pPr>
        <w:keepNext w:val="0"/>
        <w:keepLines w:val="0"/>
        <w:widowControl/>
        <w:suppressLineNumbers w:val="0"/>
        <w:ind w:firstLine="620" w:firstLineChars="200"/>
        <w:jc w:val="left"/>
      </w:pPr>
      <w:r>
        <w:rPr>
          <w:rFonts w:ascii="仿宋_GB2312" w:hAnsi="仿宋_GB2312" w:eastAsia="仿宋_GB2312" w:cs="仿宋_GB2312"/>
          <w:color w:val="000000"/>
          <w:kern w:val="0"/>
          <w:sz w:val="31"/>
          <w:szCs w:val="31"/>
          <w:lang w:val="en-US" w:eastAsia="zh-CN" w:bidi="ar"/>
        </w:rPr>
        <w:t>（</w:t>
      </w:r>
      <w:r>
        <w:rPr>
          <w:rFonts w:hint="default" w:ascii="Times New Roman" w:hAnsi="Times New Roman" w:eastAsia="宋体" w:cs="Times New Roman"/>
          <w:color w:val="000000"/>
          <w:kern w:val="0"/>
          <w:sz w:val="31"/>
          <w:szCs w:val="31"/>
          <w:lang w:val="en-US" w:eastAsia="zh-CN" w:bidi="ar"/>
        </w:rPr>
        <w:t>1</w:t>
      </w:r>
      <w:r>
        <w:rPr>
          <w:rFonts w:ascii="仿宋_GB2312" w:hAnsi="仿宋_GB2312" w:eastAsia="仿宋_GB2312" w:cs="仿宋_GB2312"/>
          <w:color w:val="000000"/>
          <w:kern w:val="0"/>
          <w:sz w:val="31"/>
          <w:szCs w:val="31"/>
          <w:lang w:val="en-US" w:eastAsia="zh-CN" w:bidi="ar"/>
        </w:rPr>
        <w:t>）决策程序。</w:t>
      </w:r>
      <w:r>
        <w:rPr>
          <w:rFonts w:hint="default" w:ascii="Times New Roman" w:hAnsi="Times New Roman" w:eastAsia="宋体" w:cs="Times New Roman"/>
          <w:color w:val="000000"/>
          <w:kern w:val="0"/>
          <w:sz w:val="31"/>
          <w:szCs w:val="31"/>
          <w:lang w:val="en-US" w:eastAsia="zh-CN" w:bidi="ar"/>
        </w:rPr>
        <w:t xml:space="preserve">2024 </w:t>
      </w:r>
      <w:r>
        <w:rPr>
          <w:rFonts w:ascii="仿宋_GB2312" w:hAnsi="仿宋_GB2312" w:eastAsia="仿宋_GB2312" w:cs="仿宋_GB2312"/>
          <w:color w:val="000000"/>
          <w:kern w:val="0"/>
          <w:sz w:val="31"/>
          <w:szCs w:val="31"/>
          <w:lang w:val="en-US" w:eastAsia="zh-CN" w:bidi="ar"/>
        </w:rPr>
        <w:t xml:space="preserve">年部门预算特定目标类项目总数 </w:t>
      </w:r>
      <w:r>
        <w:rPr>
          <w:rFonts w:hint="default" w:ascii="Times New Roman" w:hAnsi="Times New Roman" w:eastAsia="宋体" w:cs="Times New Roman"/>
          <w:color w:val="000000"/>
          <w:kern w:val="0"/>
          <w:sz w:val="31"/>
          <w:szCs w:val="31"/>
          <w:lang w:val="en-US" w:eastAsia="zh-CN" w:bidi="ar"/>
        </w:rPr>
        <w:t>11</w:t>
      </w:r>
      <w:r>
        <w:rPr>
          <w:rFonts w:ascii="仿宋_GB2312" w:hAnsi="仿宋_GB2312" w:eastAsia="仿宋_GB2312" w:cs="仿宋_GB2312"/>
          <w:color w:val="000000"/>
          <w:kern w:val="0"/>
          <w:sz w:val="31"/>
          <w:szCs w:val="31"/>
          <w:lang w:val="en-US" w:eastAsia="zh-CN" w:bidi="ar"/>
        </w:rPr>
        <w:t xml:space="preserve">个。根据市财政开展实现绩效评估的要求，对 </w:t>
      </w:r>
      <w:r>
        <w:rPr>
          <w:rFonts w:hint="default" w:ascii="Times New Roman" w:hAnsi="Times New Roman" w:eastAsia="宋体" w:cs="Times New Roman"/>
          <w:color w:val="000000"/>
          <w:kern w:val="0"/>
          <w:sz w:val="31"/>
          <w:szCs w:val="31"/>
          <w:lang w:val="en-US" w:eastAsia="zh-CN" w:bidi="ar"/>
        </w:rPr>
        <w:t xml:space="preserve">6 </w:t>
      </w:r>
      <w:r>
        <w:rPr>
          <w:rFonts w:ascii="仿宋_GB2312" w:hAnsi="仿宋_GB2312" w:eastAsia="仿宋_GB2312" w:cs="仿宋_GB2312"/>
          <w:color w:val="000000"/>
          <w:kern w:val="0"/>
          <w:sz w:val="31"/>
          <w:szCs w:val="31"/>
          <w:lang w:val="en-US" w:eastAsia="zh-CN" w:bidi="ar"/>
        </w:rPr>
        <w:t xml:space="preserve">个专项预算项目开展了事前绩效评估。年度部门整体预算方案报校委会集体决策后再上报市财政。自评得分 </w:t>
      </w:r>
      <w:r>
        <w:rPr>
          <w:rFonts w:hint="default" w:ascii="Times New Roman" w:hAnsi="Times New Roman" w:eastAsia="宋体" w:cs="Times New Roman"/>
          <w:color w:val="000000"/>
          <w:kern w:val="0"/>
          <w:sz w:val="31"/>
          <w:szCs w:val="31"/>
          <w:lang w:val="en-US" w:eastAsia="zh-CN" w:bidi="ar"/>
        </w:rPr>
        <w:t xml:space="preserve">4 </w:t>
      </w:r>
      <w:r>
        <w:rPr>
          <w:rFonts w:ascii="仿宋_GB2312" w:hAnsi="仿宋_GB2312" w:eastAsia="仿宋_GB2312" w:cs="仿宋_GB2312"/>
          <w:color w:val="000000"/>
          <w:kern w:val="0"/>
          <w:sz w:val="31"/>
          <w:szCs w:val="31"/>
          <w:lang w:val="en-US" w:eastAsia="zh-CN" w:bidi="ar"/>
        </w:rPr>
        <w:t xml:space="preserve">分。 </w:t>
      </w:r>
    </w:p>
    <w:p>
      <w:pPr>
        <w:keepNext w:val="0"/>
        <w:keepLines w:val="0"/>
        <w:widowControl/>
        <w:suppressLineNumbers w:val="0"/>
        <w:ind w:firstLine="620" w:firstLineChars="200"/>
        <w:jc w:val="left"/>
      </w:pPr>
      <w:r>
        <w:rPr>
          <w:rFonts w:ascii="仿宋_GB2312" w:hAnsi="仿宋_GB2312" w:eastAsia="仿宋_GB2312" w:cs="仿宋_GB2312"/>
          <w:color w:val="000000"/>
          <w:kern w:val="0"/>
          <w:sz w:val="31"/>
          <w:szCs w:val="31"/>
          <w:lang w:val="en-US" w:eastAsia="zh-CN" w:bidi="ar"/>
        </w:rPr>
        <w:t>（</w:t>
      </w:r>
      <w:r>
        <w:rPr>
          <w:rFonts w:hint="default" w:ascii="Times New Roman" w:hAnsi="Times New Roman" w:eastAsia="宋体" w:cs="Times New Roman"/>
          <w:color w:val="000000"/>
          <w:kern w:val="0"/>
          <w:sz w:val="31"/>
          <w:szCs w:val="31"/>
          <w:lang w:val="en-US" w:eastAsia="zh-CN" w:bidi="ar"/>
        </w:rPr>
        <w:t>2</w:t>
      </w:r>
      <w:r>
        <w:rPr>
          <w:rFonts w:ascii="仿宋_GB2312" w:hAnsi="仿宋_GB2312" w:eastAsia="仿宋_GB2312" w:cs="仿宋_GB2312"/>
          <w:color w:val="000000"/>
          <w:kern w:val="0"/>
          <w:sz w:val="31"/>
          <w:szCs w:val="31"/>
          <w:lang w:val="en-US" w:eastAsia="zh-CN" w:bidi="ar"/>
        </w:rPr>
        <w:t xml:space="preserve">）目标设置。预算项目绩效目标与计划期内的任务量、 </w:t>
      </w:r>
    </w:p>
    <w:p>
      <w:pPr>
        <w:keepNext w:val="0"/>
        <w:keepLines w:val="0"/>
        <w:widowControl/>
        <w:suppressLineNumbers w:val="0"/>
        <w:jc w:val="left"/>
      </w:pPr>
      <w:r>
        <w:rPr>
          <w:rFonts w:ascii="仿宋_GB2312" w:hAnsi="仿宋_GB2312" w:eastAsia="仿宋_GB2312" w:cs="仿宋_GB2312"/>
          <w:color w:val="000000"/>
          <w:kern w:val="0"/>
          <w:sz w:val="31"/>
          <w:szCs w:val="31"/>
          <w:lang w:val="en-US" w:eastAsia="zh-CN" w:bidi="ar"/>
        </w:rPr>
        <w:t xml:space="preserve">预算安排的资金量相匹配，绩效目标设置科学合理、规范完整、 </w:t>
      </w:r>
    </w:p>
    <w:p>
      <w:pPr>
        <w:keepNext w:val="0"/>
        <w:keepLines w:val="0"/>
        <w:widowControl/>
        <w:suppressLineNumbers w:val="0"/>
        <w:jc w:val="left"/>
      </w:pPr>
      <w:r>
        <w:rPr>
          <w:rFonts w:ascii="仿宋_GB2312" w:hAnsi="仿宋_GB2312" w:eastAsia="仿宋_GB2312" w:cs="仿宋_GB2312"/>
          <w:color w:val="000000"/>
          <w:kern w:val="0"/>
          <w:sz w:val="31"/>
          <w:szCs w:val="31"/>
          <w:lang w:val="en-US" w:eastAsia="zh-CN" w:bidi="ar"/>
        </w:rPr>
        <w:t>量化细化、预算匹配。该项指标得分</w:t>
      </w:r>
      <w:r>
        <w:rPr>
          <w:rFonts w:hint="default" w:ascii="Times New Roman" w:hAnsi="Times New Roman" w:eastAsia="宋体" w:cs="Times New Roman"/>
          <w:color w:val="000000"/>
          <w:kern w:val="0"/>
          <w:sz w:val="31"/>
          <w:szCs w:val="31"/>
          <w:lang w:val="en-US" w:eastAsia="zh-CN" w:bidi="ar"/>
        </w:rPr>
        <w:t xml:space="preserve">=4-0÷16×100%×4=4 </w:t>
      </w:r>
      <w:r>
        <w:rPr>
          <w:rFonts w:ascii="仿宋_GB2312" w:hAnsi="仿宋_GB2312" w:eastAsia="仿宋_GB2312" w:cs="仿宋_GB2312"/>
          <w:color w:val="000000"/>
          <w:kern w:val="0"/>
          <w:sz w:val="31"/>
          <w:szCs w:val="31"/>
          <w:lang w:val="en-US" w:eastAsia="zh-CN" w:bidi="ar"/>
        </w:rPr>
        <w:t xml:space="preserve">分。自评得分 </w:t>
      </w:r>
      <w:r>
        <w:rPr>
          <w:rFonts w:hint="default" w:ascii="Times New Roman" w:hAnsi="Times New Roman" w:eastAsia="宋体" w:cs="Times New Roman"/>
          <w:color w:val="000000"/>
          <w:kern w:val="0"/>
          <w:sz w:val="31"/>
          <w:szCs w:val="31"/>
          <w:lang w:val="en-US" w:eastAsia="zh-CN" w:bidi="ar"/>
        </w:rPr>
        <w:t xml:space="preserve">4 </w:t>
      </w:r>
      <w:r>
        <w:rPr>
          <w:rFonts w:ascii="仿宋_GB2312" w:hAnsi="仿宋_GB2312" w:eastAsia="仿宋_GB2312" w:cs="仿宋_GB2312"/>
          <w:color w:val="000000"/>
          <w:kern w:val="0"/>
          <w:sz w:val="31"/>
          <w:szCs w:val="31"/>
          <w:lang w:val="en-US" w:eastAsia="zh-CN" w:bidi="ar"/>
        </w:rPr>
        <w:t xml:space="preserve">分。 </w:t>
      </w:r>
    </w:p>
    <w:p>
      <w:pPr>
        <w:keepNext w:val="0"/>
        <w:keepLines w:val="0"/>
        <w:widowControl/>
        <w:suppressLineNumbers w:val="0"/>
        <w:ind w:firstLine="620" w:firstLineChars="200"/>
        <w:jc w:val="left"/>
      </w:pPr>
      <w:r>
        <w:rPr>
          <w:rFonts w:ascii="仿宋_GB2312" w:hAnsi="仿宋_GB2312" w:eastAsia="仿宋_GB2312" w:cs="仿宋_GB2312"/>
          <w:color w:val="000000"/>
          <w:kern w:val="0"/>
          <w:sz w:val="31"/>
          <w:szCs w:val="31"/>
          <w:lang w:val="en-US" w:eastAsia="zh-CN" w:bidi="ar"/>
        </w:rPr>
        <w:t>（</w:t>
      </w:r>
      <w:r>
        <w:rPr>
          <w:rFonts w:hint="default" w:ascii="Times New Roman" w:hAnsi="Times New Roman" w:eastAsia="宋体" w:cs="Times New Roman"/>
          <w:color w:val="000000"/>
          <w:kern w:val="0"/>
          <w:sz w:val="31"/>
          <w:szCs w:val="31"/>
          <w:lang w:val="en-US" w:eastAsia="zh-CN" w:bidi="ar"/>
        </w:rPr>
        <w:t>3</w:t>
      </w:r>
      <w:r>
        <w:rPr>
          <w:rFonts w:ascii="仿宋_GB2312" w:hAnsi="仿宋_GB2312" w:eastAsia="仿宋_GB2312" w:cs="仿宋_GB2312"/>
          <w:color w:val="000000"/>
          <w:kern w:val="0"/>
          <w:sz w:val="31"/>
          <w:szCs w:val="31"/>
          <w:lang w:val="en-US" w:eastAsia="zh-CN" w:bidi="ar"/>
        </w:rPr>
        <w:t>）项目入库。预算项目严格按照市财政规定时间完成项目入库。该项指标得分</w:t>
      </w:r>
      <w:r>
        <w:rPr>
          <w:rFonts w:hint="default" w:ascii="Times New Roman" w:hAnsi="Times New Roman" w:eastAsia="宋体" w:cs="Times New Roman"/>
          <w:color w:val="000000"/>
          <w:kern w:val="0"/>
          <w:sz w:val="31"/>
          <w:szCs w:val="31"/>
          <w:lang w:val="en-US" w:eastAsia="zh-CN" w:bidi="ar"/>
        </w:rPr>
        <w:t xml:space="preserve">=4-0÷16×100%×4=4 </w:t>
      </w:r>
      <w:r>
        <w:rPr>
          <w:rFonts w:ascii="仿宋_GB2312" w:hAnsi="仿宋_GB2312" w:eastAsia="仿宋_GB2312" w:cs="仿宋_GB2312"/>
          <w:color w:val="000000"/>
          <w:kern w:val="0"/>
          <w:sz w:val="31"/>
          <w:szCs w:val="31"/>
          <w:lang w:val="en-US" w:eastAsia="zh-CN" w:bidi="ar"/>
        </w:rPr>
        <w:t xml:space="preserve">分。自评得分 </w:t>
      </w:r>
      <w:r>
        <w:rPr>
          <w:rFonts w:hint="default" w:ascii="Times New Roman" w:hAnsi="Times New Roman" w:eastAsia="宋体" w:cs="Times New Roman"/>
          <w:color w:val="000000"/>
          <w:kern w:val="0"/>
          <w:sz w:val="31"/>
          <w:szCs w:val="31"/>
          <w:lang w:val="en-US" w:eastAsia="zh-CN" w:bidi="ar"/>
        </w:rPr>
        <w:t xml:space="preserve">4 </w:t>
      </w:r>
      <w:r>
        <w:rPr>
          <w:rFonts w:ascii="仿宋_GB2312" w:hAnsi="仿宋_GB2312" w:eastAsia="仿宋_GB2312" w:cs="仿宋_GB2312"/>
          <w:color w:val="000000"/>
          <w:kern w:val="0"/>
          <w:sz w:val="31"/>
          <w:szCs w:val="31"/>
          <w:lang w:val="en-US" w:eastAsia="zh-CN" w:bidi="ar"/>
        </w:rPr>
        <w:t xml:space="preserve">分。 </w:t>
      </w:r>
    </w:p>
    <w:p>
      <w:pPr>
        <w:keepNext w:val="0"/>
        <w:keepLines w:val="0"/>
        <w:widowControl/>
        <w:suppressLineNumbers w:val="0"/>
        <w:ind w:firstLine="620" w:firstLineChars="200"/>
        <w:jc w:val="left"/>
      </w:pPr>
      <w:r>
        <w:rPr>
          <w:rFonts w:hint="default" w:ascii="Times New Roman" w:hAnsi="Times New Roman" w:eastAsia="宋体" w:cs="Times New Roman"/>
          <w:color w:val="000000"/>
          <w:kern w:val="0"/>
          <w:sz w:val="31"/>
          <w:szCs w:val="31"/>
          <w:lang w:val="en-US" w:eastAsia="zh-CN" w:bidi="ar"/>
        </w:rPr>
        <w:t>2</w:t>
      </w:r>
      <w:r>
        <w:rPr>
          <w:rFonts w:ascii="仿宋_GB2312" w:hAnsi="仿宋_GB2312" w:eastAsia="仿宋_GB2312" w:cs="仿宋_GB2312"/>
          <w:color w:val="000000"/>
          <w:kern w:val="0"/>
          <w:sz w:val="31"/>
          <w:szCs w:val="31"/>
          <w:lang w:val="en-US" w:eastAsia="zh-CN" w:bidi="ar"/>
        </w:rPr>
        <w:t xml:space="preserve">、项目执行。 </w:t>
      </w:r>
    </w:p>
    <w:p>
      <w:pPr>
        <w:keepNext w:val="0"/>
        <w:keepLines w:val="0"/>
        <w:widowControl/>
        <w:suppressLineNumbers w:val="0"/>
        <w:ind w:firstLine="620" w:firstLineChars="200"/>
        <w:jc w:val="left"/>
      </w:pPr>
      <w:r>
        <w:rPr>
          <w:rFonts w:hint="default" w:ascii="Times New Roman" w:hAnsi="Times New Roman" w:eastAsia="宋体" w:cs="Times New Roman"/>
          <w:color w:val="000000"/>
          <w:kern w:val="0"/>
          <w:sz w:val="31"/>
          <w:szCs w:val="31"/>
          <w:lang w:val="en-US" w:eastAsia="zh-CN" w:bidi="ar"/>
        </w:rPr>
        <w:t>(1)</w:t>
      </w:r>
      <w:r>
        <w:rPr>
          <w:rFonts w:ascii="仿宋_GB2312" w:hAnsi="仿宋_GB2312" w:eastAsia="仿宋_GB2312" w:cs="仿宋_GB2312"/>
          <w:color w:val="000000"/>
          <w:kern w:val="0"/>
          <w:sz w:val="31"/>
          <w:szCs w:val="31"/>
          <w:lang w:val="en-US" w:eastAsia="zh-CN" w:bidi="ar"/>
        </w:rPr>
        <w:t>执行同向。预算项目实际列支内容与绩效目标设置方向相符。该项指标得分</w:t>
      </w:r>
      <w:r>
        <w:rPr>
          <w:rFonts w:hint="default" w:ascii="Times New Roman" w:hAnsi="Times New Roman" w:eastAsia="宋体" w:cs="Times New Roman"/>
          <w:color w:val="000000"/>
          <w:kern w:val="0"/>
          <w:sz w:val="31"/>
          <w:szCs w:val="31"/>
          <w:lang w:val="en-US" w:eastAsia="zh-CN" w:bidi="ar"/>
        </w:rPr>
        <w:t xml:space="preserve">=4-0÷16×100%×4=4 </w:t>
      </w:r>
      <w:r>
        <w:rPr>
          <w:rFonts w:ascii="仿宋_GB2312" w:hAnsi="仿宋_GB2312" w:eastAsia="仿宋_GB2312" w:cs="仿宋_GB2312"/>
          <w:color w:val="000000"/>
          <w:kern w:val="0"/>
          <w:sz w:val="31"/>
          <w:szCs w:val="31"/>
          <w:lang w:val="en-US" w:eastAsia="zh-CN" w:bidi="ar"/>
        </w:rPr>
        <w:t xml:space="preserve">分。自评得分 </w:t>
      </w:r>
      <w:r>
        <w:rPr>
          <w:rFonts w:hint="default" w:ascii="Times New Roman" w:hAnsi="Times New Roman" w:eastAsia="宋体" w:cs="Times New Roman"/>
          <w:color w:val="000000"/>
          <w:kern w:val="0"/>
          <w:sz w:val="31"/>
          <w:szCs w:val="31"/>
          <w:lang w:val="en-US" w:eastAsia="zh-CN" w:bidi="ar"/>
        </w:rPr>
        <w:t xml:space="preserve">4 </w:t>
      </w:r>
      <w:r>
        <w:rPr>
          <w:rFonts w:ascii="仿宋_GB2312" w:hAnsi="仿宋_GB2312" w:eastAsia="仿宋_GB2312" w:cs="仿宋_GB2312"/>
          <w:color w:val="000000"/>
          <w:kern w:val="0"/>
          <w:sz w:val="31"/>
          <w:szCs w:val="31"/>
          <w:lang w:val="en-US" w:eastAsia="zh-CN" w:bidi="ar"/>
        </w:rPr>
        <w:t xml:space="preserve">分。 </w:t>
      </w:r>
    </w:p>
    <w:p>
      <w:pPr>
        <w:keepNext w:val="0"/>
        <w:keepLines w:val="0"/>
        <w:widowControl/>
        <w:suppressLineNumbers w:val="0"/>
        <w:ind w:firstLine="620" w:firstLineChars="200"/>
        <w:jc w:val="left"/>
      </w:pPr>
      <w:r>
        <w:rPr>
          <w:rFonts w:ascii="仿宋_GB2312" w:hAnsi="仿宋_GB2312" w:eastAsia="仿宋_GB2312" w:cs="仿宋_GB2312"/>
          <w:color w:val="000000"/>
          <w:kern w:val="0"/>
          <w:sz w:val="31"/>
          <w:szCs w:val="31"/>
          <w:lang w:val="en-US" w:eastAsia="zh-CN" w:bidi="ar"/>
        </w:rPr>
        <w:t>（</w:t>
      </w:r>
      <w:r>
        <w:rPr>
          <w:rFonts w:hint="default" w:ascii="Times New Roman" w:hAnsi="Times New Roman" w:eastAsia="宋体" w:cs="Times New Roman"/>
          <w:color w:val="000000"/>
          <w:kern w:val="0"/>
          <w:sz w:val="31"/>
          <w:szCs w:val="31"/>
          <w:lang w:val="en-US" w:eastAsia="zh-CN" w:bidi="ar"/>
        </w:rPr>
        <w:t>2</w:t>
      </w:r>
      <w:r>
        <w:rPr>
          <w:rFonts w:ascii="仿宋_GB2312" w:hAnsi="仿宋_GB2312" w:eastAsia="仿宋_GB2312" w:cs="仿宋_GB2312"/>
          <w:color w:val="000000"/>
          <w:kern w:val="0"/>
          <w:sz w:val="31"/>
          <w:szCs w:val="31"/>
          <w:lang w:val="en-US" w:eastAsia="zh-CN" w:bidi="ar"/>
        </w:rPr>
        <w:t>）项目调整。</w:t>
      </w:r>
      <w:r>
        <w:rPr>
          <w:rFonts w:hint="default" w:ascii="Times New Roman" w:hAnsi="Times New Roman" w:eastAsia="宋体" w:cs="Times New Roman"/>
          <w:color w:val="000000"/>
          <w:kern w:val="0"/>
          <w:sz w:val="31"/>
          <w:szCs w:val="31"/>
          <w:lang w:val="en-US" w:eastAsia="zh-CN" w:bidi="ar"/>
        </w:rPr>
        <w:t xml:space="preserve">2024 </w:t>
      </w:r>
      <w:r>
        <w:rPr>
          <w:rFonts w:ascii="仿宋_GB2312" w:hAnsi="仿宋_GB2312" w:eastAsia="仿宋_GB2312" w:cs="仿宋_GB2312"/>
          <w:color w:val="000000"/>
          <w:kern w:val="0"/>
          <w:sz w:val="31"/>
          <w:szCs w:val="31"/>
          <w:lang w:val="en-US" w:eastAsia="zh-CN" w:bidi="ar"/>
        </w:rPr>
        <w:t xml:space="preserve">年无应采取未采取收回预算、调整目标等处置措施的部门预算特定目标类项目。该项指标得分 </w:t>
      </w:r>
    </w:p>
    <w:p>
      <w:pPr>
        <w:keepNext w:val="0"/>
        <w:keepLines w:val="0"/>
        <w:widowControl/>
        <w:suppressLineNumbers w:val="0"/>
        <w:jc w:val="left"/>
      </w:pPr>
      <w:r>
        <w:rPr>
          <w:rFonts w:hint="default" w:ascii="Times New Roman" w:hAnsi="Times New Roman" w:eastAsia="宋体" w:cs="Times New Roman"/>
          <w:color w:val="000000"/>
          <w:kern w:val="0"/>
          <w:sz w:val="31"/>
          <w:szCs w:val="31"/>
          <w:lang w:val="en-US" w:eastAsia="zh-CN" w:bidi="ar"/>
        </w:rPr>
        <w:t xml:space="preserve">=4-0÷16×100%×4=4 </w:t>
      </w:r>
      <w:r>
        <w:rPr>
          <w:rFonts w:ascii="仿宋_GB2312" w:hAnsi="仿宋_GB2312" w:eastAsia="仿宋_GB2312" w:cs="仿宋_GB2312"/>
          <w:color w:val="000000"/>
          <w:kern w:val="0"/>
          <w:sz w:val="31"/>
          <w:szCs w:val="31"/>
          <w:lang w:val="en-US" w:eastAsia="zh-CN" w:bidi="ar"/>
        </w:rPr>
        <w:t xml:space="preserve">分。自评得分 </w:t>
      </w:r>
      <w:r>
        <w:rPr>
          <w:rFonts w:hint="default" w:ascii="Times New Roman" w:hAnsi="Times New Roman" w:eastAsia="宋体" w:cs="Times New Roman"/>
          <w:color w:val="000000"/>
          <w:kern w:val="0"/>
          <w:sz w:val="31"/>
          <w:szCs w:val="31"/>
          <w:lang w:val="en-US" w:eastAsia="zh-CN" w:bidi="ar"/>
        </w:rPr>
        <w:t xml:space="preserve">4 </w:t>
      </w:r>
      <w:r>
        <w:rPr>
          <w:rFonts w:ascii="仿宋_GB2312" w:hAnsi="仿宋_GB2312" w:eastAsia="仿宋_GB2312" w:cs="仿宋_GB2312"/>
          <w:color w:val="000000"/>
          <w:kern w:val="0"/>
          <w:sz w:val="31"/>
          <w:szCs w:val="31"/>
          <w:lang w:val="en-US" w:eastAsia="zh-CN" w:bidi="ar"/>
        </w:rPr>
        <w:t xml:space="preserve">分。 </w:t>
      </w:r>
    </w:p>
    <w:p>
      <w:pPr>
        <w:keepNext w:val="0"/>
        <w:keepLines w:val="0"/>
        <w:widowControl/>
        <w:suppressLineNumbers w:val="0"/>
        <w:ind w:firstLine="620" w:firstLineChars="200"/>
        <w:jc w:val="left"/>
      </w:pPr>
      <w:r>
        <w:rPr>
          <w:rFonts w:ascii="仿宋_GB2312" w:hAnsi="仿宋_GB2312" w:eastAsia="仿宋_GB2312" w:cs="仿宋_GB2312"/>
          <w:color w:val="000000"/>
          <w:kern w:val="0"/>
          <w:sz w:val="31"/>
          <w:szCs w:val="31"/>
          <w:lang w:val="en-US" w:eastAsia="zh-CN" w:bidi="ar"/>
        </w:rPr>
        <w:t>（</w:t>
      </w:r>
      <w:r>
        <w:rPr>
          <w:rFonts w:hint="default" w:ascii="Times New Roman" w:hAnsi="Times New Roman" w:eastAsia="宋体" w:cs="Times New Roman"/>
          <w:color w:val="000000"/>
          <w:kern w:val="0"/>
          <w:sz w:val="31"/>
          <w:szCs w:val="31"/>
          <w:lang w:val="en-US" w:eastAsia="zh-CN" w:bidi="ar"/>
        </w:rPr>
        <w:t>3</w:t>
      </w:r>
      <w:r>
        <w:rPr>
          <w:rFonts w:ascii="仿宋_GB2312" w:hAnsi="仿宋_GB2312" w:eastAsia="仿宋_GB2312" w:cs="仿宋_GB2312"/>
          <w:color w:val="000000"/>
          <w:kern w:val="0"/>
          <w:sz w:val="31"/>
          <w:szCs w:val="31"/>
          <w:lang w:val="en-US" w:eastAsia="zh-CN" w:bidi="ar"/>
        </w:rPr>
        <w:t>）执行结果。</w:t>
      </w:r>
      <w:r>
        <w:rPr>
          <w:rFonts w:hint="default" w:ascii="Times New Roman" w:hAnsi="Times New Roman" w:eastAsia="宋体" w:cs="Times New Roman"/>
          <w:color w:val="000000"/>
          <w:kern w:val="0"/>
          <w:sz w:val="31"/>
          <w:szCs w:val="31"/>
          <w:lang w:val="en-US" w:eastAsia="zh-CN" w:bidi="ar"/>
        </w:rPr>
        <w:t xml:space="preserve">2024 </w:t>
      </w:r>
      <w:r>
        <w:rPr>
          <w:rFonts w:ascii="仿宋_GB2312" w:hAnsi="仿宋_GB2312" w:eastAsia="仿宋_GB2312" w:cs="仿宋_GB2312"/>
          <w:color w:val="000000"/>
          <w:kern w:val="0"/>
          <w:sz w:val="31"/>
          <w:szCs w:val="31"/>
          <w:lang w:val="en-US" w:eastAsia="zh-CN" w:bidi="ar"/>
        </w:rPr>
        <w:t xml:space="preserve">年部门预算 </w:t>
      </w:r>
      <w:r>
        <w:rPr>
          <w:rFonts w:hint="default" w:ascii="Times New Roman" w:hAnsi="Times New Roman" w:eastAsia="宋体" w:cs="Times New Roman"/>
          <w:color w:val="000000"/>
          <w:kern w:val="0"/>
          <w:sz w:val="31"/>
          <w:szCs w:val="31"/>
          <w:lang w:val="en-US" w:eastAsia="zh-CN" w:bidi="ar"/>
        </w:rPr>
        <w:t xml:space="preserve">11 </w:t>
      </w:r>
      <w:r>
        <w:rPr>
          <w:rFonts w:ascii="仿宋_GB2312" w:hAnsi="仿宋_GB2312" w:eastAsia="仿宋_GB2312" w:cs="仿宋_GB2312"/>
          <w:color w:val="000000"/>
          <w:kern w:val="0"/>
          <w:sz w:val="31"/>
          <w:szCs w:val="31"/>
          <w:lang w:val="en-US" w:eastAsia="zh-CN" w:bidi="ar"/>
        </w:rPr>
        <w:t xml:space="preserve">个项目中 </w:t>
      </w:r>
      <w:r>
        <w:rPr>
          <w:rFonts w:hint="default" w:ascii="Times New Roman" w:hAnsi="Times New Roman" w:eastAsia="宋体" w:cs="Times New Roman"/>
          <w:color w:val="000000"/>
          <w:kern w:val="0"/>
          <w:sz w:val="31"/>
          <w:szCs w:val="31"/>
          <w:lang w:val="en-US" w:eastAsia="zh-CN" w:bidi="ar"/>
        </w:rPr>
        <w:t xml:space="preserve">0 </w:t>
      </w:r>
      <w:r>
        <w:rPr>
          <w:rFonts w:ascii="仿宋_GB2312" w:hAnsi="仿宋_GB2312" w:eastAsia="仿宋_GB2312" w:cs="仿宋_GB2312"/>
          <w:color w:val="000000"/>
          <w:kern w:val="0"/>
          <w:sz w:val="31"/>
          <w:szCs w:val="31"/>
          <w:lang w:val="en-US" w:eastAsia="zh-CN" w:bidi="ar"/>
        </w:rPr>
        <w:t xml:space="preserve">个项目预算结余率大于 </w:t>
      </w:r>
      <w:r>
        <w:rPr>
          <w:rFonts w:hint="default" w:ascii="Times New Roman" w:hAnsi="Times New Roman" w:eastAsia="宋体" w:cs="Times New Roman"/>
          <w:color w:val="000000"/>
          <w:kern w:val="0"/>
          <w:sz w:val="31"/>
          <w:szCs w:val="31"/>
          <w:lang w:val="en-US" w:eastAsia="zh-CN" w:bidi="ar"/>
        </w:rPr>
        <w:t>10%</w:t>
      </w:r>
      <w:r>
        <w:rPr>
          <w:rFonts w:ascii="仿宋_GB2312" w:hAnsi="仿宋_GB2312" w:eastAsia="仿宋_GB2312" w:cs="仿宋_GB2312"/>
          <w:color w:val="000000"/>
          <w:kern w:val="0"/>
          <w:sz w:val="31"/>
          <w:szCs w:val="31"/>
          <w:lang w:val="en-US" w:eastAsia="zh-CN" w:bidi="ar"/>
        </w:rPr>
        <w:t>。该项指标</w:t>
      </w:r>
      <w:r>
        <w:rPr>
          <w:rFonts w:hint="default" w:ascii="Times New Roman" w:hAnsi="Times New Roman" w:eastAsia="宋体" w:cs="Times New Roman"/>
          <w:color w:val="000000"/>
          <w:kern w:val="0"/>
          <w:sz w:val="31"/>
          <w:szCs w:val="31"/>
          <w:lang w:val="en-US" w:eastAsia="zh-CN" w:bidi="ar"/>
        </w:rPr>
        <w:t xml:space="preserve">=8÷8×100%×4=4 </w:t>
      </w:r>
      <w:r>
        <w:rPr>
          <w:rFonts w:ascii="仿宋_GB2312" w:hAnsi="仿宋_GB2312" w:eastAsia="仿宋_GB2312" w:cs="仿宋_GB2312"/>
          <w:color w:val="000000"/>
          <w:kern w:val="0"/>
          <w:sz w:val="31"/>
          <w:szCs w:val="31"/>
          <w:lang w:val="en-US" w:eastAsia="zh-CN" w:bidi="ar"/>
        </w:rPr>
        <w:t xml:space="preserve">分。自评得分 </w:t>
      </w:r>
      <w:r>
        <w:rPr>
          <w:rFonts w:hint="default" w:ascii="Times New Roman" w:hAnsi="Times New Roman" w:eastAsia="宋体" w:cs="Times New Roman"/>
          <w:color w:val="000000"/>
          <w:kern w:val="0"/>
          <w:sz w:val="31"/>
          <w:szCs w:val="31"/>
          <w:lang w:val="en-US" w:eastAsia="zh-CN" w:bidi="ar"/>
        </w:rPr>
        <w:t xml:space="preserve">4 </w:t>
      </w:r>
      <w:r>
        <w:rPr>
          <w:rFonts w:ascii="仿宋_GB2312" w:hAnsi="仿宋_GB2312" w:eastAsia="仿宋_GB2312" w:cs="仿宋_GB2312"/>
          <w:color w:val="000000"/>
          <w:kern w:val="0"/>
          <w:sz w:val="31"/>
          <w:szCs w:val="31"/>
          <w:lang w:val="en-US" w:eastAsia="zh-CN" w:bidi="ar"/>
        </w:rPr>
        <w:t xml:space="preserve">分。 </w:t>
      </w:r>
    </w:p>
    <w:p>
      <w:pPr>
        <w:keepNext w:val="0"/>
        <w:keepLines w:val="0"/>
        <w:widowControl/>
        <w:suppressLineNumbers w:val="0"/>
        <w:ind w:firstLine="620" w:firstLineChars="200"/>
        <w:jc w:val="left"/>
      </w:pPr>
      <w:r>
        <w:rPr>
          <w:rFonts w:hint="default" w:ascii="Times New Roman" w:hAnsi="Times New Roman" w:eastAsia="宋体" w:cs="Times New Roman"/>
          <w:color w:val="000000"/>
          <w:kern w:val="0"/>
          <w:sz w:val="31"/>
          <w:szCs w:val="31"/>
          <w:lang w:val="en-US" w:eastAsia="zh-CN" w:bidi="ar"/>
        </w:rPr>
        <w:t>3</w:t>
      </w:r>
      <w:r>
        <w:rPr>
          <w:rFonts w:ascii="仿宋_GB2312" w:hAnsi="仿宋_GB2312" w:eastAsia="仿宋_GB2312" w:cs="仿宋_GB2312"/>
          <w:color w:val="000000"/>
          <w:kern w:val="0"/>
          <w:sz w:val="31"/>
          <w:szCs w:val="31"/>
          <w:lang w:val="en-US" w:eastAsia="zh-CN" w:bidi="ar"/>
        </w:rPr>
        <w:t xml:space="preserve">、目标实现 </w:t>
      </w:r>
    </w:p>
    <w:p>
      <w:pPr>
        <w:keepNext w:val="0"/>
        <w:keepLines w:val="0"/>
        <w:widowControl/>
        <w:suppressLineNumbers w:val="0"/>
        <w:ind w:firstLine="620" w:firstLineChars="200"/>
        <w:jc w:val="left"/>
      </w:pPr>
      <w:r>
        <w:rPr>
          <w:rFonts w:ascii="仿宋_GB2312" w:hAnsi="仿宋_GB2312" w:eastAsia="仿宋_GB2312" w:cs="仿宋_GB2312"/>
          <w:color w:val="000000"/>
          <w:kern w:val="0"/>
          <w:sz w:val="31"/>
          <w:szCs w:val="31"/>
          <w:lang w:val="en-US" w:eastAsia="zh-CN" w:bidi="ar"/>
        </w:rPr>
        <w:t>（</w:t>
      </w:r>
      <w:r>
        <w:rPr>
          <w:rFonts w:hint="default" w:ascii="Times New Roman" w:hAnsi="Times New Roman" w:eastAsia="宋体" w:cs="Times New Roman"/>
          <w:color w:val="000000"/>
          <w:kern w:val="0"/>
          <w:sz w:val="31"/>
          <w:szCs w:val="31"/>
          <w:lang w:val="en-US" w:eastAsia="zh-CN" w:bidi="ar"/>
        </w:rPr>
        <w:t>1</w:t>
      </w:r>
      <w:r>
        <w:rPr>
          <w:rFonts w:ascii="仿宋_GB2312" w:hAnsi="仿宋_GB2312" w:eastAsia="仿宋_GB2312" w:cs="仿宋_GB2312"/>
          <w:color w:val="000000"/>
          <w:kern w:val="0"/>
          <w:sz w:val="31"/>
          <w:szCs w:val="31"/>
          <w:lang w:val="en-US" w:eastAsia="zh-CN" w:bidi="ar"/>
        </w:rPr>
        <w:t>）目标完成。</w:t>
      </w:r>
      <w:r>
        <w:rPr>
          <w:rFonts w:hint="default" w:ascii="Times New Roman" w:hAnsi="Times New Roman" w:eastAsia="宋体" w:cs="Times New Roman"/>
          <w:color w:val="000000"/>
          <w:kern w:val="0"/>
          <w:sz w:val="31"/>
          <w:szCs w:val="31"/>
          <w:lang w:val="en-US" w:eastAsia="zh-CN" w:bidi="ar"/>
        </w:rPr>
        <w:t xml:space="preserve">2024 </w:t>
      </w:r>
      <w:r>
        <w:rPr>
          <w:rFonts w:ascii="仿宋_GB2312" w:hAnsi="仿宋_GB2312" w:eastAsia="仿宋_GB2312" w:cs="仿宋_GB2312"/>
          <w:color w:val="000000"/>
          <w:kern w:val="0"/>
          <w:sz w:val="31"/>
          <w:szCs w:val="31"/>
          <w:lang w:val="en-US" w:eastAsia="zh-CN" w:bidi="ar"/>
        </w:rPr>
        <w:t>年度部门预算部特定目标类项目总数</w:t>
      </w:r>
      <w:r>
        <w:rPr>
          <w:rFonts w:hint="default" w:ascii="Times New Roman" w:hAnsi="Times New Roman" w:eastAsia="宋体" w:cs="Times New Roman"/>
          <w:color w:val="000000"/>
          <w:kern w:val="0"/>
          <w:sz w:val="31"/>
          <w:szCs w:val="31"/>
          <w:lang w:val="en-US" w:eastAsia="zh-CN" w:bidi="ar"/>
        </w:rPr>
        <w:t xml:space="preserve">11 </w:t>
      </w:r>
      <w:r>
        <w:rPr>
          <w:rFonts w:ascii="仿宋_GB2312" w:hAnsi="仿宋_GB2312" w:eastAsia="仿宋_GB2312" w:cs="仿宋_GB2312"/>
          <w:color w:val="000000"/>
          <w:kern w:val="0"/>
          <w:sz w:val="31"/>
          <w:szCs w:val="31"/>
          <w:lang w:val="en-US" w:eastAsia="zh-CN" w:bidi="ar"/>
        </w:rPr>
        <w:t>个，完成绩效目标数量指标的部门预算特定目标类项目数量</w:t>
      </w:r>
      <w:r>
        <w:rPr>
          <w:rFonts w:hint="default" w:ascii="Times New Roman" w:hAnsi="Times New Roman" w:eastAsia="宋体" w:cs="Times New Roman"/>
          <w:color w:val="000000"/>
          <w:kern w:val="0"/>
          <w:sz w:val="31"/>
          <w:szCs w:val="31"/>
          <w:lang w:val="en-US" w:eastAsia="zh-CN" w:bidi="ar"/>
        </w:rPr>
        <w:t xml:space="preserve">11 </w:t>
      </w:r>
      <w:r>
        <w:rPr>
          <w:rFonts w:ascii="仿宋_GB2312" w:hAnsi="仿宋_GB2312" w:eastAsia="仿宋_GB2312" w:cs="仿宋_GB2312"/>
          <w:color w:val="000000"/>
          <w:kern w:val="0"/>
          <w:sz w:val="31"/>
          <w:szCs w:val="31"/>
          <w:lang w:val="en-US" w:eastAsia="zh-CN" w:bidi="ar"/>
        </w:rPr>
        <w:t>个，该项指标得分</w:t>
      </w:r>
      <w:r>
        <w:rPr>
          <w:rFonts w:hint="default" w:ascii="Times New Roman" w:hAnsi="Times New Roman" w:eastAsia="宋体" w:cs="Times New Roman"/>
          <w:color w:val="000000"/>
          <w:kern w:val="0"/>
          <w:sz w:val="31"/>
          <w:szCs w:val="31"/>
          <w:lang w:val="en-US" w:eastAsia="zh-CN" w:bidi="ar"/>
        </w:rPr>
        <w:t xml:space="preserve">=8÷8×100%×4=4 </w:t>
      </w:r>
      <w:r>
        <w:rPr>
          <w:rFonts w:ascii="仿宋_GB2312" w:hAnsi="仿宋_GB2312" w:eastAsia="仿宋_GB2312" w:cs="仿宋_GB2312"/>
          <w:color w:val="000000"/>
          <w:kern w:val="0"/>
          <w:sz w:val="31"/>
          <w:szCs w:val="31"/>
          <w:lang w:val="en-US" w:eastAsia="zh-CN" w:bidi="ar"/>
        </w:rPr>
        <w:t xml:space="preserve">分。自评得分 </w:t>
      </w:r>
      <w:r>
        <w:rPr>
          <w:rFonts w:hint="default" w:ascii="Times New Roman" w:hAnsi="Times New Roman" w:eastAsia="宋体" w:cs="Times New Roman"/>
          <w:color w:val="000000"/>
          <w:kern w:val="0"/>
          <w:sz w:val="31"/>
          <w:szCs w:val="31"/>
          <w:lang w:val="en-US" w:eastAsia="zh-CN" w:bidi="ar"/>
        </w:rPr>
        <w:t xml:space="preserve">4 </w:t>
      </w:r>
      <w:r>
        <w:rPr>
          <w:rFonts w:ascii="仿宋_GB2312" w:hAnsi="仿宋_GB2312" w:eastAsia="仿宋_GB2312" w:cs="仿宋_GB2312"/>
          <w:color w:val="000000"/>
          <w:kern w:val="0"/>
          <w:sz w:val="31"/>
          <w:szCs w:val="31"/>
          <w:lang w:val="en-US" w:eastAsia="zh-CN" w:bidi="ar"/>
        </w:rPr>
        <w:t xml:space="preserve">分。 </w:t>
      </w:r>
    </w:p>
    <w:p>
      <w:pPr>
        <w:keepNext w:val="0"/>
        <w:keepLines w:val="0"/>
        <w:widowControl/>
        <w:suppressLineNumbers w:val="0"/>
        <w:ind w:firstLine="620" w:firstLineChars="200"/>
        <w:jc w:val="left"/>
        <w:rPr>
          <w:rFonts w:ascii="仿宋_GB2312" w:hAnsi="仿宋_GB2312" w:eastAsia="仿宋_GB2312" w:cs="仿宋_GB2312"/>
          <w:color w:val="000000"/>
          <w:kern w:val="0"/>
          <w:sz w:val="31"/>
          <w:szCs w:val="31"/>
          <w:lang w:val="en-US" w:eastAsia="zh-CN" w:bidi="ar"/>
        </w:rPr>
      </w:pPr>
      <w:r>
        <w:rPr>
          <w:rFonts w:ascii="仿宋_GB2312" w:hAnsi="仿宋_GB2312" w:eastAsia="仿宋_GB2312" w:cs="仿宋_GB2312"/>
          <w:color w:val="000000"/>
          <w:kern w:val="0"/>
          <w:sz w:val="31"/>
          <w:szCs w:val="31"/>
          <w:lang w:val="en-US" w:eastAsia="zh-CN" w:bidi="ar"/>
        </w:rPr>
        <w:t>（</w:t>
      </w:r>
      <w:r>
        <w:rPr>
          <w:rFonts w:hint="default" w:ascii="仿宋_GB2312" w:hAnsi="仿宋_GB2312" w:eastAsia="仿宋_GB2312" w:cs="仿宋_GB2312"/>
          <w:color w:val="000000"/>
          <w:kern w:val="0"/>
          <w:sz w:val="31"/>
          <w:szCs w:val="31"/>
          <w:lang w:val="en-US" w:eastAsia="zh-CN" w:bidi="ar"/>
        </w:rPr>
        <w:t>2</w:t>
      </w:r>
      <w:r>
        <w:rPr>
          <w:rFonts w:ascii="仿宋_GB2312" w:hAnsi="仿宋_GB2312" w:eastAsia="仿宋_GB2312" w:cs="仿宋_GB2312"/>
          <w:color w:val="000000"/>
          <w:kern w:val="0"/>
          <w:sz w:val="31"/>
          <w:szCs w:val="31"/>
          <w:lang w:val="en-US" w:eastAsia="zh-CN" w:bidi="ar"/>
        </w:rPr>
        <w:t xml:space="preserve">）目标偏离。我部门 </w:t>
      </w:r>
      <w:r>
        <w:rPr>
          <w:rFonts w:hint="default" w:ascii="仿宋_GB2312" w:hAnsi="仿宋_GB2312" w:eastAsia="仿宋_GB2312" w:cs="仿宋_GB2312"/>
          <w:b/>
          <w:bCs/>
          <w:color w:val="000000"/>
          <w:kern w:val="0"/>
          <w:sz w:val="31"/>
          <w:szCs w:val="31"/>
          <w:lang w:val="en-US" w:eastAsia="zh-CN" w:bidi="ar"/>
        </w:rPr>
        <w:t>2024</w:t>
      </w:r>
      <w:r>
        <w:rPr>
          <w:rFonts w:hint="default" w:ascii="仿宋_GB2312" w:hAnsi="仿宋_GB2312" w:eastAsia="仿宋_GB2312" w:cs="仿宋_GB2312"/>
          <w:color w:val="000000"/>
          <w:kern w:val="0"/>
          <w:sz w:val="31"/>
          <w:szCs w:val="31"/>
          <w:lang w:val="en-US" w:eastAsia="zh-CN" w:bidi="ar"/>
        </w:rPr>
        <w:t xml:space="preserve"> </w:t>
      </w:r>
      <w:r>
        <w:rPr>
          <w:rFonts w:ascii="仿宋_GB2312" w:hAnsi="仿宋_GB2312" w:eastAsia="仿宋_GB2312" w:cs="仿宋_GB2312"/>
          <w:color w:val="000000"/>
          <w:kern w:val="0"/>
          <w:sz w:val="31"/>
          <w:szCs w:val="31"/>
          <w:lang w:val="en-US" w:eastAsia="zh-CN" w:bidi="ar"/>
        </w:rPr>
        <w:t xml:space="preserve">年度已完成预期指标值的数量指标个数 </w:t>
      </w:r>
      <w:r>
        <w:rPr>
          <w:rFonts w:hint="default" w:ascii="仿宋_GB2312" w:hAnsi="仿宋_GB2312" w:eastAsia="仿宋_GB2312" w:cs="仿宋_GB2312"/>
          <w:b/>
          <w:bCs/>
          <w:color w:val="000000"/>
          <w:kern w:val="0"/>
          <w:sz w:val="31"/>
          <w:szCs w:val="31"/>
          <w:lang w:val="en-US" w:eastAsia="zh-CN" w:bidi="ar"/>
        </w:rPr>
        <w:t xml:space="preserve">37 </w:t>
      </w:r>
      <w:r>
        <w:rPr>
          <w:rFonts w:ascii="仿宋_GB2312" w:hAnsi="仿宋_GB2312" w:eastAsia="仿宋_GB2312" w:cs="仿宋_GB2312"/>
          <w:color w:val="000000"/>
          <w:kern w:val="0"/>
          <w:sz w:val="31"/>
          <w:szCs w:val="31"/>
          <w:lang w:val="en-US" w:eastAsia="zh-CN" w:bidi="ar"/>
        </w:rPr>
        <w:t>个，已完成预期指标值的数量指标中偏离度在</w:t>
      </w:r>
      <w:r>
        <w:rPr>
          <w:rFonts w:hint="default" w:ascii="仿宋_GB2312" w:hAnsi="仿宋_GB2312" w:eastAsia="仿宋_GB2312" w:cs="仿宋_GB2312"/>
          <w:b/>
          <w:bCs/>
          <w:color w:val="000000"/>
          <w:kern w:val="0"/>
          <w:sz w:val="31"/>
          <w:szCs w:val="31"/>
          <w:lang w:val="en-US" w:eastAsia="zh-CN" w:bidi="ar"/>
        </w:rPr>
        <w:t>30%</w:t>
      </w:r>
      <w:r>
        <w:rPr>
          <w:rFonts w:ascii="仿宋_GB2312" w:hAnsi="仿宋_GB2312" w:eastAsia="仿宋_GB2312" w:cs="仿宋_GB2312"/>
          <w:color w:val="000000"/>
          <w:kern w:val="0"/>
          <w:sz w:val="31"/>
          <w:szCs w:val="31"/>
          <w:lang w:val="en-US" w:eastAsia="zh-CN" w:bidi="ar"/>
        </w:rPr>
        <w:t>内的指标个数</w:t>
      </w:r>
      <w:r>
        <w:rPr>
          <w:rFonts w:hint="default" w:ascii="仿宋_GB2312" w:hAnsi="仿宋_GB2312" w:eastAsia="仿宋_GB2312" w:cs="仿宋_GB2312"/>
          <w:b/>
          <w:bCs/>
          <w:color w:val="000000"/>
          <w:kern w:val="0"/>
          <w:sz w:val="31"/>
          <w:szCs w:val="31"/>
          <w:lang w:val="en-US" w:eastAsia="zh-CN" w:bidi="ar"/>
        </w:rPr>
        <w:t>37</w:t>
      </w:r>
      <w:r>
        <w:rPr>
          <w:rFonts w:ascii="仿宋_GB2312" w:hAnsi="仿宋_GB2312" w:eastAsia="仿宋_GB2312" w:cs="仿宋_GB2312"/>
          <w:color w:val="000000"/>
          <w:kern w:val="0"/>
          <w:sz w:val="31"/>
          <w:szCs w:val="31"/>
          <w:lang w:val="en-US" w:eastAsia="zh-CN" w:bidi="ar"/>
        </w:rPr>
        <w:t>个，该项指标得</w:t>
      </w:r>
      <w:r>
        <w:rPr>
          <w:rFonts w:hint="eastAsia" w:ascii="仿宋_GB2312" w:hAnsi="仿宋_GB2312" w:eastAsia="仿宋_GB2312" w:cs="仿宋_GB2312"/>
          <w:color w:val="000000"/>
          <w:kern w:val="0"/>
          <w:sz w:val="31"/>
          <w:szCs w:val="31"/>
          <w:lang w:val="en-US" w:eastAsia="zh-CN" w:bidi="ar"/>
        </w:rPr>
        <w:t>分</w:t>
      </w:r>
      <w:r>
        <w:rPr>
          <w:rFonts w:hint="default" w:ascii="仿宋_GB2312" w:hAnsi="仿宋_GB2312" w:eastAsia="仿宋_GB2312" w:cs="仿宋_GB2312"/>
          <w:b/>
          <w:bCs/>
          <w:color w:val="000000"/>
          <w:kern w:val="0"/>
          <w:sz w:val="31"/>
          <w:szCs w:val="31"/>
          <w:lang w:val="en-US" w:eastAsia="zh-CN" w:bidi="ar"/>
        </w:rPr>
        <w:t>=37</w:t>
      </w:r>
      <w:r>
        <w:rPr>
          <w:rFonts w:ascii="仿宋_GB2312" w:hAnsi="仿宋_GB2312" w:eastAsia="仿宋_GB2312" w:cs="仿宋_GB2312"/>
          <w:b/>
          <w:bCs/>
          <w:color w:val="000000"/>
          <w:kern w:val="0"/>
          <w:sz w:val="31"/>
          <w:szCs w:val="31"/>
          <w:lang w:val="en-US" w:eastAsia="zh-CN" w:bidi="ar"/>
        </w:rPr>
        <w:t>÷</w:t>
      </w:r>
      <w:r>
        <w:rPr>
          <w:rFonts w:hint="default" w:ascii="仿宋_GB2312" w:hAnsi="仿宋_GB2312" w:eastAsia="仿宋_GB2312" w:cs="仿宋_GB2312"/>
          <w:b/>
          <w:bCs/>
          <w:color w:val="000000"/>
          <w:kern w:val="0"/>
          <w:sz w:val="31"/>
          <w:szCs w:val="31"/>
          <w:lang w:val="en-US" w:eastAsia="zh-CN" w:bidi="ar"/>
        </w:rPr>
        <w:t>37</w:t>
      </w:r>
      <w:r>
        <w:rPr>
          <w:rFonts w:ascii="仿宋_GB2312" w:hAnsi="仿宋_GB2312" w:eastAsia="仿宋_GB2312" w:cs="仿宋_GB2312"/>
          <w:b/>
          <w:bCs/>
          <w:color w:val="000000"/>
          <w:kern w:val="0"/>
          <w:sz w:val="31"/>
          <w:szCs w:val="31"/>
          <w:lang w:val="en-US" w:eastAsia="zh-CN" w:bidi="ar"/>
        </w:rPr>
        <w:t>×</w:t>
      </w:r>
      <w:r>
        <w:rPr>
          <w:rFonts w:hint="default" w:ascii="仿宋_GB2312" w:hAnsi="仿宋_GB2312" w:eastAsia="仿宋_GB2312" w:cs="仿宋_GB2312"/>
          <w:b/>
          <w:bCs/>
          <w:color w:val="000000"/>
          <w:kern w:val="0"/>
          <w:sz w:val="31"/>
          <w:szCs w:val="31"/>
          <w:lang w:val="en-US" w:eastAsia="zh-CN" w:bidi="ar"/>
        </w:rPr>
        <w:t>100%</w:t>
      </w:r>
      <w:r>
        <w:rPr>
          <w:rFonts w:ascii="仿宋_GB2312" w:hAnsi="仿宋_GB2312" w:eastAsia="仿宋_GB2312" w:cs="仿宋_GB2312"/>
          <w:b/>
          <w:bCs/>
          <w:color w:val="000000"/>
          <w:kern w:val="0"/>
          <w:sz w:val="31"/>
          <w:szCs w:val="31"/>
          <w:lang w:val="en-US" w:eastAsia="zh-CN" w:bidi="ar"/>
        </w:rPr>
        <w:t>×</w:t>
      </w:r>
      <w:r>
        <w:rPr>
          <w:rFonts w:hint="default" w:ascii="仿宋_GB2312" w:hAnsi="仿宋_GB2312" w:eastAsia="仿宋_GB2312" w:cs="仿宋_GB2312"/>
          <w:b/>
          <w:bCs/>
          <w:color w:val="000000"/>
          <w:kern w:val="0"/>
          <w:sz w:val="31"/>
          <w:szCs w:val="31"/>
          <w:lang w:val="en-US" w:eastAsia="zh-CN" w:bidi="ar"/>
        </w:rPr>
        <w:t>4=4</w:t>
      </w:r>
      <w:r>
        <w:rPr>
          <w:rFonts w:hint="default" w:ascii="仿宋_GB2312" w:hAnsi="仿宋_GB2312" w:eastAsia="仿宋_GB2312" w:cs="仿宋_GB2312"/>
          <w:color w:val="000000"/>
          <w:kern w:val="0"/>
          <w:sz w:val="31"/>
          <w:szCs w:val="31"/>
          <w:lang w:val="en-US" w:eastAsia="zh-CN" w:bidi="ar"/>
        </w:rPr>
        <w:t xml:space="preserve"> </w:t>
      </w:r>
      <w:r>
        <w:rPr>
          <w:rFonts w:ascii="仿宋_GB2312" w:hAnsi="仿宋_GB2312" w:eastAsia="仿宋_GB2312" w:cs="仿宋_GB2312"/>
          <w:color w:val="000000"/>
          <w:kern w:val="0"/>
          <w:sz w:val="31"/>
          <w:szCs w:val="31"/>
          <w:lang w:val="en-US" w:eastAsia="zh-CN" w:bidi="ar"/>
        </w:rPr>
        <w:t>分。自评得分</w:t>
      </w:r>
      <w:r>
        <w:rPr>
          <w:rFonts w:ascii="仿宋_GB2312" w:hAnsi="仿宋_GB2312" w:eastAsia="仿宋_GB2312" w:cs="仿宋_GB2312"/>
          <w:b/>
          <w:bCs/>
          <w:color w:val="000000"/>
          <w:kern w:val="0"/>
          <w:sz w:val="31"/>
          <w:szCs w:val="31"/>
          <w:lang w:val="en-US" w:eastAsia="zh-CN" w:bidi="ar"/>
        </w:rPr>
        <w:t xml:space="preserve"> </w:t>
      </w:r>
      <w:r>
        <w:rPr>
          <w:rFonts w:hint="default" w:ascii="仿宋_GB2312" w:hAnsi="仿宋_GB2312" w:eastAsia="仿宋_GB2312" w:cs="仿宋_GB2312"/>
          <w:b/>
          <w:bCs/>
          <w:color w:val="000000"/>
          <w:kern w:val="0"/>
          <w:sz w:val="31"/>
          <w:szCs w:val="31"/>
          <w:lang w:val="en-US" w:eastAsia="zh-CN" w:bidi="ar"/>
        </w:rPr>
        <w:t xml:space="preserve">4 </w:t>
      </w:r>
      <w:r>
        <w:rPr>
          <w:rFonts w:ascii="仿宋_GB2312" w:hAnsi="仿宋_GB2312" w:eastAsia="仿宋_GB2312" w:cs="仿宋_GB2312"/>
          <w:color w:val="000000"/>
          <w:kern w:val="0"/>
          <w:sz w:val="31"/>
          <w:szCs w:val="31"/>
          <w:lang w:val="en-US" w:eastAsia="zh-CN" w:bidi="ar"/>
        </w:rPr>
        <w:t xml:space="preserve">分。 </w:t>
      </w:r>
    </w:p>
    <w:p>
      <w:pPr>
        <w:keepNext w:val="0"/>
        <w:keepLines w:val="0"/>
        <w:widowControl/>
        <w:suppressLineNumbers w:val="0"/>
        <w:ind w:firstLine="620" w:firstLineChars="200"/>
        <w:jc w:val="left"/>
      </w:pPr>
      <w:r>
        <w:rPr>
          <w:rFonts w:ascii="仿宋_GB2312" w:hAnsi="仿宋_GB2312" w:eastAsia="仿宋_GB2312" w:cs="仿宋_GB2312"/>
          <w:color w:val="000000"/>
          <w:kern w:val="0"/>
          <w:sz w:val="31"/>
          <w:szCs w:val="31"/>
          <w:lang w:val="en-US" w:eastAsia="zh-CN" w:bidi="ar"/>
        </w:rPr>
        <w:t>（</w:t>
      </w:r>
      <w:r>
        <w:rPr>
          <w:rFonts w:hint="default" w:ascii="Times New Roman" w:hAnsi="Times New Roman" w:eastAsia="宋体" w:cs="Times New Roman"/>
          <w:color w:val="000000"/>
          <w:kern w:val="0"/>
          <w:sz w:val="31"/>
          <w:szCs w:val="31"/>
          <w:lang w:val="en-US" w:eastAsia="zh-CN" w:bidi="ar"/>
        </w:rPr>
        <w:t>3</w:t>
      </w:r>
      <w:r>
        <w:rPr>
          <w:rFonts w:ascii="仿宋_GB2312" w:hAnsi="仿宋_GB2312" w:eastAsia="仿宋_GB2312" w:cs="仿宋_GB2312"/>
          <w:color w:val="000000"/>
          <w:kern w:val="0"/>
          <w:sz w:val="31"/>
          <w:szCs w:val="31"/>
          <w:lang w:val="en-US" w:eastAsia="zh-CN" w:bidi="ar"/>
        </w:rPr>
        <w:t>）实现效果。</w:t>
      </w:r>
      <w:r>
        <w:rPr>
          <w:rFonts w:hint="default" w:ascii="Times New Roman" w:hAnsi="Times New Roman" w:eastAsia="宋体" w:cs="Times New Roman"/>
          <w:color w:val="000000"/>
          <w:kern w:val="0"/>
          <w:sz w:val="31"/>
          <w:szCs w:val="31"/>
          <w:lang w:val="en-US" w:eastAsia="zh-CN" w:bidi="ar"/>
        </w:rPr>
        <w:t xml:space="preserve">2024 </w:t>
      </w:r>
      <w:r>
        <w:rPr>
          <w:rFonts w:ascii="仿宋_GB2312" w:hAnsi="仿宋_GB2312" w:eastAsia="仿宋_GB2312" w:cs="仿宋_GB2312"/>
          <w:color w:val="000000"/>
          <w:kern w:val="0"/>
          <w:sz w:val="31"/>
          <w:szCs w:val="31"/>
          <w:lang w:val="en-US" w:eastAsia="zh-CN" w:bidi="ar"/>
        </w:rPr>
        <w:t xml:space="preserve">年度完成绩效目标效益指标的部门预算特定目标类项目数量 </w:t>
      </w:r>
      <w:r>
        <w:rPr>
          <w:rFonts w:hint="default" w:ascii="Times New Roman" w:hAnsi="Times New Roman" w:eastAsia="宋体" w:cs="Times New Roman"/>
          <w:color w:val="000000"/>
          <w:kern w:val="0"/>
          <w:sz w:val="31"/>
          <w:szCs w:val="31"/>
          <w:lang w:val="en-US" w:eastAsia="zh-CN" w:bidi="ar"/>
        </w:rPr>
        <w:t xml:space="preserve">11 </w:t>
      </w:r>
      <w:r>
        <w:rPr>
          <w:rFonts w:ascii="仿宋_GB2312" w:hAnsi="仿宋_GB2312" w:eastAsia="仿宋_GB2312" w:cs="仿宋_GB2312"/>
          <w:color w:val="000000"/>
          <w:kern w:val="0"/>
          <w:sz w:val="31"/>
          <w:szCs w:val="31"/>
          <w:lang w:val="en-US" w:eastAsia="zh-CN" w:bidi="ar"/>
        </w:rPr>
        <w:t xml:space="preserve">个，部门预算特定目标类项目总数 </w:t>
      </w:r>
      <w:r>
        <w:rPr>
          <w:rFonts w:hint="default" w:ascii="Times New Roman" w:hAnsi="Times New Roman" w:eastAsia="宋体" w:cs="Times New Roman"/>
          <w:color w:val="000000"/>
          <w:kern w:val="0"/>
          <w:sz w:val="31"/>
          <w:szCs w:val="31"/>
          <w:lang w:val="en-US" w:eastAsia="zh-CN" w:bidi="ar"/>
        </w:rPr>
        <w:t>11</w:t>
      </w:r>
      <w:r>
        <w:rPr>
          <w:rFonts w:ascii="仿宋_GB2312" w:hAnsi="仿宋_GB2312" w:eastAsia="仿宋_GB2312" w:cs="仿宋_GB2312"/>
          <w:color w:val="000000"/>
          <w:kern w:val="0"/>
          <w:sz w:val="31"/>
          <w:szCs w:val="31"/>
          <w:lang w:val="en-US" w:eastAsia="zh-CN" w:bidi="ar"/>
        </w:rPr>
        <w:t>个，该项指标得分</w:t>
      </w:r>
      <w:r>
        <w:rPr>
          <w:rFonts w:hint="default" w:ascii="Times New Roman" w:hAnsi="Times New Roman" w:eastAsia="宋体" w:cs="Times New Roman"/>
          <w:color w:val="000000"/>
          <w:kern w:val="0"/>
          <w:sz w:val="31"/>
          <w:szCs w:val="31"/>
          <w:lang w:val="en-US" w:eastAsia="zh-CN" w:bidi="ar"/>
        </w:rPr>
        <w:t xml:space="preserve">=8÷8×100%×3=3 </w:t>
      </w:r>
      <w:r>
        <w:rPr>
          <w:rFonts w:ascii="仿宋_GB2312" w:hAnsi="仿宋_GB2312" w:eastAsia="仿宋_GB2312" w:cs="仿宋_GB2312"/>
          <w:color w:val="000000"/>
          <w:kern w:val="0"/>
          <w:sz w:val="31"/>
          <w:szCs w:val="31"/>
          <w:lang w:val="en-US" w:eastAsia="zh-CN" w:bidi="ar"/>
        </w:rPr>
        <w:t xml:space="preserve">分。自评得分 </w:t>
      </w:r>
      <w:r>
        <w:rPr>
          <w:rFonts w:hint="default" w:ascii="Times New Roman" w:hAnsi="Times New Roman" w:eastAsia="宋体" w:cs="Times New Roman"/>
          <w:color w:val="000000"/>
          <w:kern w:val="0"/>
          <w:sz w:val="31"/>
          <w:szCs w:val="31"/>
          <w:lang w:val="en-US" w:eastAsia="zh-CN" w:bidi="ar"/>
        </w:rPr>
        <w:t xml:space="preserve">3 </w:t>
      </w:r>
      <w:r>
        <w:rPr>
          <w:rFonts w:ascii="仿宋_GB2312" w:hAnsi="仿宋_GB2312" w:eastAsia="仿宋_GB2312" w:cs="仿宋_GB2312"/>
          <w:color w:val="000000"/>
          <w:kern w:val="0"/>
          <w:sz w:val="31"/>
          <w:szCs w:val="31"/>
          <w:lang w:val="en-US" w:eastAsia="zh-CN" w:bidi="ar"/>
        </w:rPr>
        <w:t xml:space="preserve">分。 </w:t>
      </w:r>
    </w:p>
    <w:p>
      <w:pPr>
        <w:keepNext w:val="0"/>
        <w:keepLines w:val="0"/>
        <w:widowControl/>
        <w:suppressLineNumbers w:val="0"/>
        <w:ind w:firstLine="620" w:firstLineChars="200"/>
        <w:jc w:val="left"/>
      </w:pPr>
      <w:r>
        <w:rPr>
          <w:rFonts w:ascii="仿宋_GB2312" w:hAnsi="仿宋_GB2312" w:eastAsia="仿宋_GB2312" w:cs="仿宋_GB2312"/>
          <w:color w:val="000000"/>
          <w:kern w:val="0"/>
          <w:sz w:val="31"/>
          <w:szCs w:val="31"/>
          <w:lang w:val="en-US" w:eastAsia="zh-CN" w:bidi="ar"/>
        </w:rPr>
        <w:t xml:space="preserve">（三）重点领域绩效分析 </w:t>
      </w:r>
    </w:p>
    <w:p>
      <w:pPr>
        <w:keepNext w:val="0"/>
        <w:keepLines w:val="0"/>
        <w:widowControl/>
        <w:suppressLineNumbers w:val="0"/>
        <w:ind w:firstLine="620" w:firstLineChars="200"/>
        <w:jc w:val="left"/>
      </w:pPr>
      <w:r>
        <w:rPr>
          <w:rFonts w:ascii="仿宋_GB2312" w:hAnsi="仿宋_GB2312" w:eastAsia="仿宋_GB2312" w:cs="仿宋_GB2312"/>
          <w:color w:val="000000"/>
          <w:kern w:val="0"/>
          <w:sz w:val="31"/>
          <w:szCs w:val="31"/>
          <w:lang w:val="en-US" w:eastAsia="zh-CN" w:bidi="ar"/>
        </w:rPr>
        <w:t xml:space="preserve">市级部门 </w:t>
      </w:r>
      <w:r>
        <w:rPr>
          <w:rFonts w:hint="default" w:ascii="Times New Roman" w:hAnsi="Times New Roman" w:eastAsia="宋体" w:cs="Times New Roman"/>
          <w:color w:val="000000"/>
          <w:kern w:val="0"/>
          <w:sz w:val="31"/>
          <w:szCs w:val="31"/>
          <w:lang w:val="en-US" w:eastAsia="zh-CN" w:bidi="ar"/>
        </w:rPr>
        <w:t xml:space="preserve">2024 </w:t>
      </w:r>
      <w:r>
        <w:rPr>
          <w:rFonts w:ascii="仿宋_GB2312" w:hAnsi="仿宋_GB2312" w:eastAsia="仿宋_GB2312" w:cs="仿宋_GB2312"/>
          <w:color w:val="000000"/>
          <w:kern w:val="0"/>
          <w:sz w:val="31"/>
          <w:szCs w:val="31"/>
          <w:lang w:val="en-US" w:eastAsia="zh-CN" w:bidi="ar"/>
        </w:rPr>
        <w:t xml:space="preserve">年度未涉及国有资本、行政事业性国有资产、债券资金、政府采购和政府购买服务等重点领域。 </w:t>
      </w:r>
    </w:p>
    <w:p>
      <w:pPr>
        <w:keepNext w:val="0"/>
        <w:keepLines w:val="0"/>
        <w:widowControl/>
        <w:numPr>
          <w:ilvl w:val="0"/>
          <w:numId w:val="1"/>
        </w:numPr>
        <w:suppressLineNumbers w:val="0"/>
        <w:ind w:firstLine="620" w:firstLineChars="200"/>
        <w:jc w:val="left"/>
        <w:rPr>
          <w:rFonts w:ascii="仿宋_GB2312" w:hAnsi="仿宋_GB2312" w:eastAsia="仿宋_GB2312" w:cs="仿宋_GB2312"/>
          <w:color w:val="000000"/>
          <w:kern w:val="0"/>
          <w:sz w:val="31"/>
          <w:szCs w:val="31"/>
          <w:lang w:val="en-US" w:eastAsia="zh-CN" w:bidi="ar"/>
        </w:rPr>
      </w:pPr>
      <w:r>
        <w:rPr>
          <w:rFonts w:ascii="仿宋_GB2312" w:hAnsi="仿宋_GB2312" w:eastAsia="仿宋_GB2312" w:cs="仿宋_GB2312"/>
          <w:color w:val="000000"/>
          <w:kern w:val="0"/>
          <w:sz w:val="31"/>
          <w:szCs w:val="31"/>
          <w:lang w:val="en-US" w:eastAsia="zh-CN" w:bidi="ar"/>
        </w:rPr>
        <w:t xml:space="preserve">绩效结果应用情况 </w:t>
      </w:r>
    </w:p>
    <w:p>
      <w:pPr>
        <w:keepNext w:val="0"/>
        <w:keepLines w:val="0"/>
        <w:widowControl/>
        <w:numPr>
          <w:ilvl w:val="0"/>
          <w:numId w:val="0"/>
        </w:numPr>
        <w:suppressLineNumbers w:val="0"/>
        <w:ind w:firstLine="620" w:firstLineChars="200"/>
        <w:jc w:val="left"/>
      </w:pPr>
      <w:r>
        <w:rPr>
          <w:rFonts w:ascii="仿宋_GB2312" w:hAnsi="仿宋_GB2312" w:eastAsia="仿宋_GB2312" w:cs="仿宋_GB2312"/>
          <w:color w:val="000000"/>
          <w:kern w:val="0"/>
          <w:sz w:val="31"/>
          <w:szCs w:val="31"/>
          <w:lang w:val="en-US" w:eastAsia="zh-CN" w:bidi="ar"/>
        </w:rPr>
        <w:t xml:space="preserve">我校严格按照部门预算项目绩效管理要求，强化评价结果应用，将评价结果应用于次年制度优化、预算调整、项目调整等工作，提升了预算项目编报与绩效指标设定的合理合规性。 </w:t>
      </w:r>
    </w:p>
    <w:p>
      <w:pPr>
        <w:keepNext w:val="0"/>
        <w:keepLines w:val="0"/>
        <w:widowControl/>
        <w:suppressLineNumbers w:val="0"/>
        <w:jc w:val="left"/>
      </w:pPr>
      <w:r>
        <w:rPr>
          <w:rFonts w:ascii="仿宋_GB2312" w:hAnsi="仿宋_GB2312" w:eastAsia="仿宋_GB2312" w:cs="仿宋_GB2312"/>
          <w:color w:val="000000"/>
          <w:kern w:val="0"/>
          <w:sz w:val="31"/>
          <w:szCs w:val="31"/>
          <w:lang w:val="en-US" w:eastAsia="zh-CN" w:bidi="ar"/>
        </w:rPr>
        <w:t xml:space="preserve">按照市财政局规定，在规定的时间内，在广元市政府官网、 我校官网上及时进行了每年度市委党校预决算及绩效信息公开。 </w:t>
      </w:r>
    </w:p>
    <w:p>
      <w:pPr>
        <w:keepNext w:val="0"/>
        <w:keepLines w:val="0"/>
        <w:widowControl/>
        <w:suppressLineNumbers w:val="0"/>
        <w:jc w:val="left"/>
      </w:pPr>
      <w:r>
        <w:rPr>
          <w:rFonts w:ascii="仿宋_GB2312" w:hAnsi="仿宋_GB2312" w:eastAsia="仿宋_GB2312" w:cs="仿宋_GB2312"/>
          <w:color w:val="000000"/>
          <w:kern w:val="0"/>
          <w:sz w:val="31"/>
          <w:szCs w:val="31"/>
          <w:lang w:val="en-US" w:eastAsia="zh-CN" w:bidi="ar"/>
        </w:rPr>
        <w:t xml:space="preserve">公开信息真实，内容完整。 </w:t>
      </w:r>
    </w:p>
    <w:p>
      <w:pPr>
        <w:keepNext w:val="0"/>
        <w:keepLines w:val="0"/>
        <w:widowControl/>
        <w:suppressLineNumbers w:val="0"/>
        <w:ind w:firstLine="620" w:firstLineChars="200"/>
        <w:jc w:val="left"/>
      </w:pPr>
      <w:r>
        <w:rPr>
          <w:rFonts w:ascii="黑体" w:hAnsi="宋体" w:eastAsia="黑体" w:cs="黑体"/>
          <w:color w:val="000000"/>
          <w:kern w:val="0"/>
          <w:sz w:val="31"/>
          <w:szCs w:val="31"/>
          <w:lang w:val="en-US" w:eastAsia="zh-CN" w:bidi="ar"/>
        </w:rPr>
        <w:t xml:space="preserve">四、评价结论及建议 </w:t>
      </w:r>
    </w:p>
    <w:p>
      <w:pPr>
        <w:keepNext w:val="0"/>
        <w:keepLines w:val="0"/>
        <w:widowControl/>
        <w:suppressLineNumbers w:val="0"/>
        <w:ind w:firstLine="620" w:firstLineChars="200"/>
        <w:jc w:val="left"/>
      </w:pPr>
      <w:r>
        <w:rPr>
          <w:rFonts w:ascii="楷体_GB2312" w:hAnsi="楷体_GB2312" w:eastAsia="楷体_GB2312" w:cs="楷体_GB2312"/>
          <w:color w:val="000000"/>
          <w:kern w:val="0"/>
          <w:sz w:val="31"/>
          <w:szCs w:val="31"/>
          <w:lang w:val="en-US" w:eastAsia="zh-CN" w:bidi="ar"/>
        </w:rPr>
        <w:t xml:space="preserve">（一）评价结论 </w:t>
      </w:r>
    </w:p>
    <w:p>
      <w:pPr>
        <w:keepNext w:val="0"/>
        <w:keepLines w:val="0"/>
        <w:widowControl/>
        <w:suppressLineNumbers w:val="0"/>
        <w:ind w:firstLine="620" w:firstLineChars="200"/>
        <w:jc w:val="left"/>
      </w:pPr>
      <w:r>
        <w:rPr>
          <w:rFonts w:ascii="仿宋_GB2312" w:hAnsi="仿宋_GB2312" w:eastAsia="仿宋_GB2312" w:cs="仿宋_GB2312"/>
          <w:color w:val="000000"/>
          <w:kern w:val="0"/>
          <w:sz w:val="31"/>
          <w:szCs w:val="31"/>
          <w:lang w:val="en-US" w:eastAsia="zh-CN" w:bidi="ar"/>
        </w:rPr>
        <w:t xml:space="preserve">我校不断加强制度建设，提升自评质量，合理编制绩效目标，加强资金绩效监控，年终完成既定绩效目标。我校 </w:t>
      </w:r>
      <w:r>
        <w:rPr>
          <w:rFonts w:hint="default" w:ascii="Times New Roman" w:hAnsi="Times New Roman" w:eastAsia="宋体" w:cs="Times New Roman"/>
          <w:color w:val="000000"/>
          <w:kern w:val="0"/>
          <w:sz w:val="31"/>
          <w:szCs w:val="31"/>
          <w:lang w:val="en-US" w:eastAsia="zh-CN" w:bidi="ar"/>
        </w:rPr>
        <w:t xml:space="preserve">2024 </w:t>
      </w:r>
      <w:r>
        <w:rPr>
          <w:rFonts w:ascii="仿宋_GB2312" w:hAnsi="仿宋_GB2312" w:eastAsia="仿宋_GB2312" w:cs="仿宋_GB2312"/>
          <w:color w:val="000000"/>
          <w:kern w:val="0"/>
          <w:sz w:val="31"/>
          <w:szCs w:val="31"/>
          <w:lang w:val="en-US" w:eastAsia="zh-CN" w:bidi="ar"/>
        </w:rPr>
        <w:t xml:space="preserve">年部门预算项目绩效管理分，专项资金预算项目绩效管理分，绩效结果应用分，自评质量分，无扣分项。专项资金预算项目绩效管理扣分原因：年初预算未完成，年中发生预算调减，原因为非税收入短收追减。“计划外办班，研究生培训，保障校园运行”项目得分 </w:t>
      </w:r>
      <w:r>
        <w:rPr>
          <w:rFonts w:hint="default" w:ascii="Times New Roman" w:hAnsi="Times New Roman" w:eastAsia="宋体" w:cs="Times New Roman"/>
          <w:color w:val="000000"/>
          <w:kern w:val="0"/>
          <w:sz w:val="31"/>
          <w:szCs w:val="31"/>
          <w:lang w:val="en-US" w:eastAsia="zh-CN" w:bidi="ar"/>
        </w:rPr>
        <w:t xml:space="preserve">100 </w:t>
      </w:r>
      <w:r>
        <w:rPr>
          <w:rFonts w:ascii="仿宋_GB2312" w:hAnsi="仿宋_GB2312" w:eastAsia="仿宋_GB2312" w:cs="仿宋_GB2312"/>
          <w:color w:val="000000"/>
          <w:kern w:val="0"/>
          <w:sz w:val="31"/>
          <w:szCs w:val="31"/>
          <w:lang w:val="en-US" w:eastAsia="zh-CN" w:bidi="ar"/>
        </w:rPr>
        <w:t xml:space="preserve">分，“图书资料”项目得分 </w:t>
      </w:r>
      <w:r>
        <w:rPr>
          <w:rFonts w:hint="default" w:ascii="Times New Roman" w:hAnsi="Times New Roman" w:eastAsia="宋体" w:cs="Times New Roman"/>
          <w:color w:val="000000"/>
          <w:kern w:val="0"/>
          <w:sz w:val="31"/>
          <w:szCs w:val="31"/>
          <w:lang w:val="en-US" w:eastAsia="zh-CN" w:bidi="ar"/>
        </w:rPr>
        <w:t xml:space="preserve">100 </w:t>
      </w:r>
      <w:r>
        <w:rPr>
          <w:rFonts w:ascii="仿宋_GB2312" w:hAnsi="仿宋_GB2312" w:eastAsia="仿宋_GB2312" w:cs="仿宋_GB2312"/>
          <w:color w:val="000000"/>
          <w:kern w:val="0"/>
          <w:sz w:val="31"/>
          <w:szCs w:val="31"/>
          <w:lang w:val="en-US" w:eastAsia="zh-CN" w:bidi="ar"/>
        </w:rPr>
        <w:t xml:space="preserve">分，““五好”创新”项目得分 </w:t>
      </w:r>
      <w:r>
        <w:rPr>
          <w:rFonts w:hint="default" w:ascii="Times New Roman" w:hAnsi="Times New Roman" w:eastAsia="宋体" w:cs="Times New Roman"/>
          <w:color w:val="000000"/>
          <w:kern w:val="0"/>
          <w:sz w:val="31"/>
          <w:szCs w:val="31"/>
          <w:lang w:val="en-US" w:eastAsia="zh-CN" w:bidi="ar"/>
        </w:rPr>
        <w:t xml:space="preserve">100 </w:t>
      </w:r>
      <w:r>
        <w:rPr>
          <w:rFonts w:ascii="仿宋_GB2312" w:hAnsi="仿宋_GB2312" w:eastAsia="仿宋_GB2312" w:cs="仿宋_GB2312"/>
          <w:color w:val="000000"/>
          <w:kern w:val="0"/>
          <w:sz w:val="31"/>
          <w:szCs w:val="31"/>
          <w:lang w:val="en-US" w:eastAsia="zh-CN" w:bidi="ar"/>
        </w:rPr>
        <w:t xml:space="preserve">分，“科研课题”项目得分 </w:t>
      </w:r>
      <w:r>
        <w:rPr>
          <w:rFonts w:hint="default" w:ascii="Times New Roman" w:hAnsi="Times New Roman" w:eastAsia="宋体" w:cs="Times New Roman"/>
          <w:color w:val="000000"/>
          <w:kern w:val="0"/>
          <w:sz w:val="31"/>
          <w:szCs w:val="31"/>
          <w:lang w:val="en-US" w:eastAsia="zh-CN" w:bidi="ar"/>
        </w:rPr>
        <w:t xml:space="preserve">100 </w:t>
      </w:r>
      <w:r>
        <w:rPr>
          <w:rFonts w:ascii="仿宋_GB2312" w:hAnsi="仿宋_GB2312" w:eastAsia="仿宋_GB2312" w:cs="仿宋_GB2312"/>
          <w:color w:val="000000"/>
          <w:kern w:val="0"/>
          <w:sz w:val="31"/>
          <w:szCs w:val="31"/>
          <w:lang w:val="en-US" w:eastAsia="zh-CN" w:bidi="ar"/>
        </w:rPr>
        <w:t xml:space="preserve">分，“乡村振兴”项目得分 </w:t>
      </w:r>
      <w:r>
        <w:rPr>
          <w:rFonts w:hint="default" w:ascii="Times New Roman" w:hAnsi="Times New Roman" w:eastAsia="宋体" w:cs="Times New Roman"/>
          <w:color w:val="000000"/>
          <w:kern w:val="0"/>
          <w:sz w:val="31"/>
          <w:szCs w:val="31"/>
          <w:lang w:val="en-US" w:eastAsia="zh-CN" w:bidi="ar"/>
        </w:rPr>
        <w:t xml:space="preserve">100 </w:t>
      </w:r>
      <w:r>
        <w:rPr>
          <w:rFonts w:ascii="仿宋_GB2312" w:hAnsi="仿宋_GB2312" w:eastAsia="仿宋_GB2312" w:cs="仿宋_GB2312"/>
          <w:color w:val="000000"/>
          <w:kern w:val="0"/>
          <w:sz w:val="31"/>
          <w:szCs w:val="31"/>
          <w:lang w:val="en-US" w:eastAsia="zh-CN" w:bidi="ar"/>
        </w:rPr>
        <w:t xml:space="preserve">分，“代收费用”项目得分 </w:t>
      </w:r>
      <w:r>
        <w:rPr>
          <w:rFonts w:hint="default" w:ascii="Times New Roman" w:hAnsi="Times New Roman" w:eastAsia="宋体" w:cs="Times New Roman"/>
          <w:color w:val="000000"/>
          <w:kern w:val="0"/>
          <w:sz w:val="31"/>
          <w:szCs w:val="31"/>
          <w:lang w:val="en-US" w:eastAsia="zh-CN" w:bidi="ar"/>
        </w:rPr>
        <w:t xml:space="preserve">100 </w:t>
      </w:r>
      <w:r>
        <w:rPr>
          <w:rFonts w:ascii="仿宋_GB2312" w:hAnsi="仿宋_GB2312" w:eastAsia="仿宋_GB2312" w:cs="仿宋_GB2312"/>
          <w:color w:val="000000"/>
          <w:kern w:val="0"/>
          <w:sz w:val="31"/>
          <w:szCs w:val="31"/>
          <w:lang w:val="en-US" w:eastAsia="zh-CN" w:bidi="ar"/>
        </w:rPr>
        <w:t xml:space="preserve">分，“主体班培训”项目得分 </w:t>
      </w:r>
      <w:r>
        <w:rPr>
          <w:rFonts w:hint="default" w:ascii="Times New Roman" w:hAnsi="Times New Roman" w:eastAsia="宋体" w:cs="Times New Roman"/>
          <w:color w:val="000000"/>
          <w:kern w:val="0"/>
          <w:sz w:val="31"/>
          <w:szCs w:val="31"/>
          <w:lang w:val="en-US" w:eastAsia="zh-CN" w:bidi="ar"/>
        </w:rPr>
        <w:t xml:space="preserve">100 </w:t>
      </w:r>
      <w:r>
        <w:rPr>
          <w:rFonts w:ascii="仿宋_GB2312" w:hAnsi="仿宋_GB2312" w:eastAsia="仿宋_GB2312" w:cs="仿宋_GB2312"/>
          <w:color w:val="000000"/>
          <w:kern w:val="0"/>
          <w:sz w:val="31"/>
          <w:szCs w:val="31"/>
          <w:lang w:val="en-US" w:eastAsia="zh-CN" w:bidi="ar"/>
        </w:rPr>
        <w:t xml:space="preserve">分，“新校区智慧校园建设”项目得分 </w:t>
      </w:r>
      <w:r>
        <w:rPr>
          <w:rFonts w:hint="default" w:ascii="Times New Roman" w:hAnsi="Times New Roman" w:eastAsia="宋体" w:cs="Times New Roman"/>
          <w:color w:val="000000"/>
          <w:kern w:val="0"/>
          <w:sz w:val="31"/>
          <w:szCs w:val="31"/>
          <w:lang w:val="en-US" w:eastAsia="zh-CN" w:bidi="ar"/>
        </w:rPr>
        <w:t xml:space="preserve">100 </w:t>
      </w:r>
      <w:r>
        <w:rPr>
          <w:rFonts w:ascii="仿宋_GB2312" w:hAnsi="仿宋_GB2312" w:eastAsia="仿宋_GB2312" w:cs="仿宋_GB2312"/>
          <w:color w:val="000000"/>
          <w:kern w:val="0"/>
          <w:sz w:val="31"/>
          <w:szCs w:val="31"/>
          <w:lang w:val="en-US" w:eastAsia="zh-CN" w:bidi="ar"/>
        </w:rPr>
        <w:t xml:space="preserve">分，“市级干部 </w:t>
      </w:r>
    </w:p>
    <w:p>
      <w:pPr>
        <w:keepNext w:val="0"/>
        <w:keepLines w:val="0"/>
        <w:widowControl/>
        <w:suppressLineNumbers w:val="0"/>
        <w:jc w:val="left"/>
      </w:pPr>
      <w:r>
        <w:rPr>
          <w:rFonts w:ascii="仿宋_GB2312" w:hAnsi="仿宋_GB2312" w:eastAsia="仿宋_GB2312" w:cs="仿宋_GB2312"/>
          <w:color w:val="000000"/>
          <w:kern w:val="0"/>
          <w:sz w:val="31"/>
          <w:szCs w:val="31"/>
          <w:lang w:val="en-US" w:eastAsia="zh-CN" w:bidi="ar"/>
        </w:rPr>
        <w:t xml:space="preserve">培训”项目得分 </w:t>
      </w:r>
      <w:r>
        <w:rPr>
          <w:rFonts w:hint="default" w:ascii="Times New Roman" w:hAnsi="Times New Roman" w:eastAsia="宋体" w:cs="Times New Roman"/>
          <w:color w:val="000000"/>
          <w:kern w:val="0"/>
          <w:sz w:val="31"/>
          <w:szCs w:val="31"/>
          <w:lang w:val="en-US" w:eastAsia="zh-CN" w:bidi="ar"/>
        </w:rPr>
        <w:t xml:space="preserve">100 </w:t>
      </w:r>
      <w:r>
        <w:rPr>
          <w:rFonts w:ascii="仿宋_GB2312" w:hAnsi="仿宋_GB2312" w:eastAsia="仿宋_GB2312" w:cs="仿宋_GB2312"/>
          <w:color w:val="000000"/>
          <w:kern w:val="0"/>
          <w:sz w:val="31"/>
          <w:szCs w:val="31"/>
          <w:lang w:val="en-US" w:eastAsia="zh-CN" w:bidi="ar"/>
        </w:rPr>
        <w:t>分</w:t>
      </w:r>
      <w:r>
        <w:rPr>
          <w:rFonts w:hint="eastAsia" w:ascii="仿宋_GB2312" w:hAnsi="仿宋_GB2312" w:eastAsia="仿宋_GB2312" w:cs="仿宋_GB2312"/>
          <w:color w:val="000000"/>
          <w:kern w:val="0"/>
          <w:sz w:val="31"/>
          <w:szCs w:val="31"/>
          <w:lang w:val="en-US" w:eastAsia="zh-CN" w:bidi="ar"/>
        </w:rPr>
        <w:t>，</w:t>
      </w:r>
      <w:r>
        <w:rPr>
          <w:rFonts w:ascii="仿宋_GB2312" w:hAnsi="仿宋_GB2312" w:eastAsia="仿宋_GB2312" w:cs="仿宋_GB2312"/>
          <w:color w:val="000000"/>
          <w:kern w:val="0"/>
          <w:sz w:val="31"/>
          <w:szCs w:val="31"/>
          <w:lang w:val="en-US" w:eastAsia="zh-CN" w:bidi="ar"/>
        </w:rPr>
        <w:t xml:space="preserve">“设施设备建设”项目得分 </w:t>
      </w:r>
      <w:r>
        <w:rPr>
          <w:rFonts w:hint="default" w:ascii="Times New Roman" w:hAnsi="Times New Roman" w:eastAsia="宋体" w:cs="Times New Roman"/>
          <w:color w:val="000000"/>
          <w:kern w:val="0"/>
          <w:sz w:val="31"/>
          <w:szCs w:val="31"/>
          <w:lang w:val="en-US" w:eastAsia="zh-CN" w:bidi="ar"/>
        </w:rPr>
        <w:t xml:space="preserve">100 </w:t>
      </w:r>
      <w:r>
        <w:rPr>
          <w:rFonts w:ascii="仿宋_GB2312" w:hAnsi="仿宋_GB2312" w:eastAsia="仿宋_GB2312" w:cs="仿宋_GB2312"/>
          <w:color w:val="000000"/>
          <w:kern w:val="0"/>
          <w:sz w:val="31"/>
          <w:szCs w:val="31"/>
          <w:lang w:val="en-US" w:eastAsia="zh-CN" w:bidi="ar"/>
        </w:rPr>
        <w:t xml:space="preserve">分，“交通保障”项目得分 </w:t>
      </w:r>
      <w:r>
        <w:rPr>
          <w:rFonts w:hint="default" w:ascii="Times New Roman" w:hAnsi="Times New Roman" w:eastAsia="宋体" w:cs="Times New Roman"/>
          <w:color w:val="000000"/>
          <w:kern w:val="0"/>
          <w:sz w:val="31"/>
          <w:szCs w:val="31"/>
          <w:lang w:val="en-US" w:eastAsia="zh-CN" w:bidi="ar"/>
        </w:rPr>
        <w:t xml:space="preserve">100 </w:t>
      </w:r>
      <w:r>
        <w:rPr>
          <w:rFonts w:ascii="仿宋_GB2312" w:hAnsi="仿宋_GB2312" w:eastAsia="仿宋_GB2312" w:cs="仿宋_GB2312"/>
          <w:color w:val="000000"/>
          <w:kern w:val="0"/>
          <w:sz w:val="31"/>
          <w:szCs w:val="31"/>
          <w:lang w:val="en-US" w:eastAsia="zh-CN" w:bidi="ar"/>
        </w:rPr>
        <w:t xml:space="preserve">分，“校园物业管理”项目得分 </w:t>
      </w:r>
      <w:r>
        <w:rPr>
          <w:rFonts w:hint="default" w:ascii="Times New Roman" w:hAnsi="Times New Roman" w:eastAsia="宋体" w:cs="Times New Roman"/>
          <w:color w:val="000000"/>
          <w:kern w:val="0"/>
          <w:sz w:val="31"/>
          <w:szCs w:val="31"/>
          <w:lang w:val="en-US" w:eastAsia="zh-CN" w:bidi="ar"/>
        </w:rPr>
        <w:t xml:space="preserve">100 </w:t>
      </w:r>
      <w:r>
        <w:rPr>
          <w:rFonts w:ascii="仿宋_GB2312" w:hAnsi="仿宋_GB2312" w:eastAsia="仿宋_GB2312" w:cs="仿宋_GB2312"/>
          <w:color w:val="000000"/>
          <w:kern w:val="0"/>
          <w:sz w:val="31"/>
          <w:szCs w:val="31"/>
          <w:lang w:val="en-US" w:eastAsia="zh-CN" w:bidi="ar"/>
        </w:rPr>
        <w:t xml:space="preserve">分，“高层次人才安家补助和工作补助”项目得分 </w:t>
      </w:r>
      <w:r>
        <w:rPr>
          <w:rFonts w:hint="default" w:ascii="Times New Roman" w:hAnsi="Times New Roman" w:eastAsia="宋体" w:cs="Times New Roman"/>
          <w:color w:val="000000"/>
          <w:kern w:val="0"/>
          <w:sz w:val="31"/>
          <w:szCs w:val="31"/>
          <w:lang w:val="en-US" w:eastAsia="zh-CN" w:bidi="ar"/>
        </w:rPr>
        <w:t xml:space="preserve">100 </w:t>
      </w:r>
      <w:r>
        <w:rPr>
          <w:rFonts w:ascii="仿宋_GB2312" w:hAnsi="仿宋_GB2312" w:eastAsia="仿宋_GB2312" w:cs="仿宋_GB2312"/>
          <w:color w:val="000000"/>
          <w:kern w:val="0"/>
          <w:sz w:val="31"/>
          <w:szCs w:val="31"/>
          <w:lang w:val="en-US" w:eastAsia="zh-CN" w:bidi="ar"/>
        </w:rPr>
        <w:t xml:space="preserve">分，“市委党校新校区物业管理费” 项目得分 </w:t>
      </w:r>
      <w:r>
        <w:rPr>
          <w:rFonts w:hint="default" w:ascii="Times New Roman" w:hAnsi="Times New Roman" w:eastAsia="宋体" w:cs="Times New Roman"/>
          <w:color w:val="000000"/>
          <w:kern w:val="0"/>
          <w:sz w:val="31"/>
          <w:szCs w:val="31"/>
          <w:lang w:val="en-US" w:eastAsia="zh-CN" w:bidi="ar"/>
        </w:rPr>
        <w:t xml:space="preserve">100 </w:t>
      </w:r>
      <w:r>
        <w:rPr>
          <w:rFonts w:ascii="仿宋_GB2312" w:hAnsi="仿宋_GB2312" w:eastAsia="仿宋_GB2312" w:cs="仿宋_GB2312"/>
          <w:color w:val="000000"/>
          <w:kern w:val="0"/>
          <w:sz w:val="31"/>
          <w:szCs w:val="31"/>
          <w:lang w:val="en-US" w:eastAsia="zh-CN" w:bidi="ar"/>
        </w:rPr>
        <w:t>分，“名师”工程项目得分</w:t>
      </w:r>
      <w:r>
        <w:rPr>
          <w:rFonts w:hint="default" w:ascii="Times New Roman" w:hAnsi="Times New Roman" w:eastAsia="宋体" w:cs="Times New Roman"/>
          <w:color w:val="000000"/>
          <w:kern w:val="0"/>
          <w:sz w:val="31"/>
          <w:szCs w:val="31"/>
          <w:lang w:val="en-US" w:eastAsia="zh-CN" w:bidi="ar"/>
        </w:rPr>
        <w:t xml:space="preserve">100 </w:t>
      </w:r>
      <w:r>
        <w:rPr>
          <w:rFonts w:ascii="仿宋_GB2312" w:hAnsi="仿宋_GB2312" w:eastAsia="仿宋_GB2312" w:cs="仿宋_GB2312"/>
          <w:color w:val="000000"/>
          <w:kern w:val="0"/>
          <w:sz w:val="31"/>
          <w:szCs w:val="31"/>
          <w:lang w:val="en-US" w:eastAsia="zh-CN" w:bidi="ar"/>
        </w:rPr>
        <w:t>分，“</w:t>
      </w:r>
      <w:r>
        <w:rPr>
          <w:rFonts w:hint="default" w:ascii="Times New Roman" w:hAnsi="Times New Roman" w:eastAsia="宋体" w:cs="Times New Roman"/>
          <w:color w:val="000000"/>
          <w:kern w:val="0"/>
          <w:sz w:val="31"/>
          <w:szCs w:val="31"/>
          <w:lang w:val="en-US" w:eastAsia="zh-CN" w:bidi="ar"/>
        </w:rPr>
        <w:t xml:space="preserve">2023 </w:t>
      </w:r>
      <w:r>
        <w:rPr>
          <w:rFonts w:ascii="仿宋_GB2312" w:hAnsi="仿宋_GB2312" w:eastAsia="仿宋_GB2312" w:cs="仿宋_GB2312"/>
          <w:color w:val="000000"/>
          <w:kern w:val="0"/>
          <w:sz w:val="31"/>
          <w:szCs w:val="31"/>
          <w:lang w:val="en-US" w:eastAsia="zh-CN" w:bidi="ar"/>
        </w:rPr>
        <w:t xml:space="preserve">年四川省哲学社会科学基金项目” 项目得分 </w:t>
      </w:r>
      <w:r>
        <w:rPr>
          <w:rFonts w:hint="default" w:ascii="Times New Roman" w:hAnsi="Times New Roman" w:eastAsia="宋体" w:cs="Times New Roman"/>
          <w:color w:val="000000"/>
          <w:kern w:val="0"/>
          <w:sz w:val="31"/>
          <w:szCs w:val="31"/>
          <w:lang w:val="en-US" w:eastAsia="zh-CN" w:bidi="ar"/>
        </w:rPr>
        <w:t>100</w:t>
      </w:r>
      <w:r>
        <w:rPr>
          <w:rFonts w:ascii="仿宋_GB2312" w:hAnsi="仿宋_GB2312" w:eastAsia="仿宋_GB2312" w:cs="仿宋_GB2312"/>
          <w:color w:val="000000"/>
          <w:kern w:val="0"/>
          <w:sz w:val="31"/>
          <w:szCs w:val="31"/>
          <w:lang w:val="en-US" w:eastAsia="zh-CN" w:bidi="ar"/>
        </w:rPr>
        <w:t xml:space="preserve">分，“川陕革命老区（广元）红色教育基地租金” 项目得分 </w:t>
      </w:r>
      <w:r>
        <w:rPr>
          <w:rFonts w:hint="default" w:ascii="Times New Roman" w:hAnsi="Times New Roman" w:eastAsia="宋体" w:cs="Times New Roman"/>
          <w:color w:val="000000"/>
          <w:kern w:val="0"/>
          <w:sz w:val="31"/>
          <w:szCs w:val="31"/>
          <w:lang w:val="en-US" w:eastAsia="zh-CN" w:bidi="ar"/>
        </w:rPr>
        <w:t>100</w:t>
      </w:r>
      <w:r>
        <w:rPr>
          <w:rFonts w:ascii="仿宋_GB2312" w:hAnsi="仿宋_GB2312" w:eastAsia="仿宋_GB2312" w:cs="仿宋_GB2312"/>
          <w:color w:val="000000"/>
          <w:kern w:val="0"/>
          <w:sz w:val="31"/>
          <w:szCs w:val="31"/>
          <w:lang w:val="en-US" w:eastAsia="zh-CN" w:bidi="ar"/>
        </w:rPr>
        <w:t xml:space="preserve">分。 </w:t>
      </w:r>
    </w:p>
    <w:p>
      <w:pPr>
        <w:keepNext w:val="0"/>
        <w:keepLines w:val="0"/>
        <w:widowControl/>
        <w:suppressLineNumbers w:val="0"/>
        <w:ind w:firstLine="620" w:firstLineChars="200"/>
        <w:jc w:val="left"/>
      </w:pPr>
      <w:r>
        <w:rPr>
          <w:rFonts w:ascii="楷体_GB2312" w:hAnsi="楷体_GB2312" w:eastAsia="楷体_GB2312" w:cs="楷体_GB2312"/>
          <w:color w:val="000000"/>
          <w:kern w:val="0"/>
          <w:sz w:val="31"/>
          <w:szCs w:val="31"/>
          <w:lang w:val="en-US" w:eastAsia="zh-CN" w:bidi="ar"/>
        </w:rPr>
        <w:t xml:space="preserve">（二）存在问题 </w:t>
      </w:r>
    </w:p>
    <w:p>
      <w:pPr>
        <w:keepNext w:val="0"/>
        <w:keepLines w:val="0"/>
        <w:widowControl/>
        <w:suppressLineNumbers w:val="0"/>
        <w:ind w:firstLine="620" w:firstLineChars="200"/>
        <w:jc w:val="left"/>
      </w:pPr>
      <w:r>
        <w:rPr>
          <w:rFonts w:hint="default" w:ascii="Times New Roman" w:hAnsi="Times New Roman" w:eastAsia="宋体" w:cs="Times New Roman"/>
          <w:color w:val="000000"/>
          <w:kern w:val="0"/>
          <w:sz w:val="31"/>
          <w:szCs w:val="31"/>
          <w:lang w:val="en-US" w:eastAsia="zh-CN" w:bidi="ar"/>
        </w:rPr>
        <w:t>1</w:t>
      </w:r>
      <w:r>
        <w:rPr>
          <w:rFonts w:ascii="仿宋_GB2312" w:hAnsi="仿宋_GB2312" w:eastAsia="仿宋_GB2312" w:cs="仿宋_GB2312"/>
          <w:color w:val="000000"/>
          <w:kern w:val="0"/>
          <w:sz w:val="31"/>
          <w:szCs w:val="31"/>
          <w:lang w:val="en-US" w:eastAsia="zh-CN" w:bidi="ar"/>
        </w:rPr>
        <w:t xml:space="preserve">、绩效目标评价体系指标设置还缺乏专业性，虽然这几年有很大的提升，但是指标设置还不够全面，评价范围过于狭窄。 </w:t>
      </w:r>
    </w:p>
    <w:p>
      <w:pPr>
        <w:keepNext w:val="0"/>
        <w:keepLines w:val="0"/>
        <w:widowControl/>
        <w:suppressLineNumbers w:val="0"/>
        <w:ind w:firstLine="620" w:firstLineChars="200"/>
        <w:jc w:val="left"/>
      </w:pPr>
      <w:r>
        <w:rPr>
          <w:rFonts w:hint="default" w:ascii="Times New Roman" w:hAnsi="Times New Roman" w:eastAsia="宋体" w:cs="Times New Roman"/>
          <w:color w:val="000000"/>
          <w:kern w:val="0"/>
          <w:sz w:val="31"/>
          <w:szCs w:val="31"/>
          <w:lang w:val="en-US" w:eastAsia="zh-CN" w:bidi="ar"/>
        </w:rPr>
        <w:t>2</w:t>
      </w:r>
      <w:r>
        <w:rPr>
          <w:rFonts w:ascii="仿宋_GB2312" w:hAnsi="仿宋_GB2312" w:eastAsia="仿宋_GB2312" w:cs="仿宋_GB2312"/>
          <w:color w:val="000000"/>
          <w:kern w:val="0"/>
          <w:sz w:val="31"/>
          <w:szCs w:val="31"/>
          <w:lang w:val="en-US" w:eastAsia="zh-CN" w:bidi="ar"/>
        </w:rPr>
        <w:t xml:space="preserve">、具体开展预算绩效考核具体方式方法有待提升，开展绩效评价人员的业务能力。 </w:t>
      </w:r>
    </w:p>
    <w:p>
      <w:pPr>
        <w:keepNext w:val="0"/>
        <w:keepLines w:val="0"/>
        <w:widowControl/>
        <w:suppressLineNumbers w:val="0"/>
        <w:ind w:firstLine="620" w:firstLineChars="200"/>
        <w:jc w:val="left"/>
      </w:pPr>
      <w:r>
        <w:rPr>
          <w:rFonts w:ascii="楷体_GB2312" w:hAnsi="楷体_GB2312" w:eastAsia="楷体_GB2312" w:cs="楷体_GB2312"/>
          <w:color w:val="000000"/>
          <w:kern w:val="0"/>
          <w:sz w:val="31"/>
          <w:szCs w:val="31"/>
          <w:lang w:val="en-US" w:eastAsia="zh-CN" w:bidi="ar"/>
        </w:rPr>
        <w:t xml:space="preserve">（三）改进建议 </w:t>
      </w:r>
    </w:p>
    <w:p>
      <w:pPr>
        <w:keepNext w:val="0"/>
        <w:keepLines w:val="0"/>
        <w:widowControl/>
        <w:suppressLineNumbers w:val="0"/>
        <w:ind w:firstLine="620" w:firstLineChars="200"/>
        <w:jc w:val="left"/>
      </w:pPr>
      <w:r>
        <w:rPr>
          <w:rFonts w:hint="default" w:ascii="Times New Roman" w:hAnsi="Times New Roman" w:eastAsia="宋体" w:cs="Times New Roman"/>
          <w:color w:val="000000"/>
          <w:kern w:val="0"/>
          <w:sz w:val="31"/>
          <w:szCs w:val="31"/>
          <w:lang w:val="en-US" w:eastAsia="zh-CN" w:bidi="ar"/>
        </w:rPr>
        <w:t>1</w:t>
      </w:r>
      <w:r>
        <w:rPr>
          <w:rFonts w:ascii="仿宋_GB2312" w:hAnsi="仿宋_GB2312" w:eastAsia="仿宋_GB2312" w:cs="仿宋_GB2312"/>
          <w:color w:val="000000"/>
          <w:kern w:val="0"/>
          <w:sz w:val="31"/>
          <w:szCs w:val="31"/>
          <w:lang w:val="en-US" w:eastAsia="zh-CN" w:bidi="ar"/>
        </w:rPr>
        <w:t xml:space="preserve">、进一步健全财政支出绩效评价体系，树立大局观、发展观，建立一套科学的综合评价体系； </w:t>
      </w:r>
    </w:p>
    <w:p>
      <w:pPr>
        <w:keepNext w:val="0"/>
        <w:keepLines w:val="0"/>
        <w:widowControl/>
        <w:suppressLineNumbers w:val="0"/>
        <w:ind w:firstLine="620" w:firstLineChars="200"/>
        <w:jc w:val="left"/>
      </w:pPr>
      <w:r>
        <w:rPr>
          <w:rFonts w:hint="default" w:ascii="Times New Roman" w:hAnsi="Times New Roman" w:eastAsia="宋体" w:cs="Times New Roman"/>
          <w:color w:val="000000"/>
          <w:kern w:val="0"/>
          <w:sz w:val="31"/>
          <w:szCs w:val="31"/>
          <w:lang w:val="en-US" w:eastAsia="zh-CN" w:bidi="ar"/>
        </w:rPr>
        <w:t>2</w:t>
      </w:r>
      <w:r>
        <w:rPr>
          <w:rFonts w:ascii="仿宋_GB2312" w:hAnsi="仿宋_GB2312" w:eastAsia="仿宋_GB2312" w:cs="仿宋_GB2312"/>
          <w:color w:val="000000"/>
          <w:kern w:val="0"/>
          <w:sz w:val="31"/>
          <w:szCs w:val="31"/>
          <w:lang w:val="en-US" w:eastAsia="zh-CN" w:bidi="ar"/>
        </w:rPr>
        <w:t xml:space="preserve">、进一步加强预算绩效宣传，提升各部门的思想认识； </w:t>
      </w:r>
    </w:p>
    <w:p>
      <w:pPr>
        <w:keepNext w:val="0"/>
        <w:keepLines w:val="0"/>
        <w:widowControl/>
        <w:suppressLineNumbers w:val="0"/>
        <w:ind w:firstLine="620" w:firstLineChars="200"/>
        <w:jc w:val="left"/>
        <w:rPr>
          <w:rFonts w:eastAsia="仿宋_GB2312"/>
          <w:sz w:val="32"/>
          <w:szCs w:val="32"/>
        </w:rPr>
      </w:pPr>
      <w:r>
        <w:rPr>
          <w:rFonts w:hint="default" w:ascii="Times New Roman" w:hAnsi="Times New Roman" w:eastAsia="宋体" w:cs="Times New Roman"/>
          <w:color w:val="000000"/>
          <w:kern w:val="0"/>
          <w:sz w:val="31"/>
          <w:szCs w:val="31"/>
          <w:lang w:val="en-US" w:eastAsia="zh-CN" w:bidi="ar"/>
        </w:rPr>
        <w:t>3</w:t>
      </w:r>
      <w:r>
        <w:rPr>
          <w:rFonts w:ascii="仿宋_GB2312" w:hAnsi="仿宋_GB2312" w:eastAsia="仿宋_GB2312" w:cs="仿宋_GB2312"/>
          <w:color w:val="000000"/>
          <w:kern w:val="0"/>
          <w:sz w:val="31"/>
          <w:szCs w:val="31"/>
          <w:lang w:val="en-US" w:eastAsia="zh-CN" w:bidi="ar"/>
        </w:rPr>
        <w:t>、进一步加大业务培训力度，全面提升专业能力。</w:t>
      </w:r>
    </w:p>
    <w:bookmarkEnd w:id="69"/>
    <w:p>
      <w:pPr>
        <w:pStyle w:val="8"/>
        <w:spacing w:line="560" w:lineRule="exact"/>
        <w:ind w:left="0" w:leftChars="0" w:firstLine="31680"/>
        <w:rPr>
          <w:rFonts w:ascii="Times New Roman" w:eastAsia="仿宋_GB2312"/>
          <w:sz w:val="32"/>
          <w:lang w:val="zh-CN"/>
        </w:rPr>
      </w:pPr>
    </w:p>
    <w:p>
      <w:pPr>
        <w:pStyle w:val="8"/>
        <w:spacing w:line="560" w:lineRule="exact"/>
        <w:ind w:left="0" w:leftChars="0" w:firstLine="31680"/>
        <w:rPr>
          <w:rFonts w:ascii="Times New Roman" w:eastAsia="仿宋_GB2312"/>
          <w:sz w:val="32"/>
          <w:lang w:val="zh-CN"/>
        </w:rPr>
      </w:pPr>
      <w:r>
        <w:rPr>
          <w:rFonts w:hint="eastAsia" w:ascii="Times New Roman" w:eastAsia="仿宋_GB2312"/>
          <w:sz w:val="32"/>
          <w:lang w:val="zh-CN"/>
        </w:rPr>
        <w:t>附表：</w:t>
      </w:r>
      <w:r>
        <w:rPr>
          <w:rFonts w:hint="eastAsia" w:ascii="Times New Roman" w:eastAsia="仿宋_GB2312"/>
          <w:sz w:val="32"/>
        </w:rPr>
        <w:t>部门预算项目支出绩效自评表（</w:t>
      </w:r>
      <w:r>
        <w:rPr>
          <w:rFonts w:ascii="Times New Roman" w:eastAsia="仿宋_GB2312"/>
          <w:sz w:val="32"/>
        </w:rPr>
        <w:t>2024</w:t>
      </w:r>
      <w:r>
        <w:rPr>
          <w:rFonts w:hint="eastAsia" w:ascii="Times New Roman" w:eastAsia="仿宋_GB2312"/>
          <w:sz w:val="32"/>
        </w:rPr>
        <w:t>年度）</w:t>
      </w:r>
    </w:p>
    <w:p>
      <w:pPr>
        <w:pStyle w:val="8"/>
        <w:spacing w:line="240" w:lineRule="auto"/>
        <w:ind w:left="0" w:leftChars="0" w:firstLine="31680"/>
        <w:rPr>
          <w:rFonts w:ascii="Times New Roman" w:cs="宋体"/>
          <w:color w:val="FF0000"/>
          <w:sz w:val="32"/>
          <w:szCs w:val="32"/>
          <w:highlight w:val="yellow"/>
          <w:shd w:val="clear" w:color="auto" w:fill="FFFFFF"/>
          <w:lang w:val="zh-CN"/>
        </w:rPr>
      </w:pPr>
      <w:r>
        <w:rPr>
          <w:rFonts w:hint="eastAsia" w:ascii="Times New Roman" w:eastAsia="仿宋_GB2312" w:cs="仿宋_GB2312"/>
          <w:kern w:val="0"/>
          <w:sz w:val="32"/>
          <w:lang w:val="zh-CN"/>
        </w:rPr>
        <w:br w:type="page"/>
      </w:r>
      <w:r>
        <w:rPr>
          <w:rFonts w:hint="eastAsia" w:ascii="Times New Roman" w:eastAsia="仿宋_GB2312" w:cs="仿宋_GB2312"/>
          <w:kern w:val="0"/>
          <w:sz w:val="32"/>
          <w:lang w:val="zh-CN"/>
        </w:rPr>
        <w:pict>
          <v:shape id="_x0000_s1029" o:spid="_x0000_s1029" o:spt="75" alt="附件1附表3——部门预算项目支出绩效自评表（2024年度）！！！_00" type="#_x0000_t75" style="position:absolute;left:0pt;margin-left:-8.45pt;margin-top:74.45pt;height:663.1pt;width:422.25pt;mso-position-vertical-relative:page;mso-wrap-distance-bottom:0pt;mso-wrap-distance-top:0pt;z-index:251660288;mso-width-relative:page;mso-height-relative:page;" filled="f" o:preferrelative="t" stroked="f" coordsize="21600,21600">
            <v:path/>
            <v:fill on="f" focussize="0,0"/>
            <v:stroke on="f"/>
            <v:imagedata r:id="rId15" cropleft="4092f" croptop="4014f" cropright="5409f" cropbottom="2728f" o:title="附件1附表3——部门预算项目支出绩效自评表（2024年度）！！！_00"/>
            <o:lock v:ext="edit" aspectratio="t"/>
            <w10:wrap type="topAndBottom"/>
          </v:shape>
        </w:pict>
      </w:r>
    </w:p>
    <w:p>
      <w:pPr>
        <w:rPr>
          <w:rFonts w:eastAsia="黑体" w:cs="黑体"/>
          <w:kern w:val="0"/>
          <w:sz w:val="32"/>
          <w:szCs w:val="32"/>
          <w:shd w:val="clear" w:color="auto" w:fill="FFFFFF"/>
          <w:lang w:val="zh-CN"/>
        </w:rPr>
      </w:pPr>
      <w:r>
        <w:rPr>
          <w:rFonts w:eastAsia="黑体" w:cs="黑体"/>
          <w:kern w:val="0"/>
          <w:sz w:val="32"/>
          <w:szCs w:val="32"/>
          <w:shd w:val="clear" w:color="auto" w:fill="FFFFFF"/>
          <w:lang w:val="zh-CN"/>
        </w:rPr>
        <w:br w:type="page"/>
      </w:r>
      <w:r>
        <w:rPr>
          <w:rFonts w:eastAsia="黑体" w:cs="黑体"/>
          <w:kern w:val="0"/>
          <w:sz w:val="32"/>
          <w:szCs w:val="32"/>
          <w:shd w:val="clear" w:color="auto" w:fill="FFFFFF"/>
          <w:lang w:val="zh-CN"/>
        </w:rPr>
        <w:pict>
          <v:shape id="_x0000_i1031" o:spt="75" alt="附件1附表3——部门预算项目支出绩效自评表（2024年度）！！！_01" type="#_x0000_t75" style="height:667.1pt;width:415.05pt;" filled="f" o:preferrelative="t" stroked="f" coordsize="21600,21600">
            <v:path/>
            <v:fill on="f" focussize="0,0"/>
            <v:stroke on="f"/>
            <v:imagedata r:id="rId16" cropleft="5151f" croptop="3865f" cropright="6020f" cropbottom="3245f" o:title="附件1附表3——部门预算项目支出绩效自评表（2024年度）！！！_01"/>
            <o:lock v:ext="edit" aspectratio="t"/>
            <w10:wrap type="none"/>
            <w10:anchorlock/>
          </v:shape>
        </w:pict>
      </w:r>
    </w:p>
    <w:p>
      <w:pPr>
        <w:pStyle w:val="6"/>
        <w:spacing w:before="93"/>
        <w:rPr>
          <w:rFonts w:hint="eastAsia" w:ascii="Times New Roman" w:eastAsia="黑体" w:cs="黑体"/>
          <w:sz w:val="32"/>
          <w:szCs w:val="32"/>
          <w:shd w:val="clear" w:color="auto" w:fill="FFFFFF"/>
          <w:lang w:val="zh-CN"/>
        </w:rPr>
      </w:pPr>
      <w:r>
        <w:rPr>
          <w:rFonts w:hint="eastAsia" w:ascii="Times New Roman" w:eastAsia="黑体" w:cs="黑体"/>
          <w:sz w:val="32"/>
          <w:szCs w:val="32"/>
          <w:shd w:val="clear" w:color="auto" w:fill="FFFFFF"/>
          <w:lang w:val="zh-CN"/>
        </w:rPr>
        <w:br w:type="page"/>
      </w:r>
      <w:r>
        <w:rPr>
          <w:rFonts w:hint="eastAsia" w:ascii="Times New Roman" w:eastAsia="黑体" w:cs="黑体"/>
          <w:sz w:val="32"/>
          <w:szCs w:val="32"/>
          <w:shd w:val="clear" w:color="auto" w:fill="FFFFFF"/>
          <w:lang w:val="zh-CN"/>
        </w:rPr>
        <w:pict>
          <v:shape id="_x0000_i1032" o:spt="75" alt="附件1附表3——部门预算项目支出绩效自评表（2024年度）！！！_02" type="#_x0000_t75" style="height:677.15pt;width:425.7pt;" filled="f" o:preferrelative="t" stroked="f" coordsize="21600,21600">
            <v:path/>
            <v:fill on="f" focussize="0,0"/>
            <v:stroke on="f"/>
            <v:imagedata r:id="rId17" cropleft="5056f" croptop="3770f" cropright="5838f" cropbottom="13082f" o:title="附件1附表3——部门预算项目支出绩效自评表（2024年度）！！！_02"/>
            <o:lock v:ext="edit" aspectratio="t"/>
            <w10:wrap type="none"/>
            <w10:anchorlock/>
          </v:shape>
        </w:pict>
      </w:r>
    </w:p>
    <w:p>
      <w:pPr>
        <w:pStyle w:val="6"/>
        <w:spacing w:before="93"/>
        <w:rPr>
          <w:rFonts w:hint="eastAsia" w:ascii="Times New Roman" w:eastAsia="黑体" w:cs="黑体"/>
          <w:sz w:val="32"/>
          <w:szCs w:val="32"/>
          <w:shd w:val="clear" w:color="auto" w:fill="FFFFFF"/>
          <w:lang w:val="zh-CN"/>
        </w:rPr>
      </w:pPr>
      <w:r>
        <w:rPr>
          <w:rFonts w:hint="eastAsia" w:ascii="Times New Roman" w:eastAsia="黑体" w:cs="黑体"/>
          <w:sz w:val="32"/>
          <w:szCs w:val="32"/>
          <w:shd w:val="clear" w:color="auto" w:fill="FFFFFF"/>
          <w:lang w:val="zh-CN"/>
        </w:rPr>
        <w:br w:type="page"/>
      </w:r>
      <w:r>
        <w:rPr>
          <w:rFonts w:hint="eastAsia" w:ascii="Times New Roman" w:eastAsia="黑体" w:cs="黑体"/>
          <w:sz w:val="32"/>
          <w:szCs w:val="32"/>
          <w:shd w:val="clear" w:color="auto" w:fill="FFFFFF"/>
          <w:lang w:val="zh-CN"/>
        </w:rPr>
        <w:pict>
          <v:shape id="_x0000_i1033" o:spt="75" alt="附件1附表3——部门预算项目支出绩效自评表（2024年度）！！！_03" type="#_x0000_t75" style="height:672.4pt;width:418.65pt;" filled="f" o:preferrelative="t" stroked="f" coordsize="21600,21600">
            <v:path/>
            <v:fill on="f" focussize="0,0"/>
            <v:stroke on="f"/>
            <v:imagedata r:id="rId18" cropleft="5601f" croptop="4077f" cropright="6114f" cropbottom="4927f" o:title="附件1附表3——部门预算项目支出绩效自评表（2024年度）！！！_03"/>
            <o:lock v:ext="edit" aspectratio="t"/>
            <w10:wrap type="none"/>
            <w10:anchorlock/>
          </v:shape>
        </w:pict>
      </w:r>
    </w:p>
    <w:p>
      <w:pPr>
        <w:pStyle w:val="6"/>
        <w:spacing w:before="93"/>
        <w:rPr>
          <w:rFonts w:hint="eastAsia" w:ascii="Times New Roman" w:eastAsia="黑体" w:cs="黑体"/>
          <w:sz w:val="32"/>
          <w:szCs w:val="32"/>
          <w:shd w:val="clear" w:color="auto" w:fill="FFFFFF"/>
          <w:lang w:val="zh-CN"/>
        </w:rPr>
      </w:pPr>
      <w:r>
        <w:rPr>
          <w:rFonts w:hint="eastAsia" w:ascii="Times New Roman" w:eastAsia="黑体" w:cs="黑体"/>
          <w:sz w:val="32"/>
          <w:szCs w:val="32"/>
          <w:shd w:val="clear" w:color="auto" w:fill="FFFFFF"/>
          <w:lang w:val="zh-CN"/>
        </w:rPr>
        <w:br w:type="page"/>
      </w:r>
      <w:r>
        <w:rPr>
          <w:rFonts w:hint="eastAsia" w:ascii="Times New Roman" w:eastAsia="黑体" w:cs="黑体"/>
          <w:sz w:val="32"/>
          <w:szCs w:val="32"/>
          <w:shd w:val="clear" w:color="auto" w:fill="FFFFFF"/>
          <w:lang w:val="zh-CN"/>
        </w:rPr>
        <w:pict>
          <v:shape id="_x0000_i1034" o:spt="75" alt="附件1附表3——部门预算项目支出绩效自评表（2024年度）！！！_04" type="#_x0000_t75" style="height:681.9pt;width:424.8pt;" filled="f" o:preferrelative="t" stroked="f" coordsize="21600,21600">
            <v:path/>
            <v:fill on="f" focussize="0,0"/>
            <v:stroke on="f"/>
            <v:imagedata r:id="rId19" cropleft="5514f" croptop="3770f" cropright="6106f" cropbottom="7077f" o:title="附件1附表3——部门预算项目支出绩效自评表（2024年度）！！！_04"/>
            <o:lock v:ext="edit" aspectratio="t"/>
            <w10:wrap type="none"/>
            <w10:anchorlock/>
          </v:shape>
        </w:pict>
      </w:r>
    </w:p>
    <w:p>
      <w:pPr>
        <w:pStyle w:val="6"/>
        <w:spacing w:before="93"/>
        <w:rPr>
          <w:rFonts w:hint="eastAsia" w:ascii="Times New Roman" w:eastAsia="黑体" w:cs="黑体"/>
          <w:sz w:val="32"/>
          <w:szCs w:val="32"/>
          <w:shd w:val="clear" w:color="auto" w:fill="FFFFFF"/>
          <w:lang w:val="zh-CN"/>
        </w:rPr>
      </w:pPr>
      <w:r>
        <w:rPr>
          <w:rFonts w:hint="eastAsia" w:ascii="Times New Roman" w:eastAsia="黑体" w:cs="黑体"/>
          <w:sz w:val="32"/>
          <w:szCs w:val="32"/>
          <w:shd w:val="clear" w:color="auto" w:fill="FFFFFF"/>
          <w:lang w:val="zh-CN"/>
        </w:rPr>
        <w:br w:type="page"/>
      </w:r>
      <w:r>
        <w:rPr>
          <w:rFonts w:hint="eastAsia" w:ascii="Times New Roman" w:eastAsia="黑体" w:cs="黑体"/>
          <w:sz w:val="32"/>
          <w:szCs w:val="32"/>
          <w:shd w:val="clear" w:color="auto" w:fill="FFFFFF"/>
          <w:lang w:val="zh-CN"/>
        </w:rPr>
        <w:pict>
          <v:shape id="_x0000_i1035" o:spt="75" alt="附件1附表3——部门预算项目支出绩效自评表（2024年度）！！！_05" type="#_x0000_t75" style="height:682.8pt;width:427.35pt;" filled="f" o:preferrelative="t" stroked="f" coordsize="21600,21600">
            <v:path/>
            <v:fill on="f" focussize="0,0"/>
            <v:stroke on="f"/>
            <v:imagedata r:id="rId20" cropleft="5514f" croptop="3904f" cropright="6020f" cropbottom="5323f" o:title="附件1附表3——部门预算项目支出绩效自评表（2024年度）！！！_05"/>
            <o:lock v:ext="edit" aspectratio="t"/>
            <w10:wrap type="none"/>
            <w10:anchorlock/>
          </v:shape>
        </w:pict>
      </w:r>
    </w:p>
    <w:p>
      <w:pPr>
        <w:pStyle w:val="6"/>
        <w:spacing w:before="93"/>
        <w:rPr>
          <w:rFonts w:hint="eastAsia" w:ascii="Times New Roman" w:eastAsia="黑体" w:cs="黑体"/>
          <w:sz w:val="32"/>
          <w:szCs w:val="32"/>
          <w:shd w:val="clear" w:color="auto" w:fill="FFFFFF"/>
          <w:lang w:val="zh-CN"/>
        </w:rPr>
      </w:pPr>
      <w:r>
        <w:rPr>
          <w:rFonts w:hint="eastAsia" w:ascii="Times New Roman" w:eastAsia="黑体" w:cs="黑体"/>
          <w:sz w:val="32"/>
          <w:szCs w:val="32"/>
          <w:shd w:val="clear" w:color="auto" w:fill="FFFFFF"/>
          <w:lang w:val="zh-CN"/>
        </w:rPr>
        <w:br w:type="page"/>
      </w:r>
      <w:r>
        <w:rPr>
          <w:rFonts w:hint="eastAsia" w:ascii="Times New Roman" w:eastAsia="黑体" w:cs="黑体"/>
          <w:sz w:val="32"/>
          <w:szCs w:val="32"/>
          <w:shd w:val="clear" w:color="auto" w:fill="FFFFFF"/>
          <w:lang w:val="zh-CN"/>
        </w:rPr>
        <w:pict>
          <v:shape id="_x0000_i1036" o:spt="75" alt="附件1附表3——部门预算项目支出绩效自评表（2024年度）！！！_06" type="#_x0000_t75" style="height:656.9pt;width:426.7pt;" filled="f" o:preferrelative="t" stroked="f" coordsize="21600,21600">
            <v:path/>
            <v:fill on="f" focussize="0,0"/>
            <v:stroke on="f"/>
            <v:imagedata r:id="rId21" cropleft="5783f" croptop="4128f" cropright="6296f" cropbottom="13093f" o:title="附件1附表3——部门预算项目支出绩效自评表（2024年度）！！！_06"/>
            <o:lock v:ext="edit" aspectratio="t"/>
            <w10:wrap type="none"/>
            <w10:anchorlock/>
          </v:shape>
        </w:pict>
      </w:r>
    </w:p>
    <w:p>
      <w:pPr>
        <w:pStyle w:val="6"/>
        <w:spacing w:before="93"/>
        <w:rPr>
          <w:rFonts w:hint="eastAsia" w:ascii="Times New Roman" w:eastAsia="黑体" w:cs="黑体"/>
          <w:sz w:val="32"/>
          <w:szCs w:val="32"/>
          <w:shd w:val="clear" w:color="auto" w:fill="FFFFFF"/>
          <w:lang w:val="zh-CN"/>
        </w:rPr>
      </w:pPr>
      <w:r>
        <w:rPr>
          <w:rFonts w:hint="eastAsia" w:ascii="Times New Roman" w:eastAsia="黑体" w:cs="黑体"/>
          <w:sz w:val="32"/>
          <w:szCs w:val="32"/>
          <w:shd w:val="clear" w:color="auto" w:fill="FFFFFF"/>
          <w:lang w:val="zh-CN"/>
        </w:rPr>
        <w:br w:type="page"/>
      </w:r>
      <w:r>
        <w:rPr>
          <w:rFonts w:hint="eastAsia" w:ascii="Times New Roman" w:eastAsia="黑体" w:cs="黑体"/>
          <w:sz w:val="32"/>
          <w:szCs w:val="32"/>
          <w:shd w:val="clear" w:color="auto" w:fill="FFFFFF"/>
          <w:lang w:val="zh-CN"/>
        </w:rPr>
        <w:pict>
          <v:shape id="_x0000_i1037" o:spt="75" alt="附件1附表3——部门预算项目支出绩效自评表（2024年度）！！！_07" type="#_x0000_t75" style="height:645.15pt;width:417.65pt;" filled="f" o:preferrelative="t" stroked="f" coordsize="21600,21600">
            <v:path/>
            <v:fill on="f" focussize="0,0"/>
            <v:stroke on="f"/>
            <v:imagedata r:id="rId22" cropleft="5514f" croptop="4027f" cropright="6020f" cropbottom="13327f" o:title="附件1附表3——部门预算项目支出绩效自评表（2024年度）！！！_07"/>
            <o:lock v:ext="edit" aspectratio="t"/>
            <w10:wrap type="none"/>
            <w10:anchorlock/>
          </v:shape>
        </w:pict>
      </w:r>
    </w:p>
    <w:p>
      <w:pPr>
        <w:pStyle w:val="6"/>
        <w:spacing w:before="93"/>
        <w:rPr>
          <w:rFonts w:hint="eastAsia" w:ascii="Times New Roman" w:eastAsia="黑体" w:cs="黑体"/>
          <w:sz w:val="32"/>
          <w:szCs w:val="32"/>
          <w:shd w:val="clear" w:color="auto" w:fill="FFFFFF"/>
          <w:lang w:val="zh-CN"/>
        </w:rPr>
      </w:pPr>
      <w:r>
        <w:rPr>
          <w:rFonts w:hint="eastAsia" w:ascii="Times New Roman" w:eastAsia="黑体" w:cs="黑体"/>
          <w:sz w:val="32"/>
          <w:szCs w:val="32"/>
          <w:shd w:val="clear" w:color="auto" w:fill="FFFFFF"/>
          <w:lang w:val="zh-CN"/>
        </w:rPr>
        <w:br w:type="page"/>
      </w:r>
      <w:r>
        <w:rPr>
          <w:rFonts w:hint="eastAsia" w:ascii="Times New Roman" w:eastAsia="黑体" w:cs="黑体"/>
          <w:sz w:val="32"/>
          <w:szCs w:val="32"/>
          <w:shd w:val="clear" w:color="auto" w:fill="FFFFFF"/>
          <w:lang w:val="zh-CN"/>
        </w:rPr>
        <w:pict>
          <v:shape id="_x0000_s1032" o:spid="_x0000_s1032" o:spt="75" alt="附件1附表3——部门预算项目支出绩效自评表（2024年度）！！！_08" type="#_x0000_t75" style="position:absolute;left:0pt;margin-left:0.9pt;margin-top:360.05pt;height:331.35pt;width:417.3pt;mso-wrap-distance-bottom:0pt;mso-wrap-distance-top:0pt;z-index:251663360;mso-width-relative:page;mso-height-relative:page;" filled="f" o:preferrelative="t" stroked="f" coordsize="21600,21600">
            <v:path/>
            <v:fill on="f" focussize="0,0"/>
            <v:stroke on="f"/>
            <v:imagedata r:id="rId23" cropleft="5056f" croptop="4530f" cropright="5681f" cropbottom="36634f" o:title="附件1附表3——部门预算项目支出绩效自评表（2024年度）！！！_08"/>
            <o:lock v:ext="edit" aspectratio="t"/>
            <w10:wrap type="topAndBottom"/>
          </v:shape>
        </w:pict>
      </w:r>
      <w:r>
        <w:rPr>
          <w:rFonts w:hint="eastAsia" w:ascii="Times New Roman" w:eastAsia="黑体" w:cs="黑体"/>
          <w:sz w:val="32"/>
          <w:szCs w:val="32"/>
          <w:shd w:val="clear" w:color="auto" w:fill="FFFFFF"/>
          <w:lang w:val="zh-CN"/>
        </w:rPr>
        <w:pict>
          <v:shape id="_x0000_s1031" o:spid="_x0000_s1031" o:spt="75" alt="部门预算项目支出绩效自评表(4)_01" type="#_x0000_t75" style="position:absolute;left:0pt;margin-left:1pt;margin-top:79.7pt;height:348.35pt;width:414.35pt;mso-position-vertical-relative:page;mso-wrap-distance-bottom:0pt;mso-wrap-distance-top:0pt;z-index:251662336;mso-width-relative:page;mso-height-relative:page;" filled="f" o:preferrelative="t" stroked="f" coordsize="21600,21600">
            <v:path/>
            <v:fill on="f" focussize="0,0"/>
            <v:stroke on="f"/>
            <v:imagedata r:id="rId24" cropleft="3703f" croptop="6788f" cropright="18016f" cropbottom="6654f" o:title="部门预算项目支出绩效自评表(4)_01"/>
            <o:lock v:ext="edit" aspectratio="t"/>
            <w10:wrap type="topAndBottom"/>
          </v:shape>
        </w:pict>
      </w:r>
    </w:p>
    <w:p>
      <w:pPr>
        <w:pStyle w:val="6"/>
        <w:spacing w:before="93"/>
        <w:rPr>
          <w:rFonts w:hint="eastAsia" w:ascii="Times New Roman" w:eastAsia="黑体" w:cs="黑体"/>
          <w:sz w:val="32"/>
          <w:szCs w:val="32"/>
          <w:shd w:val="clear" w:color="auto" w:fill="FFFFFF"/>
          <w:lang w:val="zh-CN"/>
        </w:rPr>
      </w:pPr>
      <w:r>
        <w:rPr>
          <w:rFonts w:hint="eastAsia" w:ascii="Times New Roman" w:eastAsia="黑体" w:cs="黑体"/>
          <w:sz w:val="32"/>
          <w:szCs w:val="32"/>
          <w:shd w:val="clear" w:color="auto" w:fill="FFFFFF"/>
          <w:lang w:val="zh-CN"/>
        </w:rPr>
        <w:pict>
          <v:shape id="_x0000_i1038" o:spt="75" alt="部门预算项目支出绩效自评表(4)_02" type="#_x0000_t75" style="height:337.5pt;width:409.7pt;" filled="f" o:preferrelative="t" stroked="f" coordsize="21600,21600">
            <v:path/>
            <v:fill on="f" focussize="0,0"/>
            <v:stroke on="f"/>
            <v:imagedata r:id="rId25" cropleft="3837f" croptop="7000f" cropright="18324f" cropbottom="8005f" o:title="部门预算项目支出绩效自评表(4)_02"/>
            <o:lock v:ext="edit" aspectratio="t"/>
            <w10:wrap type="none"/>
            <w10:anchorlock/>
          </v:shape>
        </w:pict>
      </w:r>
      <w:r>
        <w:rPr>
          <w:rFonts w:hint="eastAsia" w:ascii="Times New Roman" w:eastAsia="黑体" w:cs="黑体"/>
          <w:sz w:val="32"/>
          <w:szCs w:val="32"/>
          <w:shd w:val="clear" w:color="auto" w:fill="FFFFFF"/>
          <w:lang w:val="zh-CN"/>
        </w:rPr>
        <w:pict>
          <v:shape id="_x0000_i1039" o:spt="75" alt="部门预算项目支出绩效自评表(4)_03" type="#_x0000_t75" style="height:327.65pt;width:408.75pt;" filled="f" o:preferrelative="t" stroked="f" coordsize="21600,21600">
            <v:path/>
            <v:fill on="f" focussize="0,0"/>
            <v:stroke on="f"/>
            <v:imagedata r:id="rId26" cropleft="3545f" croptop="6889f" cropright="18024f" cropbottom="8809f" o:title="部门预算项目支出绩效自评表(4)_03"/>
            <o:lock v:ext="edit" aspectratio="t"/>
            <w10:wrap type="none"/>
            <w10:anchorlock/>
          </v:shape>
        </w:pict>
      </w:r>
    </w:p>
    <w:p>
      <w:pPr>
        <w:pStyle w:val="6"/>
        <w:spacing w:before="93"/>
        <w:rPr>
          <w:rFonts w:hint="eastAsia" w:ascii="Times New Roman" w:eastAsia="黑体" w:cs="黑体"/>
          <w:sz w:val="32"/>
          <w:szCs w:val="32"/>
          <w:shd w:val="clear" w:color="auto" w:fill="FFFFFF"/>
          <w:lang w:val="zh-CN"/>
        </w:rPr>
      </w:pPr>
      <w:r>
        <w:rPr>
          <w:rFonts w:hint="eastAsia" w:ascii="Times New Roman" w:eastAsia="黑体" w:cs="黑体"/>
          <w:sz w:val="32"/>
          <w:szCs w:val="32"/>
          <w:shd w:val="clear" w:color="auto" w:fill="FFFFFF"/>
          <w:lang w:val="zh-CN"/>
        </w:rPr>
        <w:br w:type="page"/>
      </w:r>
      <w:r>
        <w:rPr>
          <w:rFonts w:hint="eastAsia" w:ascii="Times New Roman" w:eastAsia="黑体" w:cs="黑体"/>
          <w:sz w:val="32"/>
          <w:szCs w:val="32"/>
          <w:shd w:val="clear" w:color="auto" w:fill="FFFFFF"/>
          <w:lang w:val="zh-CN"/>
        </w:rPr>
        <w:pict>
          <v:shape id="_x0000_i1040" o:spt="75" alt="部门预算项目支出绩效自评表(4)_04" type="#_x0000_t75" style="height:337.8pt;width:409.65pt;" filled="f" o:preferrelative="t" stroked="f" coordsize="21600,21600">
            <v:path/>
            <v:fill on="f" focussize="0,0"/>
            <v:stroke on="f"/>
            <v:imagedata r:id="rId27" cropleft="3703f" croptop="6699f" cropright="18166f" cropbottom="7916f" o:title="部门预算项目支出绩效自评表(4)_04"/>
            <o:lock v:ext="edit" aspectratio="t"/>
            <w10:wrap type="none"/>
            <w10:anchorlock/>
          </v:shape>
        </w:pict>
      </w:r>
    </w:p>
    <w:p>
      <w:pPr>
        <w:pStyle w:val="6"/>
        <w:spacing w:before="93"/>
        <w:rPr>
          <w:rFonts w:hint="eastAsia" w:ascii="Times New Roman" w:eastAsia="黑体" w:cs="黑体"/>
          <w:sz w:val="32"/>
          <w:szCs w:val="32"/>
          <w:shd w:val="clear" w:color="auto" w:fill="FFFFFF"/>
          <w:lang w:val="zh-CN"/>
        </w:rPr>
      </w:pPr>
      <w:r>
        <w:rPr>
          <w:rFonts w:hint="eastAsia" w:ascii="Times New Roman" w:eastAsia="黑体" w:cs="黑体"/>
          <w:sz w:val="32"/>
          <w:szCs w:val="32"/>
          <w:shd w:val="clear" w:color="auto" w:fill="FFFFFF"/>
          <w:lang w:val="zh-CN"/>
        </w:rPr>
        <w:pict>
          <v:shape id="_x0000_i1041" o:spt="75" alt="部门预算项目支出绩效自评表(4)_05" type="#_x0000_t75" style="height:335.05pt;width:410.55pt;" filled="f" o:preferrelative="t" stroked="f" coordsize="21600,21600">
            <v:path/>
            <v:fill on="f" focussize="0,0"/>
            <v:stroke on="f"/>
            <v:imagedata r:id="rId28" cropleft="3703f" croptop="7168f" cropright="18166f" cropbottom="7972f" o:title="部门预算项目支出绩效自评表(4)_05"/>
            <o:lock v:ext="edit" aspectratio="t"/>
            <w10:wrap type="none"/>
            <w10:anchorlock/>
          </v:shape>
        </w:pict>
      </w:r>
    </w:p>
    <w:p>
      <w:pPr>
        <w:pStyle w:val="6"/>
        <w:spacing w:before="93"/>
        <w:rPr>
          <w:rFonts w:hint="eastAsia" w:ascii="Times New Roman" w:eastAsia="黑体" w:cs="黑体"/>
          <w:sz w:val="32"/>
          <w:szCs w:val="32"/>
          <w:shd w:val="clear" w:color="auto" w:fill="FFFFFF"/>
          <w:lang w:val="zh-CN"/>
        </w:rPr>
      </w:pPr>
      <w:r>
        <w:rPr>
          <w:rFonts w:hint="eastAsia" w:ascii="Times New Roman" w:eastAsia="黑体" w:cs="黑体"/>
          <w:sz w:val="32"/>
          <w:szCs w:val="32"/>
          <w:shd w:val="clear" w:color="auto" w:fill="FFFFFF"/>
          <w:lang w:val="zh-CN"/>
        </w:rPr>
        <w:br w:type="page"/>
      </w:r>
      <w:r>
        <w:rPr>
          <w:rFonts w:hint="eastAsia" w:ascii="Times New Roman" w:eastAsia="黑体" w:cs="黑体"/>
          <w:sz w:val="32"/>
          <w:szCs w:val="32"/>
          <w:shd w:val="clear" w:color="auto" w:fill="FFFFFF"/>
          <w:lang w:val="zh-CN"/>
        </w:rPr>
        <w:pict>
          <v:shape id="_x0000_i1042" o:spt="75" alt="部门预算项目支出绩效自评表(4)_06" type="#_x0000_t75" style="height:339.15pt;width:412.45pt;" filled="f" o:preferrelative="t" stroked="f" coordsize="21600,21600">
            <v:path/>
            <v:fill on="f" focussize="0,0"/>
            <v:stroke on="f"/>
            <v:imagedata r:id="rId29" cropleft="3837f" croptop="6587f" cropright="18474f" cropbottom="8686f" o:title="部门预算项目支出绩效自评表(4)_06"/>
            <o:lock v:ext="edit" aspectratio="t"/>
            <w10:wrap type="none"/>
            <w10:anchorlock/>
          </v:shape>
        </w:pict>
      </w:r>
    </w:p>
    <w:p>
      <w:pPr>
        <w:pStyle w:val="6"/>
        <w:spacing w:before="93"/>
        <w:rPr>
          <w:rFonts w:hint="eastAsia" w:ascii="Times New Roman" w:eastAsia="黑体" w:cs="黑体"/>
          <w:sz w:val="32"/>
          <w:szCs w:val="32"/>
          <w:shd w:val="clear" w:color="auto" w:fill="FFFFFF"/>
          <w:lang w:val="zh-CN"/>
        </w:rPr>
      </w:pPr>
      <w:r>
        <w:rPr>
          <w:rFonts w:hint="eastAsia" w:ascii="Times New Roman" w:eastAsia="黑体" w:cs="黑体"/>
          <w:sz w:val="32"/>
          <w:szCs w:val="32"/>
          <w:shd w:val="clear" w:color="auto" w:fill="FFFFFF"/>
          <w:lang w:val="zh-CN"/>
        </w:rPr>
        <w:pict>
          <v:shape id="_x0000_i1043" o:spt="75" alt="部门预算项目支出绩效自评表(4)_07" type="#_x0000_t75" style="height:336.9pt;width:410.6pt;" filled="f" o:preferrelative="t" stroked="f" coordsize="21600,21600">
            <v:path/>
            <v:fill on="f" focussize="0,0"/>
            <v:stroke on="f"/>
            <v:imagedata r:id="rId30" cropleft="3695f" croptop="6799f" cropright="18024f" cropbottom="7893f" o:title="部门预算项目支出绩效自评表(4)_07"/>
            <o:lock v:ext="edit" aspectratio="t"/>
            <w10:wrap type="none"/>
            <w10:anchorlock/>
          </v:shape>
        </w:pict>
      </w:r>
    </w:p>
    <w:p>
      <w:pPr>
        <w:pStyle w:val="6"/>
        <w:spacing w:before="93"/>
        <w:rPr>
          <w:rFonts w:hint="eastAsia" w:ascii="Times New Roman" w:eastAsia="黑体" w:cs="黑体"/>
          <w:sz w:val="32"/>
          <w:szCs w:val="32"/>
          <w:shd w:val="clear" w:color="auto" w:fill="FFFFFF"/>
          <w:lang w:val="zh-CN"/>
        </w:rPr>
      </w:pPr>
      <w:r>
        <w:rPr>
          <w:rFonts w:hint="eastAsia" w:ascii="Times New Roman" w:eastAsia="黑体" w:cs="黑体"/>
          <w:sz w:val="32"/>
          <w:szCs w:val="32"/>
          <w:shd w:val="clear" w:color="auto" w:fill="FFFFFF"/>
          <w:lang w:val="zh-CN"/>
        </w:rPr>
        <w:br w:type="page"/>
      </w:r>
      <w:r>
        <w:rPr>
          <w:rFonts w:hint="eastAsia" w:ascii="Times New Roman" w:eastAsia="黑体" w:cs="黑体"/>
          <w:sz w:val="32"/>
          <w:szCs w:val="32"/>
          <w:shd w:val="clear" w:color="auto" w:fill="FFFFFF"/>
          <w:lang w:val="zh-CN"/>
        </w:rPr>
        <w:pict>
          <v:shape id="_x0000_i1044" o:spt="75" alt="部门预算项目支出绩效自评表(4)_08" type="#_x0000_t75" style="height:324.6pt;width:412.5pt;" filled="f" o:preferrelative="t" stroked="f" coordsize="21600,21600">
            <v:path/>
            <v:fill on="f" focussize="0,0"/>
            <v:stroke on="f"/>
            <v:imagedata r:id="rId31" cropleft="3703f" croptop="8664f" cropright="18308f" cropbottom="8440f" o:title="部门预算项目支出绩效自评表(4)_08"/>
            <o:lock v:ext="edit" aspectratio="t"/>
            <w10:wrap type="none"/>
            <w10:anchorlock/>
          </v:shape>
        </w:pict>
      </w:r>
    </w:p>
    <w:p>
      <w:pPr>
        <w:pStyle w:val="6"/>
        <w:spacing w:before="93"/>
        <w:rPr>
          <w:rFonts w:hint="eastAsia" w:ascii="Times New Roman" w:eastAsia="黑体" w:cs="黑体"/>
          <w:sz w:val="32"/>
          <w:szCs w:val="32"/>
          <w:shd w:val="clear" w:color="auto" w:fill="FFFFFF"/>
          <w:lang w:val="zh-CN"/>
        </w:rPr>
      </w:pPr>
      <w:r>
        <w:rPr>
          <w:rFonts w:hint="eastAsia" w:ascii="Times New Roman" w:eastAsia="黑体" w:cs="黑体"/>
          <w:sz w:val="32"/>
          <w:szCs w:val="32"/>
          <w:shd w:val="clear" w:color="auto" w:fill="FFFFFF"/>
          <w:lang w:val="zh-CN"/>
        </w:rPr>
        <w:pict>
          <v:shape id="_x0000_i1045" o:spt="75" alt="部门预算项目支出绩效自评表(4)_09" type="#_x0000_t75" style="height:329.65pt;width:412.5pt;" filled="f" o:preferrelative="t" stroked="f" coordsize="21600,21600">
            <v:path/>
            <v:fill on="f" focussize="0,0"/>
            <v:stroke on="f"/>
            <v:imagedata r:id="rId32" cropleft="3853f" croptop="8474f" cropright="18166f" cropbottom="7882f" o:title="部门预算项目支出绩效自评表(4)_09"/>
            <o:lock v:ext="edit" aspectratio="t"/>
            <w10:wrap type="none"/>
            <w10:anchorlock/>
          </v:shape>
        </w:pict>
      </w:r>
    </w:p>
    <w:p>
      <w:pPr>
        <w:pStyle w:val="6"/>
        <w:spacing w:before="93"/>
        <w:rPr>
          <w:rFonts w:hint="eastAsia" w:ascii="Times New Roman" w:eastAsia="黑体" w:cs="黑体"/>
          <w:sz w:val="32"/>
          <w:szCs w:val="32"/>
          <w:shd w:val="clear" w:color="auto" w:fill="FFFFFF"/>
          <w:lang w:val="zh-CN"/>
        </w:rPr>
      </w:pPr>
      <w:r>
        <w:rPr>
          <w:rFonts w:hint="eastAsia" w:ascii="Times New Roman" w:eastAsia="黑体" w:cs="黑体"/>
          <w:sz w:val="32"/>
          <w:szCs w:val="32"/>
          <w:shd w:val="clear" w:color="auto" w:fill="FFFFFF"/>
          <w:lang w:val="zh-CN"/>
        </w:rPr>
        <w:br w:type="page"/>
      </w:r>
      <w:r>
        <w:rPr>
          <w:rFonts w:hint="eastAsia" w:ascii="Times New Roman" w:eastAsia="黑体" w:cs="黑体"/>
          <w:sz w:val="32"/>
          <w:szCs w:val="32"/>
          <w:shd w:val="clear" w:color="auto" w:fill="FFFFFF"/>
          <w:lang w:val="zh-CN"/>
        </w:rPr>
        <w:pict>
          <v:shape id="_x0000_i1046" o:spt="75" alt="部门预算项目支出绩效自评表(4)_10" type="#_x0000_t75" style="height:320.75pt;width:413.95pt;" filled="f" o:preferrelative="t" stroked="f" coordsize="21600,21600">
            <v:path/>
            <v:fill on="f" focussize="0,0"/>
            <v:stroke on="f"/>
            <v:imagedata r:id="rId33" cropleft="3545f" croptop="8574f" cropright="18024f" cropbottom="8787f" o:title="部门预算项目支出绩效自评表(4)_10"/>
            <o:lock v:ext="edit" aspectratio="t"/>
            <w10:wrap type="none"/>
            <w10:anchorlock/>
          </v:shape>
        </w:pict>
      </w:r>
    </w:p>
    <w:p>
      <w:pPr>
        <w:pStyle w:val="6"/>
        <w:spacing w:before="93"/>
        <w:rPr>
          <w:rFonts w:hint="eastAsia" w:ascii="Times New Roman" w:eastAsia="黑体" w:cs="黑体"/>
          <w:sz w:val="32"/>
          <w:szCs w:val="32"/>
          <w:shd w:val="clear" w:color="auto" w:fill="FFFFFF"/>
          <w:lang w:val="zh-CN"/>
        </w:rPr>
      </w:pPr>
      <w:r>
        <w:rPr>
          <w:rFonts w:hint="eastAsia" w:ascii="Times New Roman" w:eastAsia="黑体" w:cs="黑体"/>
          <w:sz w:val="32"/>
          <w:szCs w:val="32"/>
          <w:shd w:val="clear" w:color="auto" w:fill="FFFFFF"/>
          <w:lang w:val="zh-CN"/>
        </w:rPr>
        <w:pict>
          <v:shape id="_x0000_i1047" o:spt="75" alt="部门预算项目支出绩效自评表(4)_11" type="#_x0000_t75" style="height:329.5pt;width:412.5pt;" filled="f" o:preferrelative="t" stroked="f" coordsize="21600,21600">
            <v:path/>
            <v:fill on="f" focussize="0,0"/>
            <v:stroke on="f"/>
            <v:imagedata r:id="rId34" cropleft="3837f" croptop="8273f" cropright="17882f" cropbottom="7771f" o:title="部门预算项目支出绩效自评表(4)_11"/>
            <o:lock v:ext="edit" aspectratio="t"/>
            <w10:wrap type="none"/>
            <w10:anchorlock/>
          </v:shape>
        </w:pict>
      </w:r>
    </w:p>
    <w:p>
      <w:pPr>
        <w:pStyle w:val="6"/>
        <w:spacing w:before="93"/>
        <w:rPr>
          <w:rFonts w:hint="eastAsia" w:ascii="Times New Roman" w:eastAsia="黑体" w:cs="黑体"/>
          <w:sz w:val="32"/>
          <w:szCs w:val="32"/>
          <w:shd w:val="clear" w:color="auto" w:fill="FFFFFF"/>
          <w:lang w:val="zh-CN"/>
        </w:rPr>
      </w:pPr>
      <w:r>
        <w:rPr>
          <w:rFonts w:hint="eastAsia" w:ascii="Times New Roman" w:eastAsia="黑体" w:cs="黑体"/>
          <w:sz w:val="32"/>
          <w:szCs w:val="32"/>
          <w:shd w:val="clear" w:color="auto" w:fill="FFFFFF"/>
          <w:lang w:val="zh-CN"/>
        </w:rPr>
        <w:br w:type="page"/>
      </w:r>
      <w:r>
        <w:rPr>
          <w:rFonts w:hint="eastAsia" w:ascii="Times New Roman" w:eastAsia="黑体" w:cs="黑体"/>
          <w:sz w:val="32"/>
          <w:szCs w:val="32"/>
          <w:shd w:val="clear" w:color="auto" w:fill="FFFFFF"/>
          <w:lang w:val="zh-CN"/>
        </w:rPr>
        <w:pict>
          <v:shape id="_x0000_s1034" o:spid="_x0000_s1034" o:spt="75" alt="部门预算项目支出绩效自评表(4)_13" type="#_x0000_t75" style="position:absolute;left:0pt;margin-left:-0.9pt;margin-top:362.4pt;height:330.9pt;width:409.5pt;mso-wrap-distance-bottom:0pt;mso-wrap-distance-top:0pt;z-index:251665408;mso-width-relative:page;mso-height-relative:page;" filled="f" o:preferrelative="t" stroked="f" coordsize="21600,21600">
            <v:path/>
            <v:fill on="f" focussize="0,0"/>
            <v:stroke on="f"/>
            <v:imagedata r:id="rId35" cropleft="3987f" croptop="8072f" cropright="18324f" cropbottom="8072f" o:title="部门预算项目支出绩效自评表(4)_13"/>
            <o:lock v:ext="edit" aspectratio="t"/>
            <w10:wrap type="topAndBottom"/>
          </v:shape>
        </w:pict>
      </w:r>
      <w:r>
        <w:rPr>
          <w:rFonts w:hint="eastAsia" w:ascii="Times New Roman" w:eastAsia="黑体" w:cs="黑体"/>
          <w:sz w:val="32"/>
          <w:szCs w:val="32"/>
          <w:shd w:val="clear" w:color="auto" w:fill="FFFFFF"/>
          <w:lang w:val="zh-CN"/>
        </w:rPr>
        <w:pict>
          <v:shape id="_x0000_s1033" o:spid="_x0000_s1033" o:spt="75" alt="部门预算项目支出绩效自评表(4)_12" type="#_x0000_t75" style="position:absolute;left:0pt;margin-left:-1.9pt;margin-top:20.7pt;height:332.35pt;width:417.2pt;mso-wrap-distance-bottom:0pt;mso-wrap-distance-top:0pt;z-index:251664384;mso-width-relative:page;mso-height-relative:page;" filled="f" o:preferrelative="t" stroked="f" coordsize="21600,21600">
            <v:path/>
            <v:fill on="f" focussize="0,0"/>
            <v:stroke on="f"/>
            <v:imagedata r:id="rId36" cropleft="3703f" croptop="8429f" cropright="18016f" cropbottom="7748f" o:title="部门预算项目支出绩效自评表(4)_12"/>
            <o:lock v:ext="edit" aspectratio="t"/>
            <w10:wrap type="topAndBottom"/>
          </v:shape>
        </w:pict>
      </w:r>
    </w:p>
    <w:p>
      <w:pPr>
        <w:pStyle w:val="6"/>
        <w:spacing w:before="93"/>
        <w:rPr>
          <w:rFonts w:hint="eastAsia" w:ascii="Times New Roman" w:eastAsia="黑体" w:cs="黑体"/>
          <w:sz w:val="32"/>
          <w:szCs w:val="32"/>
          <w:shd w:val="clear" w:color="auto" w:fill="FFFFFF"/>
          <w:lang w:val="zh-CN"/>
        </w:rPr>
      </w:pPr>
      <w:r>
        <w:rPr>
          <w:rFonts w:hint="eastAsia" w:ascii="Times New Roman" w:eastAsia="黑体" w:cs="黑体"/>
          <w:sz w:val="32"/>
          <w:szCs w:val="32"/>
          <w:shd w:val="clear" w:color="auto" w:fill="FFFFFF"/>
          <w:lang w:val="zh-CN"/>
        </w:rPr>
        <w:pict>
          <v:shape id="_x0000_i1048" o:spt="75" alt="部门预算项目支出绩效自评表(4)_14" type="#_x0000_t75" style="height:330.05pt;width:414.4pt;" filled="f" o:preferrelative="t" stroked="f" coordsize="21600,21600">
            <v:path/>
            <v:fill on="f" focussize="0,0"/>
            <v:stroke on="f"/>
            <v:imagedata r:id="rId37" cropleft="3695f" croptop="8496f" cropright="18174f" cropbottom="7860f" o:title="部门预算项目支出绩效自评表(4)_14"/>
            <o:lock v:ext="edit" aspectratio="t"/>
            <w10:wrap type="none"/>
            <w10:anchorlock/>
          </v:shape>
        </w:pict>
      </w:r>
    </w:p>
    <w:p>
      <w:pPr>
        <w:pStyle w:val="6"/>
        <w:spacing w:before="93"/>
        <w:rPr>
          <w:rFonts w:hint="eastAsia" w:ascii="Times New Roman" w:eastAsia="黑体" w:cs="黑体"/>
          <w:sz w:val="32"/>
          <w:szCs w:val="32"/>
          <w:shd w:val="clear" w:color="auto" w:fill="FFFFFF"/>
          <w:lang w:val="zh-CN"/>
        </w:rPr>
      </w:pPr>
      <w:r>
        <w:rPr>
          <w:rFonts w:hint="eastAsia" w:ascii="Times New Roman" w:eastAsia="黑体" w:cs="黑体"/>
          <w:sz w:val="32"/>
          <w:szCs w:val="32"/>
          <w:shd w:val="clear" w:color="auto" w:fill="FFFFFF"/>
          <w:lang w:val="zh-CN"/>
        </w:rPr>
        <w:pict>
          <v:shape id="_x0000_i1049" o:spt="75" alt="1" type="#_x0000_t75" style="height:338.9pt;width:416.2pt;" filled="f" o:preferrelative="t" stroked="f" coordsize="21600,21600">
            <v:path/>
            <v:fill on="f" focussize="0,0"/>
            <v:stroke on="f"/>
            <v:imagedata r:id="rId38" cropleft="3995f" croptop="6983f" cropright="17046f" cropbottom="7297f" o:title="1"/>
            <o:lock v:ext="edit" aspectratio="t"/>
            <w10:wrap type="none"/>
            <w10:anchorlock/>
          </v:shape>
        </w:pict>
      </w:r>
    </w:p>
    <w:p>
      <w:pPr>
        <w:pStyle w:val="6"/>
        <w:spacing w:before="93"/>
        <w:rPr>
          <w:rFonts w:hint="eastAsia" w:ascii="Times New Roman" w:eastAsia="黑体" w:cs="黑体"/>
          <w:sz w:val="32"/>
          <w:szCs w:val="32"/>
          <w:shd w:val="clear" w:color="auto" w:fill="FFFFFF"/>
          <w:lang w:val="zh-CN"/>
        </w:rPr>
      </w:pPr>
      <w:r>
        <w:rPr>
          <w:rFonts w:hint="eastAsia" w:ascii="Times New Roman" w:eastAsia="黑体" w:cs="黑体"/>
          <w:sz w:val="32"/>
          <w:szCs w:val="32"/>
          <w:shd w:val="clear" w:color="auto" w:fill="FFFFFF"/>
          <w:lang w:val="zh-CN"/>
        </w:rPr>
        <w:pict>
          <v:shape id="_x0000_i1050" o:spt="75" alt="2" type="#_x0000_t75" style="height:333.6pt;width:412.5pt;" filled="f" o:preferrelative="t" stroked="f" coordsize="21600,21600">
            <v:path/>
            <v:fill on="f" focussize="0,0"/>
            <v:stroke on="f"/>
            <v:imagedata r:id="rId39" cropleft="3860f" croptop="7129f" cropright="17474f" cropbottom="7834f" o:title="2"/>
            <o:lock v:ext="edit" aspectratio="t"/>
            <w10:wrap type="none"/>
            <w10:anchorlock/>
          </v:shape>
        </w:pict>
      </w:r>
    </w:p>
    <w:p>
      <w:pPr>
        <w:pStyle w:val="6"/>
        <w:spacing w:before="93"/>
        <w:rPr>
          <w:rFonts w:hint="eastAsia" w:ascii="Times New Roman" w:eastAsia="黑体" w:cs="黑体"/>
          <w:sz w:val="32"/>
          <w:szCs w:val="32"/>
          <w:shd w:val="clear" w:color="auto" w:fill="FFFFFF"/>
          <w:lang w:val="zh-CN"/>
        </w:rPr>
      </w:pPr>
      <w:r>
        <w:rPr>
          <w:rFonts w:hint="eastAsia" w:ascii="Times New Roman" w:eastAsia="黑体" w:cs="黑体"/>
          <w:sz w:val="32"/>
          <w:szCs w:val="32"/>
          <w:shd w:val="clear" w:color="auto" w:fill="FFFFFF"/>
          <w:lang w:val="zh-CN"/>
        </w:rPr>
        <w:pict>
          <v:shape id="_x0000_i1051" o:spt="75" alt="3" type="#_x0000_t75" style="height:334.25pt;width:414.3pt;" filled="f" o:preferrelative="t" stroked="f" coordsize="21600,21600">
            <v:path/>
            <v:fill on="f" focussize="0,0"/>
            <v:stroke on="f"/>
            <v:imagedata r:id="rId40" cropleft="3860f" croptop="6525f" cropright="17331f" cropbottom="8393f" o:title="3"/>
            <o:lock v:ext="edit" aspectratio="t"/>
            <w10:wrap type="none"/>
            <w10:anchorlock/>
          </v:shape>
        </w:pict>
      </w:r>
    </w:p>
    <w:p>
      <w:pPr>
        <w:pStyle w:val="6"/>
        <w:spacing w:before="93"/>
        <w:rPr>
          <w:rFonts w:hint="eastAsia" w:ascii="Times New Roman" w:eastAsia="黑体" w:cs="黑体"/>
          <w:sz w:val="32"/>
          <w:szCs w:val="32"/>
          <w:shd w:val="clear" w:color="auto" w:fill="FFFFFF"/>
          <w:lang w:val="zh-CN"/>
        </w:rPr>
      </w:pPr>
      <w:r>
        <w:rPr>
          <w:rFonts w:hint="eastAsia" w:ascii="Times New Roman" w:eastAsia="黑体" w:cs="黑体"/>
          <w:sz w:val="32"/>
          <w:szCs w:val="32"/>
          <w:shd w:val="clear" w:color="auto" w:fill="FFFFFF"/>
          <w:lang w:val="zh-CN"/>
        </w:rPr>
        <w:br w:type="page"/>
      </w:r>
      <w:r>
        <w:rPr>
          <w:rFonts w:hint="eastAsia" w:ascii="Times New Roman" w:eastAsia="黑体" w:cs="黑体"/>
          <w:sz w:val="32"/>
          <w:szCs w:val="32"/>
          <w:shd w:val="clear" w:color="auto" w:fill="FFFFFF"/>
          <w:lang w:val="zh-CN"/>
        </w:rPr>
        <w:pict>
          <v:shape id="_x0000_i1052" o:spt="75" alt="4" type="#_x0000_t75" style="height:336.05pt;width:409.6pt;" filled="f" o:preferrelative="t" stroked="f" coordsize="21600,21600">
            <v:path/>
            <v:fill on="f" focussize="0,0"/>
            <v:stroke on="f"/>
            <v:imagedata r:id="rId41" cropleft="3852f" croptop="7185f" cropright="17046f" cropbottom="6536f" o:title="4"/>
            <o:lock v:ext="edit" aspectratio="t"/>
            <w10:wrap type="none"/>
            <w10:anchorlock/>
          </v:shape>
        </w:pict>
      </w:r>
    </w:p>
    <w:p>
      <w:pPr>
        <w:pStyle w:val="6"/>
        <w:spacing w:before="93"/>
        <w:rPr>
          <w:rFonts w:ascii="Times New Roman" w:eastAsia="黑体" w:cs="黑体"/>
          <w:sz w:val="32"/>
          <w:szCs w:val="32"/>
        </w:rPr>
      </w:pPr>
      <w:bookmarkStart w:id="98" w:name="_GoBack"/>
      <w:r>
        <w:rPr>
          <w:rFonts w:hint="eastAsia" w:ascii="Times New Roman" w:eastAsia="黑体" w:cs="黑体"/>
          <w:sz w:val="32"/>
          <w:szCs w:val="32"/>
          <w:shd w:val="clear" w:color="auto" w:fill="FFFFFF"/>
          <w:lang w:val="zh-CN"/>
        </w:rPr>
        <w:pict>
          <v:shape id="_x0000_i1053" o:spt="75" alt="5" type="#_x0000_t75" style="height:337.2pt;width:416.75pt;" filled="f" o:preferrelative="t" stroked="f" coordsize="21600,21600">
            <v:path/>
            <v:fill on="f" focussize="0,0"/>
            <v:stroke on="f"/>
            <v:imagedata r:id="rId42" cropleft="3995f" croptop="7151f" cropright="17046f" cropbottom="7453f" o:title="5"/>
            <o:lock v:ext="edit" aspectratio="t"/>
            <w10:wrap type="none"/>
            <w10:anchorlock/>
          </v:shape>
        </w:pict>
      </w:r>
      <w:bookmarkEnd w:id="98"/>
      <w:r>
        <w:rPr>
          <w:rFonts w:hint="eastAsia" w:ascii="Times New Roman" w:eastAsia="黑体" w:cs="黑体"/>
          <w:sz w:val="32"/>
          <w:szCs w:val="32"/>
          <w:shd w:val="clear" w:color="auto" w:fill="FFFFFF"/>
          <w:lang w:val="zh-CN"/>
        </w:rPr>
        <w:br w:type="page"/>
      </w:r>
      <w:r>
        <w:rPr>
          <w:rFonts w:hint="eastAsia" w:ascii="Times New Roman" w:eastAsia="黑体" w:cs="黑体"/>
          <w:sz w:val="32"/>
          <w:szCs w:val="32"/>
          <w:shd w:val="clear" w:color="auto" w:fill="FFFFFF"/>
          <w:lang w:val="zh-CN"/>
        </w:rPr>
        <w:t>附件</w:t>
      </w:r>
      <w:r>
        <w:rPr>
          <w:rFonts w:ascii="Times New Roman" w:eastAsia="黑体" w:cs="黑体"/>
          <w:sz w:val="32"/>
          <w:szCs w:val="32"/>
          <w:shd w:val="clear" w:color="auto" w:fill="FFFFFF"/>
        </w:rPr>
        <w:t>2</w:t>
      </w:r>
    </w:p>
    <w:p>
      <w:pPr>
        <w:pStyle w:val="37"/>
        <w:spacing w:line="578" w:lineRule="exact"/>
        <w:jc w:val="center"/>
        <w:rPr>
          <w:rFonts w:ascii="Times New Roman" w:hAnsi="Times New Roman" w:eastAsia="方正小标宋简体" w:cs="方正小标宋简体"/>
          <w:color w:val="auto"/>
          <w:kern w:val="2"/>
          <w:sz w:val="44"/>
          <w:szCs w:val="44"/>
          <w:lang w:val="en-US"/>
        </w:rPr>
      </w:pPr>
    </w:p>
    <w:p>
      <w:pPr>
        <w:pStyle w:val="37"/>
        <w:spacing w:line="578" w:lineRule="exact"/>
        <w:jc w:val="center"/>
        <w:rPr>
          <w:rFonts w:ascii="Times New Roman" w:hAnsi="Times New Roman" w:eastAsia="方正小标宋简体" w:cs="方正小标宋简体"/>
          <w:color w:val="auto"/>
          <w:kern w:val="2"/>
          <w:sz w:val="44"/>
          <w:szCs w:val="44"/>
          <w:lang w:val="en-US"/>
        </w:rPr>
      </w:pPr>
      <w:r>
        <w:rPr>
          <w:rFonts w:hint="eastAsia" w:ascii="Times New Roman" w:hAnsi="Times New Roman" w:eastAsia="方正小标宋简体" w:cs="方正小标宋简体"/>
          <w:color w:val="auto"/>
          <w:kern w:val="2"/>
          <w:sz w:val="44"/>
          <w:szCs w:val="44"/>
          <w:lang w:val="en-US"/>
        </w:rPr>
        <w:t>专项预算项目绩效评价报告</w:t>
      </w:r>
    </w:p>
    <w:p>
      <w:pPr>
        <w:keepNext w:val="0"/>
        <w:keepLines w:val="0"/>
        <w:widowControl/>
        <w:suppressLineNumbers w:val="0"/>
        <w:jc w:val="center"/>
      </w:pPr>
      <w:r>
        <w:rPr>
          <w:rFonts w:ascii="楷体_GB2312" w:hAnsi="楷体_GB2312" w:eastAsia="楷体_GB2312" w:cs="楷体_GB2312"/>
          <w:color w:val="000000"/>
          <w:kern w:val="0"/>
          <w:sz w:val="31"/>
          <w:szCs w:val="31"/>
          <w:lang w:val="en-US" w:eastAsia="zh-CN" w:bidi="ar"/>
        </w:rPr>
        <w:t>（主体班培训）</w:t>
      </w:r>
    </w:p>
    <w:p>
      <w:pPr>
        <w:pStyle w:val="37"/>
        <w:spacing w:line="578" w:lineRule="exact"/>
        <w:ind w:firstLine="640"/>
        <w:jc w:val="center"/>
        <w:rPr>
          <w:rFonts w:ascii="Times New Roman" w:hAnsi="Times New Roman"/>
          <w:color w:val="auto"/>
          <w:kern w:val="2"/>
          <w:sz w:val="32"/>
          <w:szCs w:val="32"/>
        </w:rPr>
      </w:pPr>
    </w:p>
    <w:p>
      <w:pPr>
        <w:keepNext w:val="0"/>
        <w:keepLines w:val="0"/>
        <w:widowControl/>
        <w:suppressLineNumbers w:val="0"/>
        <w:ind w:firstLine="620" w:firstLineChars="200"/>
        <w:jc w:val="left"/>
      </w:pPr>
      <w:r>
        <w:rPr>
          <w:rFonts w:ascii="黑体" w:hAnsi="宋体" w:eastAsia="黑体" w:cs="黑体"/>
          <w:color w:val="000000"/>
          <w:kern w:val="0"/>
          <w:sz w:val="31"/>
          <w:szCs w:val="31"/>
          <w:lang w:val="en-US" w:eastAsia="zh-CN" w:bidi="ar"/>
        </w:rPr>
        <w:t xml:space="preserve">一、项目概况 </w:t>
      </w:r>
    </w:p>
    <w:p>
      <w:pPr>
        <w:keepNext w:val="0"/>
        <w:keepLines w:val="0"/>
        <w:widowControl/>
        <w:suppressLineNumbers w:val="0"/>
        <w:ind w:firstLine="620" w:firstLineChars="200"/>
        <w:jc w:val="left"/>
        <w:rPr>
          <w:rFonts w:ascii="楷体_GB2312" w:hAnsi="楷体_GB2312" w:eastAsia="楷体_GB2312" w:cs="楷体_GB2312"/>
          <w:color w:val="000000"/>
          <w:kern w:val="0"/>
          <w:sz w:val="31"/>
          <w:szCs w:val="31"/>
          <w:lang w:val="en-US" w:eastAsia="zh-CN" w:bidi="ar"/>
        </w:rPr>
      </w:pPr>
      <w:r>
        <w:rPr>
          <w:rFonts w:ascii="楷体_GB2312" w:hAnsi="楷体_GB2312" w:eastAsia="楷体_GB2312" w:cs="楷体_GB2312"/>
          <w:color w:val="000000"/>
          <w:kern w:val="0"/>
          <w:sz w:val="31"/>
          <w:szCs w:val="31"/>
          <w:lang w:val="en-US" w:eastAsia="zh-CN" w:bidi="ar"/>
        </w:rPr>
        <w:t xml:space="preserve">（一）设立背景及基本情况 </w:t>
      </w:r>
    </w:p>
    <w:p>
      <w:pPr>
        <w:keepNext w:val="0"/>
        <w:keepLines w:val="0"/>
        <w:widowControl/>
        <w:suppressLineNumbers w:val="0"/>
        <w:ind w:firstLine="620" w:firstLineChars="200"/>
        <w:jc w:val="left"/>
      </w:pPr>
      <w:r>
        <w:rPr>
          <w:rFonts w:ascii="仿宋_GB2312" w:hAnsi="仿宋_GB2312" w:eastAsia="仿宋_GB2312" w:cs="仿宋_GB2312"/>
          <w:color w:val="000000"/>
          <w:kern w:val="0"/>
          <w:sz w:val="31"/>
          <w:szCs w:val="31"/>
          <w:lang w:val="en-US" w:eastAsia="zh-CN" w:bidi="ar"/>
        </w:rPr>
        <w:t xml:space="preserve">我校（院）负责实施培训全市党政领导干部、国家公务员、 </w:t>
      </w:r>
    </w:p>
    <w:p>
      <w:pPr>
        <w:keepNext w:val="0"/>
        <w:keepLines w:val="0"/>
        <w:widowControl/>
        <w:suppressLineNumbers w:val="0"/>
        <w:jc w:val="left"/>
      </w:pPr>
      <w:r>
        <w:rPr>
          <w:rFonts w:ascii="仿宋_GB2312" w:hAnsi="仿宋_GB2312" w:eastAsia="仿宋_GB2312" w:cs="仿宋_GB2312"/>
          <w:color w:val="000000"/>
          <w:kern w:val="0"/>
          <w:sz w:val="31"/>
          <w:szCs w:val="31"/>
          <w:lang w:val="en-US" w:eastAsia="zh-CN" w:bidi="ar"/>
        </w:rPr>
        <w:t xml:space="preserve">企事业单位人员、统一战线人士。 </w:t>
      </w:r>
    </w:p>
    <w:p>
      <w:pPr>
        <w:keepNext w:val="0"/>
        <w:keepLines w:val="0"/>
        <w:widowControl/>
        <w:suppressLineNumbers w:val="0"/>
        <w:ind w:firstLine="620" w:firstLineChars="200"/>
        <w:jc w:val="left"/>
      </w:pPr>
      <w:r>
        <w:rPr>
          <w:rFonts w:ascii="楷体_GB2312" w:hAnsi="楷体_GB2312" w:eastAsia="楷体_GB2312" w:cs="楷体_GB2312"/>
          <w:color w:val="000000"/>
          <w:kern w:val="0"/>
          <w:sz w:val="31"/>
          <w:szCs w:val="31"/>
          <w:lang w:val="en-US" w:eastAsia="zh-CN" w:bidi="ar"/>
        </w:rPr>
        <w:t xml:space="preserve">（二）实施目的及支持方向 </w:t>
      </w:r>
    </w:p>
    <w:p>
      <w:pPr>
        <w:keepNext w:val="0"/>
        <w:keepLines w:val="0"/>
        <w:widowControl/>
        <w:suppressLineNumbers w:val="0"/>
        <w:ind w:firstLine="620" w:firstLineChars="200"/>
        <w:jc w:val="left"/>
      </w:pPr>
      <w:r>
        <w:rPr>
          <w:rFonts w:ascii="仿宋_GB2312" w:hAnsi="仿宋_GB2312" w:eastAsia="仿宋_GB2312" w:cs="仿宋_GB2312"/>
          <w:color w:val="000000"/>
          <w:kern w:val="0"/>
          <w:sz w:val="31"/>
          <w:szCs w:val="31"/>
          <w:lang w:val="en-US" w:eastAsia="zh-CN" w:bidi="ar"/>
        </w:rPr>
        <w:t xml:space="preserve">项目资金用于高质量办好校（院）主体班次和市委、市政府交办的重大培训任务。 </w:t>
      </w:r>
    </w:p>
    <w:p>
      <w:pPr>
        <w:keepNext w:val="0"/>
        <w:keepLines w:val="0"/>
        <w:widowControl/>
        <w:suppressLineNumbers w:val="0"/>
        <w:ind w:firstLine="620" w:firstLineChars="200"/>
        <w:jc w:val="left"/>
      </w:pPr>
      <w:r>
        <w:rPr>
          <w:rFonts w:ascii="楷体_GB2312" w:hAnsi="楷体_GB2312" w:eastAsia="楷体_GB2312" w:cs="楷体_GB2312"/>
          <w:color w:val="000000"/>
          <w:kern w:val="0"/>
          <w:sz w:val="31"/>
          <w:szCs w:val="31"/>
          <w:lang w:val="en-US" w:eastAsia="zh-CN" w:bidi="ar"/>
        </w:rPr>
        <w:t xml:space="preserve">（三）预算安排及分配管理 </w:t>
      </w:r>
    </w:p>
    <w:p>
      <w:pPr>
        <w:keepNext w:val="0"/>
        <w:keepLines w:val="0"/>
        <w:widowControl/>
        <w:suppressLineNumbers w:val="0"/>
        <w:ind w:firstLine="620" w:firstLineChars="200"/>
        <w:jc w:val="left"/>
      </w:pPr>
      <w:r>
        <w:rPr>
          <w:rFonts w:ascii="仿宋_GB2312" w:hAnsi="仿宋_GB2312" w:eastAsia="仿宋_GB2312" w:cs="仿宋_GB2312"/>
          <w:color w:val="000000"/>
          <w:kern w:val="0"/>
          <w:sz w:val="31"/>
          <w:szCs w:val="31"/>
          <w:lang w:val="en-US" w:eastAsia="zh-CN" w:bidi="ar"/>
        </w:rPr>
        <w:t xml:space="preserve">项目资金用于高质量办好校（院）主体班次和市委、市政府交办的重大培训任务，资金分配的原则按相关文件要求配。 </w:t>
      </w:r>
    </w:p>
    <w:p>
      <w:pPr>
        <w:keepNext w:val="0"/>
        <w:keepLines w:val="0"/>
        <w:widowControl/>
        <w:suppressLineNumbers w:val="0"/>
        <w:ind w:firstLine="620" w:firstLineChars="200"/>
        <w:jc w:val="left"/>
      </w:pPr>
      <w:r>
        <w:rPr>
          <w:rFonts w:ascii="楷体_GB2312" w:hAnsi="楷体_GB2312" w:eastAsia="楷体_GB2312" w:cs="楷体_GB2312"/>
          <w:color w:val="000000"/>
          <w:kern w:val="0"/>
          <w:sz w:val="31"/>
          <w:szCs w:val="31"/>
          <w:lang w:val="en-US" w:eastAsia="zh-CN" w:bidi="ar"/>
        </w:rPr>
        <w:t xml:space="preserve">（四）项目绩效目标设置 </w:t>
      </w:r>
    </w:p>
    <w:p>
      <w:pPr>
        <w:keepNext w:val="0"/>
        <w:keepLines w:val="0"/>
        <w:widowControl/>
        <w:suppressLineNumbers w:val="0"/>
        <w:ind w:firstLine="620" w:firstLineChars="200"/>
        <w:jc w:val="left"/>
      </w:pPr>
      <w:r>
        <w:rPr>
          <w:rFonts w:ascii="仿宋_GB2312" w:hAnsi="仿宋_GB2312" w:eastAsia="仿宋_GB2312" w:cs="仿宋_GB2312"/>
          <w:color w:val="000000"/>
          <w:kern w:val="0"/>
          <w:sz w:val="31"/>
          <w:szCs w:val="31"/>
          <w:lang w:val="en-US" w:eastAsia="zh-CN" w:bidi="ar"/>
        </w:rPr>
        <w:t xml:space="preserve">依据中共广元市委组织部关于印发 </w:t>
      </w:r>
      <w:r>
        <w:rPr>
          <w:rFonts w:hint="default" w:ascii="Times New Roman" w:hAnsi="Times New Roman" w:eastAsia="宋体" w:cs="Times New Roman"/>
          <w:color w:val="000000"/>
          <w:kern w:val="0"/>
          <w:sz w:val="31"/>
          <w:szCs w:val="31"/>
          <w:lang w:val="en-US" w:eastAsia="zh-CN" w:bidi="ar"/>
        </w:rPr>
        <w:t xml:space="preserve">2024 </w:t>
      </w:r>
      <w:r>
        <w:rPr>
          <w:rFonts w:ascii="仿宋_GB2312" w:hAnsi="仿宋_GB2312" w:eastAsia="仿宋_GB2312" w:cs="仿宋_GB2312"/>
          <w:color w:val="000000"/>
          <w:kern w:val="0"/>
          <w:sz w:val="31"/>
          <w:szCs w:val="31"/>
          <w:lang w:val="en-US" w:eastAsia="zh-CN" w:bidi="ar"/>
        </w:rPr>
        <w:t>年市委党校（广元行政学院）主体班次调训计划的通知（广组训【</w:t>
      </w:r>
      <w:r>
        <w:rPr>
          <w:rFonts w:hint="default" w:ascii="Times New Roman" w:hAnsi="Times New Roman" w:eastAsia="宋体" w:cs="Times New Roman"/>
          <w:color w:val="000000"/>
          <w:kern w:val="0"/>
          <w:sz w:val="31"/>
          <w:szCs w:val="31"/>
          <w:lang w:val="en-US" w:eastAsia="zh-CN" w:bidi="ar"/>
        </w:rPr>
        <w:t>2024</w:t>
      </w:r>
      <w:r>
        <w:rPr>
          <w:rFonts w:ascii="仿宋_GB2312" w:hAnsi="仿宋_GB2312" w:eastAsia="仿宋_GB2312" w:cs="仿宋_GB2312"/>
          <w:color w:val="000000"/>
          <w:kern w:val="0"/>
          <w:sz w:val="31"/>
          <w:szCs w:val="31"/>
          <w:lang w:val="en-US" w:eastAsia="zh-CN" w:bidi="ar"/>
        </w:rPr>
        <w:t>】</w:t>
      </w:r>
      <w:r>
        <w:rPr>
          <w:rFonts w:hint="default" w:ascii="Times New Roman" w:hAnsi="Times New Roman" w:eastAsia="宋体" w:cs="Times New Roman"/>
          <w:color w:val="000000"/>
          <w:kern w:val="0"/>
          <w:sz w:val="31"/>
          <w:szCs w:val="31"/>
          <w:lang w:val="en-US" w:eastAsia="zh-CN" w:bidi="ar"/>
        </w:rPr>
        <w:t xml:space="preserve">8 </w:t>
      </w:r>
      <w:r>
        <w:rPr>
          <w:rFonts w:ascii="仿宋_GB2312" w:hAnsi="仿宋_GB2312" w:eastAsia="仿宋_GB2312" w:cs="仿宋_GB2312"/>
          <w:color w:val="000000"/>
          <w:kern w:val="0"/>
          <w:sz w:val="31"/>
          <w:szCs w:val="31"/>
          <w:lang w:val="en-US" w:eastAsia="zh-CN" w:bidi="ar"/>
        </w:rPr>
        <w:t xml:space="preserve">号）的计划安排，提升领导干部的政治品格和领导力。 </w:t>
      </w:r>
    </w:p>
    <w:p>
      <w:pPr>
        <w:keepNext w:val="0"/>
        <w:keepLines w:val="0"/>
        <w:widowControl/>
        <w:suppressLineNumbers w:val="0"/>
        <w:ind w:firstLine="620" w:firstLineChars="200"/>
        <w:jc w:val="left"/>
      </w:pPr>
      <w:r>
        <w:rPr>
          <w:rFonts w:ascii="黑体" w:hAnsi="宋体" w:eastAsia="黑体" w:cs="黑体"/>
          <w:color w:val="000000"/>
          <w:kern w:val="0"/>
          <w:sz w:val="31"/>
          <w:szCs w:val="31"/>
          <w:lang w:val="en-US" w:eastAsia="zh-CN" w:bidi="ar"/>
        </w:rPr>
        <w:t xml:space="preserve">二、评价实施 </w:t>
      </w:r>
    </w:p>
    <w:p>
      <w:pPr>
        <w:keepNext w:val="0"/>
        <w:keepLines w:val="0"/>
        <w:widowControl/>
        <w:suppressLineNumbers w:val="0"/>
        <w:ind w:firstLine="620" w:firstLineChars="200"/>
        <w:jc w:val="left"/>
      </w:pPr>
      <w:r>
        <w:rPr>
          <w:rFonts w:ascii="楷体_GB2312" w:hAnsi="楷体_GB2312" w:eastAsia="楷体_GB2312" w:cs="楷体_GB2312"/>
          <w:color w:val="000000"/>
          <w:kern w:val="0"/>
          <w:sz w:val="31"/>
          <w:szCs w:val="31"/>
          <w:lang w:val="en-US" w:eastAsia="zh-CN" w:bidi="ar"/>
        </w:rPr>
        <w:t xml:space="preserve">（一）评价目的 </w:t>
      </w:r>
    </w:p>
    <w:p>
      <w:pPr>
        <w:keepNext w:val="0"/>
        <w:keepLines w:val="0"/>
        <w:widowControl/>
        <w:suppressLineNumbers w:val="0"/>
        <w:ind w:firstLine="620" w:firstLineChars="200"/>
        <w:jc w:val="left"/>
      </w:pPr>
      <w:r>
        <w:rPr>
          <w:rFonts w:ascii="仿宋_GB2312" w:hAnsi="仿宋_GB2312" w:eastAsia="仿宋_GB2312" w:cs="仿宋_GB2312"/>
          <w:color w:val="000000"/>
          <w:kern w:val="0"/>
          <w:sz w:val="31"/>
          <w:szCs w:val="31"/>
          <w:lang w:val="en-US" w:eastAsia="zh-CN" w:bidi="ar"/>
        </w:rPr>
        <w:t xml:space="preserve">通过严格执行市委组织部下达的《关于印发 </w:t>
      </w:r>
      <w:r>
        <w:rPr>
          <w:rFonts w:hint="default" w:ascii="Times New Roman" w:hAnsi="Times New Roman" w:eastAsia="宋体" w:cs="Times New Roman"/>
          <w:color w:val="000000"/>
          <w:kern w:val="0"/>
          <w:sz w:val="31"/>
          <w:szCs w:val="31"/>
          <w:lang w:val="en-US" w:eastAsia="zh-CN" w:bidi="ar"/>
        </w:rPr>
        <w:t xml:space="preserve">2024 </w:t>
      </w:r>
      <w:r>
        <w:rPr>
          <w:rFonts w:ascii="仿宋_GB2312" w:hAnsi="仿宋_GB2312" w:eastAsia="仿宋_GB2312" w:cs="仿宋_GB2312"/>
          <w:color w:val="000000"/>
          <w:kern w:val="0"/>
          <w:sz w:val="31"/>
          <w:szCs w:val="31"/>
          <w:lang w:val="en-US" w:eastAsia="zh-CN" w:bidi="ar"/>
        </w:rPr>
        <w:t xml:space="preserve">年市委党校（广元行政学院）主体班次调训计划的通知》的培训计划，全面完成全市领导干部培训工作。 </w:t>
      </w:r>
    </w:p>
    <w:p>
      <w:pPr>
        <w:keepNext w:val="0"/>
        <w:keepLines w:val="0"/>
        <w:widowControl/>
        <w:suppressLineNumbers w:val="0"/>
        <w:ind w:firstLine="620" w:firstLineChars="200"/>
        <w:jc w:val="left"/>
      </w:pPr>
      <w:r>
        <w:rPr>
          <w:rFonts w:ascii="楷体_GB2312" w:hAnsi="楷体_GB2312" w:eastAsia="楷体_GB2312" w:cs="楷体_GB2312"/>
          <w:color w:val="000000"/>
          <w:kern w:val="0"/>
          <w:sz w:val="31"/>
          <w:szCs w:val="31"/>
          <w:lang w:val="en-US" w:eastAsia="zh-CN" w:bidi="ar"/>
        </w:rPr>
        <w:t xml:space="preserve">（二）预设问题及评价重点 </w:t>
      </w:r>
    </w:p>
    <w:p>
      <w:pPr>
        <w:keepNext w:val="0"/>
        <w:keepLines w:val="0"/>
        <w:widowControl/>
        <w:suppressLineNumbers w:val="0"/>
        <w:ind w:firstLine="620" w:firstLineChars="200"/>
        <w:jc w:val="left"/>
      </w:pPr>
      <w:r>
        <w:rPr>
          <w:rFonts w:ascii="仿宋_GB2312" w:hAnsi="仿宋_GB2312" w:eastAsia="仿宋_GB2312" w:cs="仿宋_GB2312"/>
          <w:color w:val="000000"/>
          <w:kern w:val="0"/>
          <w:sz w:val="31"/>
          <w:szCs w:val="31"/>
          <w:lang w:val="en-US" w:eastAsia="zh-CN" w:bidi="ar"/>
        </w:rPr>
        <w:t xml:space="preserve">由项目实施科室根据项目内容拟定绩效目标完成指标，财务科依据广元市财政局《关于开展 </w:t>
      </w:r>
      <w:r>
        <w:rPr>
          <w:rFonts w:hint="default" w:ascii="Times New Roman" w:hAnsi="Times New Roman" w:eastAsia="宋体" w:cs="Times New Roman"/>
          <w:color w:val="000000"/>
          <w:kern w:val="0"/>
          <w:sz w:val="31"/>
          <w:szCs w:val="31"/>
          <w:lang w:val="en-US" w:eastAsia="zh-CN" w:bidi="ar"/>
        </w:rPr>
        <w:t xml:space="preserve">2024 </w:t>
      </w:r>
      <w:r>
        <w:rPr>
          <w:rFonts w:ascii="仿宋_GB2312" w:hAnsi="仿宋_GB2312" w:eastAsia="仿宋_GB2312" w:cs="仿宋_GB2312"/>
          <w:color w:val="000000"/>
          <w:kern w:val="0"/>
          <w:sz w:val="31"/>
          <w:szCs w:val="31"/>
          <w:lang w:val="en-US" w:eastAsia="zh-CN" w:bidi="ar"/>
        </w:rPr>
        <w:t xml:space="preserve">年部门、政策和项目支出绩效自评工作的通知》组织实施项目绩效。 </w:t>
      </w:r>
    </w:p>
    <w:p>
      <w:pPr>
        <w:keepNext w:val="0"/>
        <w:keepLines w:val="0"/>
        <w:widowControl/>
        <w:suppressLineNumbers w:val="0"/>
        <w:ind w:firstLine="620" w:firstLineChars="200"/>
        <w:jc w:val="left"/>
      </w:pPr>
      <w:r>
        <w:rPr>
          <w:rFonts w:ascii="楷体_GB2312" w:hAnsi="楷体_GB2312" w:eastAsia="楷体_GB2312" w:cs="楷体_GB2312"/>
          <w:color w:val="000000"/>
          <w:kern w:val="0"/>
          <w:sz w:val="31"/>
          <w:szCs w:val="31"/>
          <w:lang w:val="en-US" w:eastAsia="zh-CN" w:bidi="ar"/>
        </w:rPr>
        <w:t xml:space="preserve">（三）评价选点 </w:t>
      </w:r>
    </w:p>
    <w:p>
      <w:pPr>
        <w:keepNext w:val="0"/>
        <w:keepLines w:val="0"/>
        <w:widowControl/>
        <w:suppressLineNumbers w:val="0"/>
        <w:ind w:firstLine="620" w:firstLineChars="200"/>
        <w:jc w:val="left"/>
      </w:pPr>
      <w:r>
        <w:rPr>
          <w:rFonts w:ascii="仿宋_GB2312" w:hAnsi="仿宋_GB2312" w:eastAsia="仿宋_GB2312" w:cs="仿宋_GB2312"/>
          <w:color w:val="000000"/>
          <w:kern w:val="0"/>
          <w:sz w:val="31"/>
          <w:szCs w:val="31"/>
          <w:lang w:val="en-US" w:eastAsia="zh-CN" w:bidi="ar"/>
        </w:rPr>
        <w:t xml:space="preserve">市委党校承办所有主体班次。 </w:t>
      </w:r>
    </w:p>
    <w:p>
      <w:pPr>
        <w:keepNext w:val="0"/>
        <w:keepLines w:val="0"/>
        <w:widowControl/>
        <w:suppressLineNumbers w:val="0"/>
        <w:ind w:firstLine="620" w:firstLineChars="200"/>
        <w:jc w:val="left"/>
      </w:pPr>
      <w:r>
        <w:rPr>
          <w:rFonts w:ascii="楷体_GB2312" w:hAnsi="楷体_GB2312" w:eastAsia="楷体_GB2312" w:cs="楷体_GB2312"/>
          <w:color w:val="000000"/>
          <w:kern w:val="0"/>
          <w:sz w:val="31"/>
          <w:szCs w:val="31"/>
          <w:lang w:val="en-US" w:eastAsia="zh-CN" w:bidi="ar"/>
        </w:rPr>
        <w:t xml:space="preserve">（四）评价方法 </w:t>
      </w:r>
    </w:p>
    <w:p>
      <w:pPr>
        <w:keepNext w:val="0"/>
        <w:keepLines w:val="0"/>
        <w:widowControl/>
        <w:suppressLineNumbers w:val="0"/>
        <w:ind w:firstLine="620" w:firstLineChars="200"/>
        <w:jc w:val="left"/>
      </w:pPr>
      <w:r>
        <w:rPr>
          <w:rFonts w:ascii="仿宋_GB2312" w:hAnsi="仿宋_GB2312" w:eastAsia="仿宋_GB2312" w:cs="仿宋_GB2312"/>
          <w:color w:val="000000"/>
          <w:kern w:val="0"/>
          <w:sz w:val="31"/>
          <w:szCs w:val="31"/>
          <w:lang w:val="en-US" w:eastAsia="zh-CN" w:bidi="ar"/>
        </w:rPr>
        <w:t xml:space="preserve">市委组织部负责项目监督，每个班次均对教学及后勤保障进行学员满意度测评。 </w:t>
      </w:r>
    </w:p>
    <w:p>
      <w:pPr>
        <w:keepNext w:val="0"/>
        <w:keepLines w:val="0"/>
        <w:widowControl/>
        <w:suppressLineNumbers w:val="0"/>
        <w:ind w:firstLine="620" w:firstLineChars="200"/>
        <w:jc w:val="left"/>
      </w:pPr>
      <w:r>
        <w:rPr>
          <w:rFonts w:ascii="楷体_GB2312" w:hAnsi="楷体_GB2312" w:eastAsia="楷体_GB2312" w:cs="楷体_GB2312"/>
          <w:color w:val="000000"/>
          <w:kern w:val="0"/>
          <w:sz w:val="31"/>
          <w:szCs w:val="31"/>
          <w:lang w:val="en-US" w:eastAsia="zh-CN" w:bidi="ar"/>
        </w:rPr>
        <w:t xml:space="preserve">（五）评价组织 </w:t>
      </w:r>
    </w:p>
    <w:p>
      <w:pPr>
        <w:keepNext w:val="0"/>
        <w:keepLines w:val="0"/>
        <w:widowControl/>
        <w:suppressLineNumbers w:val="0"/>
        <w:ind w:firstLine="620" w:firstLineChars="200"/>
        <w:jc w:val="left"/>
      </w:pPr>
      <w:r>
        <w:rPr>
          <w:rFonts w:ascii="仿宋_GB2312" w:hAnsi="仿宋_GB2312" w:eastAsia="仿宋_GB2312" w:cs="仿宋_GB2312"/>
          <w:color w:val="000000"/>
          <w:kern w:val="0"/>
          <w:sz w:val="31"/>
          <w:szCs w:val="31"/>
          <w:lang w:val="en-US" w:eastAsia="zh-CN" w:bidi="ar"/>
        </w:rPr>
        <w:t xml:space="preserve">项目由我校（院）教务科等相关科室共同组织实施。 </w:t>
      </w:r>
    </w:p>
    <w:p>
      <w:pPr>
        <w:keepNext w:val="0"/>
        <w:keepLines w:val="0"/>
        <w:widowControl/>
        <w:suppressLineNumbers w:val="0"/>
        <w:ind w:firstLine="620" w:firstLineChars="200"/>
        <w:jc w:val="left"/>
      </w:pPr>
      <w:r>
        <w:rPr>
          <w:rFonts w:ascii="黑体" w:hAnsi="宋体" w:eastAsia="黑体" w:cs="黑体"/>
          <w:color w:val="000000"/>
          <w:kern w:val="0"/>
          <w:sz w:val="31"/>
          <w:szCs w:val="31"/>
          <w:lang w:val="en-US" w:eastAsia="zh-CN" w:bidi="ar"/>
        </w:rPr>
        <w:t xml:space="preserve">三、绩效分析 </w:t>
      </w:r>
    </w:p>
    <w:p>
      <w:pPr>
        <w:keepNext w:val="0"/>
        <w:keepLines w:val="0"/>
        <w:widowControl/>
        <w:suppressLineNumbers w:val="0"/>
        <w:ind w:firstLine="620" w:firstLineChars="200"/>
        <w:jc w:val="left"/>
      </w:pPr>
      <w:r>
        <w:rPr>
          <w:rFonts w:ascii="仿宋_GB2312" w:hAnsi="仿宋_GB2312" w:eastAsia="仿宋_GB2312" w:cs="仿宋_GB2312"/>
          <w:color w:val="000000"/>
          <w:kern w:val="0"/>
          <w:sz w:val="31"/>
          <w:szCs w:val="31"/>
          <w:lang w:val="en-US" w:eastAsia="zh-CN" w:bidi="ar"/>
        </w:rPr>
        <w:t xml:space="preserve">根据项目预算绩效评价指标体系“通用指标”“专用指标”“个性指标”涉及二、三级指标进行逐项绩效分析并评分。 </w:t>
      </w:r>
    </w:p>
    <w:p>
      <w:pPr>
        <w:keepNext w:val="0"/>
        <w:keepLines w:val="0"/>
        <w:widowControl/>
        <w:suppressLineNumbers w:val="0"/>
        <w:ind w:firstLine="620" w:firstLineChars="200"/>
        <w:jc w:val="left"/>
      </w:pPr>
      <w:r>
        <w:rPr>
          <w:rFonts w:ascii="楷体_GB2312" w:hAnsi="楷体_GB2312" w:eastAsia="楷体_GB2312" w:cs="楷体_GB2312"/>
          <w:color w:val="000000"/>
          <w:kern w:val="0"/>
          <w:sz w:val="31"/>
          <w:szCs w:val="31"/>
          <w:lang w:val="en-US" w:eastAsia="zh-CN" w:bidi="ar"/>
        </w:rPr>
        <w:t xml:space="preserve">（一）通用指标绩效分析 </w:t>
      </w:r>
    </w:p>
    <w:p>
      <w:pPr>
        <w:keepNext w:val="0"/>
        <w:keepLines w:val="0"/>
        <w:widowControl/>
        <w:suppressLineNumbers w:val="0"/>
        <w:ind w:firstLine="620" w:firstLineChars="200"/>
        <w:jc w:val="left"/>
      </w:pPr>
      <w:r>
        <w:rPr>
          <w:rFonts w:hint="default" w:ascii="Times New Roman" w:hAnsi="Times New Roman" w:eastAsia="宋体" w:cs="Times New Roman"/>
          <w:color w:val="000000"/>
          <w:kern w:val="0"/>
          <w:sz w:val="31"/>
          <w:szCs w:val="31"/>
          <w:lang w:val="en-US" w:eastAsia="zh-CN" w:bidi="ar"/>
        </w:rPr>
        <w:t>1.</w:t>
      </w:r>
      <w:r>
        <w:rPr>
          <w:rFonts w:ascii="仿宋_GB2312" w:hAnsi="仿宋_GB2312" w:eastAsia="仿宋_GB2312" w:cs="仿宋_GB2312"/>
          <w:color w:val="000000"/>
          <w:kern w:val="0"/>
          <w:sz w:val="31"/>
          <w:szCs w:val="31"/>
          <w:lang w:val="en-US" w:eastAsia="zh-CN" w:bidi="ar"/>
        </w:rPr>
        <w:t xml:space="preserve">项目决策 </w:t>
      </w:r>
    </w:p>
    <w:p>
      <w:pPr>
        <w:keepNext w:val="0"/>
        <w:keepLines w:val="0"/>
        <w:widowControl/>
        <w:suppressLineNumbers w:val="0"/>
        <w:ind w:firstLine="620" w:firstLineChars="200"/>
        <w:jc w:val="left"/>
      </w:pPr>
      <w:r>
        <w:rPr>
          <w:rFonts w:ascii="仿宋_GB2312" w:hAnsi="仿宋_GB2312" w:eastAsia="仿宋_GB2312" w:cs="仿宋_GB2312"/>
          <w:color w:val="000000"/>
          <w:kern w:val="0"/>
          <w:sz w:val="31"/>
          <w:szCs w:val="31"/>
          <w:lang w:val="en-US" w:eastAsia="zh-CN" w:bidi="ar"/>
        </w:rPr>
        <w:t>（</w:t>
      </w:r>
      <w:r>
        <w:rPr>
          <w:rFonts w:hint="default" w:ascii="Times New Roman" w:hAnsi="Times New Roman" w:eastAsia="宋体" w:cs="Times New Roman"/>
          <w:color w:val="000000"/>
          <w:kern w:val="0"/>
          <w:sz w:val="31"/>
          <w:szCs w:val="31"/>
          <w:lang w:val="en-US" w:eastAsia="zh-CN" w:bidi="ar"/>
        </w:rPr>
        <w:t>1</w:t>
      </w:r>
      <w:r>
        <w:rPr>
          <w:rFonts w:ascii="仿宋_GB2312" w:hAnsi="仿宋_GB2312" w:eastAsia="仿宋_GB2312" w:cs="仿宋_GB2312"/>
          <w:color w:val="000000"/>
          <w:kern w:val="0"/>
          <w:sz w:val="31"/>
          <w:szCs w:val="31"/>
          <w:lang w:val="en-US" w:eastAsia="zh-CN" w:bidi="ar"/>
        </w:rPr>
        <w:t xml:space="preserve">）决策程序。项目设立、调整延续等方面符合资金管理基本规范和决策程序要求，自评得分 </w:t>
      </w:r>
      <w:r>
        <w:rPr>
          <w:rFonts w:hint="default" w:ascii="Times New Roman" w:hAnsi="Times New Roman" w:eastAsia="宋体" w:cs="Times New Roman"/>
          <w:color w:val="000000"/>
          <w:kern w:val="0"/>
          <w:sz w:val="31"/>
          <w:szCs w:val="31"/>
          <w:lang w:val="en-US" w:eastAsia="zh-CN" w:bidi="ar"/>
        </w:rPr>
        <w:t xml:space="preserve">6 </w:t>
      </w:r>
      <w:r>
        <w:rPr>
          <w:rFonts w:ascii="仿宋_GB2312" w:hAnsi="仿宋_GB2312" w:eastAsia="仿宋_GB2312" w:cs="仿宋_GB2312"/>
          <w:color w:val="000000"/>
          <w:kern w:val="0"/>
          <w:sz w:val="31"/>
          <w:szCs w:val="31"/>
          <w:lang w:val="en-US" w:eastAsia="zh-CN" w:bidi="ar"/>
        </w:rPr>
        <w:t xml:space="preserve">分。 </w:t>
      </w:r>
    </w:p>
    <w:p>
      <w:pPr>
        <w:keepNext w:val="0"/>
        <w:keepLines w:val="0"/>
        <w:widowControl/>
        <w:suppressLineNumbers w:val="0"/>
        <w:ind w:firstLine="620" w:firstLineChars="200"/>
        <w:jc w:val="left"/>
      </w:pPr>
      <w:r>
        <w:rPr>
          <w:rFonts w:ascii="仿宋_GB2312" w:hAnsi="仿宋_GB2312" w:eastAsia="仿宋_GB2312" w:cs="仿宋_GB2312"/>
          <w:color w:val="000000"/>
          <w:kern w:val="0"/>
          <w:sz w:val="31"/>
          <w:szCs w:val="31"/>
          <w:lang w:val="en-US" w:eastAsia="zh-CN" w:bidi="ar"/>
        </w:rPr>
        <w:t>（</w:t>
      </w:r>
      <w:r>
        <w:rPr>
          <w:rFonts w:hint="default" w:ascii="Times New Roman" w:hAnsi="Times New Roman" w:eastAsia="宋体" w:cs="Times New Roman"/>
          <w:color w:val="000000"/>
          <w:kern w:val="0"/>
          <w:sz w:val="31"/>
          <w:szCs w:val="31"/>
          <w:lang w:val="en-US" w:eastAsia="zh-CN" w:bidi="ar"/>
        </w:rPr>
        <w:t>2</w:t>
      </w:r>
      <w:r>
        <w:rPr>
          <w:rFonts w:ascii="仿宋_GB2312" w:hAnsi="仿宋_GB2312" w:eastAsia="仿宋_GB2312" w:cs="仿宋_GB2312"/>
          <w:color w:val="000000"/>
          <w:kern w:val="0"/>
          <w:sz w:val="31"/>
          <w:szCs w:val="31"/>
          <w:lang w:val="en-US" w:eastAsia="zh-CN" w:bidi="ar"/>
        </w:rPr>
        <w:t xml:space="preserve">）规划论证。 </w:t>
      </w:r>
    </w:p>
    <w:p>
      <w:pPr>
        <w:keepNext w:val="0"/>
        <w:keepLines w:val="0"/>
        <w:widowControl/>
        <w:suppressLineNumbers w:val="0"/>
        <w:ind w:firstLine="622" w:firstLineChars="200"/>
        <w:jc w:val="left"/>
      </w:pPr>
      <w:r>
        <w:rPr>
          <w:rFonts w:ascii="仿宋_GB2312" w:hAnsi="仿宋_GB2312" w:eastAsia="仿宋_GB2312" w:cs="仿宋_GB2312"/>
          <w:b/>
          <w:bCs/>
          <w:color w:val="000000"/>
          <w:kern w:val="0"/>
          <w:sz w:val="31"/>
          <w:szCs w:val="31"/>
          <w:lang w:val="en-US" w:eastAsia="zh-CN" w:bidi="ar"/>
        </w:rPr>
        <w:t>一是</w:t>
      </w:r>
      <w:r>
        <w:rPr>
          <w:rFonts w:ascii="仿宋_GB2312" w:hAnsi="仿宋_GB2312" w:eastAsia="仿宋_GB2312" w:cs="仿宋_GB2312"/>
          <w:color w:val="000000"/>
          <w:kern w:val="0"/>
          <w:sz w:val="31"/>
          <w:szCs w:val="31"/>
          <w:lang w:val="en-US" w:eastAsia="zh-CN" w:bidi="ar"/>
        </w:rPr>
        <w:t xml:space="preserve">项目规划符合党中央国务院、省委省政府、市委市政府有关决策部署安排，充分评估论证项目立项必要性、前瞻性、合理性和可行性，自评得分 </w:t>
      </w:r>
      <w:r>
        <w:rPr>
          <w:rFonts w:hint="default" w:ascii="Times New Roman" w:hAnsi="Times New Roman" w:eastAsia="宋体" w:cs="Times New Roman"/>
          <w:color w:val="000000"/>
          <w:kern w:val="0"/>
          <w:sz w:val="31"/>
          <w:szCs w:val="31"/>
          <w:lang w:val="en-US" w:eastAsia="zh-CN" w:bidi="ar"/>
        </w:rPr>
        <w:t xml:space="preserve">4 </w:t>
      </w:r>
      <w:r>
        <w:rPr>
          <w:rFonts w:ascii="仿宋_GB2312" w:hAnsi="仿宋_GB2312" w:eastAsia="仿宋_GB2312" w:cs="仿宋_GB2312"/>
          <w:color w:val="000000"/>
          <w:kern w:val="0"/>
          <w:sz w:val="31"/>
          <w:szCs w:val="31"/>
          <w:lang w:val="en-US" w:eastAsia="zh-CN" w:bidi="ar"/>
        </w:rPr>
        <w:t xml:space="preserve">分； </w:t>
      </w:r>
    </w:p>
    <w:p>
      <w:pPr>
        <w:keepNext w:val="0"/>
        <w:keepLines w:val="0"/>
        <w:widowControl/>
        <w:suppressLineNumbers w:val="0"/>
        <w:ind w:firstLine="622" w:firstLineChars="200"/>
        <w:jc w:val="left"/>
      </w:pPr>
      <w:r>
        <w:rPr>
          <w:rFonts w:ascii="仿宋_GB2312" w:hAnsi="仿宋_GB2312" w:eastAsia="仿宋_GB2312" w:cs="仿宋_GB2312"/>
          <w:b/>
          <w:bCs/>
          <w:color w:val="000000"/>
          <w:kern w:val="0"/>
          <w:sz w:val="31"/>
          <w:szCs w:val="31"/>
          <w:lang w:val="en-US" w:eastAsia="zh-CN" w:bidi="ar"/>
        </w:rPr>
        <w:t>二是</w:t>
      </w:r>
      <w:r>
        <w:rPr>
          <w:rFonts w:ascii="仿宋_GB2312" w:hAnsi="仿宋_GB2312" w:eastAsia="仿宋_GB2312" w:cs="仿宋_GB2312"/>
          <w:color w:val="000000"/>
          <w:kern w:val="0"/>
          <w:sz w:val="31"/>
          <w:szCs w:val="31"/>
          <w:lang w:val="en-US" w:eastAsia="zh-CN" w:bidi="ar"/>
        </w:rPr>
        <w:t>项目总体绩效目标设置合理性的偏离度</w:t>
      </w:r>
      <w:r>
        <w:rPr>
          <w:rFonts w:hint="default" w:ascii="Times New Roman" w:hAnsi="Times New Roman" w:eastAsia="宋体" w:cs="Times New Roman"/>
          <w:color w:val="000000"/>
          <w:kern w:val="0"/>
          <w:sz w:val="31"/>
          <w:szCs w:val="31"/>
          <w:lang w:val="en-US" w:eastAsia="zh-CN" w:bidi="ar"/>
        </w:rPr>
        <w:t>≤15%</w:t>
      </w:r>
      <w:r>
        <w:rPr>
          <w:rFonts w:ascii="仿宋_GB2312" w:hAnsi="仿宋_GB2312" w:eastAsia="仿宋_GB2312" w:cs="仿宋_GB2312"/>
          <w:color w:val="000000"/>
          <w:kern w:val="0"/>
          <w:sz w:val="31"/>
          <w:szCs w:val="31"/>
          <w:lang w:val="en-US" w:eastAsia="zh-CN" w:bidi="ar"/>
        </w:rPr>
        <w:t xml:space="preserve">，绩效目标科学合理、规范完整、量化细化、预算匹配。总体绩效目标设置合理性为绩效目标设置合理的数量与绩效目标总数的比例，自评得分 </w:t>
      </w:r>
      <w:r>
        <w:rPr>
          <w:rFonts w:hint="default" w:ascii="Times New Roman" w:hAnsi="Times New Roman" w:eastAsia="宋体" w:cs="Times New Roman"/>
          <w:color w:val="000000"/>
          <w:kern w:val="0"/>
          <w:sz w:val="31"/>
          <w:szCs w:val="31"/>
          <w:lang w:val="en-US" w:eastAsia="zh-CN" w:bidi="ar"/>
        </w:rPr>
        <w:t xml:space="preserve">2 </w:t>
      </w:r>
      <w:r>
        <w:rPr>
          <w:rFonts w:ascii="仿宋_GB2312" w:hAnsi="仿宋_GB2312" w:eastAsia="仿宋_GB2312" w:cs="仿宋_GB2312"/>
          <w:color w:val="000000"/>
          <w:kern w:val="0"/>
          <w:sz w:val="31"/>
          <w:szCs w:val="31"/>
          <w:lang w:val="en-US" w:eastAsia="zh-CN" w:bidi="ar"/>
        </w:rPr>
        <w:t xml:space="preserve">分。 </w:t>
      </w:r>
    </w:p>
    <w:p>
      <w:pPr>
        <w:keepNext w:val="0"/>
        <w:keepLines w:val="0"/>
        <w:widowControl/>
        <w:suppressLineNumbers w:val="0"/>
        <w:ind w:firstLine="620" w:firstLineChars="200"/>
        <w:jc w:val="left"/>
      </w:pPr>
      <w:r>
        <w:rPr>
          <w:rFonts w:ascii="仿宋_GB2312" w:hAnsi="仿宋_GB2312" w:eastAsia="仿宋_GB2312" w:cs="仿宋_GB2312"/>
          <w:color w:val="000000"/>
          <w:kern w:val="0"/>
          <w:sz w:val="31"/>
          <w:szCs w:val="31"/>
          <w:lang w:val="en-US" w:eastAsia="zh-CN" w:bidi="ar"/>
        </w:rPr>
        <w:t>（</w:t>
      </w:r>
      <w:r>
        <w:rPr>
          <w:rFonts w:hint="default" w:ascii="Times New Roman" w:hAnsi="Times New Roman" w:eastAsia="宋体" w:cs="Times New Roman"/>
          <w:color w:val="000000"/>
          <w:kern w:val="0"/>
          <w:sz w:val="31"/>
          <w:szCs w:val="31"/>
          <w:lang w:val="en-US" w:eastAsia="zh-CN" w:bidi="ar"/>
        </w:rPr>
        <w:t>3</w:t>
      </w:r>
      <w:r>
        <w:rPr>
          <w:rFonts w:ascii="仿宋_GB2312" w:hAnsi="仿宋_GB2312" w:eastAsia="仿宋_GB2312" w:cs="仿宋_GB2312"/>
          <w:color w:val="000000"/>
          <w:kern w:val="0"/>
          <w:sz w:val="31"/>
          <w:szCs w:val="31"/>
          <w:lang w:val="en-US" w:eastAsia="zh-CN" w:bidi="ar"/>
        </w:rPr>
        <w:t xml:space="preserve">）资金投向。属于政府支持范围，且符合财政事权支出责任划分规定；资金投向与项目总体规划、相关行业事业发展相匹配；聚焦重大任务、重点领域、重点环节和重点项目，体现“集中财力办大事”原则；未与其他同类项目或部门内部相关项目交叉重复，自评得分 </w:t>
      </w:r>
      <w:r>
        <w:rPr>
          <w:rFonts w:hint="default" w:ascii="Times New Roman" w:hAnsi="Times New Roman" w:eastAsia="宋体" w:cs="Times New Roman"/>
          <w:color w:val="000000"/>
          <w:kern w:val="0"/>
          <w:sz w:val="31"/>
          <w:szCs w:val="31"/>
          <w:lang w:val="en-US" w:eastAsia="zh-CN" w:bidi="ar"/>
        </w:rPr>
        <w:t xml:space="preserve">6 </w:t>
      </w:r>
      <w:r>
        <w:rPr>
          <w:rFonts w:ascii="仿宋_GB2312" w:hAnsi="仿宋_GB2312" w:eastAsia="仿宋_GB2312" w:cs="仿宋_GB2312"/>
          <w:color w:val="000000"/>
          <w:kern w:val="0"/>
          <w:sz w:val="31"/>
          <w:szCs w:val="31"/>
          <w:lang w:val="en-US" w:eastAsia="zh-CN" w:bidi="ar"/>
        </w:rPr>
        <w:t xml:space="preserve">分。 </w:t>
      </w:r>
    </w:p>
    <w:p>
      <w:pPr>
        <w:keepNext w:val="0"/>
        <w:keepLines w:val="0"/>
        <w:widowControl/>
        <w:suppressLineNumbers w:val="0"/>
        <w:ind w:firstLine="620" w:firstLineChars="200"/>
        <w:jc w:val="left"/>
      </w:pPr>
      <w:r>
        <w:rPr>
          <w:rFonts w:hint="default" w:ascii="Times New Roman" w:hAnsi="Times New Roman" w:eastAsia="宋体" w:cs="Times New Roman"/>
          <w:color w:val="000000"/>
          <w:kern w:val="0"/>
          <w:sz w:val="31"/>
          <w:szCs w:val="31"/>
          <w:lang w:val="en-US" w:eastAsia="zh-CN" w:bidi="ar"/>
        </w:rPr>
        <w:t>2.</w:t>
      </w:r>
      <w:r>
        <w:rPr>
          <w:rFonts w:ascii="仿宋_GB2312" w:hAnsi="仿宋_GB2312" w:eastAsia="仿宋_GB2312" w:cs="仿宋_GB2312"/>
          <w:color w:val="000000"/>
          <w:kern w:val="0"/>
          <w:sz w:val="31"/>
          <w:szCs w:val="31"/>
          <w:lang w:val="en-US" w:eastAsia="zh-CN" w:bidi="ar"/>
        </w:rPr>
        <w:t xml:space="preserve">项目管理 </w:t>
      </w:r>
    </w:p>
    <w:p>
      <w:pPr>
        <w:keepNext w:val="0"/>
        <w:keepLines w:val="0"/>
        <w:widowControl/>
        <w:suppressLineNumbers w:val="0"/>
        <w:ind w:firstLine="620" w:firstLineChars="200"/>
        <w:jc w:val="left"/>
      </w:pPr>
      <w:r>
        <w:rPr>
          <w:rFonts w:ascii="仿宋_GB2312" w:hAnsi="仿宋_GB2312" w:eastAsia="仿宋_GB2312" w:cs="仿宋_GB2312"/>
          <w:color w:val="000000"/>
          <w:kern w:val="0"/>
          <w:sz w:val="31"/>
          <w:szCs w:val="31"/>
          <w:lang w:val="en-US" w:eastAsia="zh-CN" w:bidi="ar"/>
        </w:rPr>
        <w:t>（</w:t>
      </w:r>
      <w:r>
        <w:rPr>
          <w:rFonts w:hint="default" w:ascii="Times New Roman" w:hAnsi="Times New Roman" w:eastAsia="宋体" w:cs="Times New Roman"/>
          <w:color w:val="000000"/>
          <w:kern w:val="0"/>
          <w:sz w:val="31"/>
          <w:szCs w:val="31"/>
          <w:lang w:val="en-US" w:eastAsia="zh-CN" w:bidi="ar"/>
        </w:rPr>
        <w:t>1</w:t>
      </w:r>
      <w:r>
        <w:rPr>
          <w:rFonts w:ascii="仿宋_GB2312" w:hAnsi="仿宋_GB2312" w:eastAsia="仿宋_GB2312" w:cs="仿宋_GB2312"/>
          <w:color w:val="000000"/>
          <w:kern w:val="0"/>
          <w:sz w:val="31"/>
          <w:szCs w:val="31"/>
          <w:lang w:val="en-US" w:eastAsia="zh-CN" w:bidi="ar"/>
        </w:rPr>
        <w:t xml:space="preserve">）制度办法。资金管理办法等管理制度体系健全完善， </w:t>
      </w:r>
    </w:p>
    <w:p>
      <w:pPr>
        <w:keepNext w:val="0"/>
        <w:keepLines w:val="0"/>
        <w:widowControl/>
        <w:suppressLineNumbers w:val="0"/>
        <w:jc w:val="left"/>
      </w:pPr>
      <w:r>
        <w:rPr>
          <w:rFonts w:ascii="仿宋_GB2312" w:hAnsi="仿宋_GB2312" w:eastAsia="仿宋_GB2312" w:cs="仿宋_GB2312"/>
          <w:color w:val="000000"/>
          <w:kern w:val="0"/>
          <w:sz w:val="31"/>
          <w:szCs w:val="31"/>
          <w:lang w:val="en-US" w:eastAsia="zh-CN" w:bidi="ar"/>
        </w:rPr>
        <w:t xml:space="preserve">不存在管理制度缺失、管理办法过期情况，自评得分 </w:t>
      </w:r>
      <w:r>
        <w:rPr>
          <w:rFonts w:hint="default" w:ascii="Times New Roman" w:hAnsi="Times New Roman" w:eastAsia="宋体" w:cs="Times New Roman"/>
          <w:color w:val="000000"/>
          <w:kern w:val="0"/>
          <w:sz w:val="31"/>
          <w:szCs w:val="31"/>
          <w:lang w:val="en-US" w:eastAsia="zh-CN" w:bidi="ar"/>
        </w:rPr>
        <w:t xml:space="preserve">2 </w:t>
      </w:r>
      <w:r>
        <w:rPr>
          <w:rFonts w:ascii="仿宋_GB2312" w:hAnsi="仿宋_GB2312" w:eastAsia="仿宋_GB2312" w:cs="仿宋_GB2312"/>
          <w:color w:val="000000"/>
          <w:kern w:val="0"/>
          <w:sz w:val="31"/>
          <w:szCs w:val="31"/>
          <w:lang w:val="en-US" w:eastAsia="zh-CN" w:bidi="ar"/>
        </w:rPr>
        <w:t xml:space="preserve">分。 </w:t>
      </w:r>
    </w:p>
    <w:p>
      <w:pPr>
        <w:keepNext w:val="0"/>
        <w:keepLines w:val="0"/>
        <w:widowControl/>
        <w:suppressLineNumbers w:val="0"/>
        <w:ind w:firstLine="620" w:firstLineChars="200"/>
        <w:jc w:val="left"/>
      </w:pPr>
      <w:r>
        <w:rPr>
          <w:rFonts w:ascii="仿宋_GB2312" w:hAnsi="仿宋_GB2312" w:eastAsia="仿宋_GB2312" w:cs="仿宋_GB2312"/>
          <w:color w:val="000000"/>
          <w:kern w:val="0"/>
          <w:sz w:val="31"/>
          <w:szCs w:val="31"/>
          <w:lang w:val="en-US" w:eastAsia="zh-CN" w:bidi="ar"/>
        </w:rPr>
        <w:t>（</w:t>
      </w:r>
      <w:r>
        <w:rPr>
          <w:rFonts w:hint="default" w:ascii="Times New Roman" w:hAnsi="Times New Roman" w:eastAsia="宋体" w:cs="Times New Roman"/>
          <w:color w:val="000000"/>
          <w:kern w:val="0"/>
          <w:sz w:val="31"/>
          <w:szCs w:val="31"/>
          <w:lang w:val="en-US" w:eastAsia="zh-CN" w:bidi="ar"/>
        </w:rPr>
        <w:t>2</w:t>
      </w:r>
      <w:r>
        <w:rPr>
          <w:rFonts w:ascii="仿宋_GB2312" w:hAnsi="仿宋_GB2312" w:eastAsia="仿宋_GB2312" w:cs="仿宋_GB2312"/>
          <w:color w:val="000000"/>
          <w:kern w:val="0"/>
          <w:sz w:val="31"/>
          <w:szCs w:val="31"/>
          <w:lang w:val="en-US" w:eastAsia="zh-CN" w:bidi="ar"/>
        </w:rPr>
        <w:t xml:space="preserve">）分配管理。 </w:t>
      </w:r>
    </w:p>
    <w:p>
      <w:pPr>
        <w:keepNext w:val="0"/>
        <w:keepLines w:val="0"/>
        <w:widowControl/>
        <w:suppressLineNumbers w:val="0"/>
        <w:ind w:firstLine="622" w:firstLineChars="200"/>
        <w:jc w:val="left"/>
      </w:pPr>
      <w:r>
        <w:rPr>
          <w:rFonts w:ascii="仿宋_GB2312" w:hAnsi="仿宋_GB2312" w:eastAsia="仿宋_GB2312" w:cs="仿宋_GB2312"/>
          <w:b/>
          <w:bCs/>
          <w:color w:val="000000"/>
          <w:kern w:val="0"/>
          <w:sz w:val="31"/>
          <w:szCs w:val="31"/>
          <w:lang w:val="en-US" w:eastAsia="zh-CN" w:bidi="ar"/>
        </w:rPr>
        <w:t>一是</w:t>
      </w:r>
      <w:r>
        <w:rPr>
          <w:rFonts w:ascii="仿宋_GB2312" w:hAnsi="仿宋_GB2312" w:eastAsia="仿宋_GB2312" w:cs="仿宋_GB2312"/>
          <w:color w:val="000000"/>
          <w:kern w:val="0"/>
          <w:sz w:val="31"/>
          <w:szCs w:val="31"/>
          <w:lang w:val="en-US" w:eastAsia="zh-CN" w:bidi="ar"/>
        </w:rPr>
        <w:t xml:space="preserve">其他分配法：资金分配依据充分合理，自评得分 </w:t>
      </w:r>
      <w:r>
        <w:rPr>
          <w:rFonts w:hint="default" w:ascii="Times New Roman" w:hAnsi="Times New Roman" w:eastAsia="宋体" w:cs="Times New Roman"/>
          <w:color w:val="000000"/>
          <w:kern w:val="0"/>
          <w:sz w:val="31"/>
          <w:szCs w:val="31"/>
          <w:lang w:val="en-US" w:eastAsia="zh-CN" w:bidi="ar"/>
        </w:rPr>
        <w:t xml:space="preserve">6 </w:t>
      </w:r>
      <w:r>
        <w:rPr>
          <w:rFonts w:ascii="仿宋_GB2312" w:hAnsi="仿宋_GB2312" w:eastAsia="仿宋_GB2312" w:cs="仿宋_GB2312"/>
          <w:color w:val="000000"/>
          <w:kern w:val="0"/>
          <w:sz w:val="31"/>
          <w:szCs w:val="31"/>
          <w:lang w:val="en-US" w:eastAsia="zh-CN" w:bidi="ar"/>
        </w:rPr>
        <w:t xml:space="preserve">分； </w:t>
      </w:r>
    </w:p>
    <w:p>
      <w:pPr>
        <w:keepNext w:val="0"/>
        <w:keepLines w:val="0"/>
        <w:widowControl/>
        <w:suppressLineNumbers w:val="0"/>
        <w:ind w:firstLine="622" w:firstLineChars="200"/>
        <w:jc w:val="left"/>
      </w:pPr>
      <w:r>
        <w:rPr>
          <w:rFonts w:ascii="仿宋_GB2312" w:hAnsi="仿宋_GB2312" w:eastAsia="仿宋_GB2312" w:cs="仿宋_GB2312"/>
          <w:b/>
          <w:bCs/>
          <w:color w:val="000000"/>
          <w:kern w:val="0"/>
          <w:sz w:val="31"/>
          <w:szCs w:val="31"/>
          <w:lang w:val="en-US" w:eastAsia="zh-CN" w:bidi="ar"/>
        </w:rPr>
        <w:t>二是</w:t>
      </w:r>
      <w:r>
        <w:rPr>
          <w:rFonts w:ascii="仿宋_GB2312" w:hAnsi="仿宋_GB2312" w:eastAsia="仿宋_GB2312" w:cs="仿宋_GB2312"/>
          <w:color w:val="000000"/>
          <w:kern w:val="0"/>
          <w:sz w:val="31"/>
          <w:szCs w:val="31"/>
          <w:lang w:val="en-US" w:eastAsia="zh-CN" w:bidi="ar"/>
        </w:rPr>
        <w:t xml:space="preserve">资金分配严格按管理办法执行，决策程序符合管理要求，及时高效，自评得分 </w:t>
      </w:r>
      <w:r>
        <w:rPr>
          <w:rFonts w:hint="default" w:ascii="Times New Roman" w:hAnsi="Times New Roman" w:eastAsia="宋体" w:cs="Times New Roman"/>
          <w:color w:val="000000"/>
          <w:kern w:val="0"/>
          <w:sz w:val="31"/>
          <w:szCs w:val="31"/>
          <w:lang w:val="en-US" w:eastAsia="zh-CN" w:bidi="ar"/>
        </w:rPr>
        <w:t xml:space="preserve">4 </w:t>
      </w:r>
      <w:r>
        <w:rPr>
          <w:rFonts w:ascii="仿宋_GB2312" w:hAnsi="仿宋_GB2312" w:eastAsia="仿宋_GB2312" w:cs="仿宋_GB2312"/>
          <w:color w:val="000000"/>
          <w:kern w:val="0"/>
          <w:sz w:val="31"/>
          <w:szCs w:val="31"/>
          <w:lang w:val="en-US" w:eastAsia="zh-CN" w:bidi="ar"/>
        </w:rPr>
        <w:t xml:space="preserve">分。 </w:t>
      </w:r>
    </w:p>
    <w:p>
      <w:pPr>
        <w:keepNext w:val="0"/>
        <w:keepLines w:val="0"/>
        <w:widowControl/>
        <w:suppressLineNumbers w:val="0"/>
        <w:ind w:firstLine="620" w:firstLineChars="200"/>
        <w:jc w:val="left"/>
      </w:pPr>
      <w:r>
        <w:rPr>
          <w:rFonts w:ascii="仿宋_GB2312" w:hAnsi="仿宋_GB2312" w:eastAsia="仿宋_GB2312" w:cs="仿宋_GB2312"/>
          <w:color w:val="000000"/>
          <w:kern w:val="0"/>
          <w:sz w:val="31"/>
          <w:szCs w:val="31"/>
          <w:lang w:val="en-US" w:eastAsia="zh-CN" w:bidi="ar"/>
        </w:rPr>
        <w:t>（</w:t>
      </w:r>
      <w:r>
        <w:rPr>
          <w:rFonts w:hint="default" w:ascii="Times New Roman" w:hAnsi="Times New Roman" w:eastAsia="宋体" w:cs="Times New Roman"/>
          <w:color w:val="000000"/>
          <w:kern w:val="0"/>
          <w:sz w:val="31"/>
          <w:szCs w:val="31"/>
          <w:lang w:val="en-US" w:eastAsia="zh-CN" w:bidi="ar"/>
        </w:rPr>
        <w:t>3</w:t>
      </w:r>
      <w:r>
        <w:rPr>
          <w:rFonts w:ascii="仿宋_GB2312" w:hAnsi="仿宋_GB2312" w:eastAsia="仿宋_GB2312" w:cs="仿宋_GB2312"/>
          <w:color w:val="000000"/>
          <w:kern w:val="0"/>
          <w:sz w:val="31"/>
          <w:szCs w:val="31"/>
          <w:lang w:val="en-US" w:eastAsia="zh-CN" w:bidi="ar"/>
        </w:rPr>
        <w:t xml:space="preserve">）绩效监管。 </w:t>
      </w:r>
    </w:p>
    <w:p>
      <w:pPr>
        <w:keepNext w:val="0"/>
        <w:keepLines w:val="0"/>
        <w:widowControl/>
        <w:suppressLineNumbers w:val="0"/>
        <w:ind w:firstLine="622" w:firstLineChars="200"/>
        <w:jc w:val="left"/>
      </w:pPr>
      <w:r>
        <w:rPr>
          <w:rFonts w:ascii="仿宋_GB2312" w:hAnsi="仿宋_GB2312" w:eastAsia="仿宋_GB2312" w:cs="仿宋_GB2312"/>
          <w:b/>
          <w:bCs/>
          <w:color w:val="000000"/>
          <w:kern w:val="0"/>
          <w:sz w:val="31"/>
          <w:szCs w:val="31"/>
          <w:lang w:val="en-US" w:eastAsia="zh-CN" w:bidi="ar"/>
        </w:rPr>
        <w:t>一是</w:t>
      </w:r>
      <w:r>
        <w:rPr>
          <w:rFonts w:ascii="仿宋_GB2312" w:hAnsi="仿宋_GB2312" w:eastAsia="仿宋_GB2312" w:cs="仿宋_GB2312"/>
          <w:color w:val="000000"/>
          <w:kern w:val="0"/>
          <w:sz w:val="31"/>
          <w:szCs w:val="31"/>
          <w:lang w:val="en-US" w:eastAsia="zh-CN" w:bidi="ar"/>
        </w:rPr>
        <w:t xml:space="preserve">项目按中省市要求全面完成绩效目标（含事前评估）、 </w:t>
      </w:r>
    </w:p>
    <w:p>
      <w:pPr>
        <w:keepNext w:val="0"/>
        <w:keepLines w:val="0"/>
        <w:widowControl/>
        <w:suppressLineNumbers w:val="0"/>
        <w:jc w:val="left"/>
      </w:pPr>
      <w:r>
        <w:rPr>
          <w:rFonts w:ascii="仿宋_GB2312" w:hAnsi="仿宋_GB2312" w:eastAsia="仿宋_GB2312" w:cs="仿宋_GB2312"/>
          <w:color w:val="000000"/>
          <w:kern w:val="0"/>
          <w:sz w:val="31"/>
          <w:szCs w:val="31"/>
          <w:lang w:val="en-US" w:eastAsia="zh-CN" w:bidi="ar"/>
        </w:rPr>
        <w:t xml:space="preserve">绩效评价、以前年度问题整改等预算绩效管理工作，自评得分 </w:t>
      </w:r>
      <w:r>
        <w:rPr>
          <w:rFonts w:hint="default" w:ascii="Times New Roman" w:hAnsi="Times New Roman" w:eastAsia="宋体" w:cs="Times New Roman"/>
          <w:color w:val="000000"/>
          <w:kern w:val="0"/>
          <w:sz w:val="31"/>
          <w:szCs w:val="31"/>
          <w:lang w:val="en-US" w:eastAsia="zh-CN" w:bidi="ar"/>
        </w:rPr>
        <w:t xml:space="preserve">4 </w:t>
      </w:r>
      <w:r>
        <w:rPr>
          <w:rFonts w:ascii="仿宋_GB2312" w:hAnsi="仿宋_GB2312" w:eastAsia="仿宋_GB2312" w:cs="仿宋_GB2312"/>
          <w:color w:val="000000"/>
          <w:kern w:val="0"/>
          <w:sz w:val="31"/>
          <w:szCs w:val="31"/>
          <w:lang w:val="en-US" w:eastAsia="zh-CN" w:bidi="ar"/>
        </w:rPr>
        <w:t xml:space="preserve">分； </w:t>
      </w:r>
    </w:p>
    <w:p>
      <w:pPr>
        <w:keepNext w:val="0"/>
        <w:keepLines w:val="0"/>
        <w:widowControl/>
        <w:suppressLineNumbers w:val="0"/>
        <w:ind w:firstLine="622" w:firstLineChars="200"/>
        <w:jc w:val="left"/>
      </w:pPr>
      <w:r>
        <w:rPr>
          <w:rFonts w:ascii="仿宋_GB2312" w:hAnsi="仿宋_GB2312" w:eastAsia="仿宋_GB2312" w:cs="仿宋_GB2312"/>
          <w:b/>
          <w:bCs/>
          <w:color w:val="000000"/>
          <w:kern w:val="0"/>
          <w:sz w:val="31"/>
          <w:szCs w:val="31"/>
          <w:lang w:val="en-US" w:eastAsia="zh-CN" w:bidi="ar"/>
        </w:rPr>
        <w:t>二是</w:t>
      </w:r>
      <w:r>
        <w:rPr>
          <w:rFonts w:ascii="仿宋_GB2312" w:hAnsi="仿宋_GB2312" w:eastAsia="仿宋_GB2312" w:cs="仿宋_GB2312"/>
          <w:color w:val="000000"/>
          <w:kern w:val="0"/>
          <w:sz w:val="31"/>
          <w:szCs w:val="31"/>
          <w:lang w:val="en-US" w:eastAsia="zh-CN" w:bidi="ar"/>
        </w:rPr>
        <w:t xml:space="preserve">市级部门对县区主管部门预算绩效管理要求到位，不存在对县区资金分配和项目管理指导力度不够的情况，对县区开展评价、监督、指导等工作，自评得 </w:t>
      </w:r>
      <w:r>
        <w:rPr>
          <w:rFonts w:hint="default" w:ascii="Times New Roman" w:hAnsi="Times New Roman" w:eastAsia="宋体" w:cs="Times New Roman"/>
          <w:color w:val="000000"/>
          <w:kern w:val="0"/>
          <w:sz w:val="31"/>
          <w:szCs w:val="31"/>
          <w:lang w:val="en-US" w:eastAsia="zh-CN" w:bidi="ar"/>
        </w:rPr>
        <w:t xml:space="preserve">2 </w:t>
      </w:r>
      <w:r>
        <w:rPr>
          <w:rFonts w:ascii="仿宋_GB2312" w:hAnsi="仿宋_GB2312" w:eastAsia="仿宋_GB2312" w:cs="仿宋_GB2312"/>
          <w:color w:val="000000"/>
          <w:kern w:val="0"/>
          <w:sz w:val="31"/>
          <w:szCs w:val="31"/>
          <w:lang w:val="en-US" w:eastAsia="zh-CN" w:bidi="ar"/>
        </w:rPr>
        <w:t xml:space="preserve">分。 </w:t>
      </w:r>
    </w:p>
    <w:p>
      <w:pPr>
        <w:keepNext w:val="0"/>
        <w:keepLines w:val="0"/>
        <w:widowControl/>
        <w:suppressLineNumbers w:val="0"/>
        <w:ind w:firstLine="620" w:firstLineChars="200"/>
        <w:jc w:val="left"/>
      </w:pPr>
      <w:r>
        <w:rPr>
          <w:rFonts w:hint="default" w:ascii="Times New Roman" w:hAnsi="Times New Roman" w:eastAsia="宋体" w:cs="Times New Roman"/>
          <w:color w:val="000000"/>
          <w:kern w:val="0"/>
          <w:sz w:val="31"/>
          <w:szCs w:val="31"/>
          <w:lang w:val="en-US" w:eastAsia="zh-CN" w:bidi="ar"/>
        </w:rPr>
        <w:t>3.</w:t>
      </w:r>
      <w:r>
        <w:rPr>
          <w:rFonts w:ascii="仿宋_GB2312" w:hAnsi="仿宋_GB2312" w:eastAsia="仿宋_GB2312" w:cs="仿宋_GB2312"/>
          <w:color w:val="000000"/>
          <w:kern w:val="0"/>
          <w:sz w:val="31"/>
          <w:szCs w:val="31"/>
          <w:lang w:val="en-US" w:eastAsia="zh-CN" w:bidi="ar"/>
        </w:rPr>
        <w:t xml:space="preserve">项目实施 </w:t>
      </w:r>
    </w:p>
    <w:p>
      <w:pPr>
        <w:keepNext w:val="0"/>
        <w:keepLines w:val="0"/>
        <w:widowControl/>
        <w:suppressLineNumbers w:val="0"/>
        <w:ind w:firstLine="620" w:firstLineChars="200"/>
        <w:jc w:val="left"/>
      </w:pPr>
      <w:r>
        <w:rPr>
          <w:rFonts w:ascii="仿宋_GB2312" w:hAnsi="仿宋_GB2312" w:eastAsia="仿宋_GB2312" w:cs="仿宋_GB2312"/>
          <w:color w:val="000000"/>
          <w:kern w:val="0"/>
          <w:sz w:val="31"/>
          <w:szCs w:val="31"/>
          <w:lang w:val="en-US" w:eastAsia="zh-CN" w:bidi="ar"/>
        </w:rPr>
        <w:t>（</w:t>
      </w:r>
      <w:r>
        <w:rPr>
          <w:rFonts w:hint="default" w:ascii="Times New Roman" w:hAnsi="Times New Roman" w:eastAsia="宋体" w:cs="Times New Roman"/>
          <w:color w:val="000000"/>
          <w:kern w:val="0"/>
          <w:sz w:val="31"/>
          <w:szCs w:val="31"/>
          <w:lang w:val="en-US" w:eastAsia="zh-CN" w:bidi="ar"/>
        </w:rPr>
        <w:t>1</w:t>
      </w:r>
      <w:r>
        <w:rPr>
          <w:rFonts w:ascii="仿宋_GB2312" w:hAnsi="仿宋_GB2312" w:eastAsia="仿宋_GB2312" w:cs="仿宋_GB2312"/>
          <w:color w:val="000000"/>
          <w:kern w:val="0"/>
          <w:sz w:val="31"/>
          <w:szCs w:val="31"/>
          <w:lang w:val="en-US" w:eastAsia="zh-CN" w:bidi="ar"/>
        </w:rPr>
        <w:t xml:space="preserve">）预算执行。项目资金财政拨付、单位执行和地方配套全部到位，自评得分 </w:t>
      </w:r>
      <w:r>
        <w:rPr>
          <w:rFonts w:hint="default" w:ascii="Times New Roman" w:hAnsi="Times New Roman" w:eastAsia="宋体" w:cs="Times New Roman"/>
          <w:color w:val="000000"/>
          <w:kern w:val="0"/>
          <w:sz w:val="31"/>
          <w:szCs w:val="31"/>
          <w:lang w:val="en-US" w:eastAsia="zh-CN" w:bidi="ar"/>
        </w:rPr>
        <w:t xml:space="preserve">6 </w:t>
      </w:r>
      <w:r>
        <w:rPr>
          <w:rFonts w:ascii="仿宋_GB2312" w:hAnsi="仿宋_GB2312" w:eastAsia="仿宋_GB2312" w:cs="仿宋_GB2312"/>
          <w:color w:val="000000"/>
          <w:kern w:val="0"/>
          <w:sz w:val="31"/>
          <w:szCs w:val="31"/>
          <w:lang w:val="en-US" w:eastAsia="zh-CN" w:bidi="ar"/>
        </w:rPr>
        <w:t xml:space="preserve">分。 </w:t>
      </w:r>
    </w:p>
    <w:p>
      <w:pPr>
        <w:keepNext w:val="0"/>
        <w:keepLines w:val="0"/>
        <w:widowControl/>
        <w:suppressLineNumbers w:val="0"/>
        <w:ind w:firstLine="620" w:firstLineChars="200"/>
        <w:jc w:val="left"/>
      </w:pPr>
      <w:r>
        <w:rPr>
          <w:rFonts w:ascii="仿宋_GB2312" w:hAnsi="仿宋_GB2312" w:eastAsia="仿宋_GB2312" w:cs="仿宋_GB2312"/>
          <w:color w:val="000000"/>
          <w:kern w:val="0"/>
          <w:sz w:val="31"/>
          <w:szCs w:val="31"/>
          <w:lang w:val="en-US" w:eastAsia="zh-CN" w:bidi="ar"/>
        </w:rPr>
        <w:t>（</w:t>
      </w:r>
      <w:r>
        <w:rPr>
          <w:rFonts w:hint="default" w:ascii="Times New Roman" w:hAnsi="Times New Roman" w:eastAsia="宋体" w:cs="Times New Roman"/>
          <w:color w:val="000000"/>
          <w:kern w:val="0"/>
          <w:sz w:val="31"/>
          <w:szCs w:val="31"/>
          <w:lang w:val="en-US" w:eastAsia="zh-CN" w:bidi="ar"/>
        </w:rPr>
        <w:t>2</w:t>
      </w:r>
      <w:r>
        <w:rPr>
          <w:rFonts w:ascii="仿宋_GB2312" w:hAnsi="仿宋_GB2312" w:eastAsia="仿宋_GB2312" w:cs="仿宋_GB2312"/>
          <w:color w:val="000000"/>
          <w:kern w:val="0"/>
          <w:sz w:val="31"/>
          <w:szCs w:val="31"/>
          <w:lang w:val="en-US" w:eastAsia="zh-CN" w:bidi="ar"/>
        </w:rPr>
        <w:t xml:space="preserve">）资金使用。项目资金使用、拨付符合国家财经法规、 </w:t>
      </w:r>
    </w:p>
    <w:p>
      <w:pPr>
        <w:keepNext w:val="0"/>
        <w:keepLines w:val="0"/>
        <w:widowControl/>
        <w:suppressLineNumbers w:val="0"/>
        <w:jc w:val="left"/>
      </w:pPr>
      <w:r>
        <w:rPr>
          <w:rFonts w:ascii="仿宋_GB2312" w:hAnsi="仿宋_GB2312" w:eastAsia="仿宋_GB2312" w:cs="仿宋_GB2312"/>
          <w:color w:val="000000"/>
          <w:kern w:val="0"/>
          <w:sz w:val="31"/>
          <w:szCs w:val="31"/>
          <w:lang w:val="en-US" w:eastAsia="zh-CN" w:bidi="ar"/>
        </w:rPr>
        <w:t xml:space="preserve">财务管理制度及有关专项资金管理制度办法规定和审批程序，不存在超范围、超标准、超进度使用专项资金，不存在资金损失浪费、长期沉淀、截留、挤占、挪用、虚列支出等情况，项目实施遵守相关法律法规，自评得分 </w:t>
      </w:r>
      <w:r>
        <w:rPr>
          <w:rFonts w:hint="default" w:ascii="Times New Roman" w:hAnsi="Times New Roman" w:eastAsia="宋体" w:cs="Times New Roman"/>
          <w:color w:val="000000"/>
          <w:kern w:val="0"/>
          <w:sz w:val="31"/>
          <w:szCs w:val="31"/>
          <w:lang w:val="en-US" w:eastAsia="zh-CN" w:bidi="ar"/>
        </w:rPr>
        <w:t xml:space="preserve">3 </w:t>
      </w:r>
      <w:r>
        <w:rPr>
          <w:rFonts w:ascii="仿宋_GB2312" w:hAnsi="仿宋_GB2312" w:eastAsia="仿宋_GB2312" w:cs="仿宋_GB2312"/>
          <w:color w:val="000000"/>
          <w:kern w:val="0"/>
          <w:sz w:val="31"/>
          <w:szCs w:val="31"/>
          <w:lang w:val="en-US" w:eastAsia="zh-CN" w:bidi="ar"/>
        </w:rPr>
        <w:t xml:space="preserve">分。 </w:t>
      </w:r>
    </w:p>
    <w:p>
      <w:pPr>
        <w:keepNext w:val="0"/>
        <w:keepLines w:val="0"/>
        <w:widowControl/>
        <w:suppressLineNumbers w:val="0"/>
        <w:ind w:firstLine="620" w:firstLineChars="200"/>
        <w:jc w:val="left"/>
      </w:pPr>
      <w:r>
        <w:rPr>
          <w:rFonts w:hint="default" w:ascii="Times New Roman" w:hAnsi="Times New Roman" w:eastAsia="宋体" w:cs="Times New Roman"/>
          <w:color w:val="000000"/>
          <w:kern w:val="0"/>
          <w:sz w:val="31"/>
          <w:szCs w:val="31"/>
          <w:lang w:val="en-US" w:eastAsia="zh-CN" w:bidi="ar"/>
        </w:rPr>
        <w:t>4.</w:t>
      </w:r>
      <w:r>
        <w:rPr>
          <w:rFonts w:ascii="仿宋_GB2312" w:hAnsi="仿宋_GB2312" w:eastAsia="仿宋_GB2312" w:cs="仿宋_GB2312"/>
          <w:color w:val="000000"/>
          <w:kern w:val="0"/>
          <w:sz w:val="31"/>
          <w:szCs w:val="31"/>
          <w:lang w:val="en-US" w:eastAsia="zh-CN" w:bidi="ar"/>
        </w:rPr>
        <w:t xml:space="preserve">项目结果 </w:t>
      </w:r>
    </w:p>
    <w:p>
      <w:pPr>
        <w:keepNext w:val="0"/>
        <w:keepLines w:val="0"/>
        <w:widowControl/>
        <w:suppressLineNumbers w:val="0"/>
        <w:ind w:firstLine="620" w:firstLineChars="200"/>
        <w:jc w:val="left"/>
      </w:pPr>
      <w:r>
        <w:rPr>
          <w:rFonts w:ascii="仿宋_GB2312" w:hAnsi="仿宋_GB2312" w:eastAsia="仿宋_GB2312" w:cs="仿宋_GB2312"/>
          <w:color w:val="000000"/>
          <w:kern w:val="0"/>
          <w:sz w:val="31"/>
          <w:szCs w:val="31"/>
          <w:lang w:val="en-US" w:eastAsia="zh-CN" w:bidi="ar"/>
        </w:rPr>
        <w:t>完成</w:t>
      </w:r>
      <w:r>
        <w:rPr>
          <w:rFonts w:hint="default" w:ascii="Times New Roman" w:hAnsi="Times New Roman" w:eastAsia="宋体" w:cs="Times New Roman"/>
          <w:color w:val="000000"/>
          <w:kern w:val="0"/>
          <w:sz w:val="31"/>
          <w:szCs w:val="31"/>
          <w:lang w:val="en-US" w:eastAsia="zh-CN" w:bidi="ar"/>
        </w:rPr>
        <w:t>38</w:t>
      </w:r>
      <w:r>
        <w:rPr>
          <w:rFonts w:ascii="仿宋_GB2312" w:hAnsi="仿宋_GB2312" w:eastAsia="仿宋_GB2312" w:cs="仿宋_GB2312"/>
          <w:color w:val="000000"/>
          <w:kern w:val="0"/>
          <w:sz w:val="31"/>
          <w:szCs w:val="31"/>
          <w:lang w:val="en-US" w:eastAsia="zh-CN" w:bidi="ar"/>
        </w:rPr>
        <w:t>期主体班培训计划，培训党员干部人才</w:t>
      </w:r>
      <w:r>
        <w:rPr>
          <w:rFonts w:hint="default" w:ascii="Times New Roman" w:hAnsi="Times New Roman" w:eastAsia="宋体" w:cs="Times New Roman"/>
          <w:color w:val="000000"/>
          <w:kern w:val="0"/>
          <w:sz w:val="31"/>
          <w:szCs w:val="31"/>
          <w:lang w:val="en-US" w:eastAsia="zh-CN" w:bidi="ar"/>
        </w:rPr>
        <w:t xml:space="preserve">3800 </w:t>
      </w:r>
      <w:r>
        <w:rPr>
          <w:rFonts w:ascii="仿宋_GB2312" w:hAnsi="仿宋_GB2312" w:eastAsia="仿宋_GB2312" w:cs="仿宋_GB2312"/>
          <w:color w:val="000000"/>
          <w:kern w:val="0"/>
          <w:sz w:val="31"/>
          <w:szCs w:val="31"/>
          <w:lang w:val="en-US" w:eastAsia="zh-CN" w:bidi="ar"/>
        </w:rPr>
        <w:t>人；</w:t>
      </w:r>
      <w:r>
        <w:rPr>
          <w:rFonts w:hint="default" w:ascii="Times New Roman" w:hAnsi="Times New Roman" w:eastAsia="宋体" w:cs="Times New Roman"/>
          <w:color w:val="000000"/>
          <w:kern w:val="0"/>
          <w:sz w:val="31"/>
          <w:szCs w:val="31"/>
          <w:lang w:val="en-US" w:eastAsia="zh-CN" w:bidi="ar"/>
        </w:rPr>
        <w:t xml:space="preserve">2024 </w:t>
      </w:r>
      <w:r>
        <w:rPr>
          <w:rFonts w:ascii="仿宋_GB2312" w:hAnsi="仿宋_GB2312" w:eastAsia="仿宋_GB2312" w:cs="仿宋_GB2312"/>
          <w:color w:val="000000"/>
          <w:kern w:val="0"/>
          <w:sz w:val="31"/>
          <w:szCs w:val="31"/>
          <w:lang w:val="en-US" w:eastAsia="zh-CN" w:bidi="ar"/>
        </w:rPr>
        <w:t xml:space="preserve">年度 </w:t>
      </w:r>
      <w:r>
        <w:rPr>
          <w:rFonts w:hint="default" w:ascii="Times New Roman" w:hAnsi="Times New Roman" w:eastAsia="宋体" w:cs="Times New Roman"/>
          <w:color w:val="000000"/>
          <w:kern w:val="0"/>
          <w:sz w:val="31"/>
          <w:szCs w:val="31"/>
          <w:lang w:val="en-US" w:eastAsia="zh-CN" w:bidi="ar"/>
        </w:rPr>
        <w:t xml:space="preserve">12 </w:t>
      </w:r>
      <w:r>
        <w:rPr>
          <w:rFonts w:ascii="仿宋_GB2312" w:hAnsi="仿宋_GB2312" w:eastAsia="仿宋_GB2312" w:cs="仿宋_GB2312"/>
          <w:color w:val="000000"/>
          <w:kern w:val="0"/>
          <w:sz w:val="31"/>
          <w:szCs w:val="31"/>
          <w:lang w:val="en-US" w:eastAsia="zh-CN" w:bidi="ar"/>
        </w:rPr>
        <w:t xml:space="preserve">月 </w:t>
      </w:r>
      <w:r>
        <w:rPr>
          <w:rFonts w:hint="default" w:ascii="Times New Roman" w:hAnsi="Times New Roman" w:eastAsia="宋体" w:cs="Times New Roman"/>
          <w:color w:val="000000"/>
          <w:kern w:val="0"/>
          <w:sz w:val="31"/>
          <w:szCs w:val="31"/>
          <w:lang w:val="en-US" w:eastAsia="zh-CN" w:bidi="ar"/>
        </w:rPr>
        <w:t xml:space="preserve">31 </w:t>
      </w:r>
      <w:r>
        <w:rPr>
          <w:rFonts w:ascii="仿宋_GB2312" w:hAnsi="仿宋_GB2312" w:eastAsia="仿宋_GB2312" w:cs="仿宋_GB2312"/>
          <w:color w:val="000000"/>
          <w:kern w:val="0"/>
          <w:sz w:val="31"/>
          <w:szCs w:val="31"/>
          <w:lang w:val="en-US" w:eastAsia="zh-CN" w:bidi="ar"/>
        </w:rPr>
        <w:t xml:space="preserve">日前全部完成；对照项目计划完成目标，项目完成质量高、满意度高、成本控制严格，自评得分 </w:t>
      </w:r>
      <w:r>
        <w:rPr>
          <w:rFonts w:hint="default" w:ascii="Times New Roman" w:hAnsi="Times New Roman" w:eastAsia="宋体" w:cs="Times New Roman"/>
          <w:color w:val="000000"/>
          <w:kern w:val="0"/>
          <w:sz w:val="31"/>
          <w:szCs w:val="31"/>
          <w:lang w:val="en-US" w:eastAsia="zh-CN" w:bidi="ar"/>
        </w:rPr>
        <w:t xml:space="preserve">9 </w:t>
      </w:r>
      <w:r>
        <w:rPr>
          <w:rFonts w:ascii="仿宋_GB2312" w:hAnsi="仿宋_GB2312" w:eastAsia="仿宋_GB2312" w:cs="仿宋_GB2312"/>
          <w:color w:val="000000"/>
          <w:kern w:val="0"/>
          <w:sz w:val="31"/>
          <w:szCs w:val="31"/>
          <w:lang w:val="en-US" w:eastAsia="zh-CN" w:bidi="ar"/>
        </w:rPr>
        <w:t xml:space="preserve">分。 </w:t>
      </w:r>
    </w:p>
    <w:p>
      <w:pPr>
        <w:keepNext w:val="0"/>
        <w:keepLines w:val="0"/>
        <w:widowControl/>
        <w:suppressLineNumbers w:val="0"/>
        <w:ind w:firstLine="620" w:firstLineChars="200"/>
        <w:jc w:val="left"/>
      </w:pPr>
      <w:r>
        <w:rPr>
          <w:rFonts w:ascii="楷体_GB2312" w:hAnsi="楷体_GB2312" w:eastAsia="楷体_GB2312" w:cs="楷体_GB2312"/>
          <w:color w:val="000000"/>
          <w:kern w:val="0"/>
          <w:sz w:val="31"/>
          <w:szCs w:val="31"/>
          <w:lang w:val="en-US" w:eastAsia="zh-CN" w:bidi="ar"/>
        </w:rPr>
        <w:t xml:space="preserve">（二）专用指标绩效分析 </w:t>
      </w:r>
    </w:p>
    <w:p>
      <w:pPr>
        <w:keepNext w:val="0"/>
        <w:keepLines w:val="0"/>
        <w:widowControl/>
        <w:suppressLineNumbers w:val="0"/>
        <w:ind w:firstLine="620" w:firstLineChars="200"/>
        <w:jc w:val="left"/>
      </w:pPr>
      <w:r>
        <w:rPr>
          <w:rFonts w:ascii="仿宋_GB2312" w:hAnsi="仿宋_GB2312" w:eastAsia="仿宋_GB2312" w:cs="仿宋_GB2312"/>
          <w:color w:val="000000"/>
          <w:kern w:val="0"/>
          <w:sz w:val="31"/>
          <w:szCs w:val="31"/>
          <w:lang w:val="en-US" w:eastAsia="zh-CN" w:bidi="ar"/>
        </w:rPr>
        <w:t xml:space="preserve">行政运转。资金实际用途符合专项资金管理要求、资金管理 </w:t>
      </w:r>
    </w:p>
    <w:p>
      <w:pPr>
        <w:keepNext w:val="0"/>
        <w:keepLines w:val="0"/>
        <w:widowControl/>
        <w:suppressLineNumbers w:val="0"/>
        <w:jc w:val="left"/>
      </w:pPr>
      <w:r>
        <w:rPr>
          <w:rFonts w:ascii="仿宋_GB2312" w:hAnsi="仿宋_GB2312" w:eastAsia="仿宋_GB2312" w:cs="仿宋_GB2312"/>
          <w:color w:val="000000"/>
          <w:kern w:val="0"/>
          <w:sz w:val="31"/>
          <w:szCs w:val="31"/>
          <w:lang w:val="en-US" w:eastAsia="zh-CN" w:bidi="ar"/>
        </w:rPr>
        <w:t xml:space="preserve">程序符合专项资金管理要求、资金分配标准符合专项资金管理要求，自评得分 </w:t>
      </w:r>
      <w:r>
        <w:rPr>
          <w:rFonts w:hint="default" w:ascii="Times New Roman" w:hAnsi="Times New Roman" w:eastAsia="宋体" w:cs="Times New Roman"/>
          <w:color w:val="000000"/>
          <w:kern w:val="0"/>
          <w:sz w:val="31"/>
          <w:szCs w:val="31"/>
          <w:lang w:val="en-US" w:eastAsia="zh-CN" w:bidi="ar"/>
        </w:rPr>
        <w:t xml:space="preserve">30 </w:t>
      </w:r>
      <w:r>
        <w:rPr>
          <w:rFonts w:ascii="仿宋_GB2312" w:hAnsi="仿宋_GB2312" w:eastAsia="仿宋_GB2312" w:cs="仿宋_GB2312"/>
          <w:color w:val="000000"/>
          <w:kern w:val="0"/>
          <w:sz w:val="31"/>
          <w:szCs w:val="31"/>
          <w:lang w:val="en-US" w:eastAsia="zh-CN" w:bidi="ar"/>
        </w:rPr>
        <w:t xml:space="preserve">分。 </w:t>
      </w:r>
    </w:p>
    <w:p>
      <w:pPr>
        <w:keepNext w:val="0"/>
        <w:keepLines w:val="0"/>
        <w:widowControl/>
        <w:suppressLineNumbers w:val="0"/>
        <w:ind w:firstLine="620" w:firstLineChars="200"/>
        <w:jc w:val="left"/>
      </w:pPr>
      <w:r>
        <w:rPr>
          <w:rFonts w:ascii="楷体_GB2312" w:hAnsi="楷体_GB2312" w:eastAsia="楷体_GB2312" w:cs="楷体_GB2312"/>
          <w:color w:val="000000"/>
          <w:kern w:val="0"/>
          <w:sz w:val="31"/>
          <w:szCs w:val="31"/>
          <w:lang w:val="en-US" w:eastAsia="zh-CN" w:bidi="ar"/>
        </w:rPr>
        <w:t xml:space="preserve">（三）个性指标绩效分析 </w:t>
      </w:r>
    </w:p>
    <w:p>
      <w:pPr>
        <w:keepNext w:val="0"/>
        <w:keepLines w:val="0"/>
        <w:widowControl/>
        <w:suppressLineNumbers w:val="0"/>
        <w:ind w:firstLine="620" w:firstLineChars="200"/>
        <w:jc w:val="left"/>
      </w:pPr>
      <w:r>
        <w:rPr>
          <w:rFonts w:ascii="仿宋_GB2312" w:hAnsi="仿宋_GB2312" w:eastAsia="仿宋_GB2312" w:cs="仿宋_GB2312"/>
          <w:color w:val="000000"/>
          <w:kern w:val="0"/>
          <w:sz w:val="31"/>
          <w:szCs w:val="31"/>
          <w:lang w:val="en-US" w:eastAsia="zh-CN" w:bidi="ar"/>
        </w:rPr>
        <w:t xml:space="preserve">时效指标。各主体班次均按办学规范要求，规范设置班次、 </w:t>
      </w:r>
    </w:p>
    <w:p>
      <w:pPr>
        <w:keepNext w:val="0"/>
        <w:keepLines w:val="0"/>
        <w:widowControl/>
        <w:suppressLineNumbers w:val="0"/>
        <w:jc w:val="left"/>
      </w:pPr>
      <w:r>
        <w:rPr>
          <w:rFonts w:ascii="仿宋_GB2312" w:hAnsi="仿宋_GB2312" w:eastAsia="仿宋_GB2312" w:cs="仿宋_GB2312"/>
          <w:color w:val="000000"/>
          <w:kern w:val="0"/>
          <w:sz w:val="31"/>
          <w:szCs w:val="31"/>
          <w:lang w:val="en-US" w:eastAsia="zh-CN" w:bidi="ar"/>
        </w:rPr>
        <w:t xml:space="preserve">学制，学员满意度达 </w:t>
      </w:r>
      <w:r>
        <w:rPr>
          <w:rFonts w:hint="default" w:ascii="Times New Roman" w:hAnsi="Times New Roman" w:eastAsia="宋体" w:cs="Times New Roman"/>
          <w:color w:val="000000"/>
          <w:kern w:val="0"/>
          <w:sz w:val="31"/>
          <w:szCs w:val="31"/>
          <w:lang w:val="en-US" w:eastAsia="zh-CN" w:bidi="ar"/>
        </w:rPr>
        <w:t>98%</w:t>
      </w:r>
      <w:r>
        <w:rPr>
          <w:rFonts w:ascii="仿宋_GB2312" w:hAnsi="仿宋_GB2312" w:eastAsia="仿宋_GB2312" w:cs="仿宋_GB2312"/>
          <w:color w:val="000000"/>
          <w:kern w:val="0"/>
          <w:sz w:val="31"/>
          <w:szCs w:val="31"/>
          <w:lang w:val="en-US" w:eastAsia="zh-CN" w:bidi="ar"/>
        </w:rPr>
        <w:t xml:space="preserve">，自评得分 </w:t>
      </w:r>
      <w:r>
        <w:rPr>
          <w:rFonts w:hint="default" w:ascii="Times New Roman" w:hAnsi="Times New Roman" w:eastAsia="宋体" w:cs="Times New Roman"/>
          <w:color w:val="000000"/>
          <w:kern w:val="0"/>
          <w:sz w:val="31"/>
          <w:szCs w:val="31"/>
          <w:lang w:val="en-US" w:eastAsia="zh-CN" w:bidi="ar"/>
        </w:rPr>
        <w:t xml:space="preserve">16 </w:t>
      </w:r>
      <w:r>
        <w:rPr>
          <w:rFonts w:ascii="仿宋_GB2312" w:hAnsi="仿宋_GB2312" w:eastAsia="仿宋_GB2312" w:cs="仿宋_GB2312"/>
          <w:color w:val="000000"/>
          <w:kern w:val="0"/>
          <w:sz w:val="31"/>
          <w:szCs w:val="31"/>
          <w:lang w:val="en-US" w:eastAsia="zh-CN" w:bidi="ar"/>
        </w:rPr>
        <w:t xml:space="preserve">分。 </w:t>
      </w:r>
    </w:p>
    <w:p>
      <w:pPr>
        <w:keepNext w:val="0"/>
        <w:keepLines w:val="0"/>
        <w:widowControl/>
        <w:suppressLineNumbers w:val="0"/>
        <w:ind w:firstLine="620" w:firstLineChars="200"/>
        <w:jc w:val="left"/>
      </w:pPr>
      <w:r>
        <w:rPr>
          <w:rFonts w:ascii="黑体" w:hAnsi="宋体" w:eastAsia="黑体" w:cs="黑体"/>
          <w:color w:val="000000"/>
          <w:kern w:val="0"/>
          <w:sz w:val="31"/>
          <w:szCs w:val="31"/>
          <w:lang w:val="en-US" w:eastAsia="zh-CN" w:bidi="ar"/>
        </w:rPr>
        <w:t xml:space="preserve">四、评价结论 </w:t>
      </w:r>
    </w:p>
    <w:p>
      <w:pPr>
        <w:keepNext w:val="0"/>
        <w:keepLines w:val="0"/>
        <w:widowControl/>
        <w:suppressLineNumbers w:val="0"/>
        <w:ind w:firstLine="620" w:firstLineChars="200"/>
        <w:jc w:val="left"/>
      </w:pPr>
      <w:r>
        <w:rPr>
          <w:rFonts w:ascii="仿宋_GB2312" w:hAnsi="仿宋_GB2312" w:eastAsia="仿宋_GB2312" w:cs="仿宋_GB2312"/>
          <w:color w:val="000000"/>
          <w:kern w:val="0"/>
          <w:sz w:val="31"/>
          <w:szCs w:val="31"/>
          <w:lang w:val="en-US" w:eastAsia="zh-CN" w:bidi="ar"/>
        </w:rPr>
        <w:t>本项目立项严谨、管理规范、</w:t>
      </w:r>
      <w:r>
        <w:rPr>
          <w:rFonts w:hint="default" w:ascii="Times New Roman" w:hAnsi="Times New Roman" w:eastAsia="宋体" w:cs="Times New Roman"/>
          <w:color w:val="000000"/>
          <w:kern w:val="0"/>
          <w:sz w:val="31"/>
          <w:szCs w:val="31"/>
          <w:lang w:val="en-US" w:eastAsia="zh-CN" w:bidi="ar"/>
        </w:rPr>
        <w:t xml:space="preserve">2024 </w:t>
      </w:r>
      <w:r>
        <w:rPr>
          <w:rFonts w:ascii="仿宋_GB2312" w:hAnsi="仿宋_GB2312" w:eastAsia="仿宋_GB2312" w:cs="仿宋_GB2312"/>
          <w:color w:val="000000"/>
          <w:kern w:val="0"/>
          <w:sz w:val="31"/>
          <w:szCs w:val="31"/>
          <w:lang w:val="en-US" w:eastAsia="zh-CN" w:bidi="ar"/>
        </w:rPr>
        <w:t xml:space="preserve">年各项指标完成情况良好，执行进度有序，社会效益良好。 </w:t>
      </w:r>
    </w:p>
    <w:p>
      <w:pPr>
        <w:keepNext w:val="0"/>
        <w:keepLines w:val="0"/>
        <w:widowControl/>
        <w:suppressLineNumbers w:val="0"/>
        <w:ind w:firstLine="620" w:firstLineChars="200"/>
        <w:jc w:val="left"/>
      </w:pPr>
      <w:r>
        <w:rPr>
          <w:rFonts w:ascii="黑体" w:hAnsi="宋体" w:eastAsia="黑体" w:cs="黑体"/>
          <w:color w:val="000000"/>
          <w:kern w:val="0"/>
          <w:sz w:val="31"/>
          <w:szCs w:val="31"/>
          <w:lang w:val="en-US" w:eastAsia="zh-CN" w:bidi="ar"/>
        </w:rPr>
        <w:t xml:space="preserve">五、存在主要问题 </w:t>
      </w:r>
    </w:p>
    <w:p>
      <w:pPr>
        <w:keepNext w:val="0"/>
        <w:keepLines w:val="0"/>
        <w:widowControl/>
        <w:suppressLineNumbers w:val="0"/>
        <w:ind w:firstLine="620" w:firstLineChars="200"/>
        <w:jc w:val="left"/>
      </w:pPr>
      <w:r>
        <w:rPr>
          <w:rFonts w:ascii="仿宋_GB2312" w:hAnsi="仿宋_GB2312" w:eastAsia="仿宋_GB2312" w:cs="仿宋_GB2312"/>
          <w:color w:val="000000"/>
          <w:kern w:val="0"/>
          <w:sz w:val="31"/>
          <w:szCs w:val="31"/>
          <w:lang w:val="en-US" w:eastAsia="zh-CN" w:bidi="ar"/>
        </w:rPr>
        <w:t xml:space="preserve">无。 </w:t>
      </w:r>
    </w:p>
    <w:p>
      <w:pPr>
        <w:keepNext w:val="0"/>
        <w:keepLines w:val="0"/>
        <w:widowControl/>
        <w:suppressLineNumbers w:val="0"/>
        <w:ind w:firstLine="620" w:firstLineChars="200"/>
        <w:jc w:val="left"/>
      </w:pPr>
      <w:r>
        <w:rPr>
          <w:rFonts w:ascii="黑体" w:hAnsi="宋体" w:eastAsia="黑体" w:cs="黑体"/>
          <w:color w:val="000000"/>
          <w:kern w:val="0"/>
          <w:sz w:val="31"/>
          <w:szCs w:val="31"/>
          <w:lang w:val="en-US" w:eastAsia="zh-CN" w:bidi="ar"/>
        </w:rPr>
        <w:t xml:space="preserve">六、改进建议 </w:t>
      </w:r>
    </w:p>
    <w:p>
      <w:pPr>
        <w:keepNext w:val="0"/>
        <w:keepLines w:val="0"/>
        <w:widowControl/>
        <w:suppressLineNumbers w:val="0"/>
        <w:ind w:firstLine="620" w:firstLineChars="200"/>
        <w:jc w:val="left"/>
      </w:pPr>
      <w:r>
        <w:rPr>
          <w:rFonts w:ascii="仿宋_GB2312" w:hAnsi="仿宋_GB2312" w:eastAsia="仿宋_GB2312" w:cs="仿宋_GB2312"/>
          <w:color w:val="000000"/>
          <w:kern w:val="0"/>
          <w:sz w:val="31"/>
          <w:szCs w:val="31"/>
          <w:lang w:val="en-US" w:eastAsia="zh-CN" w:bidi="ar"/>
        </w:rPr>
        <w:t>无。</w:t>
      </w:r>
    </w:p>
    <w:p>
      <w:pPr>
        <w:spacing w:line="578" w:lineRule="exact"/>
        <w:ind w:firstLine="640"/>
        <w:rPr>
          <w:rFonts w:eastAsia="仿宋_GB2312" w:cs="仿宋_GB2312"/>
          <w:kern w:val="0"/>
          <w:sz w:val="32"/>
          <w:szCs w:val="32"/>
        </w:rPr>
      </w:pPr>
    </w:p>
    <w:p>
      <w:pPr>
        <w:spacing w:line="578" w:lineRule="exact"/>
        <w:ind w:firstLine="640"/>
        <w:jc w:val="center"/>
        <w:rPr>
          <w:rFonts w:hint="eastAsia" w:ascii="Times New Roman" w:hAnsi="Times New Roman" w:eastAsia="方正小标宋简体" w:cs="方正小标宋简体"/>
          <w:color w:val="auto"/>
          <w:kern w:val="2"/>
          <w:sz w:val="44"/>
          <w:szCs w:val="44"/>
          <w:lang w:val="en-US"/>
        </w:rPr>
      </w:pPr>
    </w:p>
    <w:p>
      <w:pPr>
        <w:spacing w:line="578" w:lineRule="exact"/>
        <w:ind w:firstLine="640"/>
        <w:jc w:val="center"/>
        <w:rPr>
          <w:rFonts w:eastAsia="仿宋_GB2312" w:cs="仿宋_GB2312"/>
          <w:kern w:val="0"/>
          <w:sz w:val="32"/>
          <w:szCs w:val="32"/>
        </w:rPr>
      </w:pPr>
      <w:r>
        <w:rPr>
          <w:rFonts w:hint="eastAsia" w:ascii="Times New Roman" w:hAnsi="Times New Roman" w:eastAsia="方正小标宋简体" w:cs="方正小标宋简体"/>
          <w:color w:val="auto"/>
          <w:kern w:val="2"/>
          <w:sz w:val="44"/>
          <w:szCs w:val="44"/>
          <w:lang w:val="en-US"/>
        </w:rPr>
        <w:t>专项预算项目绩效评价报告</w:t>
      </w:r>
    </w:p>
    <w:p>
      <w:pPr>
        <w:keepNext w:val="0"/>
        <w:keepLines w:val="0"/>
        <w:widowControl/>
        <w:suppressLineNumbers w:val="0"/>
        <w:jc w:val="center"/>
        <w:rPr>
          <w:rFonts w:ascii="楷体_GB2312" w:hAnsi="楷体_GB2312" w:eastAsia="楷体_GB2312" w:cs="楷体_GB2312"/>
          <w:color w:val="000000"/>
          <w:kern w:val="0"/>
          <w:sz w:val="31"/>
          <w:szCs w:val="31"/>
          <w:lang w:val="en-US" w:eastAsia="zh-CN" w:bidi="ar"/>
        </w:rPr>
      </w:pPr>
      <w:r>
        <w:rPr>
          <w:rFonts w:ascii="楷体_GB2312" w:hAnsi="楷体_GB2312" w:eastAsia="楷体_GB2312" w:cs="楷体_GB2312"/>
          <w:color w:val="000000"/>
          <w:kern w:val="0"/>
          <w:sz w:val="31"/>
          <w:szCs w:val="31"/>
          <w:lang w:val="en-US" w:eastAsia="zh-CN" w:bidi="ar"/>
        </w:rPr>
        <w:t>（新校区物业管理项目）</w:t>
      </w:r>
    </w:p>
    <w:p>
      <w:pPr>
        <w:pStyle w:val="2"/>
        <w:rPr>
          <w:rFonts w:ascii="楷体_GB2312" w:hAnsi="楷体_GB2312" w:eastAsia="楷体_GB2312" w:cs="楷体_GB2312"/>
          <w:color w:val="000000"/>
          <w:kern w:val="0"/>
          <w:sz w:val="31"/>
          <w:szCs w:val="31"/>
          <w:lang w:val="en-US" w:eastAsia="zh-CN" w:bidi="ar"/>
        </w:rPr>
      </w:pPr>
    </w:p>
    <w:p>
      <w:pPr>
        <w:keepNext w:val="0"/>
        <w:keepLines w:val="0"/>
        <w:widowControl/>
        <w:suppressLineNumbers w:val="0"/>
        <w:ind w:firstLine="620" w:firstLineChars="200"/>
        <w:jc w:val="left"/>
      </w:pPr>
      <w:r>
        <w:rPr>
          <w:rFonts w:ascii="黑体" w:hAnsi="宋体" w:eastAsia="黑体" w:cs="黑体"/>
          <w:color w:val="000000"/>
          <w:kern w:val="0"/>
          <w:sz w:val="31"/>
          <w:szCs w:val="31"/>
          <w:lang w:val="en-US" w:eastAsia="zh-CN" w:bidi="ar"/>
        </w:rPr>
        <w:t xml:space="preserve">一、项目概况 </w:t>
      </w:r>
    </w:p>
    <w:p>
      <w:pPr>
        <w:keepNext w:val="0"/>
        <w:keepLines w:val="0"/>
        <w:widowControl/>
        <w:suppressLineNumbers w:val="0"/>
        <w:ind w:firstLine="620" w:firstLineChars="200"/>
        <w:jc w:val="left"/>
      </w:pPr>
      <w:r>
        <w:rPr>
          <w:rFonts w:ascii="楷体_GB2312" w:hAnsi="楷体_GB2312" w:eastAsia="楷体_GB2312" w:cs="楷体_GB2312"/>
          <w:color w:val="000000"/>
          <w:kern w:val="0"/>
          <w:sz w:val="31"/>
          <w:szCs w:val="31"/>
          <w:lang w:val="en-US" w:eastAsia="zh-CN" w:bidi="ar"/>
        </w:rPr>
        <w:t xml:space="preserve">（一）设立背景及基本情况。 </w:t>
      </w:r>
    </w:p>
    <w:p>
      <w:pPr>
        <w:keepNext w:val="0"/>
        <w:keepLines w:val="0"/>
        <w:widowControl/>
        <w:suppressLineNumbers w:val="0"/>
        <w:ind w:firstLine="620" w:firstLineChars="200"/>
        <w:jc w:val="left"/>
      </w:pPr>
      <w:r>
        <w:rPr>
          <w:rFonts w:hint="default" w:ascii="Times New Roman" w:hAnsi="Times New Roman" w:eastAsia="宋体" w:cs="Times New Roman"/>
          <w:color w:val="000000"/>
          <w:kern w:val="0"/>
          <w:sz w:val="31"/>
          <w:szCs w:val="31"/>
          <w:lang w:val="en-US" w:eastAsia="zh-CN" w:bidi="ar"/>
        </w:rPr>
        <w:t>1</w:t>
      </w:r>
      <w:r>
        <w:rPr>
          <w:rFonts w:ascii="仿宋_GB2312" w:hAnsi="仿宋_GB2312" w:eastAsia="仿宋_GB2312" w:cs="仿宋_GB2312"/>
          <w:color w:val="000000"/>
          <w:kern w:val="0"/>
          <w:sz w:val="31"/>
          <w:szCs w:val="31"/>
          <w:lang w:val="en-US" w:eastAsia="zh-CN" w:bidi="ar"/>
        </w:rPr>
        <w:t>、项目设立原因及背景。根据省委、市委关于市县级党校分类建设部署要求，市委党校与利州区、昭化区实行一体办学。按照中共四川省委组织部、中共四川省委党校《关于印发</w:t>
      </w:r>
      <w:r>
        <w:rPr>
          <w:rFonts w:hint="default" w:ascii="Times New Roman" w:hAnsi="Times New Roman" w:eastAsia="宋体" w:cs="Times New Roman"/>
          <w:color w:val="000000"/>
          <w:kern w:val="0"/>
          <w:sz w:val="31"/>
          <w:szCs w:val="31"/>
          <w:lang w:val="en-US" w:eastAsia="zh-CN" w:bidi="ar"/>
        </w:rPr>
        <w:t>&lt;</w:t>
      </w:r>
      <w:r>
        <w:rPr>
          <w:rFonts w:ascii="仿宋_GB2312" w:hAnsi="仿宋_GB2312" w:eastAsia="仿宋_GB2312" w:cs="仿宋_GB2312"/>
          <w:color w:val="000000"/>
          <w:kern w:val="0"/>
          <w:sz w:val="31"/>
          <w:szCs w:val="31"/>
          <w:lang w:val="en-US" w:eastAsia="zh-CN" w:bidi="ar"/>
        </w:rPr>
        <w:t>市县级党校基础设施建设规范（试行）</w:t>
      </w:r>
      <w:r>
        <w:rPr>
          <w:rFonts w:hint="default" w:ascii="Times New Roman" w:hAnsi="Times New Roman" w:eastAsia="宋体" w:cs="Times New Roman"/>
          <w:color w:val="000000"/>
          <w:kern w:val="0"/>
          <w:sz w:val="31"/>
          <w:szCs w:val="31"/>
          <w:lang w:val="en-US" w:eastAsia="zh-CN" w:bidi="ar"/>
        </w:rPr>
        <w:t>&gt;</w:t>
      </w:r>
      <w:r>
        <w:rPr>
          <w:rFonts w:ascii="仿宋_GB2312" w:hAnsi="仿宋_GB2312" w:eastAsia="仿宋_GB2312" w:cs="仿宋_GB2312"/>
          <w:color w:val="000000"/>
          <w:kern w:val="0"/>
          <w:sz w:val="31"/>
          <w:szCs w:val="31"/>
          <w:lang w:val="en-US" w:eastAsia="zh-CN" w:bidi="ar"/>
        </w:rPr>
        <w:t>的通知》（川组训〔</w:t>
      </w:r>
      <w:r>
        <w:rPr>
          <w:rFonts w:hint="default" w:ascii="Times New Roman" w:hAnsi="Times New Roman" w:eastAsia="宋体" w:cs="Times New Roman"/>
          <w:color w:val="000000"/>
          <w:kern w:val="0"/>
          <w:sz w:val="31"/>
          <w:szCs w:val="31"/>
          <w:lang w:val="en-US" w:eastAsia="zh-CN" w:bidi="ar"/>
        </w:rPr>
        <w:t>2020</w:t>
      </w:r>
      <w:r>
        <w:rPr>
          <w:rFonts w:ascii="仿宋_GB2312" w:hAnsi="仿宋_GB2312" w:eastAsia="仿宋_GB2312" w:cs="仿宋_GB2312"/>
          <w:color w:val="000000"/>
          <w:kern w:val="0"/>
          <w:sz w:val="31"/>
          <w:szCs w:val="31"/>
          <w:lang w:val="en-US" w:eastAsia="zh-CN" w:bidi="ar"/>
        </w:rPr>
        <w:t>〕</w:t>
      </w:r>
      <w:r>
        <w:rPr>
          <w:rFonts w:hint="default" w:ascii="Times New Roman" w:hAnsi="Times New Roman" w:eastAsia="宋体" w:cs="Times New Roman"/>
          <w:color w:val="000000"/>
          <w:kern w:val="0"/>
          <w:sz w:val="31"/>
          <w:szCs w:val="31"/>
          <w:lang w:val="en-US" w:eastAsia="zh-CN" w:bidi="ar"/>
        </w:rPr>
        <w:t>31</w:t>
      </w:r>
      <w:r>
        <w:rPr>
          <w:rFonts w:ascii="仿宋_GB2312" w:hAnsi="仿宋_GB2312" w:eastAsia="仿宋_GB2312" w:cs="仿宋_GB2312"/>
          <w:color w:val="000000"/>
          <w:kern w:val="0"/>
          <w:sz w:val="31"/>
          <w:szCs w:val="31"/>
          <w:lang w:val="en-US" w:eastAsia="zh-CN" w:bidi="ar"/>
        </w:rPr>
        <w:t xml:space="preserve">号）》要求，为确保市区党校一体办学新校区正常运行，需通过政府采购方式，确定新校区物业管理公司开展物业服务。 </w:t>
      </w:r>
    </w:p>
    <w:p>
      <w:pPr>
        <w:keepNext w:val="0"/>
        <w:keepLines w:val="0"/>
        <w:widowControl/>
        <w:suppressLineNumbers w:val="0"/>
        <w:ind w:firstLine="620" w:firstLineChars="200"/>
        <w:jc w:val="left"/>
      </w:pPr>
      <w:r>
        <w:rPr>
          <w:rFonts w:hint="default" w:ascii="Times New Roman" w:hAnsi="Times New Roman" w:eastAsia="宋体" w:cs="Times New Roman"/>
          <w:color w:val="000000"/>
          <w:kern w:val="0"/>
          <w:sz w:val="31"/>
          <w:szCs w:val="31"/>
          <w:lang w:val="en-US" w:eastAsia="zh-CN" w:bidi="ar"/>
        </w:rPr>
        <w:t>2.</w:t>
      </w:r>
      <w:r>
        <w:rPr>
          <w:rFonts w:ascii="仿宋_GB2312" w:hAnsi="仿宋_GB2312" w:eastAsia="仿宋_GB2312" w:cs="仿宋_GB2312"/>
          <w:color w:val="000000"/>
          <w:kern w:val="0"/>
          <w:sz w:val="31"/>
          <w:szCs w:val="31"/>
          <w:lang w:val="en-US" w:eastAsia="zh-CN" w:bidi="ar"/>
        </w:rPr>
        <w:t xml:space="preserve">项目立项、资金申报的依据。依据《中国共产党党校（行 </w:t>
      </w:r>
    </w:p>
    <w:p>
      <w:pPr>
        <w:keepNext w:val="0"/>
        <w:keepLines w:val="0"/>
        <w:widowControl/>
        <w:suppressLineNumbers w:val="0"/>
        <w:jc w:val="left"/>
      </w:pPr>
      <w:r>
        <w:rPr>
          <w:rFonts w:ascii="仿宋_GB2312" w:hAnsi="仿宋_GB2312" w:eastAsia="仿宋_GB2312" w:cs="仿宋_GB2312"/>
          <w:color w:val="000000"/>
          <w:kern w:val="0"/>
          <w:sz w:val="31"/>
          <w:szCs w:val="31"/>
          <w:lang w:val="en-US" w:eastAsia="zh-CN" w:bidi="ar"/>
        </w:rPr>
        <w:t xml:space="preserve">政学院）工作条例》关于办学保障的要求。 </w:t>
      </w:r>
    </w:p>
    <w:p>
      <w:pPr>
        <w:keepNext w:val="0"/>
        <w:keepLines w:val="0"/>
        <w:widowControl/>
        <w:suppressLineNumbers w:val="0"/>
        <w:ind w:firstLine="620" w:firstLineChars="200"/>
        <w:jc w:val="left"/>
      </w:pPr>
      <w:r>
        <w:rPr>
          <w:rFonts w:hint="default" w:ascii="Times New Roman" w:hAnsi="Times New Roman" w:eastAsia="宋体" w:cs="Times New Roman"/>
          <w:color w:val="000000"/>
          <w:kern w:val="0"/>
          <w:sz w:val="31"/>
          <w:szCs w:val="31"/>
          <w:lang w:val="en-US" w:eastAsia="zh-CN" w:bidi="ar"/>
        </w:rPr>
        <w:t>3.</w:t>
      </w:r>
      <w:r>
        <w:rPr>
          <w:rFonts w:ascii="仿宋_GB2312" w:hAnsi="仿宋_GB2312" w:eastAsia="仿宋_GB2312" w:cs="仿宋_GB2312"/>
          <w:color w:val="000000"/>
          <w:kern w:val="0"/>
          <w:sz w:val="31"/>
          <w:szCs w:val="31"/>
          <w:lang w:val="en-US" w:eastAsia="zh-CN" w:bidi="ar"/>
        </w:rPr>
        <w:t xml:space="preserve">项目主要内容。新校区安全、卫生、绿化、车辆等进行物业管理。 </w:t>
      </w:r>
    </w:p>
    <w:p>
      <w:pPr>
        <w:keepNext w:val="0"/>
        <w:keepLines w:val="0"/>
        <w:widowControl/>
        <w:suppressLineNumbers w:val="0"/>
        <w:ind w:firstLine="620" w:firstLineChars="200"/>
        <w:jc w:val="left"/>
      </w:pPr>
      <w:r>
        <w:rPr>
          <w:rFonts w:hint="default" w:ascii="Times New Roman" w:hAnsi="Times New Roman" w:eastAsia="宋体" w:cs="Times New Roman"/>
          <w:color w:val="000000"/>
          <w:kern w:val="0"/>
          <w:sz w:val="31"/>
          <w:szCs w:val="31"/>
          <w:lang w:val="en-US" w:eastAsia="zh-CN" w:bidi="ar"/>
        </w:rPr>
        <w:t>4.</w:t>
      </w:r>
      <w:r>
        <w:rPr>
          <w:rFonts w:ascii="仿宋_GB2312" w:hAnsi="仿宋_GB2312" w:eastAsia="仿宋_GB2312" w:cs="仿宋_GB2312"/>
          <w:color w:val="000000"/>
          <w:kern w:val="0"/>
          <w:sz w:val="31"/>
          <w:szCs w:val="31"/>
          <w:lang w:val="en-US" w:eastAsia="zh-CN" w:bidi="ar"/>
        </w:rPr>
        <w:t xml:space="preserve">主管部门职能。主要负责校（院）后勤保障。 </w:t>
      </w:r>
    </w:p>
    <w:p>
      <w:pPr>
        <w:keepNext w:val="0"/>
        <w:keepLines w:val="0"/>
        <w:widowControl/>
        <w:suppressLineNumbers w:val="0"/>
        <w:ind w:firstLine="620" w:firstLineChars="200"/>
        <w:jc w:val="left"/>
      </w:pPr>
      <w:r>
        <w:rPr>
          <w:rFonts w:ascii="楷体_GB2312" w:hAnsi="楷体_GB2312" w:eastAsia="楷体_GB2312" w:cs="楷体_GB2312"/>
          <w:color w:val="000000"/>
          <w:kern w:val="0"/>
          <w:sz w:val="31"/>
          <w:szCs w:val="31"/>
          <w:lang w:val="en-US" w:eastAsia="zh-CN" w:bidi="ar"/>
        </w:rPr>
        <w:t xml:space="preserve">（二）实施目的及支持方向。 </w:t>
      </w:r>
    </w:p>
    <w:p>
      <w:pPr>
        <w:keepNext w:val="0"/>
        <w:keepLines w:val="0"/>
        <w:widowControl/>
        <w:suppressLineNumbers w:val="0"/>
        <w:ind w:firstLine="620" w:firstLineChars="200"/>
        <w:jc w:val="left"/>
      </w:pPr>
      <w:r>
        <w:rPr>
          <w:rFonts w:ascii="仿宋_GB2312" w:hAnsi="仿宋_GB2312" w:eastAsia="仿宋_GB2312" w:cs="仿宋_GB2312"/>
          <w:color w:val="000000"/>
          <w:kern w:val="0"/>
          <w:sz w:val="31"/>
          <w:szCs w:val="31"/>
          <w:lang w:val="en-US" w:eastAsia="zh-CN" w:bidi="ar"/>
        </w:rPr>
        <w:t xml:space="preserve">制定了《内控管理制度》，主要用于新校区新校区安全、卫生、绿化、车辆等进行物业管理，确保校区正常运行。 </w:t>
      </w:r>
    </w:p>
    <w:p>
      <w:pPr>
        <w:keepNext w:val="0"/>
        <w:keepLines w:val="0"/>
        <w:widowControl/>
        <w:suppressLineNumbers w:val="0"/>
        <w:ind w:firstLine="620" w:firstLineChars="200"/>
        <w:jc w:val="left"/>
      </w:pPr>
      <w:r>
        <w:rPr>
          <w:rFonts w:ascii="楷体_GB2312" w:hAnsi="楷体_GB2312" w:eastAsia="楷体_GB2312" w:cs="楷体_GB2312"/>
          <w:color w:val="000000"/>
          <w:kern w:val="0"/>
          <w:sz w:val="31"/>
          <w:szCs w:val="31"/>
          <w:lang w:val="en-US" w:eastAsia="zh-CN" w:bidi="ar"/>
        </w:rPr>
        <w:t xml:space="preserve">（三）预算安排及分配管理。 </w:t>
      </w:r>
    </w:p>
    <w:p>
      <w:pPr>
        <w:keepNext w:val="0"/>
        <w:keepLines w:val="0"/>
        <w:widowControl/>
        <w:suppressLineNumbers w:val="0"/>
        <w:ind w:firstLine="620" w:firstLineChars="200"/>
        <w:jc w:val="left"/>
      </w:pPr>
      <w:r>
        <w:rPr>
          <w:rFonts w:ascii="仿宋_GB2312" w:hAnsi="仿宋_GB2312" w:eastAsia="仿宋_GB2312" w:cs="仿宋_GB2312"/>
          <w:color w:val="000000"/>
          <w:kern w:val="0"/>
          <w:sz w:val="31"/>
          <w:szCs w:val="31"/>
          <w:lang w:val="en-US" w:eastAsia="zh-CN" w:bidi="ar"/>
        </w:rPr>
        <w:t xml:space="preserve">资金来源为财政资金，全部用于新校区物业管理费用。 </w:t>
      </w:r>
    </w:p>
    <w:p>
      <w:pPr>
        <w:keepNext w:val="0"/>
        <w:keepLines w:val="0"/>
        <w:widowControl/>
        <w:suppressLineNumbers w:val="0"/>
        <w:ind w:firstLine="620" w:firstLineChars="200"/>
        <w:jc w:val="left"/>
      </w:pPr>
      <w:r>
        <w:rPr>
          <w:rFonts w:ascii="楷体_GB2312" w:hAnsi="楷体_GB2312" w:eastAsia="楷体_GB2312" w:cs="楷体_GB2312"/>
          <w:color w:val="000000"/>
          <w:kern w:val="0"/>
          <w:sz w:val="31"/>
          <w:szCs w:val="31"/>
          <w:lang w:val="en-US" w:eastAsia="zh-CN" w:bidi="ar"/>
        </w:rPr>
        <w:t xml:space="preserve">（四）项目绩效目标设置。 </w:t>
      </w:r>
    </w:p>
    <w:p>
      <w:pPr>
        <w:keepNext w:val="0"/>
        <w:keepLines w:val="0"/>
        <w:widowControl/>
        <w:suppressLineNumbers w:val="0"/>
        <w:ind w:firstLine="620" w:firstLineChars="200"/>
        <w:jc w:val="left"/>
      </w:pPr>
      <w:r>
        <w:rPr>
          <w:rFonts w:ascii="仿宋_GB2312" w:hAnsi="仿宋_GB2312" w:eastAsia="仿宋_GB2312" w:cs="仿宋_GB2312"/>
          <w:color w:val="000000"/>
          <w:kern w:val="0"/>
          <w:sz w:val="31"/>
          <w:szCs w:val="31"/>
          <w:lang w:val="en-US" w:eastAsia="zh-CN" w:bidi="ar"/>
        </w:rPr>
        <w:t xml:space="preserve">按照合同约定，确保新校区物业服务管理规范、有序运行。 </w:t>
      </w:r>
    </w:p>
    <w:p>
      <w:pPr>
        <w:keepNext w:val="0"/>
        <w:keepLines w:val="0"/>
        <w:widowControl/>
        <w:suppressLineNumbers w:val="0"/>
        <w:ind w:firstLine="620" w:firstLineChars="200"/>
        <w:jc w:val="left"/>
      </w:pPr>
      <w:r>
        <w:rPr>
          <w:rFonts w:ascii="黑体" w:hAnsi="宋体" w:eastAsia="黑体" w:cs="黑体"/>
          <w:color w:val="000000"/>
          <w:kern w:val="0"/>
          <w:sz w:val="31"/>
          <w:szCs w:val="31"/>
          <w:lang w:val="en-US" w:eastAsia="zh-CN" w:bidi="ar"/>
        </w:rPr>
        <w:t xml:space="preserve">二、评价实施 </w:t>
      </w:r>
    </w:p>
    <w:p>
      <w:pPr>
        <w:keepNext w:val="0"/>
        <w:keepLines w:val="0"/>
        <w:widowControl/>
        <w:suppressLineNumbers w:val="0"/>
        <w:ind w:firstLine="620" w:firstLineChars="200"/>
        <w:jc w:val="left"/>
      </w:pPr>
      <w:r>
        <w:rPr>
          <w:rFonts w:ascii="楷体_GB2312" w:hAnsi="楷体_GB2312" w:eastAsia="楷体_GB2312" w:cs="楷体_GB2312"/>
          <w:color w:val="000000"/>
          <w:kern w:val="0"/>
          <w:sz w:val="31"/>
          <w:szCs w:val="31"/>
          <w:lang w:val="en-US" w:eastAsia="zh-CN" w:bidi="ar"/>
        </w:rPr>
        <w:t xml:space="preserve">（一）评价目的。 </w:t>
      </w:r>
    </w:p>
    <w:p>
      <w:pPr>
        <w:keepNext w:val="0"/>
        <w:keepLines w:val="0"/>
        <w:widowControl/>
        <w:suppressLineNumbers w:val="0"/>
        <w:ind w:firstLine="620" w:firstLineChars="200"/>
        <w:jc w:val="left"/>
      </w:pPr>
      <w:r>
        <w:rPr>
          <w:rFonts w:ascii="仿宋_GB2312" w:hAnsi="仿宋_GB2312" w:eastAsia="仿宋_GB2312" w:cs="仿宋_GB2312"/>
          <w:color w:val="000000"/>
          <w:kern w:val="0"/>
          <w:sz w:val="31"/>
          <w:szCs w:val="31"/>
          <w:lang w:val="en-US" w:eastAsia="zh-CN" w:bidi="ar"/>
        </w:rPr>
        <w:t xml:space="preserve">通过自评，确保项目完成质量高、满意度高、成本控制严格。 </w:t>
      </w:r>
    </w:p>
    <w:p>
      <w:pPr>
        <w:keepNext w:val="0"/>
        <w:keepLines w:val="0"/>
        <w:widowControl/>
        <w:suppressLineNumbers w:val="0"/>
        <w:ind w:firstLine="620" w:firstLineChars="200"/>
        <w:jc w:val="left"/>
      </w:pPr>
      <w:r>
        <w:rPr>
          <w:rFonts w:ascii="楷体_GB2312" w:hAnsi="楷体_GB2312" w:eastAsia="楷体_GB2312" w:cs="楷体_GB2312"/>
          <w:color w:val="000000"/>
          <w:kern w:val="0"/>
          <w:sz w:val="31"/>
          <w:szCs w:val="31"/>
          <w:lang w:val="en-US" w:eastAsia="zh-CN" w:bidi="ar"/>
        </w:rPr>
        <w:t xml:space="preserve">（二）预设问题及评价重点。 </w:t>
      </w:r>
    </w:p>
    <w:p>
      <w:pPr>
        <w:keepNext w:val="0"/>
        <w:keepLines w:val="0"/>
        <w:widowControl/>
        <w:suppressLineNumbers w:val="0"/>
        <w:ind w:firstLine="620" w:firstLineChars="200"/>
        <w:jc w:val="left"/>
      </w:pPr>
      <w:r>
        <w:rPr>
          <w:rFonts w:ascii="仿宋_GB2312" w:hAnsi="仿宋_GB2312" w:eastAsia="仿宋_GB2312" w:cs="仿宋_GB2312"/>
          <w:color w:val="000000"/>
          <w:kern w:val="0"/>
          <w:sz w:val="31"/>
          <w:szCs w:val="31"/>
          <w:lang w:val="en-US" w:eastAsia="zh-CN" w:bidi="ar"/>
        </w:rPr>
        <w:t xml:space="preserve">根据有关规定，制定了《市区一体办学党校物业管理考核办法》，重点围绕安全、卫生、绿化、车辆、会务服务等物业管理服务项目进行考核。校机关纪委对经费使用、管理进行全程监督。 </w:t>
      </w:r>
    </w:p>
    <w:p>
      <w:pPr>
        <w:keepNext w:val="0"/>
        <w:keepLines w:val="0"/>
        <w:widowControl/>
        <w:suppressLineNumbers w:val="0"/>
        <w:ind w:firstLine="620" w:firstLineChars="200"/>
        <w:jc w:val="left"/>
      </w:pPr>
      <w:r>
        <w:rPr>
          <w:rFonts w:ascii="楷体_GB2312" w:hAnsi="楷体_GB2312" w:eastAsia="楷体_GB2312" w:cs="楷体_GB2312"/>
          <w:color w:val="000000"/>
          <w:kern w:val="0"/>
          <w:sz w:val="31"/>
          <w:szCs w:val="31"/>
          <w:lang w:val="en-US" w:eastAsia="zh-CN" w:bidi="ar"/>
        </w:rPr>
        <w:t xml:space="preserve">（三）评价选点。 </w:t>
      </w:r>
    </w:p>
    <w:p>
      <w:pPr>
        <w:keepNext w:val="0"/>
        <w:keepLines w:val="0"/>
        <w:widowControl/>
        <w:suppressLineNumbers w:val="0"/>
        <w:ind w:firstLine="620" w:firstLineChars="200"/>
        <w:jc w:val="left"/>
      </w:pPr>
      <w:r>
        <w:rPr>
          <w:rFonts w:ascii="仿宋_GB2312" w:hAnsi="仿宋_GB2312" w:eastAsia="仿宋_GB2312" w:cs="仿宋_GB2312"/>
          <w:color w:val="000000"/>
          <w:kern w:val="0"/>
          <w:sz w:val="31"/>
          <w:szCs w:val="31"/>
          <w:lang w:val="en-US" w:eastAsia="zh-CN" w:bidi="ar"/>
        </w:rPr>
        <w:t xml:space="preserve">项目绩效自评所抽样点位主要为合同执行情况、教职工满意度、学员满意度及年度考核情况。 </w:t>
      </w:r>
    </w:p>
    <w:p>
      <w:pPr>
        <w:keepNext w:val="0"/>
        <w:keepLines w:val="0"/>
        <w:widowControl/>
        <w:suppressLineNumbers w:val="0"/>
        <w:ind w:firstLine="620" w:firstLineChars="200"/>
        <w:jc w:val="left"/>
      </w:pPr>
      <w:r>
        <w:rPr>
          <w:rFonts w:ascii="楷体_GB2312" w:hAnsi="楷体_GB2312" w:eastAsia="楷体_GB2312" w:cs="楷体_GB2312"/>
          <w:color w:val="000000"/>
          <w:kern w:val="0"/>
          <w:sz w:val="31"/>
          <w:szCs w:val="31"/>
          <w:lang w:val="en-US" w:eastAsia="zh-CN" w:bidi="ar"/>
        </w:rPr>
        <w:t xml:space="preserve">（四）评价方法。 </w:t>
      </w:r>
    </w:p>
    <w:p>
      <w:pPr>
        <w:keepNext w:val="0"/>
        <w:keepLines w:val="0"/>
        <w:widowControl/>
        <w:suppressLineNumbers w:val="0"/>
        <w:ind w:firstLine="620" w:firstLineChars="200"/>
        <w:jc w:val="left"/>
      </w:pPr>
      <w:r>
        <w:rPr>
          <w:rFonts w:ascii="仿宋_GB2312" w:hAnsi="仿宋_GB2312" w:eastAsia="仿宋_GB2312" w:cs="仿宋_GB2312"/>
          <w:color w:val="000000"/>
          <w:kern w:val="0"/>
          <w:sz w:val="31"/>
          <w:szCs w:val="31"/>
          <w:lang w:val="en-US" w:eastAsia="zh-CN" w:bidi="ar"/>
        </w:rPr>
        <w:t xml:space="preserve">根据本项目实际情况，采取了单位自评法、问卷调查法、座谈调研法等多种方法。 </w:t>
      </w:r>
    </w:p>
    <w:p>
      <w:pPr>
        <w:keepNext w:val="0"/>
        <w:keepLines w:val="0"/>
        <w:widowControl/>
        <w:suppressLineNumbers w:val="0"/>
        <w:ind w:firstLine="620" w:firstLineChars="200"/>
        <w:jc w:val="left"/>
      </w:pPr>
      <w:r>
        <w:rPr>
          <w:rFonts w:ascii="楷体_GB2312" w:hAnsi="楷体_GB2312" w:eastAsia="楷体_GB2312" w:cs="楷体_GB2312"/>
          <w:color w:val="000000"/>
          <w:kern w:val="0"/>
          <w:sz w:val="31"/>
          <w:szCs w:val="31"/>
          <w:lang w:val="en-US" w:eastAsia="zh-CN" w:bidi="ar"/>
        </w:rPr>
        <w:t xml:space="preserve">（五）评价组织。 </w:t>
      </w:r>
    </w:p>
    <w:p>
      <w:pPr>
        <w:keepNext w:val="0"/>
        <w:keepLines w:val="0"/>
        <w:widowControl/>
        <w:suppressLineNumbers w:val="0"/>
        <w:ind w:firstLine="620" w:firstLineChars="200"/>
        <w:jc w:val="left"/>
      </w:pPr>
      <w:r>
        <w:rPr>
          <w:rFonts w:ascii="仿宋_GB2312" w:hAnsi="仿宋_GB2312" w:eastAsia="仿宋_GB2312" w:cs="仿宋_GB2312"/>
          <w:color w:val="000000"/>
          <w:kern w:val="0"/>
          <w:sz w:val="31"/>
          <w:szCs w:val="31"/>
          <w:lang w:val="en-US" w:eastAsia="zh-CN" w:bidi="ar"/>
        </w:rPr>
        <w:t xml:space="preserve">评价人员为市区党校财务、后勤保障和纪委及有关教职工、参训学员等人员组成。其中，财务部门主要负责资金管理，后勤保障部门主要负责监督检查，机关纪委主要负责党风廉政，有关教职工、参训学员参与测评。 </w:t>
      </w:r>
    </w:p>
    <w:p>
      <w:pPr>
        <w:keepNext w:val="0"/>
        <w:keepLines w:val="0"/>
        <w:widowControl/>
        <w:suppressLineNumbers w:val="0"/>
        <w:ind w:firstLine="620" w:firstLineChars="200"/>
        <w:jc w:val="left"/>
      </w:pPr>
      <w:r>
        <w:rPr>
          <w:rFonts w:ascii="黑体" w:hAnsi="宋体" w:eastAsia="黑体" w:cs="黑体"/>
          <w:color w:val="000000"/>
          <w:kern w:val="0"/>
          <w:sz w:val="31"/>
          <w:szCs w:val="31"/>
          <w:lang w:val="en-US" w:eastAsia="zh-CN" w:bidi="ar"/>
        </w:rPr>
        <w:t xml:space="preserve">三、绩效分析 </w:t>
      </w:r>
    </w:p>
    <w:p>
      <w:pPr>
        <w:keepNext w:val="0"/>
        <w:keepLines w:val="0"/>
        <w:widowControl/>
        <w:suppressLineNumbers w:val="0"/>
        <w:ind w:firstLine="620" w:firstLineChars="200"/>
        <w:jc w:val="left"/>
      </w:pPr>
      <w:r>
        <w:rPr>
          <w:rFonts w:ascii="楷体_GB2312" w:hAnsi="楷体_GB2312" w:eastAsia="楷体_GB2312" w:cs="楷体_GB2312"/>
          <w:color w:val="000000"/>
          <w:kern w:val="0"/>
          <w:sz w:val="31"/>
          <w:szCs w:val="31"/>
          <w:lang w:val="en-US" w:eastAsia="zh-CN" w:bidi="ar"/>
        </w:rPr>
        <w:t xml:space="preserve">（一）通用指标绩效分析。 </w:t>
      </w:r>
    </w:p>
    <w:p>
      <w:pPr>
        <w:keepNext w:val="0"/>
        <w:keepLines w:val="0"/>
        <w:widowControl/>
        <w:suppressLineNumbers w:val="0"/>
        <w:ind w:firstLine="620" w:firstLineChars="200"/>
        <w:jc w:val="left"/>
      </w:pPr>
      <w:r>
        <w:rPr>
          <w:rFonts w:hint="default" w:ascii="Times New Roman" w:hAnsi="Times New Roman" w:eastAsia="宋体" w:cs="Times New Roman"/>
          <w:color w:val="000000"/>
          <w:kern w:val="0"/>
          <w:sz w:val="31"/>
          <w:szCs w:val="31"/>
          <w:lang w:val="en-US" w:eastAsia="zh-CN" w:bidi="ar"/>
        </w:rPr>
        <w:t>1.</w:t>
      </w:r>
      <w:r>
        <w:rPr>
          <w:rFonts w:ascii="仿宋_GB2312" w:hAnsi="仿宋_GB2312" w:eastAsia="仿宋_GB2312" w:cs="仿宋_GB2312"/>
          <w:color w:val="000000"/>
          <w:kern w:val="0"/>
          <w:sz w:val="31"/>
          <w:szCs w:val="31"/>
          <w:lang w:val="en-US" w:eastAsia="zh-CN" w:bidi="ar"/>
        </w:rPr>
        <w:t xml:space="preserve">项目决策。项目由市、区党校共同组织实施，由市委党校行政管理及 </w:t>
      </w:r>
      <w:r>
        <w:rPr>
          <w:rFonts w:hint="default" w:ascii="Times New Roman" w:hAnsi="Times New Roman" w:eastAsia="宋体" w:cs="Times New Roman"/>
          <w:color w:val="000000"/>
          <w:kern w:val="0"/>
          <w:sz w:val="31"/>
          <w:szCs w:val="31"/>
          <w:lang w:val="en-US" w:eastAsia="zh-CN" w:bidi="ar"/>
        </w:rPr>
        <w:t xml:space="preserve">2 </w:t>
      </w:r>
      <w:r>
        <w:rPr>
          <w:rFonts w:ascii="仿宋_GB2312" w:hAnsi="仿宋_GB2312" w:eastAsia="仿宋_GB2312" w:cs="仿宋_GB2312"/>
          <w:color w:val="000000"/>
          <w:kern w:val="0"/>
          <w:sz w:val="31"/>
          <w:szCs w:val="31"/>
          <w:lang w:val="en-US" w:eastAsia="zh-CN" w:bidi="ar"/>
        </w:rPr>
        <w:t xml:space="preserve">个区委党校项目部门执行，经校（院）委会审定后组织实施，组织专家进行了项目评审，严格按照政府采购管理规定执行，资金使用规范有序。自评得分 </w:t>
      </w:r>
      <w:r>
        <w:rPr>
          <w:rFonts w:hint="default" w:ascii="Times New Roman" w:hAnsi="Times New Roman" w:eastAsia="宋体" w:cs="Times New Roman"/>
          <w:color w:val="000000"/>
          <w:kern w:val="0"/>
          <w:sz w:val="31"/>
          <w:szCs w:val="31"/>
          <w:lang w:val="en-US" w:eastAsia="zh-CN" w:bidi="ar"/>
        </w:rPr>
        <w:t xml:space="preserve">18 </w:t>
      </w:r>
      <w:r>
        <w:rPr>
          <w:rFonts w:ascii="仿宋_GB2312" w:hAnsi="仿宋_GB2312" w:eastAsia="仿宋_GB2312" w:cs="仿宋_GB2312"/>
          <w:color w:val="000000"/>
          <w:kern w:val="0"/>
          <w:sz w:val="31"/>
          <w:szCs w:val="31"/>
          <w:lang w:val="en-US" w:eastAsia="zh-CN" w:bidi="ar"/>
        </w:rPr>
        <w:t xml:space="preserve">分。 </w:t>
      </w:r>
    </w:p>
    <w:p>
      <w:pPr>
        <w:keepNext w:val="0"/>
        <w:keepLines w:val="0"/>
        <w:widowControl/>
        <w:suppressLineNumbers w:val="0"/>
        <w:ind w:firstLine="620" w:firstLineChars="200"/>
        <w:jc w:val="left"/>
      </w:pPr>
      <w:r>
        <w:rPr>
          <w:rFonts w:hint="default" w:ascii="Times New Roman" w:hAnsi="Times New Roman" w:eastAsia="宋体" w:cs="Times New Roman"/>
          <w:color w:val="000000"/>
          <w:kern w:val="0"/>
          <w:sz w:val="31"/>
          <w:szCs w:val="31"/>
          <w:lang w:val="en-US" w:eastAsia="zh-CN" w:bidi="ar"/>
        </w:rPr>
        <w:t>2.</w:t>
      </w:r>
      <w:r>
        <w:rPr>
          <w:rFonts w:ascii="仿宋_GB2312" w:hAnsi="仿宋_GB2312" w:eastAsia="仿宋_GB2312" w:cs="仿宋_GB2312"/>
          <w:color w:val="000000"/>
          <w:kern w:val="0"/>
          <w:sz w:val="31"/>
          <w:szCs w:val="31"/>
          <w:lang w:val="en-US" w:eastAsia="zh-CN" w:bidi="ar"/>
        </w:rPr>
        <w:t xml:space="preserve">项目管理。严格按照《政府采购法》《内控管理制度》等规定，资金全部用于支付校区物业管理服务费用，校纪委全程参与资金使用、管理监督，未造成资金浪费。自评得分 </w:t>
      </w:r>
      <w:r>
        <w:rPr>
          <w:rFonts w:hint="default" w:ascii="Times New Roman" w:hAnsi="Times New Roman" w:eastAsia="宋体" w:cs="Times New Roman"/>
          <w:color w:val="000000"/>
          <w:kern w:val="0"/>
          <w:sz w:val="31"/>
          <w:szCs w:val="31"/>
          <w:lang w:val="en-US" w:eastAsia="zh-CN" w:bidi="ar"/>
        </w:rPr>
        <w:t xml:space="preserve">18 </w:t>
      </w:r>
      <w:r>
        <w:rPr>
          <w:rFonts w:ascii="仿宋_GB2312" w:hAnsi="仿宋_GB2312" w:eastAsia="仿宋_GB2312" w:cs="仿宋_GB2312"/>
          <w:color w:val="000000"/>
          <w:kern w:val="0"/>
          <w:sz w:val="31"/>
          <w:szCs w:val="31"/>
          <w:lang w:val="en-US" w:eastAsia="zh-CN" w:bidi="ar"/>
        </w:rPr>
        <w:t xml:space="preserve">分。 </w:t>
      </w:r>
    </w:p>
    <w:p>
      <w:pPr>
        <w:keepNext w:val="0"/>
        <w:keepLines w:val="0"/>
        <w:widowControl/>
        <w:suppressLineNumbers w:val="0"/>
        <w:ind w:firstLine="620" w:firstLineChars="200"/>
        <w:jc w:val="left"/>
      </w:pPr>
      <w:r>
        <w:rPr>
          <w:rFonts w:hint="default" w:ascii="Times New Roman" w:hAnsi="Times New Roman" w:eastAsia="宋体" w:cs="Times New Roman"/>
          <w:color w:val="000000"/>
          <w:kern w:val="0"/>
          <w:sz w:val="31"/>
          <w:szCs w:val="31"/>
          <w:lang w:val="en-US" w:eastAsia="zh-CN" w:bidi="ar"/>
        </w:rPr>
        <w:t>3.</w:t>
      </w:r>
      <w:r>
        <w:rPr>
          <w:rFonts w:ascii="仿宋_GB2312" w:hAnsi="仿宋_GB2312" w:eastAsia="仿宋_GB2312" w:cs="仿宋_GB2312"/>
          <w:color w:val="000000"/>
          <w:kern w:val="0"/>
          <w:sz w:val="31"/>
          <w:szCs w:val="31"/>
          <w:lang w:val="en-US" w:eastAsia="zh-CN" w:bidi="ar"/>
        </w:rPr>
        <w:t xml:space="preserve">项目实施。严格执行资金预算和采购合同约定，资金使用规范。自评得分 </w:t>
      </w:r>
      <w:r>
        <w:rPr>
          <w:rFonts w:hint="default" w:ascii="Times New Roman" w:hAnsi="Times New Roman" w:eastAsia="宋体" w:cs="Times New Roman"/>
          <w:color w:val="000000"/>
          <w:kern w:val="0"/>
          <w:sz w:val="31"/>
          <w:szCs w:val="31"/>
          <w:lang w:val="en-US" w:eastAsia="zh-CN" w:bidi="ar"/>
        </w:rPr>
        <w:t xml:space="preserve">9 </w:t>
      </w:r>
      <w:r>
        <w:rPr>
          <w:rFonts w:ascii="仿宋_GB2312" w:hAnsi="仿宋_GB2312" w:eastAsia="仿宋_GB2312" w:cs="仿宋_GB2312"/>
          <w:color w:val="000000"/>
          <w:kern w:val="0"/>
          <w:sz w:val="31"/>
          <w:szCs w:val="31"/>
          <w:lang w:val="en-US" w:eastAsia="zh-CN" w:bidi="ar"/>
        </w:rPr>
        <w:t xml:space="preserve">分。 </w:t>
      </w:r>
    </w:p>
    <w:p>
      <w:pPr>
        <w:keepNext w:val="0"/>
        <w:keepLines w:val="0"/>
        <w:widowControl/>
        <w:suppressLineNumbers w:val="0"/>
        <w:ind w:firstLine="620" w:firstLineChars="200"/>
        <w:jc w:val="left"/>
      </w:pPr>
      <w:r>
        <w:rPr>
          <w:rFonts w:hint="default" w:ascii="Times New Roman" w:hAnsi="Times New Roman" w:eastAsia="宋体" w:cs="Times New Roman"/>
          <w:color w:val="000000"/>
          <w:kern w:val="0"/>
          <w:sz w:val="31"/>
          <w:szCs w:val="31"/>
          <w:lang w:val="en-US" w:eastAsia="zh-CN" w:bidi="ar"/>
        </w:rPr>
        <w:t>4.</w:t>
      </w:r>
      <w:r>
        <w:rPr>
          <w:rFonts w:ascii="仿宋_GB2312" w:hAnsi="仿宋_GB2312" w:eastAsia="仿宋_GB2312" w:cs="仿宋_GB2312"/>
          <w:color w:val="000000"/>
          <w:kern w:val="0"/>
          <w:sz w:val="31"/>
          <w:szCs w:val="31"/>
          <w:lang w:val="en-US" w:eastAsia="zh-CN" w:bidi="ar"/>
        </w:rPr>
        <w:t xml:space="preserve">项目结果。物业管理服务中标供应商按照合同约定，提供物业管理服务，年度考核成绩较好。自评得分 </w:t>
      </w:r>
      <w:r>
        <w:rPr>
          <w:rFonts w:hint="default" w:ascii="Times New Roman" w:hAnsi="Times New Roman" w:eastAsia="宋体" w:cs="Times New Roman"/>
          <w:color w:val="000000"/>
          <w:kern w:val="0"/>
          <w:sz w:val="31"/>
          <w:szCs w:val="31"/>
          <w:lang w:val="en-US" w:eastAsia="zh-CN" w:bidi="ar"/>
        </w:rPr>
        <w:t xml:space="preserve">9 </w:t>
      </w:r>
      <w:r>
        <w:rPr>
          <w:rFonts w:ascii="仿宋_GB2312" w:hAnsi="仿宋_GB2312" w:eastAsia="仿宋_GB2312" w:cs="仿宋_GB2312"/>
          <w:color w:val="000000"/>
          <w:kern w:val="0"/>
          <w:sz w:val="31"/>
          <w:szCs w:val="31"/>
          <w:lang w:val="en-US" w:eastAsia="zh-CN" w:bidi="ar"/>
        </w:rPr>
        <w:t xml:space="preserve">分。 </w:t>
      </w:r>
    </w:p>
    <w:p>
      <w:pPr>
        <w:keepNext w:val="0"/>
        <w:keepLines w:val="0"/>
        <w:widowControl/>
        <w:suppressLineNumbers w:val="0"/>
        <w:ind w:firstLine="620" w:firstLineChars="200"/>
        <w:jc w:val="left"/>
      </w:pPr>
      <w:r>
        <w:rPr>
          <w:rFonts w:ascii="楷体_GB2312" w:hAnsi="楷体_GB2312" w:eastAsia="楷体_GB2312" w:cs="楷体_GB2312"/>
          <w:color w:val="000000"/>
          <w:kern w:val="0"/>
          <w:sz w:val="31"/>
          <w:szCs w:val="31"/>
          <w:lang w:val="en-US" w:eastAsia="zh-CN" w:bidi="ar"/>
        </w:rPr>
        <w:t xml:space="preserve">（二）专用指标绩效分析。 </w:t>
      </w:r>
    </w:p>
    <w:p>
      <w:pPr>
        <w:keepNext w:val="0"/>
        <w:keepLines w:val="0"/>
        <w:widowControl/>
        <w:suppressLineNumbers w:val="0"/>
        <w:ind w:firstLine="620" w:firstLineChars="200"/>
        <w:jc w:val="left"/>
      </w:pPr>
      <w:r>
        <w:rPr>
          <w:rFonts w:ascii="仿宋_GB2312" w:hAnsi="仿宋_GB2312" w:eastAsia="仿宋_GB2312" w:cs="仿宋_GB2312"/>
          <w:color w:val="000000"/>
          <w:kern w:val="0"/>
          <w:sz w:val="31"/>
          <w:szCs w:val="31"/>
          <w:lang w:val="en-US" w:eastAsia="zh-CN" w:bidi="ar"/>
        </w:rPr>
        <w:t xml:space="preserve">行政运转。严格按规定用途、适用范围进行本地区专项资金分配，资金管理程序符合专项资金管理要求，资金分配标准符合专项资金管理要求。自评得分 </w:t>
      </w:r>
      <w:r>
        <w:rPr>
          <w:rFonts w:hint="default" w:ascii="Times New Roman" w:hAnsi="Times New Roman" w:eastAsia="宋体" w:cs="Times New Roman"/>
          <w:color w:val="000000"/>
          <w:kern w:val="0"/>
          <w:sz w:val="31"/>
          <w:szCs w:val="31"/>
          <w:lang w:val="en-US" w:eastAsia="zh-CN" w:bidi="ar"/>
        </w:rPr>
        <w:t xml:space="preserve">30 </w:t>
      </w:r>
      <w:r>
        <w:rPr>
          <w:rFonts w:ascii="仿宋_GB2312" w:hAnsi="仿宋_GB2312" w:eastAsia="仿宋_GB2312" w:cs="仿宋_GB2312"/>
          <w:color w:val="000000"/>
          <w:kern w:val="0"/>
          <w:sz w:val="31"/>
          <w:szCs w:val="31"/>
          <w:lang w:val="en-US" w:eastAsia="zh-CN" w:bidi="ar"/>
        </w:rPr>
        <w:t xml:space="preserve">分。 </w:t>
      </w:r>
    </w:p>
    <w:p>
      <w:pPr>
        <w:keepNext w:val="0"/>
        <w:keepLines w:val="0"/>
        <w:widowControl/>
        <w:suppressLineNumbers w:val="0"/>
        <w:ind w:firstLine="620" w:firstLineChars="200"/>
        <w:jc w:val="left"/>
      </w:pPr>
      <w:r>
        <w:rPr>
          <w:rFonts w:ascii="楷体_GB2312" w:hAnsi="楷体_GB2312" w:eastAsia="楷体_GB2312" w:cs="楷体_GB2312"/>
          <w:color w:val="000000"/>
          <w:kern w:val="0"/>
          <w:sz w:val="31"/>
          <w:szCs w:val="31"/>
          <w:lang w:val="en-US" w:eastAsia="zh-CN" w:bidi="ar"/>
        </w:rPr>
        <w:t xml:space="preserve">（三）个性指标绩效分析。 </w:t>
      </w:r>
    </w:p>
    <w:p>
      <w:pPr>
        <w:keepNext w:val="0"/>
        <w:keepLines w:val="0"/>
        <w:widowControl/>
        <w:suppressLineNumbers w:val="0"/>
        <w:ind w:firstLine="620" w:firstLineChars="200"/>
        <w:jc w:val="left"/>
      </w:pPr>
      <w:r>
        <w:rPr>
          <w:rFonts w:ascii="仿宋_GB2312" w:hAnsi="仿宋_GB2312" w:eastAsia="仿宋_GB2312" w:cs="仿宋_GB2312"/>
          <w:color w:val="000000"/>
          <w:kern w:val="0"/>
          <w:sz w:val="31"/>
          <w:szCs w:val="31"/>
          <w:lang w:val="en-US" w:eastAsia="zh-CN" w:bidi="ar"/>
        </w:rPr>
        <w:t xml:space="preserve">完成 </w:t>
      </w:r>
      <w:r>
        <w:rPr>
          <w:rFonts w:hint="default" w:ascii="Times New Roman" w:hAnsi="Times New Roman" w:eastAsia="宋体" w:cs="Times New Roman"/>
          <w:color w:val="000000"/>
          <w:kern w:val="0"/>
          <w:sz w:val="31"/>
          <w:szCs w:val="31"/>
          <w:lang w:val="en-US" w:eastAsia="zh-CN" w:bidi="ar"/>
        </w:rPr>
        <w:t xml:space="preserve">2024 </w:t>
      </w:r>
      <w:r>
        <w:rPr>
          <w:rFonts w:ascii="仿宋_GB2312" w:hAnsi="仿宋_GB2312" w:eastAsia="仿宋_GB2312" w:cs="仿宋_GB2312"/>
          <w:color w:val="000000"/>
          <w:kern w:val="0"/>
          <w:sz w:val="31"/>
          <w:szCs w:val="31"/>
          <w:lang w:val="en-US" w:eastAsia="zh-CN" w:bidi="ar"/>
        </w:rPr>
        <w:t xml:space="preserve">年度保障教职工及学员在校安全，为教学运行提供后勤保障，对有序管理校区，提升单位良好形象的持续影响程度，校园卫生保持、校园绿化建设。自评得分 </w:t>
      </w:r>
      <w:r>
        <w:rPr>
          <w:rFonts w:hint="default" w:ascii="Times New Roman" w:hAnsi="Times New Roman" w:eastAsia="宋体" w:cs="Times New Roman"/>
          <w:color w:val="000000"/>
          <w:kern w:val="0"/>
          <w:sz w:val="31"/>
          <w:szCs w:val="31"/>
          <w:lang w:val="en-US" w:eastAsia="zh-CN" w:bidi="ar"/>
        </w:rPr>
        <w:t xml:space="preserve">16 </w:t>
      </w:r>
      <w:r>
        <w:rPr>
          <w:rFonts w:ascii="仿宋_GB2312" w:hAnsi="仿宋_GB2312" w:eastAsia="仿宋_GB2312" w:cs="仿宋_GB2312"/>
          <w:color w:val="000000"/>
          <w:kern w:val="0"/>
          <w:sz w:val="31"/>
          <w:szCs w:val="31"/>
          <w:lang w:val="en-US" w:eastAsia="zh-CN" w:bidi="ar"/>
        </w:rPr>
        <w:t xml:space="preserve">分。 </w:t>
      </w:r>
    </w:p>
    <w:p>
      <w:pPr>
        <w:keepNext w:val="0"/>
        <w:keepLines w:val="0"/>
        <w:widowControl/>
        <w:suppressLineNumbers w:val="0"/>
        <w:ind w:firstLine="620" w:firstLineChars="200"/>
        <w:jc w:val="left"/>
      </w:pPr>
      <w:r>
        <w:rPr>
          <w:rFonts w:ascii="黑体" w:hAnsi="宋体" w:eastAsia="黑体" w:cs="黑体"/>
          <w:color w:val="000000"/>
          <w:kern w:val="0"/>
          <w:sz w:val="31"/>
          <w:szCs w:val="31"/>
          <w:lang w:val="en-US" w:eastAsia="zh-CN" w:bidi="ar"/>
        </w:rPr>
        <w:t xml:space="preserve">四、评价结论 </w:t>
      </w:r>
    </w:p>
    <w:p>
      <w:pPr>
        <w:keepNext w:val="0"/>
        <w:keepLines w:val="0"/>
        <w:widowControl/>
        <w:suppressLineNumbers w:val="0"/>
        <w:ind w:firstLine="620" w:firstLineChars="200"/>
        <w:jc w:val="left"/>
      </w:pPr>
      <w:r>
        <w:rPr>
          <w:rFonts w:ascii="仿宋_GB2312" w:hAnsi="仿宋_GB2312" w:eastAsia="仿宋_GB2312" w:cs="仿宋_GB2312"/>
          <w:color w:val="000000"/>
          <w:kern w:val="0"/>
          <w:sz w:val="31"/>
          <w:szCs w:val="31"/>
          <w:lang w:val="en-US" w:eastAsia="zh-CN" w:bidi="ar"/>
        </w:rPr>
        <w:t>本项目立项严谨、管理规范，</w:t>
      </w:r>
      <w:r>
        <w:rPr>
          <w:rFonts w:hint="default" w:ascii="Times New Roman" w:hAnsi="Times New Roman" w:eastAsia="宋体" w:cs="Times New Roman"/>
          <w:color w:val="000000"/>
          <w:kern w:val="0"/>
          <w:sz w:val="31"/>
          <w:szCs w:val="31"/>
          <w:lang w:val="en-US" w:eastAsia="zh-CN" w:bidi="ar"/>
        </w:rPr>
        <w:t xml:space="preserve">2024 </w:t>
      </w:r>
      <w:r>
        <w:rPr>
          <w:rFonts w:ascii="仿宋_GB2312" w:hAnsi="仿宋_GB2312" w:eastAsia="仿宋_GB2312" w:cs="仿宋_GB2312"/>
          <w:color w:val="000000"/>
          <w:kern w:val="0"/>
          <w:sz w:val="31"/>
          <w:szCs w:val="31"/>
          <w:lang w:val="en-US" w:eastAsia="zh-CN" w:bidi="ar"/>
        </w:rPr>
        <w:t xml:space="preserve">年各项指标完成情况良好，执行进度有序，社会效益良好，我校（院）依据政府采购的规定，严格执行财务管理制度，账务处理及时，会计核算规范，服务管理服务质量较高。 </w:t>
      </w:r>
    </w:p>
    <w:p>
      <w:pPr>
        <w:keepNext w:val="0"/>
        <w:keepLines w:val="0"/>
        <w:widowControl/>
        <w:suppressLineNumbers w:val="0"/>
        <w:ind w:firstLine="620" w:firstLineChars="200"/>
        <w:jc w:val="left"/>
      </w:pPr>
      <w:r>
        <w:rPr>
          <w:rFonts w:ascii="黑体" w:hAnsi="宋体" w:eastAsia="黑体" w:cs="黑体"/>
          <w:color w:val="000000"/>
          <w:kern w:val="0"/>
          <w:sz w:val="31"/>
          <w:szCs w:val="31"/>
          <w:lang w:val="en-US" w:eastAsia="zh-CN" w:bidi="ar"/>
        </w:rPr>
        <w:t xml:space="preserve">五、存在主要问题 </w:t>
      </w:r>
    </w:p>
    <w:p>
      <w:pPr>
        <w:keepNext w:val="0"/>
        <w:keepLines w:val="0"/>
        <w:widowControl/>
        <w:suppressLineNumbers w:val="0"/>
        <w:ind w:firstLine="620" w:firstLineChars="200"/>
        <w:jc w:val="left"/>
      </w:pPr>
      <w:r>
        <w:rPr>
          <w:rFonts w:ascii="仿宋_GB2312" w:hAnsi="仿宋_GB2312" w:eastAsia="仿宋_GB2312" w:cs="仿宋_GB2312"/>
          <w:color w:val="000000"/>
          <w:kern w:val="0"/>
          <w:sz w:val="31"/>
          <w:szCs w:val="31"/>
          <w:lang w:val="en-US" w:eastAsia="zh-CN" w:bidi="ar"/>
        </w:rPr>
        <w:t xml:space="preserve">无 </w:t>
      </w:r>
    </w:p>
    <w:p>
      <w:pPr>
        <w:keepNext w:val="0"/>
        <w:keepLines w:val="0"/>
        <w:widowControl/>
        <w:suppressLineNumbers w:val="0"/>
        <w:ind w:firstLine="620" w:firstLineChars="200"/>
        <w:jc w:val="left"/>
      </w:pPr>
      <w:r>
        <w:rPr>
          <w:rFonts w:ascii="黑体" w:hAnsi="宋体" w:eastAsia="黑体" w:cs="黑体"/>
          <w:color w:val="000000"/>
          <w:kern w:val="0"/>
          <w:sz w:val="31"/>
          <w:szCs w:val="31"/>
          <w:lang w:val="en-US" w:eastAsia="zh-CN" w:bidi="ar"/>
        </w:rPr>
        <w:t xml:space="preserve">六、改进建议 </w:t>
      </w:r>
    </w:p>
    <w:p>
      <w:pPr>
        <w:keepNext w:val="0"/>
        <w:keepLines w:val="0"/>
        <w:widowControl/>
        <w:suppressLineNumbers w:val="0"/>
        <w:ind w:firstLine="620" w:firstLineChars="200"/>
        <w:jc w:val="left"/>
      </w:pPr>
      <w:r>
        <w:rPr>
          <w:rFonts w:ascii="仿宋_GB2312" w:hAnsi="仿宋_GB2312" w:eastAsia="仿宋_GB2312" w:cs="仿宋_GB2312"/>
          <w:color w:val="000000"/>
          <w:kern w:val="0"/>
          <w:sz w:val="31"/>
          <w:szCs w:val="31"/>
          <w:lang w:val="en-US" w:eastAsia="zh-CN" w:bidi="ar"/>
        </w:rPr>
        <w:t>无</w:t>
      </w:r>
    </w:p>
    <w:p>
      <w:pPr>
        <w:pStyle w:val="2"/>
        <w:rPr>
          <w:rFonts w:ascii="楷体_GB2312" w:hAnsi="楷体_GB2312" w:eastAsia="楷体_GB2312" w:cs="楷体_GB2312"/>
          <w:color w:val="000000"/>
          <w:kern w:val="0"/>
          <w:sz w:val="31"/>
          <w:szCs w:val="31"/>
          <w:lang w:val="en-US" w:eastAsia="zh-CN" w:bidi="ar"/>
        </w:rPr>
      </w:pPr>
    </w:p>
    <w:p>
      <w:pPr>
        <w:pStyle w:val="2"/>
        <w:rPr>
          <w:rFonts w:ascii="楷体_GB2312" w:hAnsi="楷体_GB2312" w:eastAsia="楷体_GB2312" w:cs="楷体_GB2312"/>
          <w:color w:val="000000"/>
          <w:kern w:val="0"/>
          <w:sz w:val="31"/>
          <w:szCs w:val="31"/>
          <w:lang w:val="en-US" w:eastAsia="zh-CN" w:bidi="ar"/>
        </w:rPr>
      </w:pPr>
    </w:p>
    <w:p>
      <w:pPr>
        <w:spacing w:line="578" w:lineRule="exact"/>
        <w:ind w:firstLine="640"/>
        <w:jc w:val="center"/>
        <w:rPr>
          <w:rFonts w:eastAsia="仿宋_GB2312" w:cs="仿宋_GB2312"/>
          <w:kern w:val="0"/>
          <w:sz w:val="32"/>
          <w:szCs w:val="32"/>
        </w:rPr>
      </w:pPr>
      <w:r>
        <w:rPr>
          <w:rFonts w:hint="eastAsia" w:ascii="Times New Roman" w:hAnsi="Times New Roman" w:eastAsia="方正小标宋简体" w:cs="方正小标宋简体"/>
          <w:color w:val="auto"/>
          <w:kern w:val="2"/>
          <w:sz w:val="44"/>
          <w:szCs w:val="44"/>
          <w:lang w:val="en-US"/>
        </w:rPr>
        <w:t>专项预算项目绩效评价报告</w:t>
      </w:r>
    </w:p>
    <w:p>
      <w:pPr>
        <w:keepNext w:val="0"/>
        <w:keepLines w:val="0"/>
        <w:widowControl/>
        <w:suppressLineNumbers w:val="0"/>
        <w:jc w:val="center"/>
      </w:pPr>
      <w:r>
        <w:rPr>
          <w:rFonts w:ascii="楷体_GB2312" w:hAnsi="楷体_GB2312" w:eastAsia="楷体_GB2312" w:cs="楷体_GB2312"/>
          <w:color w:val="000000"/>
          <w:kern w:val="0"/>
          <w:sz w:val="31"/>
          <w:szCs w:val="31"/>
          <w:lang w:val="en-US" w:eastAsia="zh-CN" w:bidi="ar"/>
        </w:rPr>
        <w:t>（市级干部培训项目）</w:t>
      </w:r>
    </w:p>
    <w:p>
      <w:pPr>
        <w:pStyle w:val="2"/>
        <w:rPr>
          <w:rFonts w:ascii="楷体_GB2312" w:hAnsi="楷体_GB2312" w:eastAsia="楷体_GB2312" w:cs="楷体_GB2312"/>
          <w:color w:val="000000"/>
          <w:kern w:val="0"/>
          <w:sz w:val="31"/>
          <w:szCs w:val="31"/>
          <w:lang w:val="en-US" w:eastAsia="zh-CN" w:bidi="ar"/>
        </w:rPr>
      </w:pPr>
    </w:p>
    <w:p>
      <w:pPr>
        <w:keepNext w:val="0"/>
        <w:keepLines w:val="0"/>
        <w:widowControl/>
        <w:suppressLineNumbers w:val="0"/>
        <w:ind w:firstLine="620" w:firstLineChars="200"/>
        <w:jc w:val="left"/>
      </w:pPr>
      <w:r>
        <w:rPr>
          <w:rFonts w:ascii="黑体" w:hAnsi="宋体" w:eastAsia="黑体" w:cs="黑体"/>
          <w:color w:val="000000"/>
          <w:kern w:val="0"/>
          <w:sz w:val="31"/>
          <w:szCs w:val="31"/>
          <w:lang w:val="en-US" w:eastAsia="zh-CN" w:bidi="ar"/>
        </w:rPr>
        <w:t xml:space="preserve">一、项目概况 </w:t>
      </w:r>
    </w:p>
    <w:p>
      <w:pPr>
        <w:keepNext w:val="0"/>
        <w:keepLines w:val="0"/>
        <w:widowControl/>
        <w:suppressLineNumbers w:val="0"/>
        <w:ind w:firstLine="620" w:firstLineChars="200"/>
        <w:jc w:val="left"/>
      </w:pPr>
      <w:r>
        <w:rPr>
          <w:rFonts w:ascii="楷体_GB2312" w:hAnsi="楷体_GB2312" w:eastAsia="楷体_GB2312" w:cs="楷体_GB2312"/>
          <w:color w:val="000000"/>
          <w:kern w:val="0"/>
          <w:sz w:val="31"/>
          <w:szCs w:val="31"/>
          <w:lang w:val="en-US" w:eastAsia="zh-CN" w:bidi="ar"/>
        </w:rPr>
        <w:t xml:space="preserve">（一）设立背景及基本情况 </w:t>
      </w:r>
    </w:p>
    <w:p>
      <w:pPr>
        <w:keepNext w:val="0"/>
        <w:keepLines w:val="0"/>
        <w:widowControl/>
        <w:suppressLineNumbers w:val="0"/>
        <w:ind w:firstLine="620" w:firstLineChars="200"/>
        <w:jc w:val="left"/>
      </w:pPr>
      <w:r>
        <w:rPr>
          <w:rFonts w:ascii="仿宋_GB2312" w:hAnsi="仿宋_GB2312" w:eastAsia="仿宋_GB2312" w:cs="仿宋_GB2312"/>
          <w:color w:val="000000"/>
          <w:kern w:val="0"/>
          <w:sz w:val="31"/>
          <w:szCs w:val="31"/>
          <w:lang w:val="en-US" w:eastAsia="zh-CN" w:bidi="ar"/>
        </w:rPr>
        <w:t xml:space="preserve">我校（院）负责实施全市市级干部培训。 </w:t>
      </w:r>
    </w:p>
    <w:p>
      <w:pPr>
        <w:keepNext w:val="0"/>
        <w:keepLines w:val="0"/>
        <w:widowControl/>
        <w:suppressLineNumbers w:val="0"/>
        <w:ind w:firstLine="620" w:firstLineChars="200"/>
        <w:jc w:val="left"/>
      </w:pPr>
      <w:r>
        <w:rPr>
          <w:rFonts w:ascii="楷体_GB2312" w:hAnsi="楷体_GB2312" w:eastAsia="楷体_GB2312" w:cs="楷体_GB2312"/>
          <w:color w:val="000000"/>
          <w:kern w:val="0"/>
          <w:sz w:val="31"/>
          <w:szCs w:val="31"/>
          <w:lang w:val="en-US" w:eastAsia="zh-CN" w:bidi="ar"/>
        </w:rPr>
        <w:t xml:space="preserve">（二）实施目的及支持方向 </w:t>
      </w:r>
    </w:p>
    <w:p>
      <w:pPr>
        <w:keepNext w:val="0"/>
        <w:keepLines w:val="0"/>
        <w:widowControl/>
        <w:suppressLineNumbers w:val="0"/>
        <w:ind w:firstLine="620" w:firstLineChars="200"/>
        <w:jc w:val="left"/>
      </w:pPr>
      <w:r>
        <w:rPr>
          <w:rFonts w:ascii="仿宋_GB2312" w:hAnsi="仿宋_GB2312" w:eastAsia="仿宋_GB2312" w:cs="仿宋_GB2312"/>
          <w:color w:val="000000"/>
          <w:kern w:val="0"/>
          <w:sz w:val="31"/>
          <w:szCs w:val="31"/>
          <w:lang w:val="en-US" w:eastAsia="zh-CN" w:bidi="ar"/>
        </w:rPr>
        <w:t xml:space="preserve">项目资金用于高质量办好全市市级干部的重大培训任务。 </w:t>
      </w:r>
    </w:p>
    <w:p>
      <w:pPr>
        <w:keepNext w:val="0"/>
        <w:keepLines w:val="0"/>
        <w:widowControl/>
        <w:suppressLineNumbers w:val="0"/>
        <w:ind w:firstLine="620" w:firstLineChars="200"/>
        <w:jc w:val="left"/>
      </w:pPr>
      <w:r>
        <w:rPr>
          <w:rFonts w:ascii="楷体_GB2312" w:hAnsi="楷体_GB2312" w:eastAsia="楷体_GB2312" w:cs="楷体_GB2312"/>
          <w:color w:val="000000"/>
          <w:kern w:val="0"/>
          <w:sz w:val="31"/>
          <w:szCs w:val="31"/>
          <w:lang w:val="en-US" w:eastAsia="zh-CN" w:bidi="ar"/>
        </w:rPr>
        <w:t xml:space="preserve">（三）预算安排及分配管理 </w:t>
      </w:r>
    </w:p>
    <w:p>
      <w:pPr>
        <w:keepNext w:val="0"/>
        <w:keepLines w:val="0"/>
        <w:widowControl/>
        <w:suppressLineNumbers w:val="0"/>
        <w:ind w:firstLine="620" w:firstLineChars="200"/>
        <w:jc w:val="left"/>
      </w:pPr>
      <w:r>
        <w:rPr>
          <w:rFonts w:ascii="仿宋_GB2312" w:hAnsi="仿宋_GB2312" w:eastAsia="仿宋_GB2312" w:cs="仿宋_GB2312"/>
          <w:color w:val="000000"/>
          <w:kern w:val="0"/>
          <w:sz w:val="31"/>
          <w:szCs w:val="31"/>
          <w:lang w:val="en-US" w:eastAsia="zh-CN" w:bidi="ar"/>
        </w:rPr>
        <w:t xml:space="preserve">项目资金用于高质量办好市级干部的重大培训任务，资金分配的原则按相关文件要求分配。 </w:t>
      </w:r>
    </w:p>
    <w:p>
      <w:pPr>
        <w:keepNext w:val="0"/>
        <w:keepLines w:val="0"/>
        <w:widowControl/>
        <w:suppressLineNumbers w:val="0"/>
        <w:ind w:firstLine="620" w:firstLineChars="200"/>
        <w:jc w:val="left"/>
      </w:pPr>
      <w:r>
        <w:rPr>
          <w:rFonts w:ascii="楷体_GB2312" w:hAnsi="楷体_GB2312" w:eastAsia="楷体_GB2312" w:cs="楷体_GB2312"/>
          <w:color w:val="000000"/>
          <w:kern w:val="0"/>
          <w:sz w:val="31"/>
          <w:szCs w:val="31"/>
          <w:lang w:val="en-US" w:eastAsia="zh-CN" w:bidi="ar"/>
        </w:rPr>
        <w:t xml:space="preserve">（四）项目绩效目标设置 </w:t>
      </w:r>
    </w:p>
    <w:p>
      <w:pPr>
        <w:keepNext w:val="0"/>
        <w:keepLines w:val="0"/>
        <w:widowControl/>
        <w:suppressLineNumbers w:val="0"/>
        <w:ind w:firstLine="620" w:firstLineChars="200"/>
        <w:jc w:val="left"/>
      </w:pPr>
      <w:r>
        <w:rPr>
          <w:rFonts w:ascii="仿宋_GB2312" w:hAnsi="仿宋_GB2312" w:eastAsia="仿宋_GB2312" w:cs="仿宋_GB2312"/>
          <w:color w:val="000000"/>
          <w:kern w:val="0"/>
          <w:sz w:val="31"/>
          <w:szCs w:val="31"/>
          <w:lang w:val="en-US" w:eastAsia="zh-CN" w:bidi="ar"/>
        </w:rPr>
        <w:t xml:space="preserve">依据中共广元市委组织部关于印发 </w:t>
      </w:r>
      <w:r>
        <w:rPr>
          <w:rFonts w:hint="default" w:ascii="Times New Roman" w:hAnsi="Times New Roman" w:eastAsia="宋体" w:cs="Times New Roman"/>
          <w:color w:val="000000"/>
          <w:kern w:val="0"/>
          <w:sz w:val="31"/>
          <w:szCs w:val="31"/>
          <w:lang w:val="en-US" w:eastAsia="zh-CN" w:bidi="ar"/>
        </w:rPr>
        <w:t xml:space="preserve">2024 </w:t>
      </w:r>
      <w:r>
        <w:rPr>
          <w:rFonts w:ascii="仿宋_GB2312" w:hAnsi="仿宋_GB2312" w:eastAsia="仿宋_GB2312" w:cs="仿宋_GB2312"/>
          <w:color w:val="000000"/>
          <w:kern w:val="0"/>
          <w:sz w:val="31"/>
          <w:szCs w:val="31"/>
          <w:lang w:val="en-US" w:eastAsia="zh-CN" w:bidi="ar"/>
        </w:rPr>
        <w:t>年市委党（广元行政学院）主体班次调训计划的通知（广组训【</w:t>
      </w:r>
      <w:r>
        <w:rPr>
          <w:rFonts w:hint="default" w:ascii="Times New Roman" w:hAnsi="Times New Roman" w:eastAsia="宋体" w:cs="Times New Roman"/>
          <w:color w:val="000000"/>
          <w:kern w:val="0"/>
          <w:sz w:val="31"/>
          <w:szCs w:val="31"/>
          <w:lang w:val="en-US" w:eastAsia="zh-CN" w:bidi="ar"/>
        </w:rPr>
        <w:t>2024</w:t>
      </w:r>
      <w:r>
        <w:rPr>
          <w:rFonts w:ascii="仿宋_GB2312" w:hAnsi="仿宋_GB2312" w:eastAsia="仿宋_GB2312" w:cs="仿宋_GB2312"/>
          <w:color w:val="000000"/>
          <w:kern w:val="0"/>
          <w:sz w:val="31"/>
          <w:szCs w:val="31"/>
          <w:lang w:val="en-US" w:eastAsia="zh-CN" w:bidi="ar"/>
        </w:rPr>
        <w:t>】</w:t>
      </w:r>
      <w:r>
        <w:rPr>
          <w:rFonts w:hint="default" w:ascii="Times New Roman" w:hAnsi="Times New Roman" w:eastAsia="宋体" w:cs="Times New Roman"/>
          <w:color w:val="000000"/>
          <w:kern w:val="0"/>
          <w:sz w:val="31"/>
          <w:szCs w:val="31"/>
          <w:lang w:val="en-US" w:eastAsia="zh-CN" w:bidi="ar"/>
        </w:rPr>
        <w:t xml:space="preserve">8 </w:t>
      </w:r>
      <w:r>
        <w:rPr>
          <w:rFonts w:ascii="仿宋_GB2312" w:hAnsi="仿宋_GB2312" w:eastAsia="仿宋_GB2312" w:cs="仿宋_GB2312"/>
          <w:color w:val="000000"/>
          <w:kern w:val="0"/>
          <w:sz w:val="31"/>
          <w:szCs w:val="31"/>
          <w:lang w:val="en-US" w:eastAsia="zh-CN" w:bidi="ar"/>
        </w:rPr>
        <w:t xml:space="preserve">号）的计划安排，提升领导干部的政治品格和领导力。 </w:t>
      </w:r>
    </w:p>
    <w:p>
      <w:pPr>
        <w:keepNext w:val="0"/>
        <w:keepLines w:val="0"/>
        <w:widowControl/>
        <w:suppressLineNumbers w:val="0"/>
        <w:ind w:firstLine="620" w:firstLineChars="200"/>
        <w:jc w:val="left"/>
      </w:pPr>
      <w:r>
        <w:rPr>
          <w:rFonts w:ascii="黑体" w:hAnsi="宋体" w:eastAsia="黑体" w:cs="黑体"/>
          <w:color w:val="000000"/>
          <w:kern w:val="0"/>
          <w:sz w:val="31"/>
          <w:szCs w:val="31"/>
          <w:lang w:val="en-US" w:eastAsia="zh-CN" w:bidi="ar"/>
        </w:rPr>
        <w:t xml:space="preserve">二、评价实施 </w:t>
      </w:r>
    </w:p>
    <w:p>
      <w:pPr>
        <w:keepNext w:val="0"/>
        <w:keepLines w:val="0"/>
        <w:widowControl/>
        <w:suppressLineNumbers w:val="0"/>
        <w:ind w:firstLine="620" w:firstLineChars="200"/>
        <w:jc w:val="left"/>
      </w:pPr>
      <w:r>
        <w:rPr>
          <w:rFonts w:ascii="楷体_GB2312" w:hAnsi="楷体_GB2312" w:eastAsia="楷体_GB2312" w:cs="楷体_GB2312"/>
          <w:color w:val="000000"/>
          <w:kern w:val="0"/>
          <w:sz w:val="31"/>
          <w:szCs w:val="31"/>
          <w:lang w:val="en-US" w:eastAsia="zh-CN" w:bidi="ar"/>
        </w:rPr>
        <w:t xml:space="preserve">（一）评价目的 </w:t>
      </w:r>
    </w:p>
    <w:p>
      <w:pPr>
        <w:keepNext w:val="0"/>
        <w:keepLines w:val="0"/>
        <w:widowControl/>
        <w:suppressLineNumbers w:val="0"/>
        <w:ind w:firstLine="620" w:firstLineChars="200"/>
        <w:jc w:val="left"/>
      </w:pPr>
      <w:r>
        <w:rPr>
          <w:rFonts w:ascii="仿宋_GB2312" w:hAnsi="仿宋_GB2312" w:eastAsia="仿宋_GB2312" w:cs="仿宋_GB2312"/>
          <w:color w:val="000000"/>
          <w:kern w:val="0"/>
          <w:sz w:val="31"/>
          <w:szCs w:val="31"/>
          <w:lang w:val="en-US" w:eastAsia="zh-CN" w:bidi="ar"/>
        </w:rPr>
        <w:t xml:space="preserve">通过严格执行市委组织部下达的《关于印发 </w:t>
      </w:r>
      <w:r>
        <w:rPr>
          <w:rFonts w:hint="default" w:ascii="Times New Roman" w:hAnsi="Times New Roman" w:eastAsia="宋体" w:cs="Times New Roman"/>
          <w:color w:val="000000"/>
          <w:kern w:val="0"/>
          <w:sz w:val="31"/>
          <w:szCs w:val="31"/>
          <w:lang w:val="en-US" w:eastAsia="zh-CN" w:bidi="ar"/>
        </w:rPr>
        <w:t xml:space="preserve">2024 </w:t>
      </w:r>
      <w:r>
        <w:rPr>
          <w:rFonts w:ascii="仿宋_GB2312" w:hAnsi="仿宋_GB2312" w:eastAsia="仿宋_GB2312" w:cs="仿宋_GB2312"/>
          <w:color w:val="000000"/>
          <w:kern w:val="0"/>
          <w:sz w:val="31"/>
          <w:szCs w:val="31"/>
          <w:lang w:val="en-US" w:eastAsia="zh-CN" w:bidi="ar"/>
        </w:rPr>
        <w:t xml:space="preserve">年市委党校（广元行政学院）主体班次调训计划的通知》的培训计划，全面完成全市领导干部培训工作。 </w:t>
      </w:r>
    </w:p>
    <w:p>
      <w:pPr>
        <w:keepNext w:val="0"/>
        <w:keepLines w:val="0"/>
        <w:widowControl/>
        <w:suppressLineNumbers w:val="0"/>
        <w:ind w:firstLine="620" w:firstLineChars="200"/>
        <w:jc w:val="left"/>
      </w:pPr>
      <w:r>
        <w:rPr>
          <w:rFonts w:ascii="楷体_GB2312" w:hAnsi="楷体_GB2312" w:eastAsia="楷体_GB2312" w:cs="楷体_GB2312"/>
          <w:color w:val="000000"/>
          <w:kern w:val="0"/>
          <w:sz w:val="31"/>
          <w:szCs w:val="31"/>
          <w:lang w:val="en-US" w:eastAsia="zh-CN" w:bidi="ar"/>
        </w:rPr>
        <w:t xml:space="preserve">（二）预设问题及评价重点 </w:t>
      </w:r>
    </w:p>
    <w:p>
      <w:pPr>
        <w:keepNext w:val="0"/>
        <w:keepLines w:val="0"/>
        <w:widowControl/>
        <w:suppressLineNumbers w:val="0"/>
        <w:ind w:firstLine="620" w:firstLineChars="200"/>
        <w:jc w:val="left"/>
      </w:pPr>
      <w:r>
        <w:rPr>
          <w:rFonts w:ascii="仿宋_GB2312" w:hAnsi="仿宋_GB2312" w:eastAsia="仿宋_GB2312" w:cs="仿宋_GB2312"/>
          <w:color w:val="000000"/>
          <w:kern w:val="0"/>
          <w:sz w:val="31"/>
          <w:szCs w:val="31"/>
          <w:lang w:val="en-US" w:eastAsia="zh-CN" w:bidi="ar"/>
        </w:rPr>
        <w:t xml:space="preserve">由项目实施科室根据项目内容拟定绩效目标完成指标，财务科依据广元市财政局《关于开展 </w:t>
      </w:r>
      <w:r>
        <w:rPr>
          <w:rFonts w:hint="default" w:ascii="Times New Roman" w:hAnsi="Times New Roman" w:eastAsia="宋体" w:cs="Times New Roman"/>
          <w:color w:val="000000"/>
          <w:kern w:val="0"/>
          <w:sz w:val="31"/>
          <w:szCs w:val="31"/>
          <w:lang w:val="en-US" w:eastAsia="zh-CN" w:bidi="ar"/>
        </w:rPr>
        <w:t xml:space="preserve">2024 </w:t>
      </w:r>
      <w:r>
        <w:rPr>
          <w:rFonts w:ascii="仿宋_GB2312" w:hAnsi="仿宋_GB2312" w:eastAsia="仿宋_GB2312" w:cs="仿宋_GB2312"/>
          <w:color w:val="000000"/>
          <w:kern w:val="0"/>
          <w:sz w:val="31"/>
          <w:szCs w:val="31"/>
          <w:lang w:val="en-US" w:eastAsia="zh-CN" w:bidi="ar"/>
        </w:rPr>
        <w:t xml:space="preserve">年部门、政策和项目支出绩效自评工作的通知》组织实施项目绩效。 </w:t>
      </w:r>
    </w:p>
    <w:p>
      <w:pPr>
        <w:keepNext w:val="0"/>
        <w:keepLines w:val="0"/>
        <w:widowControl/>
        <w:suppressLineNumbers w:val="0"/>
        <w:ind w:firstLine="620" w:firstLineChars="200"/>
        <w:jc w:val="left"/>
      </w:pPr>
      <w:r>
        <w:rPr>
          <w:rFonts w:ascii="楷体_GB2312" w:hAnsi="楷体_GB2312" w:eastAsia="楷体_GB2312" w:cs="楷体_GB2312"/>
          <w:color w:val="000000"/>
          <w:kern w:val="0"/>
          <w:sz w:val="31"/>
          <w:szCs w:val="31"/>
          <w:lang w:val="en-US" w:eastAsia="zh-CN" w:bidi="ar"/>
        </w:rPr>
        <w:t xml:space="preserve">（三）评价选点 </w:t>
      </w:r>
    </w:p>
    <w:p>
      <w:pPr>
        <w:keepNext w:val="0"/>
        <w:keepLines w:val="0"/>
        <w:widowControl/>
        <w:suppressLineNumbers w:val="0"/>
        <w:ind w:firstLine="620" w:firstLineChars="200"/>
        <w:jc w:val="left"/>
      </w:pPr>
      <w:r>
        <w:rPr>
          <w:rFonts w:ascii="仿宋_GB2312" w:hAnsi="仿宋_GB2312" w:eastAsia="仿宋_GB2312" w:cs="仿宋_GB2312"/>
          <w:color w:val="000000"/>
          <w:kern w:val="0"/>
          <w:sz w:val="31"/>
          <w:szCs w:val="31"/>
          <w:lang w:val="en-US" w:eastAsia="zh-CN" w:bidi="ar"/>
        </w:rPr>
        <w:t xml:space="preserve">市委党校承办市级干部培训。 </w:t>
      </w:r>
    </w:p>
    <w:p>
      <w:pPr>
        <w:keepNext w:val="0"/>
        <w:keepLines w:val="0"/>
        <w:widowControl/>
        <w:suppressLineNumbers w:val="0"/>
        <w:ind w:firstLine="620" w:firstLineChars="200"/>
        <w:jc w:val="left"/>
      </w:pPr>
      <w:r>
        <w:rPr>
          <w:rFonts w:ascii="楷体_GB2312" w:hAnsi="楷体_GB2312" w:eastAsia="楷体_GB2312" w:cs="楷体_GB2312"/>
          <w:color w:val="000000"/>
          <w:kern w:val="0"/>
          <w:sz w:val="31"/>
          <w:szCs w:val="31"/>
          <w:lang w:val="en-US" w:eastAsia="zh-CN" w:bidi="ar"/>
        </w:rPr>
        <w:t xml:space="preserve">（四）评价方法 </w:t>
      </w:r>
    </w:p>
    <w:p>
      <w:pPr>
        <w:keepNext w:val="0"/>
        <w:keepLines w:val="0"/>
        <w:widowControl/>
        <w:suppressLineNumbers w:val="0"/>
        <w:ind w:firstLine="620" w:firstLineChars="200"/>
        <w:jc w:val="left"/>
      </w:pPr>
      <w:r>
        <w:rPr>
          <w:rFonts w:ascii="仿宋_GB2312" w:hAnsi="仿宋_GB2312" w:eastAsia="仿宋_GB2312" w:cs="仿宋_GB2312"/>
          <w:color w:val="000000"/>
          <w:kern w:val="0"/>
          <w:sz w:val="31"/>
          <w:szCs w:val="31"/>
          <w:lang w:val="en-US" w:eastAsia="zh-CN" w:bidi="ar"/>
        </w:rPr>
        <w:t xml:space="preserve">市委组织部负责项目监督，每个班次均对教学及后勤保障进行学员满意度测评。 </w:t>
      </w:r>
    </w:p>
    <w:p>
      <w:pPr>
        <w:keepNext w:val="0"/>
        <w:keepLines w:val="0"/>
        <w:widowControl/>
        <w:suppressLineNumbers w:val="0"/>
        <w:ind w:firstLine="620" w:firstLineChars="200"/>
        <w:jc w:val="left"/>
      </w:pPr>
      <w:r>
        <w:rPr>
          <w:rFonts w:ascii="楷体_GB2312" w:hAnsi="楷体_GB2312" w:eastAsia="楷体_GB2312" w:cs="楷体_GB2312"/>
          <w:color w:val="000000"/>
          <w:kern w:val="0"/>
          <w:sz w:val="31"/>
          <w:szCs w:val="31"/>
          <w:lang w:val="en-US" w:eastAsia="zh-CN" w:bidi="ar"/>
        </w:rPr>
        <w:t xml:space="preserve">（五）评价组织 </w:t>
      </w:r>
    </w:p>
    <w:p>
      <w:pPr>
        <w:keepNext w:val="0"/>
        <w:keepLines w:val="0"/>
        <w:widowControl/>
        <w:suppressLineNumbers w:val="0"/>
        <w:ind w:firstLine="620" w:firstLineChars="200"/>
        <w:jc w:val="left"/>
      </w:pPr>
      <w:r>
        <w:rPr>
          <w:rFonts w:ascii="仿宋_GB2312" w:hAnsi="仿宋_GB2312" w:eastAsia="仿宋_GB2312" w:cs="仿宋_GB2312"/>
          <w:color w:val="000000"/>
          <w:kern w:val="0"/>
          <w:sz w:val="31"/>
          <w:szCs w:val="31"/>
          <w:lang w:val="en-US" w:eastAsia="zh-CN" w:bidi="ar"/>
        </w:rPr>
        <w:t xml:space="preserve">项目由我校（院）教务科等相关科室共同组织实施。 </w:t>
      </w:r>
    </w:p>
    <w:p>
      <w:pPr>
        <w:keepNext w:val="0"/>
        <w:keepLines w:val="0"/>
        <w:widowControl/>
        <w:suppressLineNumbers w:val="0"/>
        <w:ind w:firstLine="620" w:firstLineChars="200"/>
        <w:jc w:val="left"/>
      </w:pPr>
      <w:r>
        <w:rPr>
          <w:rFonts w:ascii="黑体" w:hAnsi="宋体" w:eastAsia="黑体" w:cs="黑体"/>
          <w:color w:val="000000"/>
          <w:kern w:val="0"/>
          <w:sz w:val="31"/>
          <w:szCs w:val="31"/>
          <w:lang w:val="en-US" w:eastAsia="zh-CN" w:bidi="ar"/>
        </w:rPr>
        <w:t xml:space="preserve">三、绩效分析 </w:t>
      </w:r>
    </w:p>
    <w:p>
      <w:pPr>
        <w:keepNext w:val="0"/>
        <w:keepLines w:val="0"/>
        <w:widowControl/>
        <w:suppressLineNumbers w:val="0"/>
        <w:ind w:firstLine="620" w:firstLineChars="200"/>
        <w:jc w:val="left"/>
      </w:pPr>
      <w:r>
        <w:rPr>
          <w:rFonts w:ascii="仿宋_GB2312" w:hAnsi="仿宋_GB2312" w:eastAsia="仿宋_GB2312" w:cs="仿宋_GB2312"/>
          <w:color w:val="000000"/>
          <w:kern w:val="0"/>
          <w:sz w:val="31"/>
          <w:szCs w:val="31"/>
          <w:lang w:val="en-US" w:eastAsia="zh-CN" w:bidi="ar"/>
        </w:rPr>
        <w:t xml:space="preserve">根据项目预算绩效评价指标体系“通用指标”“专用指标”“个性指标”涉及二、三级指标进行逐项绩效分析并评分。 </w:t>
      </w:r>
    </w:p>
    <w:p>
      <w:pPr>
        <w:keepNext w:val="0"/>
        <w:keepLines w:val="0"/>
        <w:widowControl/>
        <w:suppressLineNumbers w:val="0"/>
        <w:ind w:firstLine="620" w:firstLineChars="200"/>
        <w:jc w:val="left"/>
      </w:pPr>
      <w:r>
        <w:rPr>
          <w:rFonts w:ascii="楷体_GB2312" w:hAnsi="楷体_GB2312" w:eastAsia="楷体_GB2312" w:cs="楷体_GB2312"/>
          <w:color w:val="000000"/>
          <w:kern w:val="0"/>
          <w:sz w:val="31"/>
          <w:szCs w:val="31"/>
          <w:lang w:val="en-US" w:eastAsia="zh-CN" w:bidi="ar"/>
        </w:rPr>
        <w:t xml:space="preserve">（一）通用指标绩效分析 </w:t>
      </w:r>
    </w:p>
    <w:p>
      <w:pPr>
        <w:keepNext w:val="0"/>
        <w:keepLines w:val="0"/>
        <w:widowControl/>
        <w:suppressLineNumbers w:val="0"/>
        <w:ind w:firstLine="620" w:firstLineChars="200"/>
        <w:jc w:val="left"/>
      </w:pPr>
      <w:r>
        <w:rPr>
          <w:rFonts w:hint="default" w:ascii="Times New Roman" w:hAnsi="Times New Roman" w:eastAsia="宋体" w:cs="Times New Roman"/>
          <w:color w:val="000000"/>
          <w:kern w:val="0"/>
          <w:sz w:val="31"/>
          <w:szCs w:val="31"/>
          <w:lang w:val="en-US" w:eastAsia="zh-CN" w:bidi="ar"/>
        </w:rPr>
        <w:t>1.</w:t>
      </w:r>
      <w:r>
        <w:rPr>
          <w:rFonts w:ascii="仿宋_GB2312" w:hAnsi="仿宋_GB2312" w:eastAsia="仿宋_GB2312" w:cs="仿宋_GB2312"/>
          <w:color w:val="000000"/>
          <w:kern w:val="0"/>
          <w:sz w:val="31"/>
          <w:szCs w:val="31"/>
          <w:lang w:val="en-US" w:eastAsia="zh-CN" w:bidi="ar"/>
        </w:rPr>
        <w:t xml:space="preserve">项目决策 </w:t>
      </w:r>
    </w:p>
    <w:p>
      <w:pPr>
        <w:keepNext w:val="0"/>
        <w:keepLines w:val="0"/>
        <w:widowControl/>
        <w:suppressLineNumbers w:val="0"/>
        <w:ind w:firstLine="620" w:firstLineChars="200"/>
        <w:jc w:val="left"/>
      </w:pPr>
      <w:r>
        <w:rPr>
          <w:rFonts w:ascii="仿宋_GB2312" w:hAnsi="仿宋_GB2312" w:eastAsia="仿宋_GB2312" w:cs="仿宋_GB2312"/>
          <w:color w:val="000000"/>
          <w:kern w:val="0"/>
          <w:sz w:val="31"/>
          <w:szCs w:val="31"/>
          <w:lang w:val="en-US" w:eastAsia="zh-CN" w:bidi="ar"/>
        </w:rPr>
        <w:t>（</w:t>
      </w:r>
      <w:r>
        <w:rPr>
          <w:rFonts w:hint="default" w:ascii="Times New Roman" w:hAnsi="Times New Roman" w:eastAsia="宋体" w:cs="Times New Roman"/>
          <w:color w:val="000000"/>
          <w:kern w:val="0"/>
          <w:sz w:val="31"/>
          <w:szCs w:val="31"/>
          <w:lang w:val="en-US" w:eastAsia="zh-CN" w:bidi="ar"/>
        </w:rPr>
        <w:t>1</w:t>
      </w:r>
      <w:r>
        <w:rPr>
          <w:rFonts w:ascii="仿宋_GB2312" w:hAnsi="仿宋_GB2312" w:eastAsia="仿宋_GB2312" w:cs="仿宋_GB2312"/>
          <w:color w:val="000000"/>
          <w:kern w:val="0"/>
          <w:sz w:val="31"/>
          <w:szCs w:val="31"/>
          <w:lang w:val="en-US" w:eastAsia="zh-CN" w:bidi="ar"/>
        </w:rPr>
        <w:t xml:space="preserve">）决策程序。项目设立、调整延续等方面符合资金管理基本规范和决策程序要求，自评得分 </w:t>
      </w:r>
      <w:r>
        <w:rPr>
          <w:rFonts w:hint="default" w:ascii="Times New Roman" w:hAnsi="Times New Roman" w:eastAsia="宋体" w:cs="Times New Roman"/>
          <w:color w:val="000000"/>
          <w:kern w:val="0"/>
          <w:sz w:val="31"/>
          <w:szCs w:val="31"/>
          <w:lang w:val="en-US" w:eastAsia="zh-CN" w:bidi="ar"/>
        </w:rPr>
        <w:t xml:space="preserve">6 </w:t>
      </w:r>
      <w:r>
        <w:rPr>
          <w:rFonts w:ascii="仿宋_GB2312" w:hAnsi="仿宋_GB2312" w:eastAsia="仿宋_GB2312" w:cs="仿宋_GB2312"/>
          <w:color w:val="000000"/>
          <w:kern w:val="0"/>
          <w:sz w:val="31"/>
          <w:szCs w:val="31"/>
          <w:lang w:val="en-US" w:eastAsia="zh-CN" w:bidi="ar"/>
        </w:rPr>
        <w:t xml:space="preserve">分。 </w:t>
      </w:r>
    </w:p>
    <w:p>
      <w:pPr>
        <w:keepNext w:val="0"/>
        <w:keepLines w:val="0"/>
        <w:widowControl/>
        <w:suppressLineNumbers w:val="0"/>
        <w:ind w:firstLine="620" w:firstLineChars="200"/>
        <w:jc w:val="left"/>
      </w:pPr>
      <w:r>
        <w:rPr>
          <w:rFonts w:ascii="仿宋_GB2312" w:hAnsi="仿宋_GB2312" w:eastAsia="仿宋_GB2312" w:cs="仿宋_GB2312"/>
          <w:color w:val="000000"/>
          <w:kern w:val="0"/>
          <w:sz w:val="31"/>
          <w:szCs w:val="31"/>
          <w:lang w:val="en-US" w:eastAsia="zh-CN" w:bidi="ar"/>
        </w:rPr>
        <w:t>（</w:t>
      </w:r>
      <w:r>
        <w:rPr>
          <w:rFonts w:hint="default" w:ascii="Times New Roman" w:hAnsi="Times New Roman" w:eastAsia="宋体" w:cs="Times New Roman"/>
          <w:color w:val="000000"/>
          <w:kern w:val="0"/>
          <w:sz w:val="31"/>
          <w:szCs w:val="31"/>
          <w:lang w:val="en-US" w:eastAsia="zh-CN" w:bidi="ar"/>
        </w:rPr>
        <w:t>2</w:t>
      </w:r>
      <w:r>
        <w:rPr>
          <w:rFonts w:ascii="仿宋_GB2312" w:hAnsi="仿宋_GB2312" w:eastAsia="仿宋_GB2312" w:cs="仿宋_GB2312"/>
          <w:color w:val="000000"/>
          <w:kern w:val="0"/>
          <w:sz w:val="31"/>
          <w:szCs w:val="31"/>
          <w:lang w:val="en-US" w:eastAsia="zh-CN" w:bidi="ar"/>
        </w:rPr>
        <w:t xml:space="preserve">）规划论证。 </w:t>
      </w:r>
    </w:p>
    <w:p>
      <w:pPr>
        <w:keepNext w:val="0"/>
        <w:keepLines w:val="0"/>
        <w:widowControl/>
        <w:suppressLineNumbers w:val="0"/>
        <w:ind w:firstLine="622" w:firstLineChars="200"/>
        <w:jc w:val="left"/>
      </w:pPr>
      <w:r>
        <w:rPr>
          <w:rFonts w:ascii="仿宋_GB2312" w:hAnsi="仿宋_GB2312" w:eastAsia="仿宋_GB2312" w:cs="仿宋_GB2312"/>
          <w:b/>
          <w:bCs/>
          <w:color w:val="000000"/>
          <w:kern w:val="0"/>
          <w:sz w:val="31"/>
          <w:szCs w:val="31"/>
          <w:lang w:val="en-US" w:eastAsia="zh-CN" w:bidi="ar"/>
        </w:rPr>
        <w:t>一是</w:t>
      </w:r>
      <w:r>
        <w:rPr>
          <w:rFonts w:ascii="仿宋_GB2312" w:hAnsi="仿宋_GB2312" w:eastAsia="仿宋_GB2312" w:cs="仿宋_GB2312"/>
          <w:color w:val="000000"/>
          <w:kern w:val="0"/>
          <w:sz w:val="31"/>
          <w:szCs w:val="31"/>
          <w:lang w:val="en-US" w:eastAsia="zh-CN" w:bidi="ar"/>
        </w:rPr>
        <w:t xml:space="preserve">项目规划符合党中央国务院、省委省政府、市委市政府有关决策部署安排，充分评估论证项目立项必要性、前瞻性、合理性和可行性，自评得分 </w:t>
      </w:r>
      <w:r>
        <w:rPr>
          <w:rFonts w:hint="default" w:ascii="Times New Roman" w:hAnsi="Times New Roman" w:eastAsia="宋体" w:cs="Times New Roman"/>
          <w:color w:val="000000"/>
          <w:kern w:val="0"/>
          <w:sz w:val="31"/>
          <w:szCs w:val="31"/>
          <w:lang w:val="en-US" w:eastAsia="zh-CN" w:bidi="ar"/>
        </w:rPr>
        <w:t xml:space="preserve">4 </w:t>
      </w:r>
      <w:r>
        <w:rPr>
          <w:rFonts w:ascii="仿宋_GB2312" w:hAnsi="仿宋_GB2312" w:eastAsia="仿宋_GB2312" w:cs="仿宋_GB2312"/>
          <w:color w:val="000000"/>
          <w:kern w:val="0"/>
          <w:sz w:val="31"/>
          <w:szCs w:val="31"/>
          <w:lang w:val="en-US" w:eastAsia="zh-CN" w:bidi="ar"/>
        </w:rPr>
        <w:t xml:space="preserve">分； </w:t>
      </w:r>
    </w:p>
    <w:p>
      <w:pPr>
        <w:keepNext w:val="0"/>
        <w:keepLines w:val="0"/>
        <w:widowControl/>
        <w:suppressLineNumbers w:val="0"/>
        <w:ind w:firstLine="622" w:firstLineChars="200"/>
        <w:jc w:val="left"/>
      </w:pPr>
      <w:r>
        <w:rPr>
          <w:rFonts w:ascii="仿宋_GB2312" w:hAnsi="仿宋_GB2312" w:eastAsia="仿宋_GB2312" w:cs="仿宋_GB2312"/>
          <w:b/>
          <w:bCs/>
          <w:color w:val="000000"/>
          <w:kern w:val="0"/>
          <w:sz w:val="31"/>
          <w:szCs w:val="31"/>
          <w:lang w:val="en-US" w:eastAsia="zh-CN" w:bidi="ar"/>
        </w:rPr>
        <w:t>二是</w:t>
      </w:r>
      <w:r>
        <w:rPr>
          <w:rFonts w:ascii="仿宋_GB2312" w:hAnsi="仿宋_GB2312" w:eastAsia="仿宋_GB2312" w:cs="仿宋_GB2312"/>
          <w:color w:val="000000"/>
          <w:kern w:val="0"/>
          <w:sz w:val="31"/>
          <w:szCs w:val="31"/>
          <w:lang w:val="en-US" w:eastAsia="zh-CN" w:bidi="ar"/>
        </w:rPr>
        <w:t>项目总体绩效目标设置合理性的偏离度</w:t>
      </w:r>
      <w:r>
        <w:rPr>
          <w:rFonts w:hint="default" w:ascii="Times New Roman" w:hAnsi="Times New Roman" w:eastAsia="宋体" w:cs="Times New Roman"/>
          <w:color w:val="000000"/>
          <w:kern w:val="0"/>
          <w:sz w:val="31"/>
          <w:szCs w:val="31"/>
          <w:lang w:val="en-US" w:eastAsia="zh-CN" w:bidi="ar"/>
        </w:rPr>
        <w:t>≤15%</w:t>
      </w:r>
      <w:r>
        <w:rPr>
          <w:rFonts w:ascii="仿宋_GB2312" w:hAnsi="仿宋_GB2312" w:eastAsia="仿宋_GB2312" w:cs="仿宋_GB2312"/>
          <w:color w:val="000000"/>
          <w:kern w:val="0"/>
          <w:sz w:val="31"/>
          <w:szCs w:val="31"/>
          <w:lang w:val="en-US" w:eastAsia="zh-CN" w:bidi="ar"/>
        </w:rPr>
        <w:t>，绩效目标科学合理、规范完整、量化细化、预算匹配。总体绩效目标设置合理性为绩效目标设置合理的数量与绩效目标总数的比例</w:t>
      </w:r>
      <w:r>
        <w:rPr>
          <w:rFonts w:hint="eastAsia" w:ascii="仿宋_GB2312" w:hAnsi="仿宋_GB2312" w:eastAsia="仿宋_GB2312" w:cs="仿宋_GB2312"/>
          <w:color w:val="000000"/>
          <w:kern w:val="0"/>
          <w:sz w:val="31"/>
          <w:szCs w:val="31"/>
          <w:lang w:val="en-US" w:eastAsia="zh-CN" w:bidi="ar"/>
        </w:rPr>
        <w:t>，</w:t>
      </w:r>
      <w:r>
        <w:rPr>
          <w:rFonts w:ascii="仿宋_GB2312" w:hAnsi="仿宋_GB2312" w:eastAsia="仿宋_GB2312" w:cs="仿宋_GB2312"/>
          <w:color w:val="000000"/>
          <w:kern w:val="0"/>
          <w:sz w:val="31"/>
          <w:szCs w:val="31"/>
          <w:lang w:val="en-US" w:eastAsia="zh-CN" w:bidi="ar"/>
        </w:rPr>
        <w:t xml:space="preserve">自评得分 </w:t>
      </w:r>
      <w:r>
        <w:rPr>
          <w:rFonts w:hint="default" w:ascii="Times New Roman" w:hAnsi="Times New Roman" w:eastAsia="宋体" w:cs="Times New Roman"/>
          <w:color w:val="000000"/>
          <w:kern w:val="0"/>
          <w:sz w:val="31"/>
          <w:szCs w:val="31"/>
          <w:lang w:val="en-US" w:eastAsia="zh-CN" w:bidi="ar"/>
        </w:rPr>
        <w:t xml:space="preserve">2 </w:t>
      </w:r>
      <w:r>
        <w:rPr>
          <w:rFonts w:ascii="仿宋_GB2312" w:hAnsi="仿宋_GB2312" w:eastAsia="仿宋_GB2312" w:cs="仿宋_GB2312"/>
          <w:color w:val="000000"/>
          <w:kern w:val="0"/>
          <w:sz w:val="31"/>
          <w:szCs w:val="31"/>
          <w:lang w:val="en-US" w:eastAsia="zh-CN" w:bidi="ar"/>
        </w:rPr>
        <w:t xml:space="preserve">分。 </w:t>
      </w:r>
    </w:p>
    <w:p>
      <w:pPr>
        <w:keepNext w:val="0"/>
        <w:keepLines w:val="0"/>
        <w:widowControl/>
        <w:suppressLineNumbers w:val="0"/>
        <w:ind w:firstLine="620" w:firstLineChars="200"/>
        <w:jc w:val="left"/>
      </w:pPr>
      <w:r>
        <w:rPr>
          <w:rFonts w:ascii="仿宋_GB2312" w:hAnsi="仿宋_GB2312" w:eastAsia="仿宋_GB2312" w:cs="仿宋_GB2312"/>
          <w:color w:val="000000"/>
          <w:kern w:val="0"/>
          <w:sz w:val="31"/>
          <w:szCs w:val="31"/>
          <w:lang w:val="en-US" w:eastAsia="zh-CN" w:bidi="ar"/>
        </w:rPr>
        <w:t>（</w:t>
      </w:r>
      <w:r>
        <w:rPr>
          <w:rFonts w:hint="default" w:ascii="Times New Roman" w:hAnsi="Times New Roman" w:eastAsia="宋体" w:cs="Times New Roman"/>
          <w:color w:val="000000"/>
          <w:kern w:val="0"/>
          <w:sz w:val="31"/>
          <w:szCs w:val="31"/>
          <w:lang w:val="en-US" w:eastAsia="zh-CN" w:bidi="ar"/>
        </w:rPr>
        <w:t>3</w:t>
      </w:r>
      <w:r>
        <w:rPr>
          <w:rFonts w:ascii="仿宋_GB2312" w:hAnsi="仿宋_GB2312" w:eastAsia="仿宋_GB2312" w:cs="仿宋_GB2312"/>
          <w:color w:val="000000"/>
          <w:kern w:val="0"/>
          <w:sz w:val="31"/>
          <w:szCs w:val="31"/>
          <w:lang w:val="en-US" w:eastAsia="zh-CN" w:bidi="ar"/>
        </w:rPr>
        <w:t xml:space="preserve">）资金投向。属于政府支持范围，且符合财政事权支出责任划分规定；资金投向与项目总体规划、相关行业事业发展相匹配；聚焦重大任务、重点领域、重点环节和重点项目，体现“集中财力办大事”原则；未与其他同类项目或部门内部相关项目交叉重复，自评得分 </w:t>
      </w:r>
      <w:r>
        <w:rPr>
          <w:rFonts w:hint="default" w:ascii="Times New Roman" w:hAnsi="Times New Roman" w:eastAsia="宋体" w:cs="Times New Roman"/>
          <w:color w:val="000000"/>
          <w:kern w:val="0"/>
          <w:sz w:val="31"/>
          <w:szCs w:val="31"/>
          <w:lang w:val="en-US" w:eastAsia="zh-CN" w:bidi="ar"/>
        </w:rPr>
        <w:t xml:space="preserve">6 </w:t>
      </w:r>
      <w:r>
        <w:rPr>
          <w:rFonts w:ascii="仿宋_GB2312" w:hAnsi="仿宋_GB2312" w:eastAsia="仿宋_GB2312" w:cs="仿宋_GB2312"/>
          <w:color w:val="000000"/>
          <w:kern w:val="0"/>
          <w:sz w:val="31"/>
          <w:szCs w:val="31"/>
          <w:lang w:val="en-US" w:eastAsia="zh-CN" w:bidi="ar"/>
        </w:rPr>
        <w:t xml:space="preserve">分。 </w:t>
      </w:r>
    </w:p>
    <w:p>
      <w:pPr>
        <w:keepNext w:val="0"/>
        <w:keepLines w:val="0"/>
        <w:widowControl/>
        <w:suppressLineNumbers w:val="0"/>
        <w:ind w:firstLine="620" w:firstLineChars="200"/>
        <w:jc w:val="left"/>
      </w:pPr>
      <w:r>
        <w:rPr>
          <w:rFonts w:hint="default" w:ascii="Times New Roman" w:hAnsi="Times New Roman" w:eastAsia="宋体" w:cs="Times New Roman"/>
          <w:color w:val="000000"/>
          <w:kern w:val="0"/>
          <w:sz w:val="31"/>
          <w:szCs w:val="31"/>
          <w:lang w:val="en-US" w:eastAsia="zh-CN" w:bidi="ar"/>
        </w:rPr>
        <w:t>2.</w:t>
      </w:r>
      <w:r>
        <w:rPr>
          <w:rFonts w:ascii="仿宋_GB2312" w:hAnsi="仿宋_GB2312" w:eastAsia="仿宋_GB2312" w:cs="仿宋_GB2312"/>
          <w:color w:val="000000"/>
          <w:kern w:val="0"/>
          <w:sz w:val="31"/>
          <w:szCs w:val="31"/>
          <w:lang w:val="en-US" w:eastAsia="zh-CN" w:bidi="ar"/>
        </w:rPr>
        <w:t xml:space="preserve">项目管理 </w:t>
      </w:r>
    </w:p>
    <w:p>
      <w:pPr>
        <w:keepNext w:val="0"/>
        <w:keepLines w:val="0"/>
        <w:widowControl/>
        <w:suppressLineNumbers w:val="0"/>
        <w:ind w:firstLine="620" w:firstLineChars="200"/>
        <w:jc w:val="left"/>
      </w:pPr>
      <w:r>
        <w:rPr>
          <w:rFonts w:ascii="仿宋_GB2312" w:hAnsi="仿宋_GB2312" w:eastAsia="仿宋_GB2312" w:cs="仿宋_GB2312"/>
          <w:color w:val="000000"/>
          <w:kern w:val="0"/>
          <w:sz w:val="31"/>
          <w:szCs w:val="31"/>
          <w:lang w:val="en-US" w:eastAsia="zh-CN" w:bidi="ar"/>
        </w:rPr>
        <w:t>（</w:t>
      </w:r>
      <w:r>
        <w:rPr>
          <w:rFonts w:hint="default" w:ascii="Times New Roman" w:hAnsi="Times New Roman" w:eastAsia="宋体" w:cs="Times New Roman"/>
          <w:color w:val="000000"/>
          <w:kern w:val="0"/>
          <w:sz w:val="31"/>
          <w:szCs w:val="31"/>
          <w:lang w:val="en-US" w:eastAsia="zh-CN" w:bidi="ar"/>
        </w:rPr>
        <w:t>1</w:t>
      </w:r>
      <w:r>
        <w:rPr>
          <w:rFonts w:ascii="仿宋_GB2312" w:hAnsi="仿宋_GB2312" w:eastAsia="仿宋_GB2312" w:cs="仿宋_GB2312"/>
          <w:color w:val="000000"/>
          <w:kern w:val="0"/>
          <w:sz w:val="31"/>
          <w:szCs w:val="31"/>
          <w:lang w:val="en-US" w:eastAsia="zh-CN" w:bidi="ar"/>
        </w:rPr>
        <w:t xml:space="preserve">）制度办法。资金管理办法等管理制度体系健全完善， </w:t>
      </w:r>
    </w:p>
    <w:p>
      <w:pPr>
        <w:keepNext w:val="0"/>
        <w:keepLines w:val="0"/>
        <w:widowControl/>
        <w:suppressLineNumbers w:val="0"/>
        <w:jc w:val="left"/>
      </w:pPr>
      <w:r>
        <w:rPr>
          <w:rFonts w:ascii="仿宋_GB2312" w:hAnsi="仿宋_GB2312" w:eastAsia="仿宋_GB2312" w:cs="仿宋_GB2312"/>
          <w:color w:val="000000"/>
          <w:kern w:val="0"/>
          <w:sz w:val="31"/>
          <w:szCs w:val="31"/>
          <w:lang w:val="en-US" w:eastAsia="zh-CN" w:bidi="ar"/>
        </w:rPr>
        <w:t xml:space="preserve">不存在管理制度缺失、管理办法过期情况，自评得分 </w:t>
      </w:r>
      <w:r>
        <w:rPr>
          <w:rFonts w:hint="default" w:ascii="Times New Roman" w:hAnsi="Times New Roman" w:eastAsia="宋体" w:cs="Times New Roman"/>
          <w:color w:val="000000"/>
          <w:kern w:val="0"/>
          <w:sz w:val="31"/>
          <w:szCs w:val="31"/>
          <w:lang w:val="en-US" w:eastAsia="zh-CN" w:bidi="ar"/>
        </w:rPr>
        <w:t xml:space="preserve">2 </w:t>
      </w:r>
      <w:r>
        <w:rPr>
          <w:rFonts w:ascii="仿宋_GB2312" w:hAnsi="仿宋_GB2312" w:eastAsia="仿宋_GB2312" w:cs="仿宋_GB2312"/>
          <w:color w:val="000000"/>
          <w:kern w:val="0"/>
          <w:sz w:val="31"/>
          <w:szCs w:val="31"/>
          <w:lang w:val="en-US" w:eastAsia="zh-CN" w:bidi="ar"/>
        </w:rPr>
        <w:t xml:space="preserve">分。 </w:t>
      </w:r>
    </w:p>
    <w:p>
      <w:pPr>
        <w:keepNext w:val="0"/>
        <w:keepLines w:val="0"/>
        <w:widowControl/>
        <w:suppressLineNumbers w:val="0"/>
        <w:ind w:firstLine="620" w:firstLineChars="200"/>
        <w:jc w:val="left"/>
      </w:pPr>
      <w:r>
        <w:rPr>
          <w:rFonts w:ascii="仿宋_GB2312" w:hAnsi="仿宋_GB2312" w:eastAsia="仿宋_GB2312" w:cs="仿宋_GB2312"/>
          <w:color w:val="000000"/>
          <w:kern w:val="0"/>
          <w:sz w:val="31"/>
          <w:szCs w:val="31"/>
          <w:lang w:val="en-US" w:eastAsia="zh-CN" w:bidi="ar"/>
        </w:rPr>
        <w:t>（</w:t>
      </w:r>
      <w:r>
        <w:rPr>
          <w:rFonts w:hint="default" w:ascii="Times New Roman" w:hAnsi="Times New Roman" w:eastAsia="宋体" w:cs="Times New Roman"/>
          <w:color w:val="000000"/>
          <w:kern w:val="0"/>
          <w:sz w:val="31"/>
          <w:szCs w:val="31"/>
          <w:lang w:val="en-US" w:eastAsia="zh-CN" w:bidi="ar"/>
        </w:rPr>
        <w:t>2</w:t>
      </w:r>
      <w:r>
        <w:rPr>
          <w:rFonts w:ascii="仿宋_GB2312" w:hAnsi="仿宋_GB2312" w:eastAsia="仿宋_GB2312" w:cs="仿宋_GB2312"/>
          <w:color w:val="000000"/>
          <w:kern w:val="0"/>
          <w:sz w:val="31"/>
          <w:szCs w:val="31"/>
          <w:lang w:val="en-US" w:eastAsia="zh-CN" w:bidi="ar"/>
        </w:rPr>
        <w:t xml:space="preserve">）分配管理。 </w:t>
      </w:r>
    </w:p>
    <w:p>
      <w:pPr>
        <w:keepNext w:val="0"/>
        <w:keepLines w:val="0"/>
        <w:widowControl/>
        <w:suppressLineNumbers w:val="0"/>
        <w:ind w:firstLine="622" w:firstLineChars="200"/>
        <w:jc w:val="left"/>
      </w:pPr>
      <w:r>
        <w:rPr>
          <w:rFonts w:ascii="仿宋_GB2312" w:hAnsi="仿宋_GB2312" w:eastAsia="仿宋_GB2312" w:cs="仿宋_GB2312"/>
          <w:b/>
          <w:bCs/>
          <w:color w:val="000000"/>
          <w:kern w:val="0"/>
          <w:sz w:val="31"/>
          <w:szCs w:val="31"/>
          <w:lang w:val="en-US" w:eastAsia="zh-CN" w:bidi="ar"/>
        </w:rPr>
        <w:t>一是</w:t>
      </w:r>
      <w:r>
        <w:rPr>
          <w:rFonts w:ascii="仿宋_GB2312" w:hAnsi="仿宋_GB2312" w:eastAsia="仿宋_GB2312" w:cs="仿宋_GB2312"/>
          <w:color w:val="000000"/>
          <w:kern w:val="0"/>
          <w:sz w:val="31"/>
          <w:szCs w:val="31"/>
          <w:lang w:val="en-US" w:eastAsia="zh-CN" w:bidi="ar"/>
        </w:rPr>
        <w:t xml:space="preserve">其他分配法：资金分配依据充分合理，自评得分 </w:t>
      </w:r>
      <w:r>
        <w:rPr>
          <w:rFonts w:hint="default" w:ascii="Times New Roman" w:hAnsi="Times New Roman" w:eastAsia="宋体" w:cs="Times New Roman"/>
          <w:color w:val="000000"/>
          <w:kern w:val="0"/>
          <w:sz w:val="31"/>
          <w:szCs w:val="31"/>
          <w:lang w:val="en-US" w:eastAsia="zh-CN" w:bidi="ar"/>
        </w:rPr>
        <w:t xml:space="preserve">6 </w:t>
      </w:r>
      <w:r>
        <w:rPr>
          <w:rFonts w:ascii="仿宋_GB2312" w:hAnsi="仿宋_GB2312" w:eastAsia="仿宋_GB2312" w:cs="仿宋_GB2312"/>
          <w:color w:val="000000"/>
          <w:kern w:val="0"/>
          <w:sz w:val="31"/>
          <w:szCs w:val="31"/>
          <w:lang w:val="en-US" w:eastAsia="zh-CN" w:bidi="ar"/>
        </w:rPr>
        <w:t xml:space="preserve">分； </w:t>
      </w:r>
    </w:p>
    <w:p>
      <w:pPr>
        <w:keepNext w:val="0"/>
        <w:keepLines w:val="0"/>
        <w:widowControl/>
        <w:suppressLineNumbers w:val="0"/>
        <w:ind w:firstLine="622" w:firstLineChars="200"/>
        <w:jc w:val="left"/>
      </w:pPr>
      <w:r>
        <w:rPr>
          <w:rFonts w:ascii="仿宋_GB2312" w:hAnsi="仿宋_GB2312" w:eastAsia="仿宋_GB2312" w:cs="仿宋_GB2312"/>
          <w:b/>
          <w:bCs/>
          <w:color w:val="000000"/>
          <w:kern w:val="0"/>
          <w:sz w:val="31"/>
          <w:szCs w:val="31"/>
          <w:lang w:val="en-US" w:eastAsia="zh-CN" w:bidi="ar"/>
        </w:rPr>
        <w:t>二是</w:t>
      </w:r>
      <w:r>
        <w:rPr>
          <w:rFonts w:ascii="仿宋_GB2312" w:hAnsi="仿宋_GB2312" w:eastAsia="仿宋_GB2312" w:cs="仿宋_GB2312"/>
          <w:color w:val="000000"/>
          <w:kern w:val="0"/>
          <w:sz w:val="31"/>
          <w:szCs w:val="31"/>
          <w:lang w:val="en-US" w:eastAsia="zh-CN" w:bidi="ar"/>
        </w:rPr>
        <w:t xml:space="preserve">资金分配严格按管理办法执行，决策程序符合管理要求，及时高效，自评得分 </w:t>
      </w:r>
      <w:r>
        <w:rPr>
          <w:rFonts w:hint="default" w:ascii="Times New Roman" w:hAnsi="Times New Roman" w:eastAsia="宋体" w:cs="Times New Roman"/>
          <w:color w:val="000000"/>
          <w:kern w:val="0"/>
          <w:sz w:val="31"/>
          <w:szCs w:val="31"/>
          <w:lang w:val="en-US" w:eastAsia="zh-CN" w:bidi="ar"/>
        </w:rPr>
        <w:t xml:space="preserve">4 </w:t>
      </w:r>
      <w:r>
        <w:rPr>
          <w:rFonts w:ascii="仿宋_GB2312" w:hAnsi="仿宋_GB2312" w:eastAsia="仿宋_GB2312" w:cs="仿宋_GB2312"/>
          <w:color w:val="000000"/>
          <w:kern w:val="0"/>
          <w:sz w:val="31"/>
          <w:szCs w:val="31"/>
          <w:lang w:val="en-US" w:eastAsia="zh-CN" w:bidi="ar"/>
        </w:rPr>
        <w:t xml:space="preserve">分。 </w:t>
      </w:r>
    </w:p>
    <w:p>
      <w:pPr>
        <w:keepNext w:val="0"/>
        <w:keepLines w:val="0"/>
        <w:widowControl/>
        <w:suppressLineNumbers w:val="0"/>
        <w:ind w:firstLine="620" w:firstLineChars="200"/>
        <w:jc w:val="left"/>
      </w:pPr>
      <w:r>
        <w:rPr>
          <w:rFonts w:ascii="仿宋_GB2312" w:hAnsi="仿宋_GB2312" w:eastAsia="仿宋_GB2312" w:cs="仿宋_GB2312"/>
          <w:color w:val="000000"/>
          <w:kern w:val="0"/>
          <w:sz w:val="31"/>
          <w:szCs w:val="31"/>
          <w:lang w:val="en-US" w:eastAsia="zh-CN" w:bidi="ar"/>
        </w:rPr>
        <w:t>（</w:t>
      </w:r>
      <w:r>
        <w:rPr>
          <w:rFonts w:hint="default" w:ascii="Times New Roman" w:hAnsi="Times New Roman" w:eastAsia="宋体" w:cs="Times New Roman"/>
          <w:color w:val="000000"/>
          <w:kern w:val="0"/>
          <w:sz w:val="31"/>
          <w:szCs w:val="31"/>
          <w:lang w:val="en-US" w:eastAsia="zh-CN" w:bidi="ar"/>
        </w:rPr>
        <w:t>3</w:t>
      </w:r>
      <w:r>
        <w:rPr>
          <w:rFonts w:ascii="仿宋_GB2312" w:hAnsi="仿宋_GB2312" w:eastAsia="仿宋_GB2312" w:cs="仿宋_GB2312"/>
          <w:color w:val="000000"/>
          <w:kern w:val="0"/>
          <w:sz w:val="31"/>
          <w:szCs w:val="31"/>
          <w:lang w:val="en-US" w:eastAsia="zh-CN" w:bidi="ar"/>
        </w:rPr>
        <w:t xml:space="preserve">）绩效监管。 </w:t>
      </w:r>
    </w:p>
    <w:p>
      <w:pPr>
        <w:keepNext w:val="0"/>
        <w:keepLines w:val="0"/>
        <w:widowControl/>
        <w:suppressLineNumbers w:val="0"/>
        <w:ind w:firstLine="622" w:firstLineChars="200"/>
        <w:jc w:val="left"/>
      </w:pPr>
      <w:r>
        <w:rPr>
          <w:rFonts w:ascii="仿宋_GB2312" w:hAnsi="仿宋_GB2312" w:eastAsia="仿宋_GB2312" w:cs="仿宋_GB2312"/>
          <w:b/>
          <w:bCs/>
          <w:color w:val="000000"/>
          <w:kern w:val="0"/>
          <w:sz w:val="31"/>
          <w:szCs w:val="31"/>
          <w:lang w:val="en-US" w:eastAsia="zh-CN" w:bidi="ar"/>
        </w:rPr>
        <w:t>一是</w:t>
      </w:r>
      <w:r>
        <w:rPr>
          <w:rFonts w:ascii="仿宋_GB2312" w:hAnsi="仿宋_GB2312" w:eastAsia="仿宋_GB2312" w:cs="仿宋_GB2312"/>
          <w:color w:val="000000"/>
          <w:kern w:val="0"/>
          <w:sz w:val="31"/>
          <w:szCs w:val="31"/>
          <w:lang w:val="en-US" w:eastAsia="zh-CN" w:bidi="ar"/>
        </w:rPr>
        <w:t xml:space="preserve">项目按中省市要求全面完成绩效目标（含事前评估）、 </w:t>
      </w:r>
    </w:p>
    <w:p>
      <w:pPr>
        <w:keepNext w:val="0"/>
        <w:keepLines w:val="0"/>
        <w:widowControl/>
        <w:suppressLineNumbers w:val="0"/>
        <w:jc w:val="left"/>
      </w:pPr>
      <w:r>
        <w:rPr>
          <w:rFonts w:ascii="仿宋_GB2312" w:hAnsi="仿宋_GB2312" w:eastAsia="仿宋_GB2312" w:cs="仿宋_GB2312"/>
          <w:color w:val="000000"/>
          <w:kern w:val="0"/>
          <w:sz w:val="31"/>
          <w:szCs w:val="31"/>
          <w:lang w:val="en-US" w:eastAsia="zh-CN" w:bidi="ar"/>
        </w:rPr>
        <w:t xml:space="preserve">绩效评价、以前年度问题整改等预算绩效管理工作，自评得分 </w:t>
      </w:r>
      <w:r>
        <w:rPr>
          <w:rFonts w:hint="default" w:ascii="Times New Roman" w:hAnsi="Times New Roman" w:eastAsia="宋体" w:cs="Times New Roman"/>
          <w:color w:val="000000"/>
          <w:kern w:val="0"/>
          <w:sz w:val="31"/>
          <w:szCs w:val="31"/>
          <w:lang w:val="en-US" w:eastAsia="zh-CN" w:bidi="ar"/>
        </w:rPr>
        <w:t xml:space="preserve">4 </w:t>
      </w:r>
      <w:r>
        <w:rPr>
          <w:rFonts w:ascii="仿宋_GB2312" w:hAnsi="仿宋_GB2312" w:eastAsia="仿宋_GB2312" w:cs="仿宋_GB2312"/>
          <w:color w:val="000000"/>
          <w:kern w:val="0"/>
          <w:sz w:val="31"/>
          <w:szCs w:val="31"/>
          <w:lang w:val="en-US" w:eastAsia="zh-CN" w:bidi="ar"/>
        </w:rPr>
        <w:t xml:space="preserve">分； </w:t>
      </w:r>
    </w:p>
    <w:p>
      <w:pPr>
        <w:keepNext w:val="0"/>
        <w:keepLines w:val="0"/>
        <w:widowControl/>
        <w:suppressLineNumbers w:val="0"/>
        <w:ind w:firstLine="622" w:firstLineChars="200"/>
        <w:jc w:val="left"/>
      </w:pPr>
      <w:r>
        <w:rPr>
          <w:rFonts w:ascii="仿宋_GB2312" w:hAnsi="仿宋_GB2312" w:eastAsia="仿宋_GB2312" w:cs="仿宋_GB2312"/>
          <w:b/>
          <w:bCs/>
          <w:color w:val="000000"/>
          <w:kern w:val="0"/>
          <w:sz w:val="31"/>
          <w:szCs w:val="31"/>
          <w:lang w:val="en-US" w:eastAsia="zh-CN" w:bidi="ar"/>
        </w:rPr>
        <w:t>二是</w:t>
      </w:r>
      <w:r>
        <w:rPr>
          <w:rFonts w:ascii="仿宋_GB2312" w:hAnsi="仿宋_GB2312" w:eastAsia="仿宋_GB2312" w:cs="仿宋_GB2312"/>
          <w:color w:val="000000"/>
          <w:kern w:val="0"/>
          <w:sz w:val="31"/>
          <w:szCs w:val="31"/>
          <w:lang w:val="en-US" w:eastAsia="zh-CN" w:bidi="ar"/>
        </w:rPr>
        <w:t xml:space="preserve">市级部门对县区主管部门预算绩效管理要求到位，不存在对县区资金分配和项目管理指导力度不够的情况，对县区开展评价、监督、指导等工作，自评得 </w:t>
      </w:r>
      <w:r>
        <w:rPr>
          <w:rFonts w:hint="default" w:ascii="Times New Roman" w:hAnsi="Times New Roman" w:eastAsia="宋体" w:cs="Times New Roman"/>
          <w:color w:val="000000"/>
          <w:kern w:val="0"/>
          <w:sz w:val="31"/>
          <w:szCs w:val="31"/>
          <w:lang w:val="en-US" w:eastAsia="zh-CN" w:bidi="ar"/>
        </w:rPr>
        <w:t xml:space="preserve">2 </w:t>
      </w:r>
      <w:r>
        <w:rPr>
          <w:rFonts w:ascii="仿宋_GB2312" w:hAnsi="仿宋_GB2312" w:eastAsia="仿宋_GB2312" w:cs="仿宋_GB2312"/>
          <w:color w:val="000000"/>
          <w:kern w:val="0"/>
          <w:sz w:val="31"/>
          <w:szCs w:val="31"/>
          <w:lang w:val="en-US" w:eastAsia="zh-CN" w:bidi="ar"/>
        </w:rPr>
        <w:t xml:space="preserve">分。 </w:t>
      </w:r>
    </w:p>
    <w:p>
      <w:pPr>
        <w:keepNext w:val="0"/>
        <w:keepLines w:val="0"/>
        <w:widowControl/>
        <w:suppressLineNumbers w:val="0"/>
        <w:ind w:firstLine="620" w:firstLineChars="200"/>
        <w:jc w:val="left"/>
      </w:pPr>
      <w:r>
        <w:rPr>
          <w:rFonts w:hint="default" w:ascii="Times New Roman" w:hAnsi="Times New Roman" w:eastAsia="宋体" w:cs="Times New Roman"/>
          <w:color w:val="000000"/>
          <w:kern w:val="0"/>
          <w:sz w:val="31"/>
          <w:szCs w:val="31"/>
          <w:lang w:val="en-US" w:eastAsia="zh-CN" w:bidi="ar"/>
        </w:rPr>
        <w:t>3.</w:t>
      </w:r>
      <w:r>
        <w:rPr>
          <w:rFonts w:ascii="仿宋_GB2312" w:hAnsi="仿宋_GB2312" w:eastAsia="仿宋_GB2312" w:cs="仿宋_GB2312"/>
          <w:color w:val="000000"/>
          <w:kern w:val="0"/>
          <w:sz w:val="31"/>
          <w:szCs w:val="31"/>
          <w:lang w:val="en-US" w:eastAsia="zh-CN" w:bidi="ar"/>
        </w:rPr>
        <w:t xml:space="preserve">项目实施 </w:t>
      </w:r>
    </w:p>
    <w:p>
      <w:pPr>
        <w:keepNext w:val="0"/>
        <w:keepLines w:val="0"/>
        <w:widowControl/>
        <w:suppressLineNumbers w:val="0"/>
        <w:ind w:firstLine="620" w:firstLineChars="200"/>
        <w:jc w:val="left"/>
      </w:pPr>
      <w:r>
        <w:rPr>
          <w:rFonts w:ascii="仿宋_GB2312" w:hAnsi="仿宋_GB2312" w:eastAsia="仿宋_GB2312" w:cs="仿宋_GB2312"/>
          <w:color w:val="000000"/>
          <w:kern w:val="0"/>
          <w:sz w:val="31"/>
          <w:szCs w:val="31"/>
          <w:lang w:val="en-US" w:eastAsia="zh-CN" w:bidi="ar"/>
        </w:rPr>
        <w:t>（</w:t>
      </w:r>
      <w:r>
        <w:rPr>
          <w:rFonts w:hint="default" w:ascii="Times New Roman" w:hAnsi="Times New Roman" w:eastAsia="宋体" w:cs="Times New Roman"/>
          <w:color w:val="000000"/>
          <w:kern w:val="0"/>
          <w:sz w:val="31"/>
          <w:szCs w:val="31"/>
          <w:lang w:val="en-US" w:eastAsia="zh-CN" w:bidi="ar"/>
        </w:rPr>
        <w:t>1</w:t>
      </w:r>
      <w:r>
        <w:rPr>
          <w:rFonts w:ascii="仿宋_GB2312" w:hAnsi="仿宋_GB2312" w:eastAsia="仿宋_GB2312" w:cs="仿宋_GB2312"/>
          <w:color w:val="000000"/>
          <w:kern w:val="0"/>
          <w:sz w:val="31"/>
          <w:szCs w:val="31"/>
          <w:lang w:val="en-US" w:eastAsia="zh-CN" w:bidi="ar"/>
        </w:rPr>
        <w:t xml:space="preserve">）预算执行。项目资金财政拨付、单位执行和地方配套全部到位，自评得分 </w:t>
      </w:r>
      <w:r>
        <w:rPr>
          <w:rFonts w:hint="default" w:ascii="Times New Roman" w:hAnsi="Times New Roman" w:eastAsia="宋体" w:cs="Times New Roman"/>
          <w:color w:val="000000"/>
          <w:kern w:val="0"/>
          <w:sz w:val="31"/>
          <w:szCs w:val="31"/>
          <w:lang w:val="en-US" w:eastAsia="zh-CN" w:bidi="ar"/>
        </w:rPr>
        <w:t xml:space="preserve">6 </w:t>
      </w:r>
      <w:r>
        <w:rPr>
          <w:rFonts w:ascii="仿宋_GB2312" w:hAnsi="仿宋_GB2312" w:eastAsia="仿宋_GB2312" w:cs="仿宋_GB2312"/>
          <w:color w:val="000000"/>
          <w:kern w:val="0"/>
          <w:sz w:val="31"/>
          <w:szCs w:val="31"/>
          <w:lang w:val="en-US" w:eastAsia="zh-CN" w:bidi="ar"/>
        </w:rPr>
        <w:t xml:space="preserve">分。 </w:t>
      </w:r>
    </w:p>
    <w:p>
      <w:pPr>
        <w:keepNext w:val="0"/>
        <w:keepLines w:val="0"/>
        <w:widowControl/>
        <w:suppressLineNumbers w:val="0"/>
        <w:ind w:firstLine="620" w:firstLineChars="200"/>
        <w:jc w:val="left"/>
      </w:pPr>
      <w:r>
        <w:rPr>
          <w:rFonts w:ascii="仿宋_GB2312" w:hAnsi="仿宋_GB2312" w:eastAsia="仿宋_GB2312" w:cs="仿宋_GB2312"/>
          <w:color w:val="000000"/>
          <w:kern w:val="0"/>
          <w:sz w:val="31"/>
          <w:szCs w:val="31"/>
          <w:lang w:val="en-US" w:eastAsia="zh-CN" w:bidi="ar"/>
        </w:rPr>
        <w:t>（</w:t>
      </w:r>
      <w:r>
        <w:rPr>
          <w:rFonts w:hint="default" w:ascii="Times New Roman" w:hAnsi="Times New Roman" w:eastAsia="宋体" w:cs="Times New Roman"/>
          <w:color w:val="000000"/>
          <w:kern w:val="0"/>
          <w:sz w:val="31"/>
          <w:szCs w:val="31"/>
          <w:lang w:val="en-US" w:eastAsia="zh-CN" w:bidi="ar"/>
        </w:rPr>
        <w:t>2</w:t>
      </w:r>
      <w:r>
        <w:rPr>
          <w:rFonts w:ascii="仿宋_GB2312" w:hAnsi="仿宋_GB2312" w:eastAsia="仿宋_GB2312" w:cs="仿宋_GB2312"/>
          <w:color w:val="000000"/>
          <w:kern w:val="0"/>
          <w:sz w:val="31"/>
          <w:szCs w:val="31"/>
          <w:lang w:val="en-US" w:eastAsia="zh-CN" w:bidi="ar"/>
        </w:rPr>
        <w:t xml:space="preserve">）资金使用。项目资金使用、拨付符合国家财经法规、 </w:t>
      </w:r>
    </w:p>
    <w:p>
      <w:pPr>
        <w:keepNext w:val="0"/>
        <w:keepLines w:val="0"/>
        <w:widowControl/>
        <w:suppressLineNumbers w:val="0"/>
        <w:jc w:val="left"/>
      </w:pPr>
      <w:r>
        <w:rPr>
          <w:rFonts w:ascii="仿宋_GB2312" w:hAnsi="仿宋_GB2312" w:eastAsia="仿宋_GB2312" w:cs="仿宋_GB2312"/>
          <w:color w:val="000000"/>
          <w:kern w:val="0"/>
          <w:sz w:val="31"/>
          <w:szCs w:val="31"/>
          <w:lang w:val="en-US" w:eastAsia="zh-CN" w:bidi="ar"/>
        </w:rPr>
        <w:t xml:space="preserve">财务管理制度及有关专项资金管理制度办法规定和审批程序，不存在超范围、超标准、超进度使用专项资金，不存在资金损失浪费、长期沉淀、截留、挤占、挪用、虚列支出等情况，项目实施遵守相关法律法规，自评得分 </w:t>
      </w:r>
      <w:r>
        <w:rPr>
          <w:rFonts w:hint="default" w:ascii="Times New Roman" w:hAnsi="Times New Roman" w:eastAsia="宋体" w:cs="Times New Roman"/>
          <w:color w:val="000000"/>
          <w:kern w:val="0"/>
          <w:sz w:val="31"/>
          <w:szCs w:val="31"/>
          <w:lang w:val="en-US" w:eastAsia="zh-CN" w:bidi="ar"/>
        </w:rPr>
        <w:t xml:space="preserve">3 </w:t>
      </w:r>
      <w:r>
        <w:rPr>
          <w:rFonts w:ascii="仿宋_GB2312" w:hAnsi="仿宋_GB2312" w:eastAsia="仿宋_GB2312" w:cs="仿宋_GB2312"/>
          <w:color w:val="000000"/>
          <w:kern w:val="0"/>
          <w:sz w:val="31"/>
          <w:szCs w:val="31"/>
          <w:lang w:val="en-US" w:eastAsia="zh-CN" w:bidi="ar"/>
        </w:rPr>
        <w:t xml:space="preserve">分。 </w:t>
      </w:r>
    </w:p>
    <w:p>
      <w:pPr>
        <w:keepNext w:val="0"/>
        <w:keepLines w:val="0"/>
        <w:widowControl/>
        <w:suppressLineNumbers w:val="0"/>
        <w:ind w:firstLine="620" w:firstLineChars="200"/>
        <w:jc w:val="left"/>
      </w:pPr>
      <w:r>
        <w:rPr>
          <w:rFonts w:hint="default" w:ascii="Times New Roman" w:hAnsi="Times New Roman" w:eastAsia="宋体" w:cs="Times New Roman"/>
          <w:color w:val="000000"/>
          <w:kern w:val="0"/>
          <w:sz w:val="31"/>
          <w:szCs w:val="31"/>
          <w:lang w:val="en-US" w:eastAsia="zh-CN" w:bidi="ar"/>
        </w:rPr>
        <w:t>4.</w:t>
      </w:r>
      <w:r>
        <w:rPr>
          <w:rFonts w:ascii="仿宋_GB2312" w:hAnsi="仿宋_GB2312" w:eastAsia="仿宋_GB2312" w:cs="仿宋_GB2312"/>
          <w:color w:val="000000"/>
          <w:kern w:val="0"/>
          <w:sz w:val="31"/>
          <w:szCs w:val="31"/>
          <w:lang w:val="en-US" w:eastAsia="zh-CN" w:bidi="ar"/>
        </w:rPr>
        <w:t xml:space="preserve">项目结果 </w:t>
      </w:r>
    </w:p>
    <w:p>
      <w:pPr>
        <w:keepNext w:val="0"/>
        <w:keepLines w:val="0"/>
        <w:widowControl/>
        <w:suppressLineNumbers w:val="0"/>
        <w:ind w:firstLine="620" w:firstLineChars="200"/>
        <w:jc w:val="left"/>
      </w:pPr>
      <w:r>
        <w:rPr>
          <w:rFonts w:ascii="仿宋_GB2312" w:hAnsi="仿宋_GB2312" w:eastAsia="仿宋_GB2312" w:cs="仿宋_GB2312"/>
          <w:color w:val="000000"/>
          <w:kern w:val="0"/>
          <w:sz w:val="31"/>
          <w:szCs w:val="31"/>
          <w:lang w:val="en-US" w:eastAsia="zh-CN" w:bidi="ar"/>
        </w:rPr>
        <w:t xml:space="preserve">完成 </w:t>
      </w:r>
      <w:r>
        <w:rPr>
          <w:rFonts w:hint="default" w:ascii="Times New Roman" w:hAnsi="Times New Roman" w:eastAsia="宋体" w:cs="Times New Roman"/>
          <w:color w:val="000000"/>
          <w:kern w:val="0"/>
          <w:sz w:val="31"/>
          <w:szCs w:val="31"/>
          <w:lang w:val="en-US" w:eastAsia="zh-CN" w:bidi="ar"/>
        </w:rPr>
        <w:t xml:space="preserve">30 </w:t>
      </w:r>
      <w:r>
        <w:rPr>
          <w:rFonts w:ascii="仿宋_GB2312" w:hAnsi="仿宋_GB2312" w:eastAsia="仿宋_GB2312" w:cs="仿宋_GB2312"/>
          <w:color w:val="000000"/>
          <w:kern w:val="0"/>
          <w:sz w:val="31"/>
          <w:szCs w:val="31"/>
          <w:lang w:val="en-US" w:eastAsia="zh-CN" w:bidi="ar"/>
        </w:rPr>
        <w:t xml:space="preserve">期市级干部培训计划，培训市级干部 </w:t>
      </w:r>
      <w:r>
        <w:rPr>
          <w:rFonts w:hint="default" w:ascii="Times New Roman" w:hAnsi="Times New Roman" w:eastAsia="宋体" w:cs="Times New Roman"/>
          <w:color w:val="000000"/>
          <w:kern w:val="0"/>
          <w:sz w:val="31"/>
          <w:szCs w:val="31"/>
          <w:lang w:val="en-US" w:eastAsia="zh-CN" w:bidi="ar"/>
        </w:rPr>
        <w:t xml:space="preserve">3850 </w:t>
      </w:r>
      <w:r>
        <w:rPr>
          <w:rFonts w:ascii="仿宋_GB2312" w:hAnsi="仿宋_GB2312" w:eastAsia="仿宋_GB2312" w:cs="仿宋_GB2312"/>
          <w:color w:val="000000"/>
          <w:kern w:val="0"/>
          <w:sz w:val="31"/>
          <w:szCs w:val="31"/>
          <w:lang w:val="en-US" w:eastAsia="zh-CN" w:bidi="ar"/>
        </w:rPr>
        <w:t>人；</w:t>
      </w:r>
      <w:r>
        <w:rPr>
          <w:rFonts w:hint="default" w:ascii="Times New Roman" w:hAnsi="Times New Roman" w:eastAsia="宋体" w:cs="Times New Roman"/>
          <w:color w:val="000000"/>
          <w:kern w:val="0"/>
          <w:sz w:val="31"/>
          <w:szCs w:val="31"/>
          <w:lang w:val="en-US" w:eastAsia="zh-CN" w:bidi="ar"/>
        </w:rPr>
        <w:t>2024</w:t>
      </w:r>
      <w:r>
        <w:rPr>
          <w:rFonts w:ascii="仿宋_GB2312" w:hAnsi="仿宋_GB2312" w:eastAsia="仿宋_GB2312" w:cs="仿宋_GB2312"/>
          <w:color w:val="000000"/>
          <w:kern w:val="0"/>
          <w:sz w:val="31"/>
          <w:szCs w:val="31"/>
          <w:lang w:val="en-US" w:eastAsia="zh-CN" w:bidi="ar"/>
        </w:rPr>
        <w:t xml:space="preserve">年度 </w:t>
      </w:r>
      <w:r>
        <w:rPr>
          <w:rFonts w:hint="default" w:ascii="Times New Roman" w:hAnsi="Times New Roman" w:eastAsia="宋体" w:cs="Times New Roman"/>
          <w:color w:val="000000"/>
          <w:kern w:val="0"/>
          <w:sz w:val="31"/>
          <w:szCs w:val="31"/>
          <w:lang w:val="en-US" w:eastAsia="zh-CN" w:bidi="ar"/>
        </w:rPr>
        <w:t xml:space="preserve">12 </w:t>
      </w:r>
      <w:r>
        <w:rPr>
          <w:rFonts w:ascii="仿宋_GB2312" w:hAnsi="仿宋_GB2312" w:eastAsia="仿宋_GB2312" w:cs="仿宋_GB2312"/>
          <w:color w:val="000000"/>
          <w:kern w:val="0"/>
          <w:sz w:val="31"/>
          <w:szCs w:val="31"/>
          <w:lang w:val="en-US" w:eastAsia="zh-CN" w:bidi="ar"/>
        </w:rPr>
        <w:t xml:space="preserve">月 </w:t>
      </w:r>
      <w:r>
        <w:rPr>
          <w:rFonts w:hint="default" w:ascii="Times New Roman" w:hAnsi="Times New Roman" w:eastAsia="宋体" w:cs="Times New Roman"/>
          <w:color w:val="000000"/>
          <w:kern w:val="0"/>
          <w:sz w:val="31"/>
          <w:szCs w:val="31"/>
          <w:lang w:val="en-US" w:eastAsia="zh-CN" w:bidi="ar"/>
        </w:rPr>
        <w:t xml:space="preserve">31 </w:t>
      </w:r>
      <w:r>
        <w:rPr>
          <w:rFonts w:ascii="仿宋_GB2312" w:hAnsi="仿宋_GB2312" w:eastAsia="仿宋_GB2312" w:cs="仿宋_GB2312"/>
          <w:color w:val="000000"/>
          <w:kern w:val="0"/>
          <w:sz w:val="31"/>
          <w:szCs w:val="31"/>
          <w:lang w:val="en-US" w:eastAsia="zh-CN" w:bidi="ar"/>
        </w:rPr>
        <w:t xml:space="preserve">日前全部完成；对照项目计划完成目标，项目完成质量高、满意度高、成本控制严格，自评得分 </w:t>
      </w:r>
      <w:r>
        <w:rPr>
          <w:rFonts w:hint="default" w:ascii="Times New Roman" w:hAnsi="Times New Roman" w:eastAsia="宋体" w:cs="Times New Roman"/>
          <w:color w:val="000000"/>
          <w:kern w:val="0"/>
          <w:sz w:val="31"/>
          <w:szCs w:val="31"/>
          <w:lang w:val="en-US" w:eastAsia="zh-CN" w:bidi="ar"/>
        </w:rPr>
        <w:t xml:space="preserve">9 </w:t>
      </w:r>
      <w:r>
        <w:rPr>
          <w:rFonts w:ascii="仿宋_GB2312" w:hAnsi="仿宋_GB2312" w:eastAsia="仿宋_GB2312" w:cs="仿宋_GB2312"/>
          <w:color w:val="000000"/>
          <w:kern w:val="0"/>
          <w:sz w:val="31"/>
          <w:szCs w:val="31"/>
          <w:lang w:val="en-US" w:eastAsia="zh-CN" w:bidi="ar"/>
        </w:rPr>
        <w:t xml:space="preserve">分。 </w:t>
      </w:r>
    </w:p>
    <w:p>
      <w:pPr>
        <w:keepNext w:val="0"/>
        <w:keepLines w:val="0"/>
        <w:widowControl/>
        <w:suppressLineNumbers w:val="0"/>
        <w:ind w:firstLine="620" w:firstLineChars="200"/>
        <w:jc w:val="left"/>
      </w:pPr>
      <w:r>
        <w:rPr>
          <w:rFonts w:ascii="楷体_GB2312" w:hAnsi="楷体_GB2312" w:eastAsia="楷体_GB2312" w:cs="楷体_GB2312"/>
          <w:color w:val="000000"/>
          <w:kern w:val="0"/>
          <w:sz w:val="31"/>
          <w:szCs w:val="31"/>
          <w:lang w:val="en-US" w:eastAsia="zh-CN" w:bidi="ar"/>
        </w:rPr>
        <w:t xml:space="preserve">（二）专用指标绩效分析 </w:t>
      </w:r>
    </w:p>
    <w:p>
      <w:pPr>
        <w:keepNext w:val="0"/>
        <w:keepLines w:val="0"/>
        <w:widowControl/>
        <w:suppressLineNumbers w:val="0"/>
        <w:ind w:firstLine="620" w:firstLineChars="200"/>
        <w:jc w:val="left"/>
      </w:pPr>
      <w:r>
        <w:rPr>
          <w:rFonts w:ascii="仿宋_GB2312" w:hAnsi="仿宋_GB2312" w:eastAsia="仿宋_GB2312" w:cs="仿宋_GB2312"/>
          <w:color w:val="000000"/>
          <w:kern w:val="0"/>
          <w:sz w:val="31"/>
          <w:szCs w:val="31"/>
          <w:lang w:val="en-US" w:eastAsia="zh-CN" w:bidi="ar"/>
        </w:rPr>
        <w:t xml:space="preserve">行政运转。资金实际用途符合专项资金管理要求、资金管理程序符合专项资金管理要求、资金分配标准符合专项资金管理要求，自评得分 </w:t>
      </w:r>
      <w:r>
        <w:rPr>
          <w:rFonts w:hint="default" w:ascii="Times New Roman" w:hAnsi="Times New Roman" w:eastAsia="宋体" w:cs="Times New Roman"/>
          <w:color w:val="000000"/>
          <w:kern w:val="0"/>
          <w:sz w:val="31"/>
          <w:szCs w:val="31"/>
          <w:lang w:val="en-US" w:eastAsia="zh-CN" w:bidi="ar"/>
        </w:rPr>
        <w:t xml:space="preserve">30 </w:t>
      </w:r>
      <w:r>
        <w:rPr>
          <w:rFonts w:ascii="仿宋_GB2312" w:hAnsi="仿宋_GB2312" w:eastAsia="仿宋_GB2312" w:cs="仿宋_GB2312"/>
          <w:color w:val="000000"/>
          <w:kern w:val="0"/>
          <w:sz w:val="31"/>
          <w:szCs w:val="31"/>
          <w:lang w:val="en-US" w:eastAsia="zh-CN" w:bidi="ar"/>
        </w:rPr>
        <w:t xml:space="preserve">分。 </w:t>
      </w:r>
    </w:p>
    <w:p>
      <w:pPr>
        <w:keepNext w:val="0"/>
        <w:keepLines w:val="0"/>
        <w:widowControl/>
        <w:suppressLineNumbers w:val="0"/>
        <w:ind w:firstLine="620" w:firstLineChars="200"/>
        <w:jc w:val="left"/>
      </w:pPr>
      <w:r>
        <w:rPr>
          <w:rFonts w:ascii="楷体_GB2312" w:hAnsi="楷体_GB2312" w:eastAsia="楷体_GB2312" w:cs="楷体_GB2312"/>
          <w:color w:val="000000"/>
          <w:kern w:val="0"/>
          <w:sz w:val="31"/>
          <w:szCs w:val="31"/>
          <w:lang w:val="en-US" w:eastAsia="zh-CN" w:bidi="ar"/>
        </w:rPr>
        <w:t xml:space="preserve">（三）个性指标绩效分析 </w:t>
      </w:r>
    </w:p>
    <w:p>
      <w:pPr>
        <w:keepNext w:val="0"/>
        <w:keepLines w:val="0"/>
        <w:widowControl/>
        <w:suppressLineNumbers w:val="0"/>
        <w:ind w:firstLine="620" w:firstLineChars="200"/>
        <w:jc w:val="left"/>
      </w:pPr>
      <w:r>
        <w:rPr>
          <w:rFonts w:ascii="仿宋_GB2312" w:hAnsi="仿宋_GB2312" w:eastAsia="仿宋_GB2312" w:cs="仿宋_GB2312"/>
          <w:color w:val="000000"/>
          <w:kern w:val="0"/>
          <w:sz w:val="31"/>
          <w:szCs w:val="31"/>
          <w:lang w:val="en-US" w:eastAsia="zh-CN" w:bidi="ar"/>
        </w:rPr>
        <w:t xml:space="preserve">时效指标。市级干部培训均按办学规范要求，规范设置班次、学制，学员满意度达 </w:t>
      </w:r>
      <w:r>
        <w:rPr>
          <w:rFonts w:hint="default" w:ascii="Times New Roman" w:hAnsi="Times New Roman" w:eastAsia="宋体" w:cs="Times New Roman"/>
          <w:color w:val="000000"/>
          <w:kern w:val="0"/>
          <w:sz w:val="31"/>
          <w:szCs w:val="31"/>
          <w:lang w:val="en-US" w:eastAsia="zh-CN" w:bidi="ar"/>
        </w:rPr>
        <w:t>98%</w:t>
      </w:r>
      <w:r>
        <w:rPr>
          <w:rFonts w:ascii="仿宋_GB2312" w:hAnsi="仿宋_GB2312" w:eastAsia="仿宋_GB2312" w:cs="仿宋_GB2312"/>
          <w:color w:val="000000"/>
          <w:kern w:val="0"/>
          <w:sz w:val="31"/>
          <w:szCs w:val="31"/>
          <w:lang w:val="en-US" w:eastAsia="zh-CN" w:bidi="ar"/>
        </w:rPr>
        <w:t xml:space="preserve">，自评得分 </w:t>
      </w:r>
      <w:r>
        <w:rPr>
          <w:rFonts w:hint="default" w:ascii="Times New Roman" w:hAnsi="Times New Roman" w:eastAsia="宋体" w:cs="Times New Roman"/>
          <w:color w:val="000000"/>
          <w:kern w:val="0"/>
          <w:sz w:val="31"/>
          <w:szCs w:val="31"/>
          <w:lang w:val="en-US" w:eastAsia="zh-CN" w:bidi="ar"/>
        </w:rPr>
        <w:t xml:space="preserve">16 </w:t>
      </w:r>
      <w:r>
        <w:rPr>
          <w:rFonts w:ascii="仿宋_GB2312" w:hAnsi="仿宋_GB2312" w:eastAsia="仿宋_GB2312" w:cs="仿宋_GB2312"/>
          <w:color w:val="000000"/>
          <w:kern w:val="0"/>
          <w:sz w:val="31"/>
          <w:szCs w:val="31"/>
          <w:lang w:val="en-US" w:eastAsia="zh-CN" w:bidi="ar"/>
        </w:rPr>
        <w:t xml:space="preserve">分。 </w:t>
      </w:r>
    </w:p>
    <w:p>
      <w:pPr>
        <w:keepNext w:val="0"/>
        <w:keepLines w:val="0"/>
        <w:widowControl/>
        <w:suppressLineNumbers w:val="0"/>
        <w:ind w:firstLine="620" w:firstLineChars="200"/>
        <w:jc w:val="left"/>
      </w:pPr>
      <w:r>
        <w:rPr>
          <w:rFonts w:ascii="黑体" w:hAnsi="宋体" w:eastAsia="黑体" w:cs="黑体"/>
          <w:color w:val="000000"/>
          <w:kern w:val="0"/>
          <w:sz w:val="31"/>
          <w:szCs w:val="31"/>
          <w:lang w:val="en-US" w:eastAsia="zh-CN" w:bidi="ar"/>
        </w:rPr>
        <w:t xml:space="preserve">四、评价结论 </w:t>
      </w:r>
    </w:p>
    <w:p>
      <w:pPr>
        <w:keepNext w:val="0"/>
        <w:keepLines w:val="0"/>
        <w:widowControl/>
        <w:suppressLineNumbers w:val="0"/>
        <w:ind w:firstLine="620" w:firstLineChars="200"/>
        <w:jc w:val="left"/>
      </w:pPr>
      <w:r>
        <w:rPr>
          <w:rFonts w:ascii="仿宋_GB2312" w:hAnsi="仿宋_GB2312" w:eastAsia="仿宋_GB2312" w:cs="仿宋_GB2312"/>
          <w:color w:val="000000"/>
          <w:kern w:val="0"/>
          <w:sz w:val="31"/>
          <w:szCs w:val="31"/>
          <w:lang w:val="en-US" w:eastAsia="zh-CN" w:bidi="ar"/>
        </w:rPr>
        <w:t>本项目立项严谨、管理规范、</w:t>
      </w:r>
      <w:r>
        <w:rPr>
          <w:rFonts w:hint="default" w:ascii="Times New Roman" w:hAnsi="Times New Roman" w:eastAsia="宋体" w:cs="Times New Roman"/>
          <w:color w:val="000000"/>
          <w:kern w:val="0"/>
          <w:sz w:val="31"/>
          <w:szCs w:val="31"/>
          <w:lang w:val="en-US" w:eastAsia="zh-CN" w:bidi="ar"/>
        </w:rPr>
        <w:t xml:space="preserve">2024 </w:t>
      </w:r>
      <w:r>
        <w:rPr>
          <w:rFonts w:ascii="仿宋_GB2312" w:hAnsi="仿宋_GB2312" w:eastAsia="仿宋_GB2312" w:cs="仿宋_GB2312"/>
          <w:color w:val="000000"/>
          <w:kern w:val="0"/>
          <w:sz w:val="31"/>
          <w:szCs w:val="31"/>
          <w:lang w:val="en-US" w:eastAsia="zh-CN" w:bidi="ar"/>
        </w:rPr>
        <w:t xml:space="preserve">年各项指标完成情况良好，执行进度有序，社会效益良好。 </w:t>
      </w:r>
    </w:p>
    <w:p>
      <w:pPr>
        <w:keepNext w:val="0"/>
        <w:keepLines w:val="0"/>
        <w:widowControl/>
        <w:suppressLineNumbers w:val="0"/>
        <w:ind w:firstLine="620" w:firstLineChars="200"/>
        <w:jc w:val="left"/>
      </w:pPr>
      <w:r>
        <w:rPr>
          <w:rFonts w:ascii="黑体" w:hAnsi="宋体" w:eastAsia="黑体" w:cs="黑体"/>
          <w:color w:val="000000"/>
          <w:kern w:val="0"/>
          <w:sz w:val="31"/>
          <w:szCs w:val="31"/>
          <w:lang w:val="en-US" w:eastAsia="zh-CN" w:bidi="ar"/>
        </w:rPr>
        <w:t xml:space="preserve">五、存在主要问题 </w:t>
      </w:r>
    </w:p>
    <w:p>
      <w:pPr>
        <w:keepNext w:val="0"/>
        <w:keepLines w:val="0"/>
        <w:widowControl/>
        <w:suppressLineNumbers w:val="0"/>
        <w:ind w:firstLine="620" w:firstLineChars="200"/>
        <w:jc w:val="left"/>
      </w:pPr>
      <w:r>
        <w:rPr>
          <w:rFonts w:ascii="仿宋_GB2312" w:hAnsi="仿宋_GB2312" w:eastAsia="仿宋_GB2312" w:cs="仿宋_GB2312"/>
          <w:color w:val="000000"/>
          <w:kern w:val="0"/>
          <w:sz w:val="31"/>
          <w:szCs w:val="31"/>
          <w:lang w:val="en-US" w:eastAsia="zh-CN" w:bidi="ar"/>
        </w:rPr>
        <w:t xml:space="preserve">无。 </w:t>
      </w:r>
    </w:p>
    <w:p>
      <w:pPr>
        <w:keepNext w:val="0"/>
        <w:keepLines w:val="0"/>
        <w:widowControl/>
        <w:suppressLineNumbers w:val="0"/>
        <w:ind w:firstLine="620" w:firstLineChars="200"/>
        <w:jc w:val="left"/>
      </w:pPr>
      <w:r>
        <w:rPr>
          <w:rFonts w:ascii="黑体" w:hAnsi="宋体" w:eastAsia="黑体" w:cs="黑体"/>
          <w:color w:val="000000"/>
          <w:kern w:val="0"/>
          <w:sz w:val="31"/>
          <w:szCs w:val="31"/>
          <w:lang w:val="en-US" w:eastAsia="zh-CN" w:bidi="ar"/>
        </w:rPr>
        <w:t xml:space="preserve">六、改进建议 </w:t>
      </w:r>
    </w:p>
    <w:p>
      <w:pPr>
        <w:keepNext w:val="0"/>
        <w:keepLines w:val="0"/>
        <w:widowControl/>
        <w:suppressLineNumbers w:val="0"/>
        <w:ind w:firstLine="620" w:firstLineChars="200"/>
        <w:jc w:val="left"/>
        <w:rPr>
          <w:rFonts w:ascii="仿宋_GB2312" w:hAnsi="仿宋_GB2312" w:eastAsia="仿宋_GB2312" w:cs="仿宋_GB2312"/>
          <w:color w:val="000000"/>
          <w:kern w:val="0"/>
          <w:sz w:val="31"/>
          <w:szCs w:val="31"/>
          <w:lang w:val="en-US" w:eastAsia="zh-CN" w:bidi="ar"/>
        </w:rPr>
      </w:pPr>
      <w:r>
        <w:rPr>
          <w:rFonts w:ascii="仿宋_GB2312" w:hAnsi="仿宋_GB2312" w:eastAsia="仿宋_GB2312" w:cs="仿宋_GB2312"/>
          <w:color w:val="000000"/>
          <w:kern w:val="0"/>
          <w:sz w:val="31"/>
          <w:szCs w:val="31"/>
          <w:lang w:val="en-US" w:eastAsia="zh-CN" w:bidi="ar"/>
        </w:rPr>
        <w:t>无。</w:t>
      </w:r>
    </w:p>
    <w:p>
      <w:pPr>
        <w:pStyle w:val="2"/>
        <w:rPr>
          <w:rFonts w:ascii="仿宋_GB2312" w:hAnsi="仿宋_GB2312" w:eastAsia="仿宋_GB2312" w:cs="仿宋_GB2312"/>
          <w:color w:val="000000"/>
          <w:kern w:val="0"/>
          <w:sz w:val="31"/>
          <w:szCs w:val="31"/>
          <w:lang w:val="en-US" w:eastAsia="zh-CN" w:bidi="ar"/>
        </w:rPr>
      </w:pPr>
    </w:p>
    <w:p>
      <w:pPr>
        <w:pStyle w:val="2"/>
        <w:jc w:val="center"/>
        <w:rPr>
          <w:rFonts w:hint="eastAsia" w:ascii="Times New Roman" w:hAnsi="Times New Roman" w:eastAsia="方正小标宋简体" w:cs="方正小标宋简体"/>
          <w:color w:val="auto"/>
          <w:kern w:val="2"/>
          <w:sz w:val="44"/>
          <w:szCs w:val="44"/>
          <w:lang w:val="en-US"/>
        </w:rPr>
      </w:pPr>
    </w:p>
    <w:p>
      <w:pPr>
        <w:pStyle w:val="2"/>
        <w:jc w:val="center"/>
        <w:rPr>
          <w:rFonts w:ascii="仿宋_GB2312" w:hAnsi="仿宋_GB2312" w:eastAsia="仿宋_GB2312" w:cs="仿宋_GB2312"/>
          <w:color w:val="000000"/>
          <w:kern w:val="0"/>
          <w:sz w:val="31"/>
          <w:szCs w:val="31"/>
          <w:lang w:val="en-US" w:eastAsia="zh-CN" w:bidi="ar"/>
        </w:rPr>
      </w:pPr>
      <w:r>
        <w:rPr>
          <w:rFonts w:hint="eastAsia" w:ascii="Times New Roman" w:hAnsi="Times New Roman" w:eastAsia="方正小标宋简体" w:cs="方正小标宋简体"/>
          <w:color w:val="auto"/>
          <w:kern w:val="2"/>
          <w:sz w:val="44"/>
          <w:szCs w:val="44"/>
          <w:lang w:val="en-US"/>
        </w:rPr>
        <w:t>专项预算项目绩效评价报告</w:t>
      </w:r>
    </w:p>
    <w:p>
      <w:pPr>
        <w:keepNext w:val="0"/>
        <w:keepLines w:val="0"/>
        <w:widowControl/>
        <w:suppressLineNumbers w:val="0"/>
        <w:jc w:val="center"/>
      </w:pPr>
      <w:r>
        <w:rPr>
          <w:rFonts w:ascii="楷体_GB2312" w:hAnsi="楷体_GB2312" w:eastAsia="楷体_GB2312" w:cs="楷体_GB2312"/>
          <w:color w:val="000000"/>
          <w:kern w:val="0"/>
          <w:sz w:val="31"/>
          <w:szCs w:val="31"/>
          <w:lang w:val="en-US" w:eastAsia="zh-CN" w:bidi="ar"/>
        </w:rPr>
        <w:t>（高层次人才安家补助和工作补助）</w:t>
      </w:r>
    </w:p>
    <w:p>
      <w:pPr>
        <w:pStyle w:val="2"/>
        <w:rPr>
          <w:rFonts w:ascii="仿宋_GB2312" w:hAnsi="仿宋_GB2312" w:eastAsia="仿宋_GB2312" w:cs="仿宋_GB2312"/>
          <w:color w:val="000000"/>
          <w:kern w:val="0"/>
          <w:sz w:val="31"/>
          <w:szCs w:val="31"/>
          <w:lang w:val="en-US" w:eastAsia="zh-CN" w:bidi="ar"/>
        </w:rPr>
      </w:pPr>
    </w:p>
    <w:p>
      <w:pPr>
        <w:keepNext w:val="0"/>
        <w:keepLines w:val="0"/>
        <w:widowControl/>
        <w:suppressLineNumbers w:val="0"/>
        <w:ind w:firstLine="620" w:firstLineChars="200"/>
        <w:jc w:val="left"/>
      </w:pPr>
      <w:r>
        <w:rPr>
          <w:rFonts w:ascii="黑体" w:hAnsi="宋体" w:eastAsia="黑体" w:cs="黑体"/>
          <w:color w:val="000000"/>
          <w:kern w:val="0"/>
          <w:sz w:val="31"/>
          <w:szCs w:val="31"/>
          <w:lang w:val="en-US" w:eastAsia="zh-CN" w:bidi="ar"/>
        </w:rPr>
        <w:t xml:space="preserve">一、项目概况 </w:t>
      </w:r>
    </w:p>
    <w:p>
      <w:pPr>
        <w:keepNext w:val="0"/>
        <w:keepLines w:val="0"/>
        <w:widowControl/>
        <w:suppressLineNumbers w:val="0"/>
        <w:ind w:firstLine="620" w:firstLineChars="200"/>
        <w:jc w:val="left"/>
      </w:pPr>
      <w:r>
        <w:rPr>
          <w:rFonts w:ascii="楷体_GB2312" w:hAnsi="楷体_GB2312" w:eastAsia="楷体_GB2312" w:cs="楷体_GB2312"/>
          <w:color w:val="000000"/>
          <w:kern w:val="0"/>
          <w:sz w:val="31"/>
          <w:szCs w:val="31"/>
          <w:lang w:val="en-US" w:eastAsia="zh-CN" w:bidi="ar"/>
        </w:rPr>
        <w:t xml:space="preserve">（一）设立背景及基本情况。 </w:t>
      </w:r>
    </w:p>
    <w:p>
      <w:pPr>
        <w:keepNext w:val="0"/>
        <w:keepLines w:val="0"/>
        <w:widowControl/>
        <w:suppressLineNumbers w:val="0"/>
        <w:ind w:firstLine="620" w:firstLineChars="200"/>
        <w:jc w:val="left"/>
      </w:pPr>
      <w:r>
        <w:rPr>
          <w:rFonts w:hint="default" w:ascii="Times New Roman" w:hAnsi="Times New Roman" w:eastAsia="宋体" w:cs="Times New Roman"/>
          <w:color w:val="000000"/>
          <w:kern w:val="0"/>
          <w:sz w:val="31"/>
          <w:szCs w:val="31"/>
          <w:lang w:val="en-US" w:eastAsia="zh-CN" w:bidi="ar"/>
        </w:rPr>
        <w:t>1</w:t>
      </w:r>
      <w:r>
        <w:rPr>
          <w:rFonts w:ascii="仿宋_GB2312" w:hAnsi="仿宋_GB2312" w:eastAsia="仿宋_GB2312" w:cs="仿宋_GB2312"/>
          <w:color w:val="000000"/>
          <w:kern w:val="0"/>
          <w:sz w:val="31"/>
          <w:szCs w:val="31"/>
          <w:lang w:val="en-US" w:eastAsia="zh-CN" w:bidi="ar"/>
        </w:rPr>
        <w:t xml:space="preserve">、项目设立原因及背景。根据《中国共产党党校（行政学院）工作条例》及省委组织部关于人才工作的指导意见，明确将高层次人才引进列为党校高质量发展的核心任务。我校对标新时代干部培训要求，亟需补充政治素质过硬、理论功底扎实、实践经验丰富的专家学者，强化主责主业能力。 </w:t>
      </w:r>
    </w:p>
    <w:p>
      <w:pPr>
        <w:keepNext w:val="0"/>
        <w:keepLines w:val="0"/>
        <w:widowControl/>
        <w:suppressLineNumbers w:val="0"/>
        <w:ind w:firstLine="620" w:firstLineChars="200"/>
        <w:jc w:val="left"/>
      </w:pPr>
      <w:r>
        <w:rPr>
          <w:rFonts w:hint="default" w:ascii="Times New Roman" w:hAnsi="Times New Roman" w:eastAsia="宋体" w:cs="Times New Roman"/>
          <w:color w:val="000000"/>
          <w:kern w:val="0"/>
          <w:sz w:val="31"/>
          <w:szCs w:val="31"/>
          <w:lang w:val="en-US" w:eastAsia="zh-CN" w:bidi="ar"/>
        </w:rPr>
        <w:t>2.</w:t>
      </w:r>
      <w:r>
        <w:rPr>
          <w:rFonts w:ascii="仿宋_GB2312" w:hAnsi="仿宋_GB2312" w:eastAsia="仿宋_GB2312" w:cs="仿宋_GB2312"/>
          <w:color w:val="000000"/>
          <w:kern w:val="0"/>
          <w:sz w:val="31"/>
          <w:szCs w:val="31"/>
          <w:lang w:val="en-US" w:eastAsia="zh-CN" w:bidi="ar"/>
        </w:rPr>
        <w:t xml:space="preserve">项目立项、资金申报的依据。依据《中国共产党党校（行 </w:t>
      </w:r>
    </w:p>
    <w:p>
      <w:pPr>
        <w:keepNext w:val="0"/>
        <w:keepLines w:val="0"/>
        <w:widowControl/>
        <w:suppressLineNumbers w:val="0"/>
        <w:jc w:val="left"/>
      </w:pPr>
      <w:r>
        <w:rPr>
          <w:rFonts w:ascii="仿宋_GB2312" w:hAnsi="仿宋_GB2312" w:eastAsia="仿宋_GB2312" w:cs="仿宋_GB2312"/>
          <w:color w:val="000000"/>
          <w:kern w:val="0"/>
          <w:sz w:val="31"/>
          <w:szCs w:val="31"/>
          <w:lang w:val="en-US" w:eastAsia="zh-CN" w:bidi="ar"/>
        </w:rPr>
        <w:t xml:space="preserve">政学院）工作条例》关于高层次人才安家补助和工作补助的要求。 </w:t>
      </w:r>
    </w:p>
    <w:p>
      <w:pPr>
        <w:keepNext w:val="0"/>
        <w:keepLines w:val="0"/>
        <w:widowControl/>
        <w:suppressLineNumbers w:val="0"/>
        <w:ind w:firstLine="620" w:firstLineChars="200"/>
        <w:jc w:val="left"/>
      </w:pPr>
      <w:r>
        <w:rPr>
          <w:rFonts w:hint="default" w:ascii="Times New Roman" w:hAnsi="Times New Roman" w:eastAsia="宋体" w:cs="Times New Roman"/>
          <w:color w:val="000000"/>
          <w:kern w:val="0"/>
          <w:sz w:val="31"/>
          <w:szCs w:val="31"/>
          <w:lang w:val="en-US" w:eastAsia="zh-CN" w:bidi="ar"/>
        </w:rPr>
        <w:t>3.</w:t>
      </w:r>
      <w:r>
        <w:rPr>
          <w:rFonts w:ascii="仿宋_GB2312" w:hAnsi="仿宋_GB2312" w:eastAsia="仿宋_GB2312" w:cs="仿宋_GB2312"/>
          <w:color w:val="000000"/>
          <w:kern w:val="0"/>
          <w:sz w:val="31"/>
          <w:szCs w:val="31"/>
          <w:lang w:val="en-US" w:eastAsia="zh-CN" w:bidi="ar"/>
        </w:rPr>
        <w:t xml:space="preserve">项目主要内容。做好人才引进大后勤保障工作。 </w:t>
      </w:r>
    </w:p>
    <w:p>
      <w:pPr>
        <w:keepNext w:val="0"/>
        <w:keepLines w:val="0"/>
        <w:widowControl/>
        <w:suppressLineNumbers w:val="0"/>
        <w:ind w:firstLine="620" w:firstLineChars="200"/>
        <w:jc w:val="left"/>
      </w:pPr>
      <w:r>
        <w:rPr>
          <w:rFonts w:hint="default" w:ascii="Times New Roman" w:hAnsi="Times New Roman" w:eastAsia="宋体" w:cs="Times New Roman"/>
          <w:color w:val="000000"/>
          <w:kern w:val="0"/>
          <w:sz w:val="31"/>
          <w:szCs w:val="31"/>
          <w:lang w:val="en-US" w:eastAsia="zh-CN" w:bidi="ar"/>
        </w:rPr>
        <w:t>4.</w:t>
      </w:r>
      <w:r>
        <w:rPr>
          <w:rFonts w:ascii="仿宋_GB2312" w:hAnsi="仿宋_GB2312" w:eastAsia="仿宋_GB2312" w:cs="仿宋_GB2312"/>
          <w:color w:val="000000"/>
          <w:kern w:val="0"/>
          <w:sz w:val="31"/>
          <w:szCs w:val="31"/>
          <w:lang w:val="en-US" w:eastAsia="zh-CN" w:bidi="ar"/>
        </w:rPr>
        <w:t xml:space="preserve">主管部门职能。主要负责校（院）人事工作。 </w:t>
      </w:r>
    </w:p>
    <w:p>
      <w:pPr>
        <w:keepNext w:val="0"/>
        <w:keepLines w:val="0"/>
        <w:widowControl/>
        <w:suppressLineNumbers w:val="0"/>
        <w:ind w:firstLine="620" w:firstLineChars="200"/>
        <w:jc w:val="left"/>
      </w:pPr>
      <w:r>
        <w:rPr>
          <w:rFonts w:ascii="楷体_GB2312" w:hAnsi="楷体_GB2312" w:eastAsia="楷体_GB2312" w:cs="楷体_GB2312"/>
          <w:color w:val="000000"/>
          <w:kern w:val="0"/>
          <w:sz w:val="31"/>
          <w:szCs w:val="31"/>
          <w:lang w:val="en-US" w:eastAsia="zh-CN" w:bidi="ar"/>
        </w:rPr>
        <w:t xml:space="preserve">（二）实施目的及支持方向。 </w:t>
      </w:r>
    </w:p>
    <w:p>
      <w:pPr>
        <w:keepNext w:val="0"/>
        <w:keepLines w:val="0"/>
        <w:widowControl/>
        <w:suppressLineNumbers w:val="0"/>
        <w:ind w:firstLine="620" w:firstLineChars="200"/>
        <w:jc w:val="left"/>
      </w:pPr>
      <w:r>
        <w:rPr>
          <w:rFonts w:ascii="仿宋_GB2312" w:hAnsi="仿宋_GB2312" w:eastAsia="仿宋_GB2312" w:cs="仿宋_GB2312"/>
          <w:color w:val="000000"/>
          <w:kern w:val="0"/>
          <w:sz w:val="31"/>
          <w:szCs w:val="31"/>
          <w:lang w:val="en-US" w:eastAsia="zh-CN" w:bidi="ar"/>
        </w:rPr>
        <w:t xml:space="preserve">制定了《人才引进和培养办法（试行）》，用于高层次人才引进、管理、保障工作。 </w:t>
      </w:r>
    </w:p>
    <w:p>
      <w:pPr>
        <w:keepNext w:val="0"/>
        <w:keepLines w:val="0"/>
        <w:widowControl/>
        <w:suppressLineNumbers w:val="0"/>
        <w:ind w:firstLine="620" w:firstLineChars="200"/>
        <w:jc w:val="left"/>
      </w:pPr>
      <w:r>
        <w:rPr>
          <w:rFonts w:ascii="楷体_GB2312" w:hAnsi="楷体_GB2312" w:eastAsia="楷体_GB2312" w:cs="楷体_GB2312"/>
          <w:color w:val="000000"/>
          <w:kern w:val="0"/>
          <w:sz w:val="31"/>
          <w:szCs w:val="31"/>
          <w:lang w:val="en-US" w:eastAsia="zh-CN" w:bidi="ar"/>
        </w:rPr>
        <w:t xml:space="preserve">（三）预算安排及分配管理。 </w:t>
      </w:r>
    </w:p>
    <w:p>
      <w:pPr>
        <w:keepNext w:val="0"/>
        <w:keepLines w:val="0"/>
        <w:widowControl/>
        <w:suppressLineNumbers w:val="0"/>
        <w:ind w:firstLine="620" w:firstLineChars="200"/>
        <w:jc w:val="left"/>
      </w:pPr>
      <w:r>
        <w:rPr>
          <w:rFonts w:ascii="仿宋_GB2312" w:hAnsi="仿宋_GB2312" w:eastAsia="仿宋_GB2312" w:cs="仿宋_GB2312"/>
          <w:color w:val="000000"/>
          <w:kern w:val="0"/>
          <w:sz w:val="31"/>
          <w:szCs w:val="31"/>
          <w:lang w:val="en-US" w:eastAsia="zh-CN" w:bidi="ar"/>
        </w:rPr>
        <w:t xml:space="preserve">资金来源为财政资金，全部用于高层次人才引进保障工作。 </w:t>
      </w:r>
    </w:p>
    <w:p>
      <w:pPr>
        <w:keepNext w:val="0"/>
        <w:keepLines w:val="0"/>
        <w:widowControl/>
        <w:suppressLineNumbers w:val="0"/>
        <w:ind w:firstLine="620" w:firstLineChars="200"/>
        <w:jc w:val="left"/>
      </w:pPr>
      <w:r>
        <w:rPr>
          <w:rFonts w:ascii="楷体_GB2312" w:hAnsi="楷体_GB2312" w:eastAsia="楷体_GB2312" w:cs="楷体_GB2312"/>
          <w:color w:val="000000"/>
          <w:kern w:val="0"/>
          <w:sz w:val="31"/>
          <w:szCs w:val="31"/>
          <w:lang w:val="en-US" w:eastAsia="zh-CN" w:bidi="ar"/>
        </w:rPr>
        <w:t xml:space="preserve">（四）项目绩效目标设置。 </w:t>
      </w:r>
    </w:p>
    <w:p>
      <w:pPr>
        <w:keepNext w:val="0"/>
        <w:keepLines w:val="0"/>
        <w:widowControl/>
        <w:suppressLineNumbers w:val="0"/>
        <w:ind w:firstLine="620" w:firstLineChars="200"/>
        <w:jc w:val="left"/>
      </w:pPr>
      <w:r>
        <w:rPr>
          <w:rFonts w:ascii="仿宋_GB2312" w:hAnsi="仿宋_GB2312" w:eastAsia="仿宋_GB2312" w:cs="仿宋_GB2312"/>
          <w:color w:val="000000"/>
          <w:kern w:val="0"/>
          <w:sz w:val="31"/>
          <w:szCs w:val="31"/>
          <w:lang w:val="en-US" w:eastAsia="zh-CN" w:bidi="ar"/>
        </w:rPr>
        <w:t xml:space="preserve">按照管理办法，确保高层次人才引进资金保障工作。 </w:t>
      </w:r>
    </w:p>
    <w:p>
      <w:pPr>
        <w:keepNext w:val="0"/>
        <w:keepLines w:val="0"/>
        <w:widowControl/>
        <w:suppressLineNumbers w:val="0"/>
        <w:ind w:firstLine="620" w:firstLineChars="200"/>
        <w:jc w:val="left"/>
      </w:pPr>
      <w:r>
        <w:rPr>
          <w:rFonts w:ascii="黑体" w:hAnsi="宋体" w:eastAsia="黑体" w:cs="黑体"/>
          <w:color w:val="000000"/>
          <w:kern w:val="0"/>
          <w:sz w:val="31"/>
          <w:szCs w:val="31"/>
          <w:lang w:val="en-US" w:eastAsia="zh-CN" w:bidi="ar"/>
        </w:rPr>
        <w:t xml:space="preserve">二、评价实施 </w:t>
      </w:r>
    </w:p>
    <w:p>
      <w:pPr>
        <w:keepNext w:val="0"/>
        <w:keepLines w:val="0"/>
        <w:widowControl/>
        <w:suppressLineNumbers w:val="0"/>
        <w:ind w:firstLine="620" w:firstLineChars="200"/>
        <w:jc w:val="left"/>
      </w:pPr>
      <w:r>
        <w:rPr>
          <w:rFonts w:ascii="楷体_GB2312" w:hAnsi="楷体_GB2312" w:eastAsia="楷体_GB2312" w:cs="楷体_GB2312"/>
          <w:color w:val="000000"/>
          <w:kern w:val="0"/>
          <w:sz w:val="31"/>
          <w:szCs w:val="31"/>
          <w:lang w:val="en-US" w:eastAsia="zh-CN" w:bidi="ar"/>
        </w:rPr>
        <w:t xml:space="preserve">（一）评价目的。 </w:t>
      </w:r>
    </w:p>
    <w:p>
      <w:pPr>
        <w:keepNext w:val="0"/>
        <w:keepLines w:val="0"/>
        <w:widowControl/>
        <w:suppressLineNumbers w:val="0"/>
        <w:ind w:firstLine="620" w:firstLineChars="200"/>
        <w:jc w:val="left"/>
      </w:pPr>
      <w:r>
        <w:rPr>
          <w:rFonts w:ascii="仿宋_GB2312" w:hAnsi="仿宋_GB2312" w:eastAsia="仿宋_GB2312" w:cs="仿宋_GB2312"/>
          <w:color w:val="000000"/>
          <w:kern w:val="0"/>
          <w:sz w:val="31"/>
          <w:szCs w:val="31"/>
          <w:lang w:val="en-US" w:eastAsia="zh-CN" w:bidi="ar"/>
        </w:rPr>
        <w:t xml:space="preserve">通过自评，确保项目完成质量高、满意度高、成本控制严格。 </w:t>
      </w:r>
    </w:p>
    <w:p>
      <w:pPr>
        <w:keepNext w:val="0"/>
        <w:keepLines w:val="0"/>
        <w:widowControl/>
        <w:suppressLineNumbers w:val="0"/>
        <w:ind w:firstLine="620" w:firstLineChars="200"/>
        <w:jc w:val="left"/>
      </w:pPr>
      <w:r>
        <w:rPr>
          <w:rFonts w:ascii="楷体_GB2312" w:hAnsi="楷体_GB2312" w:eastAsia="楷体_GB2312" w:cs="楷体_GB2312"/>
          <w:color w:val="000000"/>
          <w:kern w:val="0"/>
          <w:sz w:val="31"/>
          <w:szCs w:val="31"/>
          <w:lang w:val="en-US" w:eastAsia="zh-CN" w:bidi="ar"/>
        </w:rPr>
        <w:t xml:space="preserve">（二）预设问题及评价重点。 </w:t>
      </w:r>
    </w:p>
    <w:p>
      <w:pPr>
        <w:keepNext w:val="0"/>
        <w:keepLines w:val="0"/>
        <w:widowControl/>
        <w:suppressLineNumbers w:val="0"/>
        <w:ind w:firstLine="620" w:firstLineChars="200"/>
        <w:jc w:val="left"/>
      </w:pPr>
      <w:r>
        <w:rPr>
          <w:rFonts w:ascii="仿宋_GB2312" w:hAnsi="仿宋_GB2312" w:eastAsia="仿宋_GB2312" w:cs="仿宋_GB2312"/>
          <w:color w:val="000000"/>
          <w:kern w:val="0"/>
          <w:sz w:val="31"/>
          <w:szCs w:val="31"/>
          <w:lang w:val="en-US" w:eastAsia="zh-CN" w:bidi="ar"/>
        </w:rPr>
        <w:t xml:space="preserve">根据有关规定，制定了《人才引进和培养办法（试行）》， </w:t>
      </w:r>
    </w:p>
    <w:p>
      <w:pPr>
        <w:keepNext w:val="0"/>
        <w:keepLines w:val="0"/>
        <w:widowControl/>
        <w:suppressLineNumbers w:val="0"/>
        <w:jc w:val="left"/>
      </w:pPr>
      <w:r>
        <w:rPr>
          <w:rFonts w:ascii="仿宋_GB2312" w:hAnsi="仿宋_GB2312" w:eastAsia="仿宋_GB2312" w:cs="仿宋_GB2312"/>
          <w:color w:val="000000"/>
          <w:kern w:val="0"/>
          <w:sz w:val="31"/>
          <w:szCs w:val="31"/>
          <w:lang w:val="en-US" w:eastAsia="zh-CN" w:bidi="ar"/>
        </w:rPr>
        <w:t xml:space="preserve">重点围绕高层次人才引进、管理、保障项目进行考核。校机关纪委对经费使用、管理进行全程监督。 </w:t>
      </w:r>
    </w:p>
    <w:p>
      <w:pPr>
        <w:keepNext w:val="0"/>
        <w:keepLines w:val="0"/>
        <w:widowControl/>
        <w:suppressLineNumbers w:val="0"/>
        <w:ind w:firstLine="620" w:firstLineChars="200"/>
        <w:jc w:val="left"/>
      </w:pPr>
      <w:r>
        <w:rPr>
          <w:rFonts w:ascii="楷体_GB2312" w:hAnsi="楷体_GB2312" w:eastAsia="楷体_GB2312" w:cs="楷体_GB2312"/>
          <w:color w:val="000000"/>
          <w:kern w:val="0"/>
          <w:sz w:val="31"/>
          <w:szCs w:val="31"/>
          <w:lang w:val="en-US" w:eastAsia="zh-CN" w:bidi="ar"/>
        </w:rPr>
        <w:t xml:space="preserve">（三）评价选点。 </w:t>
      </w:r>
    </w:p>
    <w:p>
      <w:pPr>
        <w:keepNext w:val="0"/>
        <w:keepLines w:val="0"/>
        <w:widowControl/>
        <w:suppressLineNumbers w:val="0"/>
        <w:ind w:firstLine="620" w:firstLineChars="200"/>
        <w:jc w:val="left"/>
      </w:pPr>
      <w:r>
        <w:rPr>
          <w:rFonts w:ascii="仿宋_GB2312" w:hAnsi="仿宋_GB2312" w:eastAsia="仿宋_GB2312" w:cs="仿宋_GB2312"/>
          <w:color w:val="000000"/>
          <w:kern w:val="0"/>
          <w:sz w:val="31"/>
          <w:szCs w:val="31"/>
          <w:lang w:val="en-US" w:eastAsia="zh-CN" w:bidi="ar"/>
        </w:rPr>
        <w:t xml:space="preserve">项目绩效自评所抽样点位主要为项目执行情况、引进人才满意度及年度考核情况。 </w:t>
      </w:r>
    </w:p>
    <w:p>
      <w:pPr>
        <w:keepNext w:val="0"/>
        <w:keepLines w:val="0"/>
        <w:widowControl/>
        <w:suppressLineNumbers w:val="0"/>
        <w:ind w:firstLine="620" w:firstLineChars="200"/>
        <w:jc w:val="left"/>
      </w:pPr>
      <w:r>
        <w:rPr>
          <w:rFonts w:ascii="楷体_GB2312" w:hAnsi="楷体_GB2312" w:eastAsia="楷体_GB2312" w:cs="楷体_GB2312"/>
          <w:color w:val="000000"/>
          <w:kern w:val="0"/>
          <w:sz w:val="31"/>
          <w:szCs w:val="31"/>
          <w:lang w:val="en-US" w:eastAsia="zh-CN" w:bidi="ar"/>
        </w:rPr>
        <w:t xml:space="preserve">（四）评价方法。 </w:t>
      </w:r>
    </w:p>
    <w:p>
      <w:pPr>
        <w:keepNext w:val="0"/>
        <w:keepLines w:val="0"/>
        <w:widowControl/>
        <w:suppressLineNumbers w:val="0"/>
        <w:ind w:firstLine="620" w:firstLineChars="200"/>
        <w:jc w:val="left"/>
      </w:pPr>
      <w:r>
        <w:rPr>
          <w:rFonts w:ascii="仿宋_GB2312" w:hAnsi="仿宋_GB2312" w:eastAsia="仿宋_GB2312" w:cs="仿宋_GB2312"/>
          <w:color w:val="000000"/>
          <w:kern w:val="0"/>
          <w:sz w:val="31"/>
          <w:szCs w:val="31"/>
          <w:lang w:val="en-US" w:eastAsia="zh-CN" w:bidi="ar"/>
        </w:rPr>
        <w:t xml:space="preserve">根据本项目实际情况，采取了单位自评法、问卷调查法、座谈调研法等多种方法。 </w:t>
      </w:r>
    </w:p>
    <w:p>
      <w:pPr>
        <w:keepNext w:val="0"/>
        <w:keepLines w:val="0"/>
        <w:widowControl/>
        <w:suppressLineNumbers w:val="0"/>
        <w:ind w:firstLine="620" w:firstLineChars="200"/>
        <w:jc w:val="left"/>
      </w:pPr>
      <w:r>
        <w:rPr>
          <w:rFonts w:ascii="楷体_GB2312" w:hAnsi="楷体_GB2312" w:eastAsia="楷体_GB2312" w:cs="楷体_GB2312"/>
          <w:color w:val="000000"/>
          <w:kern w:val="0"/>
          <w:sz w:val="31"/>
          <w:szCs w:val="31"/>
          <w:lang w:val="en-US" w:eastAsia="zh-CN" w:bidi="ar"/>
        </w:rPr>
        <w:t xml:space="preserve">（五）评价组织。 </w:t>
      </w:r>
    </w:p>
    <w:p>
      <w:pPr>
        <w:keepNext w:val="0"/>
        <w:keepLines w:val="0"/>
        <w:widowControl/>
        <w:suppressLineNumbers w:val="0"/>
        <w:ind w:firstLine="620" w:firstLineChars="200"/>
        <w:jc w:val="left"/>
      </w:pPr>
      <w:r>
        <w:rPr>
          <w:rFonts w:ascii="仿宋_GB2312" w:hAnsi="仿宋_GB2312" w:eastAsia="仿宋_GB2312" w:cs="仿宋_GB2312"/>
          <w:color w:val="000000"/>
          <w:kern w:val="0"/>
          <w:sz w:val="31"/>
          <w:szCs w:val="31"/>
          <w:lang w:val="en-US" w:eastAsia="zh-CN" w:bidi="ar"/>
        </w:rPr>
        <w:t xml:space="preserve">评价人员为市区党校财务、人事部门和纪委及有关教职工、参训学员等人员组成。其中，财务部门主要负责资金管理，人事部门主要负责监督检查，机关纪委主要负责党风廉政，相关引进人才代表参与测评。 </w:t>
      </w:r>
    </w:p>
    <w:p>
      <w:pPr>
        <w:keepNext w:val="0"/>
        <w:keepLines w:val="0"/>
        <w:widowControl/>
        <w:suppressLineNumbers w:val="0"/>
        <w:ind w:firstLine="620" w:firstLineChars="200"/>
        <w:jc w:val="left"/>
      </w:pPr>
      <w:r>
        <w:rPr>
          <w:rFonts w:ascii="黑体" w:hAnsi="宋体" w:eastAsia="黑体" w:cs="黑体"/>
          <w:color w:val="000000"/>
          <w:kern w:val="0"/>
          <w:sz w:val="31"/>
          <w:szCs w:val="31"/>
          <w:lang w:val="en-US" w:eastAsia="zh-CN" w:bidi="ar"/>
        </w:rPr>
        <w:t xml:space="preserve">三、绩效分析 </w:t>
      </w:r>
    </w:p>
    <w:p>
      <w:pPr>
        <w:keepNext w:val="0"/>
        <w:keepLines w:val="0"/>
        <w:widowControl/>
        <w:suppressLineNumbers w:val="0"/>
        <w:ind w:firstLine="620" w:firstLineChars="200"/>
        <w:jc w:val="left"/>
      </w:pPr>
      <w:r>
        <w:rPr>
          <w:rFonts w:ascii="楷体_GB2312" w:hAnsi="楷体_GB2312" w:eastAsia="楷体_GB2312" w:cs="楷体_GB2312"/>
          <w:color w:val="000000"/>
          <w:kern w:val="0"/>
          <w:sz w:val="31"/>
          <w:szCs w:val="31"/>
          <w:lang w:val="en-US" w:eastAsia="zh-CN" w:bidi="ar"/>
        </w:rPr>
        <w:t xml:space="preserve">（一）通用指标绩效分析。 </w:t>
      </w:r>
    </w:p>
    <w:p>
      <w:pPr>
        <w:keepNext w:val="0"/>
        <w:keepLines w:val="0"/>
        <w:widowControl/>
        <w:suppressLineNumbers w:val="0"/>
        <w:ind w:firstLine="620" w:firstLineChars="200"/>
        <w:jc w:val="left"/>
      </w:pPr>
      <w:r>
        <w:rPr>
          <w:rFonts w:hint="default" w:ascii="Times New Roman" w:hAnsi="Times New Roman" w:eastAsia="宋体" w:cs="Times New Roman"/>
          <w:color w:val="000000"/>
          <w:kern w:val="0"/>
          <w:sz w:val="31"/>
          <w:szCs w:val="31"/>
          <w:lang w:val="en-US" w:eastAsia="zh-CN" w:bidi="ar"/>
        </w:rPr>
        <w:t>1.</w:t>
      </w:r>
      <w:r>
        <w:rPr>
          <w:rFonts w:ascii="仿宋_GB2312" w:hAnsi="仿宋_GB2312" w:eastAsia="仿宋_GB2312" w:cs="仿宋_GB2312"/>
          <w:color w:val="000000"/>
          <w:kern w:val="0"/>
          <w:sz w:val="31"/>
          <w:szCs w:val="31"/>
          <w:lang w:val="en-US" w:eastAsia="zh-CN" w:bidi="ar"/>
        </w:rPr>
        <w:t xml:space="preserve">项目决策。项目由人事、机关纪委共同组织实施，由市委党校人事及财务部门执行，经校（院）委会审定后组织实施，严格按照高层次人才引进管理规定执行，资金使用规范有序。自评得分 </w:t>
      </w:r>
      <w:r>
        <w:rPr>
          <w:rFonts w:hint="default" w:ascii="Times New Roman" w:hAnsi="Times New Roman" w:eastAsia="宋体" w:cs="Times New Roman"/>
          <w:color w:val="000000"/>
          <w:kern w:val="0"/>
          <w:sz w:val="31"/>
          <w:szCs w:val="31"/>
          <w:lang w:val="en-US" w:eastAsia="zh-CN" w:bidi="ar"/>
        </w:rPr>
        <w:t xml:space="preserve">18 </w:t>
      </w:r>
      <w:r>
        <w:rPr>
          <w:rFonts w:ascii="仿宋_GB2312" w:hAnsi="仿宋_GB2312" w:eastAsia="仿宋_GB2312" w:cs="仿宋_GB2312"/>
          <w:color w:val="000000"/>
          <w:kern w:val="0"/>
          <w:sz w:val="31"/>
          <w:szCs w:val="31"/>
          <w:lang w:val="en-US" w:eastAsia="zh-CN" w:bidi="ar"/>
        </w:rPr>
        <w:t xml:space="preserve">分。 </w:t>
      </w:r>
    </w:p>
    <w:p>
      <w:pPr>
        <w:keepNext w:val="0"/>
        <w:keepLines w:val="0"/>
        <w:widowControl/>
        <w:suppressLineNumbers w:val="0"/>
        <w:ind w:firstLine="620" w:firstLineChars="200"/>
        <w:jc w:val="left"/>
      </w:pPr>
      <w:r>
        <w:rPr>
          <w:rFonts w:hint="default" w:ascii="Times New Roman" w:hAnsi="Times New Roman" w:eastAsia="宋体" w:cs="Times New Roman"/>
          <w:color w:val="000000"/>
          <w:kern w:val="0"/>
          <w:sz w:val="31"/>
          <w:szCs w:val="31"/>
          <w:lang w:val="en-US" w:eastAsia="zh-CN" w:bidi="ar"/>
        </w:rPr>
        <w:t>2.</w:t>
      </w:r>
      <w:r>
        <w:rPr>
          <w:rFonts w:ascii="仿宋_GB2312" w:hAnsi="仿宋_GB2312" w:eastAsia="仿宋_GB2312" w:cs="仿宋_GB2312"/>
          <w:color w:val="000000"/>
          <w:kern w:val="0"/>
          <w:sz w:val="31"/>
          <w:szCs w:val="31"/>
          <w:lang w:val="en-US" w:eastAsia="zh-CN" w:bidi="ar"/>
        </w:rPr>
        <w:t xml:space="preserve">项目管理。严格按照《人才引进和培养办法（试行）》规定，资金全部用于高层次人才引进费用，校纪委全程参与资金使用、管理监督，未造成资金浪费。自评得分 </w:t>
      </w:r>
      <w:r>
        <w:rPr>
          <w:rFonts w:hint="default" w:ascii="Times New Roman" w:hAnsi="Times New Roman" w:eastAsia="宋体" w:cs="Times New Roman"/>
          <w:color w:val="000000"/>
          <w:kern w:val="0"/>
          <w:sz w:val="31"/>
          <w:szCs w:val="31"/>
          <w:lang w:val="en-US" w:eastAsia="zh-CN" w:bidi="ar"/>
        </w:rPr>
        <w:t xml:space="preserve">18 </w:t>
      </w:r>
      <w:r>
        <w:rPr>
          <w:rFonts w:ascii="仿宋_GB2312" w:hAnsi="仿宋_GB2312" w:eastAsia="仿宋_GB2312" w:cs="仿宋_GB2312"/>
          <w:color w:val="000000"/>
          <w:kern w:val="0"/>
          <w:sz w:val="31"/>
          <w:szCs w:val="31"/>
          <w:lang w:val="en-US" w:eastAsia="zh-CN" w:bidi="ar"/>
        </w:rPr>
        <w:t xml:space="preserve">分。 </w:t>
      </w:r>
    </w:p>
    <w:p>
      <w:pPr>
        <w:keepNext w:val="0"/>
        <w:keepLines w:val="0"/>
        <w:widowControl/>
        <w:suppressLineNumbers w:val="0"/>
        <w:ind w:firstLine="620" w:firstLineChars="200"/>
        <w:jc w:val="left"/>
      </w:pPr>
      <w:r>
        <w:rPr>
          <w:rFonts w:hint="default" w:ascii="Times New Roman" w:hAnsi="Times New Roman" w:eastAsia="宋体" w:cs="Times New Roman"/>
          <w:color w:val="000000"/>
          <w:kern w:val="0"/>
          <w:sz w:val="31"/>
          <w:szCs w:val="31"/>
          <w:lang w:val="en-US" w:eastAsia="zh-CN" w:bidi="ar"/>
        </w:rPr>
        <w:t>3.</w:t>
      </w:r>
      <w:r>
        <w:rPr>
          <w:rFonts w:ascii="仿宋_GB2312" w:hAnsi="仿宋_GB2312" w:eastAsia="仿宋_GB2312" w:cs="仿宋_GB2312"/>
          <w:color w:val="000000"/>
          <w:kern w:val="0"/>
          <w:sz w:val="31"/>
          <w:szCs w:val="31"/>
          <w:lang w:val="en-US" w:eastAsia="zh-CN" w:bidi="ar"/>
        </w:rPr>
        <w:t xml:space="preserve">项目实施。严格执行资金预算使用规定，严格资金使用规范。自评得分 </w:t>
      </w:r>
      <w:r>
        <w:rPr>
          <w:rFonts w:hint="default" w:ascii="Times New Roman" w:hAnsi="Times New Roman" w:eastAsia="宋体" w:cs="Times New Roman"/>
          <w:color w:val="000000"/>
          <w:kern w:val="0"/>
          <w:sz w:val="31"/>
          <w:szCs w:val="31"/>
          <w:lang w:val="en-US" w:eastAsia="zh-CN" w:bidi="ar"/>
        </w:rPr>
        <w:t xml:space="preserve">9 </w:t>
      </w:r>
      <w:r>
        <w:rPr>
          <w:rFonts w:ascii="仿宋_GB2312" w:hAnsi="仿宋_GB2312" w:eastAsia="仿宋_GB2312" w:cs="仿宋_GB2312"/>
          <w:color w:val="000000"/>
          <w:kern w:val="0"/>
          <w:sz w:val="31"/>
          <w:szCs w:val="31"/>
          <w:lang w:val="en-US" w:eastAsia="zh-CN" w:bidi="ar"/>
        </w:rPr>
        <w:t xml:space="preserve">分。 </w:t>
      </w:r>
    </w:p>
    <w:p>
      <w:pPr>
        <w:keepNext w:val="0"/>
        <w:keepLines w:val="0"/>
        <w:widowControl/>
        <w:suppressLineNumbers w:val="0"/>
        <w:ind w:firstLine="620" w:firstLineChars="200"/>
        <w:jc w:val="left"/>
      </w:pPr>
      <w:r>
        <w:rPr>
          <w:rFonts w:hint="default" w:ascii="Times New Roman" w:hAnsi="Times New Roman" w:eastAsia="宋体" w:cs="Times New Roman"/>
          <w:color w:val="000000"/>
          <w:kern w:val="0"/>
          <w:sz w:val="31"/>
          <w:szCs w:val="31"/>
          <w:lang w:val="en-US" w:eastAsia="zh-CN" w:bidi="ar"/>
        </w:rPr>
        <w:t>4.</w:t>
      </w:r>
      <w:r>
        <w:rPr>
          <w:rFonts w:ascii="仿宋_GB2312" w:hAnsi="仿宋_GB2312" w:eastAsia="仿宋_GB2312" w:cs="仿宋_GB2312"/>
          <w:color w:val="000000"/>
          <w:kern w:val="0"/>
          <w:sz w:val="31"/>
          <w:szCs w:val="31"/>
          <w:lang w:val="en-US" w:eastAsia="zh-CN" w:bidi="ar"/>
        </w:rPr>
        <w:t xml:space="preserve">项目结果。完成年度人才引进安家补助和工作补助的发放，年度考核成绩较好。自评得分 </w:t>
      </w:r>
      <w:r>
        <w:rPr>
          <w:rFonts w:hint="default" w:ascii="Times New Roman" w:hAnsi="Times New Roman" w:eastAsia="宋体" w:cs="Times New Roman"/>
          <w:color w:val="000000"/>
          <w:kern w:val="0"/>
          <w:sz w:val="31"/>
          <w:szCs w:val="31"/>
          <w:lang w:val="en-US" w:eastAsia="zh-CN" w:bidi="ar"/>
        </w:rPr>
        <w:t xml:space="preserve">9 </w:t>
      </w:r>
      <w:r>
        <w:rPr>
          <w:rFonts w:ascii="仿宋_GB2312" w:hAnsi="仿宋_GB2312" w:eastAsia="仿宋_GB2312" w:cs="仿宋_GB2312"/>
          <w:color w:val="000000"/>
          <w:kern w:val="0"/>
          <w:sz w:val="31"/>
          <w:szCs w:val="31"/>
          <w:lang w:val="en-US" w:eastAsia="zh-CN" w:bidi="ar"/>
        </w:rPr>
        <w:t xml:space="preserve">分。 </w:t>
      </w:r>
    </w:p>
    <w:p>
      <w:pPr>
        <w:keepNext w:val="0"/>
        <w:keepLines w:val="0"/>
        <w:widowControl/>
        <w:suppressLineNumbers w:val="0"/>
        <w:ind w:firstLine="620" w:firstLineChars="200"/>
        <w:jc w:val="left"/>
      </w:pPr>
      <w:r>
        <w:rPr>
          <w:rFonts w:ascii="楷体_GB2312" w:hAnsi="楷体_GB2312" w:eastAsia="楷体_GB2312" w:cs="楷体_GB2312"/>
          <w:color w:val="000000"/>
          <w:kern w:val="0"/>
          <w:sz w:val="31"/>
          <w:szCs w:val="31"/>
          <w:lang w:val="en-US" w:eastAsia="zh-CN" w:bidi="ar"/>
        </w:rPr>
        <w:t xml:space="preserve">（二）专用指标绩效分析。 </w:t>
      </w:r>
    </w:p>
    <w:p>
      <w:pPr>
        <w:keepNext w:val="0"/>
        <w:keepLines w:val="0"/>
        <w:widowControl/>
        <w:suppressLineNumbers w:val="0"/>
        <w:ind w:firstLine="620" w:firstLineChars="200"/>
        <w:jc w:val="left"/>
      </w:pPr>
      <w:r>
        <w:rPr>
          <w:rFonts w:ascii="仿宋_GB2312" w:hAnsi="仿宋_GB2312" w:eastAsia="仿宋_GB2312" w:cs="仿宋_GB2312"/>
          <w:color w:val="000000"/>
          <w:kern w:val="0"/>
          <w:sz w:val="31"/>
          <w:szCs w:val="31"/>
          <w:lang w:val="en-US" w:eastAsia="zh-CN" w:bidi="ar"/>
        </w:rPr>
        <w:t xml:space="preserve">行政运转。严格按规定用途、适用范围进行本地区专项资金分配，资金管理程序符合专项资金管理要求，资金分配标准符合专项资金管理要求。自评得分 </w:t>
      </w:r>
      <w:r>
        <w:rPr>
          <w:rFonts w:hint="default" w:ascii="Times New Roman" w:hAnsi="Times New Roman" w:eastAsia="宋体" w:cs="Times New Roman"/>
          <w:color w:val="000000"/>
          <w:kern w:val="0"/>
          <w:sz w:val="31"/>
          <w:szCs w:val="31"/>
          <w:lang w:val="en-US" w:eastAsia="zh-CN" w:bidi="ar"/>
        </w:rPr>
        <w:t xml:space="preserve">30 </w:t>
      </w:r>
      <w:r>
        <w:rPr>
          <w:rFonts w:ascii="仿宋_GB2312" w:hAnsi="仿宋_GB2312" w:eastAsia="仿宋_GB2312" w:cs="仿宋_GB2312"/>
          <w:color w:val="000000"/>
          <w:kern w:val="0"/>
          <w:sz w:val="31"/>
          <w:szCs w:val="31"/>
          <w:lang w:val="en-US" w:eastAsia="zh-CN" w:bidi="ar"/>
        </w:rPr>
        <w:t xml:space="preserve">分。 </w:t>
      </w:r>
    </w:p>
    <w:p>
      <w:pPr>
        <w:keepNext w:val="0"/>
        <w:keepLines w:val="0"/>
        <w:widowControl/>
        <w:suppressLineNumbers w:val="0"/>
        <w:ind w:firstLine="620" w:firstLineChars="200"/>
        <w:jc w:val="left"/>
      </w:pPr>
      <w:r>
        <w:rPr>
          <w:rFonts w:ascii="楷体_GB2312" w:hAnsi="楷体_GB2312" w:eastAsia="楷体_GB2312" w:cs="楷体_GB2312"/>
          <w:color w:val="000000"/>
          <w:kern w:val="0"/>
          <w:sz w:val="31"/>
          <w:szCs w:val="31"/>
          <w:lang w:val="en-US" w:eastAsia="zh-CN" w:bidi="ar"/>
        </w:rPr>
        <w:t xml:space="preserve">（三）个性指标绩效分析。 </w:t>
      </w:r>
    </w:p>
    <w:p>
      <w:pPr>
        <w:keepNext w:val="0"/>
        <w:keepLines w:val="0"/>
        <w:widowControl/>
        <w:suppressLineNumbers w:val="0"/>
        <w:ind w:firstLine="620" w:firstLineChars="200"/>
        <w:jc w:val="left"/>
      </w:pPr>
      <w:r>
        <w:rPr>
          <w:rFonts w:ascii="仿宋_GB2312" w:hAnsi="仿宋_GB2312" w:eastAsia="仿宋_GB2312" w:cs="仿宋_GB2312"/>
          <w:color w:val="000000"/>
          <w:kern w:val="0"/>
          <w:sz w:val="31"/>
          <w:szCs w:val="31"/>
          <w:lang w:val="en-US" w:eastAsia="zh-CN" w:bidi="ar"/>
        </w:rPr>
        <w:t xml:space="preserve">保障高层次人才引进保障工作，提升我校高质量发展。自评得分 </w:t>
      </w:r>
      <w:r>
        <w:rPr>
          <w:rFonts w:hint="default" w:ascii="Times New Roman" w:hAnsi="Times New Roman" w:eastAsia="宋体" w:cs="Times New Roman"/>
          <w:color w:val="000000"/>
          <w:kern w:val="0"/>
          <w:sz w:val="31"/>
          <w:szCs w:val="31"/>
          <w:lang w:val="en-US" w:eastAsia="zh-CN" w:bidi="ar"/>
        </w:rPr>
        <w:t xml:space="preserve">16 </w:t>
      </w:r>
      <w:r>
        <w:rPr>
          <w:rFonts w:ascii="仿宋_GB2312" w:hAnsi="仿宋_GB2312" w:eastAsia="仿宋_GB2312" w:cs="仿宋_GB2312"/>
          <w:color w:val="000000"/>
          <w:kern w:val="0"/>
          <w:sz w:val="31"/>
          <w:szCs w:val="31"/>
          <w:lang w:val="en-US" w:eastAsia="zh-CN" w:bidi="ar"/>
        </w:rPr>
        <w:t xml:space="preserve">分。 </w:t>
      </w:r>
    </w:p>
    <w:p>
      <w:pPr>
        <w:keepNext w:val="0"/>
        <w:keepLines w:val="0"/>
        <w:widowControl/>
        <w:suppressLineNumbers w:val="0"/>
        <w:ind w:firstLine="620" w:firstLineChars="200"/>
        <w:jc w:val="left"/>
      </w:pPr>
      <w:r>
        <w:rPr>
          <w:rFonts w:ascii="黑体" w:hAnsi="宋体" w:eastAsia="黑体" w:cs="黑体"/>
          <w:color w:val="000000"/>
          <w:kern w:val="0"/>
          <w:sz w:val="31"/>
          <w:szCs w:val="31"/>
          <w:lang w:val="en-US" w:eastAsia="zh-CN" w:bidi="ar"/>
        </w:rPr>
        <w:t xml:space="preserve">四、评价结论 </w:t>
      </w:r>
    </w:p>
    <w:p>
      <w:pPr>
        <w:keepNext w:val="0"/>
        <w:keepLines w:val="0"/>
        <w:widowControl/>
        <w:suppressLineNumbers w:val="0"/>
        <w:ind w:firstLine="620" w:firstLineChars="200"/>
        <w:jc w:val="left"/>
      </w:pPr>
      <w:r>
        <w:rPr>
          <w:rFonts w:ascii="仿宋_GB2312" w:hAnsi="仿宋_GB2312" w:eastAsia="仿宋_GB2312" w:cs="仿宋_GB2312"/>
          <w:color w:val="000000"/>
          <w:kern w:val="0"/>
          <w:sz w:val="31"/>
          <w:szCs w:val="31"/>
          <w:lang w:val="en-US" w:eastAsia="zh-CN" w:bidi="ar"/>
        </w:rPr>
        <w:t>本项目立项严谨、管理规范，</w:t>
      </w:r>
      <w:r>
        <w:rPr>
          <w:rFonts w:hint="default" w:ascii="Times New Roman" w:hAnsi="Times New Roman" w:eastAsia="宋体" w:cs="Times New Roman"/>
          <w:color w:val="000000"/>
          <w:kern w:val="0"/>
          <w:sz w:val="31"/>
          <w:szCs w:val="31"/>
          <w:lang w:val="en-US" w:eastAsia="zh-CN" w:bidi="ar"/>
        </w:rPr>
        <w:t xml:space="preserve">2024 </w:t>
      </w:r>
      <w:r>
        <w:rPr>
          <w:rFonts w:ascii="仿宋_GB2312" w:hAnsi="仿宋_GB2312" w:eastAsia="仿宋_GB2312" w:cs="仿宋_GB2312"/>
          <w:color w:val="000000"/>
          <w:kern w:val="0"/>
          <w:sz w:val="31"/>
          <w:szCs w:val="31"/>
          <w:lang w:val="en-US" w:eastAsia="zh-CN" w:bidi="ar"/>
        </w:rPr>
        <w:t xml:space="preserve">年各项指标完成情况良好，执行进度有序，社会效益良好，严格执行财务管理制度，账务处理及时，会计核算规范，人才引进质量较高。 </w:t>
      </w:r>
    </w:p>
    <w:p>
      <w:pPr>
        <w:keepNext w:val="0"/>
        <w:keepLines w:val="0"/>
        <w:widowControl/>
        <w:suppressLineNumbers w:val="0"/>
        <w:ind w:firstLine="620" w:firstLineChars="200"/>
        <w:jc w:val="left"/>
      </w:pPr>
      <w:r>
        <w:rPr>
          <w:rFonts w:ascii="黑体" w:hAnsi="宋体" w:eastAsia="黑体" w:cs="黑体"/>
          <w:color w:val="000000"/>
          <w:kern w:val="0"/>
          <w:sz w:val="31"/>
          <w:szCs w:val="31"/>
          <w:lang w:val="en-US" w:eastAsia="zh-CN" w:bidi="ar"/>
        </w:rPr>
        <w:t xml:space="preserve">五、存在主要问题 </w:t>
      </w:r>
    </w:p>
    <w:p>
      <w:pPr>
        <w:keepNext w:val="0"/>
        <w:keepLines w:val="0"/>
        <w:widowControl/>
        <w:suppressLineNumbers w:val="0"/>
        <w:ind w:firstLine="620" w:firstLineChars="200"/>
        <w:jc w:val="left"/>
      </w:pPr>
      <w:r>
        <w:rPr>
          <w:rFonts w:ascii="仿宋_GB2312" w:hAnsi="仿宋_GB2312" w:eastAsia="仿宋_GB2312" w:cs="仿宋_GB2312"/>
          <w:color w:val="000000"/>
          <w:kern w:val="0"/>
          <w:sz w:val="31"/>
          <w:szCs w:val="31"/>
          <w:lang w:val="en-US" w:eastAsia="zh-CN" w:bidi="ar"/>
        </w:rPr>
        <w:t xml:space="preserve">无 </w:t>
      </w:r>
    </w:p>
    <w:p>
      <w:pPr>
        <w:keepNext w:val="0"/>
        <w:keepLines w:val="0"/>
        <w:widowControl/>
        <w:suppressLineNumbers w:val="0"/>
        <w:ind w:firstLine="620" w:firstLineChars="200"/>
        <w:jc w:val="left"/>
      </w:pPr>
      <w:r>
        <w:rPr>
          <w:rFonts w:ascii="黑体" w:hAnsi="宋体" w:eastAsia="黑体" w:cs="黑体"/>
          <w:color w:val="000000"/>
          <w:kern w:val="0"/>
          <w:sz w:val="31"/>
          <w:szCs w:val="31"/>
          <w:lang w:val="en-US" w:eastAsia="zh-CN" w:bidi="ar"/>
        </w:rPr>
        <w:t xml:space="preserve">六、改进建议 </w:t>
      </w:r>
    </w:p>
    <w:p>
      <w:pPr>
        <w:keepNext w:val="0"/>
        <w:keepLines w:val="0"/>
        <w:widowControl/>
        <w:suppressLineNumbers w:val="0"/>
        <w:ind w:firstLine="620" w:firstLineChars="200"/>
        <w:jc w:val="left"/>
        <w:rPr>
          <w:rFonts w:ascii="仿宋_GB2312" w:hAnsi="仿宋_GB2312" w:eastAsia="仿宋_GB2312" w:cs="仿宋_GB2312"/>
          <w:color w:val="000000"/>
          <w:kern w:val="0"/>
          <w:sz w:val="31"/>
          <w:szCs w:val="31"/>
          <w:lang w:val="en-US" w:eastAsia="zh-CN" w:bidi="ar"/>
        </w:rPr>
      </w:pPr>
      <w:r>
        <w:rPr>
          <w:rFonts w:ascii="仿宋_GB2312" w:hAnsi="仿宋_GB2312" w:eastAsia="仿宋_GB2312" w:cs="仿宋_GB2312"/>
          <w:color w:val="000000"/>
          <w:kern w:val="0"/>
          <w:sz w:val="31"/>
          <w:szCs w:val="31"/>
          <w:lang w:val="en-US" w:eastAsia="zh-CN" w:bidi="ar"/>
        </w:rPr>
        <w:t>无</w:t>
      </w:r>
    </w:p>
    <w:p>
      <w:pPr>
        <w:pStyle w:val="2"/>
        <w:rPr>
          <w:rFonts w:ascii="仿宋_GB2312" w:hAnsi="仿宋_GB2312" w:eastAsia="仿宋_GB2312" w:cs="仿宋_GB2312"/>
          <w:color w:val="000000"/>
          <w:kern w:val="0"/>
          <w:sz w:val="31"/>
          <w:szCs w:val="31"/>
          <w:lang w:val="en-US" w:eastAsia="zh-CN" w:bidi="ar"/>
        </w:rPr>
      </w:pPr>
    </w:p>
    <w:p>
      <w:pPr>
        <w:pStyle w:val="2"/>
        <w:rPr>
          <w:rFonts w:ascii="仿宋_GB2312" w:hAnsi="仿宋_GB2312" w:eastAsia="仿宋_GB2312" w:cs="仿宋_GB2312"/>
          <w:color w:val="000000"/>
          <w:kern w:val="0"/>
          <w:sz w:val="31"/>
          <w:szCs w:val="31"/>
          <w:lang w:val="en-US" w:eastAsia="zh-CN" w:bidi="ar"/>
        </w:rPr>
      </w:pPr>
    </w:p>
    <w:p>
      <w:pPr>
        <w:pStyle w:val="2"/>
        <w:jc w:val="center"/>
        <w:rPr>
          <w:rFonts w:hint="eastAsia" w:ascii="Times New Roman" w:hAnsi="Times New Roman" w:eastAsia="方正小标宋简体" w:cs="方正小标宋简体"/>
          <w:color w:val="auto"/>
          <w:kern w:val="2"/>
          <w:sz w:val="44"/>
          <w:szCs w:val="44"/>
          <w:lang w:val="en-US"/>
        </w:rPr>
      </w:pPr>
    </w:p>
    <w:p>
      <w:pPr>
        <w:pStyle w:val="2"/>
        <w:jc w:val="center"/>
        <w:rPr>
          <w:rFonts w:ascii="仿宋_GB2312" w:hAnsi="仿宋_GB2312" w:eastAsia="仿宋_GB2312" w:cs="仿宋_GB2312"/>
          <w:color w:val="000000"/>
          <w:kern w:val="0"/>
          <w:sz w:val="31"/>
          <w:szCs w:val="31"/>
          <w:lang w:val="en-US" w:eastAsia="zh-CN" w:bidi="ar"/>
        </w:rPr>
      </w:pPr>
      <w:r>
        <w:rPr>
          <w:rFonts w:hint="eastAsia" w:ascii="Times New Roman" w:hAnsi="Times New Roman" w:eastAsia="方正小标宋简体" w:cs="方正小标宋简体"/>
          <w:color w:val="auto"/>
          <w:kern w:val="2"/>
          <w:sz w:val="44"/>
          <w:szCs w:val="44"/>
          <w:lang w:val="en-US"/>
        </w:rPr>
        <w:t>专项预算项目绩效评价报告</w:t>
      </w:r>
    </w:p>
    <w:p>
      <w:pPr>
        <w:keepNext w:val="0"/>
        <w:keepLines w:val="0"/>
        <w:widowControl/>
        <w:suppressLineNumbers w:val="0"/>
        <w:jc w:val="center"/>
        <w:rPr>
          <w:rFonts w:ascii="楷体_GB2312" w:hAnsi="楷体_GB2312" w:eastAsia="楷体_GB2312" w:cs="楷体_GB2312"/>
          <w:color w:val="000000"/>
          <w:kern w:val="0"/>
          <w:sz w:val="31"/>
          <w:szCs w:val="31"/>
          <w:lang w:val="en-US" w:eastAsia="zh-CN" w:bidi="ar"/>
        </w:rPr>
      </w:pPr>
      <w:r>
        <w:rPr>
          <w:rFonts w:ascii="楷体_GB2312" w:hAnsi="楷体_GB2312" w:eastAsia="楷体_GB2312" w:cs="楷体_GB2312"/>
          <w:color w:val="000000"/>
          <w:kern w:val="0"/>
          <w:sz w:val="31"/>
          <w:szCs w:val="31"/>
          <w:lang w:val="en-US" w:eastAsia="zh-CN" w:bidi="ar"/>
        </w:rPr>
        <w:t>（川陕革命老区（广元）红色教育基地租金）</w:t>
      </w:r>
    </w:p>
    <w:p>
      <w:pPr>
        <w:pStyle w:val="2"/>
        <w:rPr>
          <w:rFonts w:ascii="楷体_GB2312" w:hAnsi="楷体_GB2312" w:eastAsia="楷体_GB2312" w:cs="楷体_GB2312"/>
          <w:color w:val="000000"/>
          <w:kern w:val="0"/>
          <w:sz w:val="31"/>
          <w:szCs w:val="31"/>
          <w:lang w:val="en-US" w:eastAsia="zh-CN" w:bidi="ar"/>
        </w:rPr>
      </w:pPr>
    </w:p>
    <w:p>
      <w:pPr>
        <w:keepNext w:val="0"/>
        <w:keepLines w:val="0"/>
        <w:widowControl/>
        <w:suppressLineNumbers w:val="0"/>
        <w:ind w:firstLine="620" w:firstLineChars="200"/>
        <w:jc w:val="left"/>
      </w:pPr>
      <w:r>
        <w:rPr>
          <w:rFonts w:ascii="黑体" w:hAnsi="宋体" w:eastAsia="黑体" w:cs="黑体"/>
          <w:color w:val="000000"/>
          <w:kern w:val="0"/>
          <w:sz w:val="31"/>
          <w:szCs w:val="31"/>
          <w:lang w:val="en-US" w:eastAsia="zh-CN" w:bidi="ar"/>
        </w:rPr>
        <w:t xml:space="preserve">一、项目概况 </w:t>
      </w:r>
    </w:p>
    <w:p>
      <w:pPr>
        <w:keepNext w:val="0"/>
        <w:keepLines w:val="0"/>
        <w:widowControl/>
        <w:suppressLineNumbers w:val="0"/>
        <w:ind w:firstLine="620" w:firstLineChars="200"/>
        <w:jc w:val="left"/>
      </w:pPr>
      <w:r>
        <w:rPr>
          <w:rFonts w:ascii="楷体_GB2312" w:hAnsi="楷体_GB2312" w:eastAsia="楷体_GB2312" w:cs="楷体_GB2312"/>
          <w:color w:val="000000"/>
          <w:kern w:val="0"/>
          <w:sz w:val="31"/>
          <w:szCs w:val="31"/>
          <w:lang w:val="en-US" w:eastAsia="zh-CN" w:bidi="ar"/>
        </w:rPr>
        <w:t xml:space="preserve">（一）设立背景及基本情况。 </w:t>
      </w:r>
    </w:p>
    <w:p>
      <w:pPr>
        <w:keepNext w:val="0"/>
        <w:keepLines w:val="0"/>
        <w:widowControl/>
        <w:suppressLineNumbers w:val="0"/>
        <w:ind w:firstLine="620" w:firstLineChars="200"/>
        <w:jc w:val="left"/>
      </w:pPr>
      <w:r>
        <w:rPr>
          <w:rFonts w:hint="default" w:ascii="Times New Roman" w:hAnsi="Times New Roman" w:eastAsia="宋体" w:cs="Times New Roman"/>
          <w:color w:val="000000"/>
          <w:kern w:val="0"/>
          <w:sz w:val="31"/>
          <w:szCs w:val="31"/>
          <w:lang w:val="en-US" w:eastAsia="zh-CN" w:bidi="ar"/>
        </w:rPr>
        <w:t>1</w:t>
      </w:r>
      <w:r>
        <w:rPr>
          <w:rFonts w:ascii="仿宋_GB2312" w:hAnsi="仿宋_GB2312" w:eastAsia="仿宋_GB2312" w:cs="仿宋_GB2312"/>
          <w:color w:val="000000"/>
          <w:kern w:val="0"/>
          <w:sz w:val="31"/>
          <w:szCs w:val="31"/>
          <w:lang w:val="en-US" w:eastAsia="zh-CN" w:bidi="ar"/>
        </w:rPr>
        <w:t>、项目设立原因及背景。根据省委、市委关于市县级党校分类建设部署要求，市委党校与利州区、昭化区实行一体办学。按照中共四川省委组织部、中共四川省委党校《关于印发</w:t>
      </w:r>
      <w:r>
        <w:rPr>
          <w:rFonts w:hint="default" w:ascii="Times New Roman" w:hAnsi="Times New Roman" w:eastAsia="宋体" w:cs="Times New Roman"/>
          <w:color w:val="000000"/>
          <w:kern w:val="0"/>
          <w:sz w:val="31"/>
          <w:szCs w:val="31"/>
          <w:lang w:val="en-US" w:eastAsia="zh-CN" w:bidi="ar"/>
        </w:rPr>
        <w:t>&lt;</w:t>
      </w:r>
      <w:r>
        <w:rPr>
          <w:rFonts w:ascii="仿宋_GB2312" w:hAnsi="仿宋_GB2312" w:eastAsia="仿宋_GB2312" w:cs="仿宋_GB2312"/>
          <w:color w:val="000000"/>
          <w:kern w:val="0"/>
          <w:sz w:val="31"/>
          <w:szCs w:val="31"/>
          <w:lang w:val="en-US" w:eastAsia="zh-CN" w:bidi="ar"/>
        </w:rPr>
        <w:t>市县级党校基础设施建设规范（试行）</w:t>
      </w:r>
      <w:r>
        <w:rPr>
          <w:rFonts w:hint="default" w:ascii="Times New Roman" w:hAnsi="Times New Roman" w:eastAsia="宋体" w:cs="Times New Roman"/>
          <w:color w:val="000000"/>
          <w:kern w:val="0"/>
          <w:sz w:val="31"/>
          <w:szCs w:val="31"/>
          <w:lang w:val="en-US" w:eastAsia="zh-CN" w:bidi="ar"/>
        </w:rPr>
        <w:t>&gt;</w:t>
      </w:r>
      <w:r>
        <w:rPr>
          <w:rFonts w:ascii="仿宋_GB2312" w:hAnsi="仿宋_GB2312" w:eastAsia="仿宋_GB2312" w:cs="仿宋_GB2312"/>
          <w:color w:val="000000"/>
          <w:kern w:val="0"/>
          <w:sz w:val="31"/>
          <w:szCs w:val="31"/>
          <w:lang w:val="en-US" w:eastAsia="zh-CN" w:bidi="ar"/>
        </w:rPr>
        <w:t>的通知》（川组训〔</w:t>
      </w:r>
      <w:r>
        <w:rPr>
          <w:rFonts w:hint="default" w:ascii="Times New Roman" w:hAnsi="Times New Roman" w:eastAsia="宋体" w:cs="Times New Roman"/>
          <w:color w:val="000000"/>
          <w:kern w:val="0"/>
          <w:sz w:val="31"/>
          <w:szCs w:val="31"/>
          <w:lang w:val="en-US" w:eastAsia="zh-CN" w:bidi="ar"/>
        </w:rPr>
        <w:t>2020</w:t>
      </w:r>
      <w:r>
        <w:rPr>
          <w:rFonts w:ascii="仿宋_GB2312" w:hAnsi="仿宋_GB2312" w:eastAsia="仿宋_GB2312" w:cs="仿宋_GB2312"/>
          <w:color w:val="000000"/>
          <w:kern w:val="0"/>
          <w:sz w:val="31"/>
          <w:szCs w:val="31"/>
          <w:lang w:val="en-US" w:eastAsia="zh-CN" w:bidi="ar"/>
        </w:rPr>
        <w:t>〕</w:t>
      </w:r>
      <w:r>
        <w:rPr>
          <w:rFonts w:hint="default" w:ascii="Times New Roman" w:hAnsi="Times New Roman" w:eastAsia="宋体" w:cs="Times New Roman"/>
          <w:color w:val="000000"/>
          <w:kern w:val="0"/>
          <w:sz w:val="31"/>
          <w:szCs w:val="31"/>
          <w:lang w:val="en-US" w:eastAsia="zh-CN" w:bidi="ar"/>
        </w:rPr>
        <w:t>31</w:t>
      </w:r>
      <w:r>
        <w:rPr>
          <w:rFonts w:ascii="仿宋_GB2312" w:hAnsi="仿宋_GB2312" w:eastAsia="仿宋_GB2312" w:cs="仿宋_GB2312"/>
          <w:color w:val="000000"/>
          <w:kern w:val="0"/>
          <w:sz w:val="31"/>
          <w:szCs w:val="31"/>
          <w:lang w:val="en-US" w:eastAsia="zh-CN" w:bidi="ar"/>
        </w:rPr>
        <w:t xml:space="preserve">号）》要求，按照市区一体办学要求，根据市本级和利州区、昭化区的党员干部数量，市委党校与利州、昭化区委党校一体办学需具有“六有”功能的独立校园，只能采取长期租用具有相应功能和规模的教育培训基地—川陕革命老区（广元）红色教育基地方式予以保障办学。 </w:t>
      </w:r>
    </w:p>
    <w:p>
      <w:pPr>
        <w:keepNext w:val="0"/>
        <w:keepLines w:val="0"/>
        <w:widowControl/>
        <w:suppressLineNumbers w:val="0"/>
        <w:ind w:firstLine="620" w:firstLineChars="200"/>
        <w:jc w:val="left"/>
      </w:pPr>
      <w:r>
        <w:rPr>
          <w:rFonts w:hint="default" w:ascii="Times New Roman" w:hAnsi="Times New Roman" w:eastAsia="宋体" w:cs="Times New Roman"/>
          <w:color w:val="000000"/>
          <w:kern w:val="0"/>
          <w:sz w:val="31"/>
          <w:szCs w:val="31"/>
          <w:lang w:val="en-US" w:eastAsia="zh-CN" w:bidi="ar"/>
        </w:rPr>
        <w:t>2.</w:t>
      </w:r>
      <w:r>
        <w:rPr>
          <w:rFonts w:ascii="仿宋_GB2312" w:hAnsi="仿宋_GB2312" w:eastAsia="仿宋_GB2312" w:cs="仿宋_GB2312"/>
          <w:color w:val="000000"/>
          <w:kern w:val="0"/>
          <w:sz w:val="31"/>
          <w:szCs w:val="31"/>
          <w:lang w:val="en-US" w:eastAsia="zh-CN" w:bidi="ar"/>
        </w:rPr>
        <w:t xml:space="preserve">项目立项、资金申报的依据。依据《中国共产党党校（行 </w:t>
      </w:r>
    </w:p>
    <w:p>
      <w:pPr>
        <w:keepNext w:val="0"/>
        <w:keepLines w:val="0"/>
        <w:widowControl/>
        <w:suppressLineNumbers w:val="0"/>
        <w:jc w:val="left"/>
      </w:pPr>
      <w:r>
        <w:rPr>
          <w:rFonts w:ascii="仿宋_GB2312" w:hAnsi="仿宋_GB2312" w:eastAsia="仿宋_GB2312" w:cs="仿宋_GB2312"/>
          <w:color w:val="000000"/>
          <w:kern w:val="0"/>
          <w:sz w:val="31"/>
          <w:szCs w:val="31"/>
          <w:lang w:val="en-US" w:eastAsia="zh-CN" w:bidi="ar"/>
        </w:rPr>
        <w:t xml:space="preserve">政学院）工作条例》关于办学保障的要求。 </w:t>
      </w:r>
    </w:p>
    <w:p>
      <w:pPr>
        <w:keepNext w:val="0"/>
        <w:keepLines w:val="0"/>
        <w:widowControl/>
        <w:suppressLineNumbers w:val="0"/>
        <w:ind w:firstLine="620" w:firstLineChars="200"/>
        <w:jc w:val="left"/>
      </w:pPr>
      <w:r>
        <w:rPr>
          <w:rFonts w:hint="default" w:ascii="Times New Roman" w:hAnsi="Times New Roman" w:eastAsia="宋体" w:cs="Times New Roman"/>
          <w:color w:val="000000"/>
          <w:kern w:val="0"/>
          <w:sz w:val="31"/>
          <w:szCs w:val="31"/>
          <w:lang w:val="en-US" w:eastAsia="zh-CN" w:bidi="ar"/>
        </w:rPr>
        <w:t>3.</w:t>
      </w:r>
      <w:r>
        <w:rPr>
          <w:rFonts w:ascii="仿宋_GB2312" w:hAnsi="仿宋_GB2312" w:eastAsia="仿宋_GB2312" w:cs="仿宋_GB2312"/>
          <w:color w:val="000000"/>
          <w:kern w:val="0"/>
          <w:sz w:val="31"/>
          <w:szCs w:val="31"/>
          <w:lang w:val="en-US" w:eastAsia="zh-CN" w:bidi="ar"/>
        </w:rPr>
        <w:t xml:space="preserve">项目主要内容。保障干部教育培训及日常办公需要。 </w:t>
      </w:r>
    </w:p>
    <w:p>
      <w:pPr>
        <w:keepNext w:val="0"/>
        <w:keepLines w:val="0"/>
        <w:widowControl/>
        <w:suppressLineNumbers w:val="0"/>
        <w:ind w:firstLine="620" w:firstLineChars="200"/>
        <w:jc w:val="left"/>
      </w:pPr>
      <w:r>
        <w:rPr>
          <w:rFonts w:hint="default" w:ascii="Times New Roman" w:hAnsi="Times New Roman" w:eastAsia="宋体" w:cs="Times New Roman"/>
          <w:color w:val="000000"/>
          <w:kern w:val="0"/>
          <w:sz w:val="31"/>
          <w:szCs w:val="31"/>
          <w:lang w:val="en-US" w:eastAsia="zh-CN" w:bidi="ar"/>
        </w:rPr>
        <w:t>4.</w:t>
      </w:r>
      <w:r>
        <w:rPr>
          <w:rFonts w:ascii="仿宋_GB2312" w:hAnsi="仿宋_GB2312" w:eastAsia="仿宋_GB2312" w:cs="仿宋_GB2312"/>
          <w:color w:val="000000"/>
          <w:kern w:val="0"/>
          <w:sz w:val="31"/>
          <w:szCs w:val="31"/>
          <w:lang w:val="en-US" w:eastAsia="zh-CN" w:bidi="ar"/>
        </w:rPr>
        <w:t xml:space="preserve">主管部门职能。主要负责校（院）培训及办公保障。 </w:t>
      </w:r>
    </w:p>
    <w:p>
      <w:pPr>
        <w:keepNext w:val="0"/>
        <w:keepLines w:val="0"/>
        <w:widowControl/>
        <w:suppressLineNumbers w:val="0"/>
        <w:ind w:firstLine="620" w:firstLineChars="200"/>
        <w:jc w:val="left"/>
      </w:pPr>
      <w:r>
        <w:rPr>
          <w:rFonts w:ascii="楷体_GB2312" w:hAnsi="楷体_GB2312" w:eastAsia="楷体_GB2312" w:cs="楷体_GB2312"/>
          <w:color w:val="000000"/>
          <w:kern w:val="0"/>
          <w:sz w:val="31"/>
          <w:szCs w:val="31"/>
          <w:lang w:val="en-US" w:eastAsia="zh-CN" w:bidi="ar"/>
        </w:rPr>
        <w:t xml:space="preserve">（二）实施目的及支持方向。 </w:t>
      </w:r>
    </w:p>
    <w:p>
      <w:pPr>
        <w:keepNext w:val="0"/>
        <w:keepLines w:val="0"/>
        <w:widowControl/>
        <w:suppressLineNumbers w:val="0"/>
        <w:ind w:firstLine="620" w:firstLineChars="200"/>
        <w:jc w:val="left"/>
      </w:pPr>
      <w:r>
        <w:rPr>
          <w:rFonts w:ascii="仿宋_GB2312" w:hAnsi="仿宋_GB2312" w:eastAsia="仿宋_GB2312" w:cs="仿宋_GB2312"/>
          <w:color w:val="000000"/>
          <w:kern w:val="0"/>
          <w:sz w:val="31"/>
          <w:szCs w:val="31"/>
          <w:lang w:val="en-US" w:eastAsia="zh-CN" w:bidi="ar"/>
        </w:rPr>
        <w:t xml:space="preserve">根据《市区党校一体办学资产租赁方案》，整体租用川陕革命老区（广元）红色教育基地，满足市区一体办学所需要。 </w:t>
      </w:r>
    </w:p>
    <w:p>
      <w:pPr>
        <w:keepNext w:val="0"/>
        <w:keepLines w:val="0"/>
        <w:widowControl/>
        <w:suppressLineNumbers w:val="0"/>
        <w:ind w:firstLine="620" w:firstLineChars="200"/>
        <w:jc w:val="left"/>
      </w:pPr>
      <w:r>
        <w:rPr>
          <w:rFonts w:ascii="楷体_GB2312" w:hAnsi="楷体_GB2312" w:eastAsia="楷体_GB2312" w:cs="楷体_GB2312"/>
          <w:color w:val="000000"/>
          <w:kern w:val="0"/>
          <w:sz w:val="31"/>
          <w:szCs w:val="31"/>
          <w:lang w:val="en-US" w:eastAsia="zh-CN" w:bidi="ar"/>
        </w:rPr>
        <w:t xml:space="preserve">（三）预算安排及分配管理。 </w:t>
      </w:r>
    </w:p>
    <w:p>
      <w:pPr>
        <w:keepNext w:val="0"/>
        <w:keepLines w:val="0"/>
        <w:widowControl/>
        <w:suppressLineNumbers w:val="0"/>
        <w:ind w:firstLine="620" w:firstLineChars="200"/>
        <w:jc w:val="left"/>
      </w:pPr>
      <w:r>
        <w:rPr>
          <w:rFonts w:ascii="仿宋_GB2312" w:hAnsi="仿宋_GB2312" w:eastAsia="仿宋_GB2312" w:cs="仿宋_GB2312"/>
          <w:color w:val="000000"/>
          <w:kern w:val="0"/>
          <w:sz w:val="31"/>
          <w:szCs w:val="31"/>
          <w:lang w:val="en-US" w:eastAsia="zh-CN" w:bidi="ar"/>
        </w:rPr>
        <w:t xml:space="preserve">资金来源为财政资金，全部用于租用川陕革命老区（广元） </w:t>
      </w:r>
    </w:p>
    <w:p>
      <w:pPr>
        <w:keepNext w:val="0"/>
        <w:keepLines w:val="0"/>
        <w:widowControl/>
        <w:suppressLineNumbers w:val="0"/>
        <w:jc w:val="left"/>
      </w:pPr>
      <w:r>
        <w:rPr>
          <w:rFonts w:ascii="仿宋_GB2312" w:hAnsi="仿宋_GB2312" w:eastAsia="仿宋_GB2312" w:cs="仿宋_GB2312"/>
          <w:color w:val="000000"/>
          <w:kern w:val="0"/>
          <w:sz w:val="31"/>
          <w:szCs w:val="31"/>
          <w:lang w:val="en-US" w:eastAsia="zh-CN" w:bidi="ar"/>
        </w:rPr>
        <w:t xml:space="preserve">红色教育基地费用。 </w:t>
      </w:r>
    </w:p>
    <w:p>
      <w:pPr>
        <w:keepNext w:val="0"/>
        <w:keepLines w:val="0"/>
        <w:widowControl/>
        <w:suppressLineNumbers w:val="0"/>
        <w:ind w:firstLine="620" w:firstLineChars="200"/>
        <w:jc w:val="left"/>
      </w:pPr>
      <w:r>
        <w:rPr>
          <w:rFonts w:ascii="楷体_GB2312" w:hAnsi="楷体_GB2312" w:eastAsia="楷体_GB2312" w:cs="楷体_GB2312"/>
          <w:color w:val="000000"/>
          <w:kern w:val="0"/>
          <w:sz w:val="31"/>
          <w:szCs w:val="31"/>
          <w:lang w:val="en-US" w:eastAsia="zh-CN" w:bidi="ar"/>
        </w:rPr>
        <w:t xml:space="preserve">（四）项目绩效目标设置。 </w:t>
      </w:r>
    </w:p>
    <w:p>
      <w:pPr>
        <w:keepNext w:val="0"/>
        <w:keepLines w:val="0"/>
        <w:widowControl/>
        <w:suppressLineNumbers w:val="0"/>
        <w:ind w:firstLine="620" w:firstLineChars="200"/>
        <w:jc w:val="left"/>
      </w:pPr>
      <w:r>
        <w:rPr>
          <w:rFonts w:ascii="仿宋_GB2312" w:hAnsi="仿宋_GB2312" w:eastAsia="仿宋_GB2312" w:cs="仿宋_GB2312"/>
          <w:color w:val="000000"/>
          <w:kern w:val="0"/>
          <w:sz w:val="31"/>
          <w:szCs w:val="31"/>
          <w:lang w:val="en-US" w:eastAsia="zh-CN" w:bidi="ar"/>
        </w:rPr>
        <w:t xml:space="preserve">按照合同约定，确保市区一体办学满足功能所需。 </w:t>
      </w:r>
    </w:p>
    <w:p>
      <w:pPr>
        <w:keepNext w:val="0"/>
        <w:keepLines w:val="0"/>
        <w:widowControl/>
        <w:suppressLineNumbers w:val="0"/>
        <w:ind w:firstLine="620" w:firstLineChars="200"/>
        <w:jc w:val="left"/>
      </w:pPr>
      <w:r>
        <w:rPr>
          <w:rFonts w:ascii="黑体" w:hAnsi="宋体" w:eastAsia="黑体" w:cs="黑体"/>
          <w:color w:val="000000"/>
          <w:kern w:val="0"/>
          <w:sz w:val="31"/>
          <w:szCs w:val="31"/>
          <w:lang w:val="en-US" w:eastAsia="zh-CN" w:bidi="ar"/>
        </w:rPr>
        <w:t xml:space="preserve">二、评价实施 </w:t>
      </w:r>
    </w:p>
    <w:p>
      <w:pPr>
        <w:keepNext w:val="0"/>
        <w:keepLines w:val="0"/>
        <w:widowControl/>
        <w:suppressLineNumbers w:val="0"/>
        <w:ind w:firstLine="620" w:firstLineChars="200"/>
        <w:jc w:val="left"/>
      </w:pPr>
      <w:r>
        <w:rPr>
          <w:rFonts w:ascii="楷体_GB2312" w:hAnsi="楷体_GB2312" w:eastAsia="楷体_GB2312" w:cs="楷体_GB2312"/>
          <w:color w:val="000000"/>
          <w:kern w:val="0"/>
          <w:sz w:val="31"/>
          <w:szCs w:val="31"/>
          <w:lang w:val="en-US" w:eastAsia="zh-CN" w:bidi="ar"/>
        </w:rPr>
        <w:t xml:space="preserve">（一）评价目的。 </w:t>
      </w:r>
    </w:p>
    <w:p>
      <w:pPr>
        <w:keepNext w:val="0"/>
        <w:keepLines w:val="0"/>
        <w:widowControl/>
        <w:suppressLineNumbers w:val="0"/>
        <w:ind w:firstLine="620" w:firstLineChars="200"/>
        <w:jc w:val="left"/>
      </w:pPr>
      <w:r>
        <w:rPr>
          <w:rFonts w:ascii="仿宋_GB2312" w:hAnsi="仿宋_GB2312" w:eastAsia="仿宋_GB2312" w:cs="仿宋_GB2312"/>
          <w:color w:val="000000"/>
          <w:kern w:val="0"/>
          <w:sz w:val="31"/>
          <w:szCs w:val="31"/>
          <w:lang w:val="en-US" w:eastAsia="zh-CN" w:bidi="ar"/>
        </w:rPr>
        <w:t xml:space="preserve">通过自评，确保项目完成质量高、满意度高、成本控制严格。 </w:t>
      </w:r>
    </w:p>
    <w:p>
      <w:pPr>
        <w:keepNext w:val="0"/>
        <w:keepLines w:val="0"/>
        <w:widowControl/>
        <w:suppressLineNumbers w:val="0"/>
        <w:ind w:firstLine="620" w:firstLineChars="200"/>
        <w:jc w:val="left"/>
      </w:pPr>
      <w:r>
        <w:rPr>
          <w:rFonts w:ascii="楷体_GB2312" w:hAnsi="楷体_GB2312" w:eastAsia="楷体_GB2312" w:cs="楷体_GB2312"/>
          <w:color w:val="000000"/>
          <w:kern w:val="0"/>
          <w:sz w:val="31"/>
          <w:szCs w:val="31"/>
          <w:lang w:val="en-US" w:eastAsia="zh-CN" w:bidi="ar"/>
        </w:rPr>
        <w:t xml:space="preserve">（二）预设问题及评价重点。 </w:t>
      </w:r>
    </w:p>
    <w:p>
      <w:pPr>
        <w:keepNext w:val="0"/>
        <w:keepLines w:val="0"/>
        <w:widowControl/>
        <w:suppressLineNumbers w:val="0"/>
        <w:ind w:firstLine="620" w:firstLineChars="200"/>
        <w:jc w:val="left"/>
      </w:pPr>
      <w:r>
        <w:rPr>
          <w:rFonts w:ascii="仿宋_GB2312" w:hAnsi="仿宋_GB2312" w:eastAsia="仿宋_GB2312" w:cs="仿宋_GB2312"/>
          <w:color w:val="000000"/>
          <w:kern w:val="0"/>
          <w:sz w:val="31"/>
          <w:szCs w:val="31"/>
          <w:lang w:val="en-US" w:eastAsia="zh-CN" w:bidi="ar"/>
        </w:rPr>
        <w:t xml:space="preserve">根据干部教育培训有点要求，重点围绕干部教育、科研资政、组织建设场地保障项目进行考核。校机关纪委对经费使用、管理进行全程监督。 </w:t>
      </w:r>
    </w:p>
    <w:p>
      <w:pPr>
        <w:keepNext w:val="0"/>
        <w:keepLines w:val="0"/>
        <w:widowControl/>
        <w:suppressLineNumbers w:val="0"/>
        <w:ind w:firstLine="620" w:firstLineChars="200"/>
        <w:jc w:val="left"/>
      </w:pPr>
      <w:r>
        <w:rPr>
          <w:rFonts w:ascii="楷体_GB2312" w:hAnsi="楷体_GB2312" w:eastAsia="楷体_GB2312" w:cs="楷体_GB2312"/>
          <w:color w:val="000000"/>
          <w:kern w:val="0"/>
          <w:sz w:val="31"/>
          <w:szCs w:val="31"/>
          <w:lang w:val="en-US" w:eastAsia="zh-CN" w:bidi="ar"/>
        </w:rPr>
        <w:t xml:space="preserve">（三）评价选点。 </w:t>
      </w:r>
    </w:p>
    <w:p>
      <w:pPr>
        <w:keepNext w:val="0"/>
        <w:keepLines w:val="0"/>
        <w:widowControl/>
        <w:suppressLineNumbers w:val="0"/>
        <w:ind w:firstLine="620" w:firstLineChars="200"/>
        <w:jc w:val="left"/>
      </w:pPr>
      <w:r>
        <w:rPr>
          <w:rFonts w:ascii="仿宋_GB2312" w:hAnsi="仿宋_GB2312" w:eastAsia="仿宋_GB2312" w:cs="仿宋_GB2312"/>
          <w:color w:val="000000"/>
          <w:kern w:val="0"/>
          <w:sz w:val="31"/>
          <w:szCs w:val="31"/>
          <w:lang w:val="en-US" w:eastAsia="zh-CN" w:bidi="ar"/>
        </w:rPr>
        <w:t xml:space="preserve">项目绩效自评所抽样点位主要为合同执行情况、教职工满意度、学员满意度及年度考核情况。 </w:t>
      </w:r>
    </w:p>
    <w:p>
      <w:pPr>
        <w:keepNext w:val="0"/>
        <w:keepLines w:val="0"/>
        <w:widowControl/>
        <w:suppressLineNumbers w:val="0"/>
        <w:ind w:firstLine="620" w:firstLineChars="200"/>
        <w:jc w:val="left"/>
      </w:pPr>
      <w:r>
        <w:rPr>
          <w:rFonts w:ascii="楷体_GB2312" w:hAnsi="楷体_GB2312" w:eastAsia="楷体_GB2312" w:cs="楷体_GB2312"/>
          <w:color w:val="000000"/>
          <w:kern w:val="0"/>
          <w:sz w:val="31"/>
          <w:szCs w:val="31"/>
          <w:lang w:val="en-US" w:eastAsia="zh-CN" w:bidi="ar"/>
        </w:rPr>
        <w:t xml:space="preserve">（四）评价方法。 </w:t>
      </w:r>
    </w:p>
    <w:p>
      <w:pPr>
        <w:keepNext w:val="0"/>
        <w:keepLines w:val="0"/>
        <w:widowControl/>
        <w:suppressLineNumbers w:val="0"/>
        <w:ind w:firstLine="620" w:firstLineChars="200"/>
        <w:jc w:val="left"/>
      </w:pPr>
      <w:r>
        <w:rPr>
          <w:rFonts w:ascii="仿宋_GB2312" w:hAnsi="仿宋_GB2312" w:eastAsia="仿宋_GB2312" w:cs="仿宋_GB2312"/>
          <w:color w:val="000000"/>
          <w:kern w:val="0"/>
          <w:sz w:val="31"/>
          <w:szCs w:val="31"/>
          <w:lang w:val="en-US" w:eastAsia="zh-CN" w:bidi="ar"/>
        </w:rPr>
        <w:t xml:space="preserve">根据本项目实际情况，采取了单位自评法、问卷调查法、座谈调研法等多种方法。 </w:t>
      </w:r>
    </w:p>
    <w:p>
      <w:pPr>
        <w:keepNext w:val="0"/>
        <w:keepLines w:val="0"/>
        <w:widowControl/>
        <w:suppressLineNumbers w:val="0"/>
        <w:ind w:firstLine="620" w:firstLineChars="200"/>
        <w:jc w:val="left"/>
      </w:pPr>
      <w:r>
        <w:rPr>
          <w:rFonts w:ascii="楷体_GB2312" w:hAnsi="楷体_GB2312" w:eastAsia="楷体_GB2312" w:cs="楷体_GB2312"/>
          <w:color w:val="000000"/>
          <w:kern w:val="0"/>
          <w:sz w:val="31"/>
          <w:szCs w:val="31"/>
          <w:lang w:val="en-US" w:eastAsia="zh-CN" w:bidi="ar"/>
        </w:rPr>
        <w:t xml:space="preserve">（五）评价组织。 </w:t>
      </w:r>
    </w:p>
    <w:p>
      <w:pPr>
        <w:keepNext w:val="0"/>
        <w:keepLines w:val="0"/>
        <w:widowControl/>
        <w:suppressLineNumbers w:val="0"/>
        <w:ind w:firstLine="620" w:firstLineChars="200"/>
        <w:jc w:val="left"/>
      </w:pPr>
      <w:r>
        <w:rPr>
          <w:rFonts w:ascii="仿宋_GB2312" w:hAnsi="仿宋_GB2312" w:eastAsia="仿宋_GB2312" w:cs="仿宋_GB2312"/>
          <w:color w:val="000000"/>
          <w:kern w:val="0"/>
          <w:sz w:val="31"/>
          <w:szCs w:val="31"/>
          <w:lang w:val="en-US" w:eastAsia="zh-CN" w:bidi="ar"/>
        </w:rPr>
        <w:t xml:space="preserve">评价人员为市区及县区党校、后勤保障和纪委及有关教职工、参训学员等人员组成。其中，财务部门主要负责资金管理，后勤保障部门主要负责监督检查，机关纪委主要负责党风廉政，有关教职工、参训学员参与测评。 </w:t>
      </w:r>
    </w:p>
    <w:p>
      <w:pPr>
        <w:keepNext w:val="0"/>
        <w:keepLines w:val="0"/>
        <w:widowControl/>
        <w:suppressLineNumbers w:val="0"/>
        <w:ind w:firstLine="620" w:firstLineChars="200"/>
        <w:jc w:val="left"/>
      </w:pPr>
      <w:r>
        <w:rPr>
          <w:rFonts w:ascii="黑体" w:hAnsi="宋体" w:eastAsia="黑体" w:cs="黑体"/>
          <w:color w:val="000000"/>
          <w:kern w:val="0"/>
          <w:sz w:val="31"/>
          <w:szCs w:val="31"/>
          <w:lang w:val="en-US" w:eastAsia="zh-CN" w:bidi="ar"/>
        </w:rPr>
        <w:t xml:space="preserve">三、绩效分析 </w:t>
      </w:r>
    </w:p>
    <w:p>
      <w:pPr>
        <w:keepNext w:val="0"/>
        <w:keepLines w:val="0"/>
        <w:widowControl/>
        <w:suppressLineNumbers w:val="0"/>
        <w:ind w:firstLine="620" w:firstLineChars="200"/>
        <w:jc w:val="left"/>
      </w:pPr>
      <w:r>
        <w:rPr>
          <w:rFonts w:ascii="楷体_GB2312" w:hAnsi="楷体_GB2312" w:eastAsia="楷体_GB2312" w:cs="楷体_GB2312"/>
          <w:color w:val="000000"/>
          <w:kern w:val="0"/>
          <w:sz w:val="31"/>
          <w:szCs w:val="31"/>
          <w:lang w:val="en-US" w:eastAsia="zh-CN" w:bidi="ar"/>
        </w:rPr>
        <w:t xml:space="preserve">（一）通用指标绩效分析。 </w:t>
      </w:r>
    </w:p>
    <w:p>
      <w:pPr>
        <w:keepNext w:val="0"/>
        <w:keepLines w:val="0"/>
        <w:widowControl/>
        <w:suppressLineNumbers w:val="0"/>
        <w:ind w:firstLine="620" w:firstLineChars="200"/>
        <w:jc w:val="left"/>
      </w:pPr>
      <w:r>
        <w:rPr>
          <w:rFonts w:hint="default" w:ascii="Times New Roman" w:hAnsi="Times New Roman" w:eastAsia="宋体" w:cs="Times New Roman"/>
          <w:color w:val="000000"/>
          <w:kern w:val="0"/>
          <w:sz w:val="31"/>
          <w:szCs w:val="31"/>
          <w:lang w:val="en-US" w:eastAsia="zh-CN" w:bidi="ar"/>
        </w:rPr>
        <w:t>1.</w:t>
      </w:r>
      <w:r>
        <w:rPr>
          <w:rFonts w:ascii="仿宋_GB2312" w:hAnsi="仿宋_GB2312" w:eastAsia="仿宋_GB2312" w:cs="仿宋_GB2312"/>
          <w:color w:val="000000"/>
          <w:kern w:val="0"/>
          <w:sz w:val="31"/>
          <w:szCs w:val="31"/>
          <w:lang w:val="en-US" w:eastAsia="zh-CN" w:bidi="ar"/>
        </w:rPr>
        <w:t xml:space="preserve">项目决策。项目由市、区党校共同组织实施，由市委党校行政管理及 </w:t>
      </w:r>
      <w:r>
        <w:rPr>
          <w:rFonts w:hint="default" w:ascii="Times New Roman" w:hAnsi="Times New Roman" w:eastAsia="宋体" w:cs="Times New Roman"/>
          <w:color w:val="000000"/>
          <w:kern w:val="0"/>
          <w:sz w:val="31"/>
          <w:szCs w:val="31"/>
          <w:lang w:val="en-US" w:eastAsia="zh-CN" w:bidi="ar"/>
        </w:rPr>
        <w:t xml:space="preserve">2 </w:t>
      </w:r>
      <w:r>
        <w:rPr>
          <w:rFonts w:ascii="仿宋_GB2312" w:hAnsi="仿宋_GB2312" w:eastAsia="仿宋_GB2312" w:cs="仿宋_GB2312"/>
          <w:color w:val="000000"/>
          <w:kern w:val="0"/>
          <w:sz w:val="31"/>
          <w:szCs w:val="31"/>
          <w:lang w:val="en-US" w:eastAsia="zh-CN" w:bidi="ar"/>
        </w:rPr>
        <w:t xml:space="preserve">个区委党校项目部门执行，经校（院）委会审定后组织实施，组织专家进行了项目评审，严格按照政府采购管理规定执行，资金使用规范有序。自评得分 </w:t>
      </w:r>
      <w:r>
        <w:rPr>
          <w:rFonts w:hint="default" w:ascii="Times New Roman" w:hAnsi="Times New Roman" w:eastAsia="宋体" w:cs="Times New Roman"/>
          <w:color w:val="000000"/>
          <w:kern w:val="0"/>
          <w:sz w:val="31"/>
          <w:szCs w:val="31"/>
          <w:lang w:val="en-US" w:eastAsia="zh-CN" w:bidi="ar"/>
        </w:rPr>
        <w:t xml:space="preserve">18 </w:t>
      </w:r>
      <w:r>
        <w:rPr>
          <w:rFonts w:ascii="仿宋_GB2312" w:hAnsi="仿宋_GB2312" w:eastAsia="仿宋_GB2312" w:cs="仿宋_GB2312"/>
          <w:color w:val="000000"/>
          <w:kern w:val="0"/>
          <w:sz w:val="31"/>
          <w:szCs w:val="31"/>
          <w:lang w:val="en-US" w:eastAsia="zh-CN" w:bidi="ar"/>
        </w:rPr>
        <w:t xml:space="preserve">分。 </w:t>
      </w:r>
    </w:p>
    <w:p>
      <w:pPr>
        <w:keepNext w:val="0"/>
        <w:keepLines w:val="0"/>
        <w:widowControl/>
        <w:suppressLineNumbers w:val="0"/>
        <w:ind w:firstLine="620" w:firstLineChars="200"/>
        <w:jc w:val="left"/>
      </w:pPr>
      <w:r>
        <w:rPr>
          <w:rFonts w:hint="default" w:ascii="Times New Roman" w:hAnsi="Times New Roman" w:eastAsia="宋体" w:cs="Times New Roman"/>
          <w:color w:val="000000"/>
          <w:kern w:val="0"/>
          <w:sz w:val="31"/>
          <w:szCs w:val="31"/>
          <w:lang w:val="en-US" w:eastAsia="zh-CN" w:bidi="ar"/>
        </w:rPr>
        <w:t>2.</w:t>
      </w:r>
      <w:r>
        <w:rPr>
          <w:rFonts w:ascii="仿宋_GB2312" w:hAnsi="仿宋_GB2312" w:eastAsia="仿宋_GB2312" w:cs="仿宋_GB2312"/>
          <w:color w:val="000000"/>
          <w:kern w:val="0"/>
          <w:sz w:val="31"/>
          <w:szCs w:val="31"/>
          <w:lang w:val="en-US" w:eastAsia="zh-CN" w:bidi="ar"/>
        </w:rPr>
        <w:t xml:space="preserve">项目管理。严格按照租赁合同、《校区运行维护管理办法》等规定，资金全部用于支付川陕革命老区（广元）红色教育基地租金费用，校纪委全程参与资金使用、管理监督，未造成资金浪费。自评得分 </w:t>
      </w:r>
      <w:r>
        <w:rPr>
          <w:rFonts w:hint="default" w:ascii="Times New Roman" w:hAnsi="Times New Roman" w:eastAsia="宋体" w:cs="Times New Roman"/>
          <w:color w:val="000000"/>
          <w:kern w:val="0"/>
          <w:sz w:val="31"/>
          <w:szCs w:val="31"/>
          <w:lang w:val="en-US" w:eastAsia="zh-CN" w:bidi="ar"/>
        </w:rPr>
        <w:t xml:space="preserve">18 </w:t>
      </w:r>
      <w:r>
        <w:rPr>
          <w:rFonts w:ascii="仿宋_GB2312" w:hAnsi="仿宋_GB2312" w:eastAsia="仿宋_GB2312" w:cs="仿宋_GB2312"/>
          <w:color w:val="000000"/>
          <w:kern w:val="0"/>
          <w:sz w:val="31"/>
          <w:szCs w:val="31"/>
          <w:lang w:val="en-US" w:eastAsia="zh-CN" w:bidi="ar"/>
        </w:rPr>
        <w:t xml:space="preserve">分。 </w:t>
      </w:r>
    </w:p>
    <w:p>
      <w:pPr>
        <w:keepNext w:val="0"/>
        <w:keepLines w:val="0"/>
        <w:widowControl/>
        <w:suppressLineNumbers w:val="0"/>
        <w:ind w:firstLine="620" w:firstLineChars="200"/>
        <w:jc w:val="left"/>
      </w:pPr>
      <w:r>
        <w:rPr>
          <w:rFonts w:hint="default" w:ascii="Times New Roman" w:hAnsi="Times New Roman" w:eastAsia="宋体" w:cs="Times New Roman"/>
          <w:color w:val="000000"/>
          <w:kern w:val="0"/>
          <w:sz w:val="31"/>
          <w:szCs w:val="31"/>
          <w:lang w:val="en-US" w:eastAsia="zh-CN" w:bidi="ar"/>
        </w:rPr>
        <w:t>3.</w:t>
      </w:r>
      <w:r>
        <w:rPr>
          <w:rFonts w:ascii="仿宋_GB2312" w:hAnsi="仿宋_GB2312" w:eastAsia="仿宋_GB2312" w:cs="仿宋_GB2312"/>
          <w:color w:val="000000"/>
          <w:kern w:val="0"/>
          <w:sz w:val="31"/>
          <w:szCs w:val="31"/>
          <w:lang w:val="en-US" w:eastAsia="zh-CN" w:bidi="ar"/>
        </w:rPr>
        <w:t xml:space="preserve">项目实施。严格执行资金预算和租赁合同约定，资金使用规范。自评得分 </w:t>
      </w:r>
      <w:r>
        <w:rPr>
          <w:rFonts w:hint="default" w:ascii="Times New Roman" w:hAnsi="Times New Roman" w:eastAsia="宋体" w:cs="Times New Roman"/>
          <w:color w:val="000000"/>
          <w:kern w:val="0"/>
          <w:sz w:val="31"/>
          <w:szCs w:val="31"/>
          <w:lang w:val="en-US" w:eastAsia="zh-CN" w:bidi="ar"/>
        </w:rPr>
        <w:t xml:space="preserve">9 </w:t>
      </w:r>
      <w:r>
        <w:rPr>
          <w:rFonts w:ascii="仿宋_GB2312" w:hAnsi="仿宋_GB2312" w:eastAsia="仿宋_GB2312" w:cs="仿宋_GB2312"/>
          <w:color w:val="000000"/>
          <w:kern w:val="0"/>
          <w:sz w:val="31"/>
          <w:szCs w:val="31"/>
          <w:lang w:val="en-US" w:eastAsia="zh-CN" w:bidi="ar"/>
        </w:rPr>
        <w:t xml:space="preserve">分。 </w:t>
      </w:r>
    </w:p>
    <w:p>
      <w:pPr>
        <w:keepNext w:val="0"/>
        <w:keepLines w:val="0"/>
        <w:widowControl/>
        <w:suppressLineNumbers w:val="0"/>
        <w:ind w:firstLine="620" w:firstLineChars="200"/>
        <w:jc w:val="left"/>
      </w:pPr>
      <w:r>
        <w:rPr>
          <w:rFonts w:hint="default" w:ascii="Times New Roman" w:hAnsi="Times New Roman" w:eastAsia="宋体" w:cs="Times New Roman"/>
          <w:color w:val="000000"/>
          <w:kern w:val="0"/>
          <w:sz w:val="31"/>
          <w:szCs w:val="31"/>
          <w:lang w:val="en-US" w:eastAsia="zh-CN" w:bidi="ar"/>
        </w:rPr>
        <w:t>4.</w:t>
      </w:r>
      <w:r>
        <w:rPr>
          <w:rFonts w:ascii="仿宋_GB2312" w:hAnsi="仿宋_GB2312" w:eastAsia="仿宋_GB2312" w:cs="仿宋_GB2312"/>
          <w:color w:val="000000"/>
          <w:kern w:val="0"/>
          <w:sz w:val="31"/>
          <w:szCs w:val="31"/>
          <w:lang w:val="en-US" w:eastAsia="zh-CN" w:bidi="ar"/>
        </w:rPr>
        <w:t xml:space="preserve">项目结果。市区党校按照合同约定，使用教育基地，完成培训任务，年度考核成绩较好。自评得分 </w:t>
      </w:r>
      <w:r>
        <w:rPr>
          <w:rFonts w:hint="default" w:ascii="Times New Roman" w:hAnsi="Times New Roman" w:eastAsia="宋体" w:cs="Times New Roman"/>
          <w:color w:val="000000"/>
          <w:kern w:val="0"/>
          <w:sz w:val="31"/>
          <w:szCs w:val="31"/>
          <w:lang w:val="en-US" w:eastAsia="zh-CN" w:bidi="ar"/>
        </w:rPr>
        <w:t xml:space="preserve">9 </w:t>
      </w:r>
      <w:r>
        <w:rPr>
          <w:rFonts w:ascii="仿宋_GB2312" w:hAnsi="仿宋_GB2312" w:eastAsia="仿宋_GB2312" w:cs="仿宋_GB2312"/>
          <w:color w:val="000000"/>
          <w:kern w:val="0"/>
          <w:sz w:val="31"/>
          <w:szCs w:val="31"/>
          <w:lang w:val="en-US" w:eastAsia="zh-CN" w:bidi="ar"/>
        </w:rPr>
        <w:t xml:space="preserve">分。 </w:t>
      </w:r>
    </w:p>
    <w:p>
      <w:pPr>
        <w:keepNext w:val="0"/>
        <w:keepLines w:val="0"/>
        <w:widowControl/>
        <w:suppressLineNumbers w:val="0"/>
        <w:ind w:firstLine="620" w:firstLineChars="200"/>
        <w:jc w:val="left"/>
      </w:pPr>
      <w:r>
        <w:rPr>
          <w:rFonts w:ascii="楷体_GB2312" w:hAnsi="楷体_GB2312" w:eastAsia="楷体_GB2312" w:cs="楷体_GB2312"/>
          <w:color w:val="000000"/>
          <w:kern w:val="0"/>
          <w:sz w:val="31"/>
          <w:szCs w:val="31"/>
          <w:lang w:val="en-US" w:eastAsia="zh-CN" w:bidi="ar"/>
        </w:rPr>
        <w:t xml:space="preserve">（二）专用指标绩效分析。 </w:t>
      </w:r>
    </w:p>
    <w:p>
      <w:pPr>
        <w:keepNext w:val="0"/>
        <w:keepLines w:val="0"/>
        <w:widowControl/>
        <w:suppressLineNumbers w:val="0"/>
        <w:ind w:firstLine="620" w:firstLineChars="200"/>
        <w:jc w:val="left"/>
      </w:pPr>
      <w:r>
        <w:rPr>
          <w:rFonts w:ascii="仿宋_GB2312" w:hAnsi="仿宋_GB2312" w:eastAsia="仿宋_GB2312" w:cs="仿宋_GB2312"/>
          <w:color w:val="000000"/>
          <w:kern w:val="0"/>
          <w:sz w:val="31"/>
          <w:szCs w:val="31"/>
          <w:lang w:val="en-US" w:eastAsia="zh-CN" w:bidi="ar"/>
        </w:rPr>
        <w:t xml:space="preserve">行政运转。严格按规定用途、适用范围进行本地区专项资金分配，资金管理程序符合专项资金管理要求，资金分配标准符合专项资金管理要求。自评得分 </w:t>
      </w:r>
      <w:r>
        <w:rPr>
          <w:rFonts w:hint="default" w:ascii="Times New Roman" w:hAnsi="Times New Roman" w:eastAsia="宋体" w:cs="Times New Roman"/>
          <w:color w:val="000000"/>
          <w:kern w:val="0"/>
          <w:sz w:val="31"/>
          <w:szCs w:val="31"/>
          <w:lang w:val="en-US" w:eastAsia="zh-CN" w:bidi="ar"/>
        </w:rPr>
        <w:t xml:space="preserve">30 </w:t>
      </w:r>
      <w:r>
        <w:rPr>
          <w:rFonts w:ascii="仿宋_GB2312" w:hAnsi="仿宋_GB2312" w:eastAsia="仿宋_GB2312" w:cs="仿宋_GB2312"/>
          <w:color w:val="000000"/>
          <w:kern w:val="0"/>
          <w:sz w:val="31"/>
          <w:szCs w:val="31"/>
          <w:lang w:val="en-US" w:eastAsia="zh-CN" w:bidi="ar"/>
        </w:rPr>
        <w:t xml:space="preserve">分。 </w:t>
      </w:r>
    </w:p>
    <w:p>
      <w:pPr>
        <w:keepNext w:val="0"/>
        <w:keepLines w:val="0"/>
        <w:widowControl/>
        <w:suppressLineNumbers w:val="0"/>
        <w:ind w:firstLine="620" w:firstLineChars="200"/>
        <w:jc w:val="left"/>
      </w:pPr>
      <w:r>
        <w:rPr>
          <w:rFonts w:ascii="楷体_GB2312" w:hAnsi="楷体_GB2312" w:eastAsia="楷体_GB2312" w:cs="楷体_GB2312"/>
          <w:color w:val="000000"/>
          <w:kern w:val="0"/>
          <w:sz w:val="31"/>
          <w:szCs w:val="31"/>
          <w:lang w:val="en-US" w:eastAsia="zh-CN" w:bidi="ar"/>
        </w:rPr>
        <w:t xml:space="preserve">（三）个性指标绩效分析。 </w:t>
      </w:r>
    </w:p>
    <w:p>
      <w:pPr>
        <w:keepNext w:val="0"/>
        <w:keepLines w:val="0"/>
        <w:widowControl/>
        <w:suppressLineNumbers w:val="0"/>
        <w:ind w:firstLine="620" w:firstLineChars="200"/>
        <w:jc w:val="left"/>
      </w:pPr>
      <w:r>
        <w:rPr>
          <w:rFonts w:ascii="仿宋_GB2312" w:hAnsi="仿宋_GB2312" w:eastAsia="仿宋_GB2312" w:cs="仿宋_GB2312"/>
          <w:color w:val="000000"/>
          <w:kern w:val="0"/>
          <w:sz w:val="31"/>
          <w:szCs w:val="31"/>
          <w:lang w:val="en-US" w:eastAsia="zh-CN" w:bidi="ar"/>
        </w:rPr>
        <w:t xml:space="preserve">完成年度满足教职工及学员培训需要，为教学运行提供场地保障，对有序管理校区，教职工及学员满意，提高社会影响力，提升单位良好形象的持续影响程度。自评得分 </w:t>
      </w:r>
      <w:r>
        <w:rPr>
          <w:rFonts w:hint="default" w:ascii="Times New Roman" w:hAnsi="Times New Roman" w:eastAsia="宋体" w:cs="Times New Roman"/>
          <w:color w:val="000000"/>
          <w:kern w:val="0"/>
          <w:sz w:val="31"/>
          <w:szCs w:val="31"/>
          <w:lang w:val="en-US" w:eastAsia="zh-CN" w:bidi="ar"/>
        </w:rPr>
        <w:t xml:space="preserve">16 </w:t>
      </w:r>
      <w:r>
        <w:rPr>
          <w:rFonts w:ascii="仿宋_GB2312" w:hAnsi="仿宋_GB2312" w:eastAsia="仿宋_GB2312" w:cs="仿宋_GB2312"/>
          <w:color w:val="000000"/>
          <w:kern w:val="0"/>
          <w:sz w:val="31"/>
          <w:szCs w:val="31"/>
          <w:lang w:val="en-US" w:eastAsia="zh-CN" w:bidi="ar"/>
        </w:rPr>
        <w:t xml:space="preserve">分。 </w:t>
      </w:r>
    </w:p>
    <w:p>
      <w:pPr>
        <w:keepNext w:val="0"/>
        <w:keepLines w:val="0"/>
        <w:widowControl/>
        <w:suppressLineNumbers w:val="0"/>
        <w:ind w:firstLine="620" w:firstLineChars="200"/>
        <w:jc w:val="left"/>
      </w:pPr>
      <w:r>
        <w:rPr>
          <w:rFonts w:ascii="黑体" w:hAnsi="宋体" w:eastAsia="黑体" w:cs="黑体"/>
          <w:color w:val="000000"/>
          <w:kern w:val="0"/>
          <w:sz w:val="31"/>
          <w:szCs w:val="31"/>
          <w:lang w:val="en-US" w:eastAsia="zh-CN" w:bidi="ar"/>
        </w:rPr>
        <w:t xml:space="preserve">四、评价结论 </w:t>
      </w:r>
    </w:p>
    <w:p>
      <w:pPr>
        <w:keepNext w:val="0"/>
        <w:keepLines w:val="0"/>
        <w:widowControl/>
        <w:suppressLineNumbers w:val="0"/>
        <w:ind w:firstLine="620" w:firstLineChars="200"/>
        <w:jc w:val="left"/>
      </w:pPr>
      <w:r>
        <w:rPr>
          <w:rFonts w:ascii="仿宋_GB2312" w:hAnsi="仿宋_GB2312" w:eastAsia="仿宋_GB2312" w:cs="仿宋_GB2312"/>
          <w:color w:val="000000"/>
          <w:kern w:val="0"/>
          <w:sz w:val="31"/>
          <w:szCs w:val="31"/>
          <w:lang w:val="en-US" w:eastAsia="zh-CN" w:bidi="ar"/>
        </w:rPr>
        <w:t>本项目立项严谨、管理规范，</w:t>
      </w:r>
      <w:r>
        <w:rPr>
          <w:rFonts w:hint="default" w:ascii="Times New Roman" w:hAnsi="Times New Roman" w:eastAsia="宋体" w:cs="Times New Roman"/>
          <w:color w:val="000000"/>
          <w:kern w:val="0"/>
          <w:sz w:val="31"/>
          <w:szCs w:val="31"/>
          <w:lang w:val="en-US" w:eastAsia="zh-CN" w:bidi="ar"/>
        </w:rPr>
        <w:t xml:space="preserve">2024 </w:t>
      </w:r>
      <w:r>
        <w:rPr>
          <w:rFonts w:ascii="仿宋_GB2312" w:hAnsi="仿宋_GB2312" w:eastAsia="仿宋_GB2312" w:cs="仿宋_GB2312"/>
          <w:color w:val="000000"/>
          <w:kern w:val="0"/>
          <w:sz w:val="31"/>
          <w:szCs w:val="31"/>
          <w:lang w:val="en-US" w:eastAsia="zh-CN" w:bidi="ar"/>
        </w:rPr>
        <w:t xml:space="preserve">年各项指标完成情况良好，执行进度有序，社会效益良好，我校（院）依据租赁合同的规定，严格执行财务管理制度，账务处理及时，会计核算规范，服务管理服务质量较高。 </w:t>
      </w:r>
    </w:p>
    <w:p>
      <w:pPr>
        <w:keepNext w:val="0"/>
        <w:keepLines w:val="0"/>
        <w:widowControl/>
        <w:suppressLineNumbers w:val="0"/>
        <w:ind w:firstLine="620" w:firstLineChars="200"/>
        <w:jc w:val="left"/>
      </w:pPr>
      <w:r>
        <w:rPr>
          <w:rFonts w:ascii="黑体" w:hAnsi="宋体" w:eastAsia="黑体" w:cs="黑体"/>
          <w:color w:val="000000"/>
          <w:kern w:val="0"/>
          <w:sz w:val="31"/>
          <w:szCs w:val="31"/>
          <w:lang w:val="en-US" w:eastAsia="zh-CN" w:bidi="ar"/>
        </w:rPr>
        <w:t xml:space="preserve">五、存在主要问题 </w:t>
      </w:r>
    </w:p>
    <w:p>
      <w:pPr>
        <w:keepNext w:val="0"/>
        <w:keepLines w:val="0"/>
        <w:widowControl/>
        <w:suppressLineNumbers w:val="0"/>
        <w:ind w:firstLine="620" w:firstLineChars="200"/>
        <w:jc w:val="left"/>
      </w:pPr>
      <w:r>
        <w:rPr>
          <w:rFonts w:ascii="仿宋_GB2312" w:hAnsi="仿宋_GB2312" w:eastAsia="仿宋_GB2312" w:cs="仿宋_GB2312"/>
          <w:color w:val="000000"/>
          <w:kern w:val="0"/>
          <w:sz w:val="31"/>
          <w:szCs w:val="31"/>
          <w:lang w:val="en-US" w:eastAsia="zh-CN" w:bidi="ar"/>
        </w:rPr>
        <w:t xml:space="preserve">无 </w:t>
      </w:r>
    </w:p>
    <w:p>
      <w:pPr>
        <w:keepNext w:val="0"/>
        <w:keepLines w:val="0"/>
        <w:widowControl/>
        <w:suppressLineNumbers w:val="0"/>
        <w:ind w:firstLine="620" w:firstLineChars="200"/>
        <w:jc w:val="left"/>
      </w:pPr>
      <w:r>
        <w:rPr>
          <w:rFonts w:ascii="黑体" w:hAnsi="宋体" w:eastAsia="黑体" w:cs="黑体"/>
          <w:color w:val="000000"/>
          <w:kern w:val="0"/>
          <w:sz w:val="31"/>
          <w:szCs w:val="31"/>
          <w:lang w:val="en-US" w:eastAsia="zh-CN" w:bidi="ar"/>
        </w:rPr>
        <w:t xml:space="preserve">六、改进建议 </w:t>
      </w:r>
    </w:p>
    <w:p>
      <w:pPr>
        <w:keepNext w:val="0"/>
        <w:keepLines w:val="0"/>
        <w:widowControl/>
        <w:suppressLineNumbers w:val="0"/>
        <w:ind w:firstLine="620" w:firstLineChars="200"/>
        <w:jc w:val="left"/>
      </w:pPr>
      <w:r>
        <w:rPr>
          <w:rFonts w:ascii="仿宋_GB2312" w:hAnsi="仿宋_GB2312" w:eastAsia="仿宋_GB2312" w:cs="仿宋_GB2312"/>
          <w:color w:val="000000"/>
          <w:kern w:val="0"/>
          <w:sz w:val="31"/>
          <w:szCs w:val="31"/>
          <w:lang w:val="en-US" w:eastAsia="zh-CN" w:bidi="ar"/>
        </w:rPr>
        <w:t>无</w:t>
      </w:r>
    </w:p>
    <w:p>
      <w:pPr>
        <w:pStyle w:val="2"/>
        <w:rPr>
          <w:rFonts w:ascii="楷体_GB2312" w:hAnsi="楷体_GB2312" w:eastAsia="楷体_GB2312" w:cs="楷体_GB2312"/>
          <w:color w:val="000000"/>
          <w:kern w:val="0"/>
          <w:sz w:val="31"/>
          <w:szCs w:val="31"/>
          <w:lang w:val="en-US" w:eastAsia="zh-CN" w:bidi="ar"/>
        </w:rPr>
      </w:pPr>
    </w:p>
    <w:p>
      <w:pPr>
        <w:pStyle w:val="2"/>
        <w:rPr>
          <w:rFonts w:ascii="仿宋_GB2312" w:hAnsi="仿宋_GB2312" w:eastAsia="仿宋_GB2312" w:cs="仿宋_GB2312"/>
          <w:color w:val="000000"/>
          <w:kern w:val="0"/>
          <w:sz w:val="31"/>
          <w:szCs w:val="31"/>
          <w:lang w:val="en-US" w:eastAsia="zh-CN" w:bidi="ar"/>
        </w:rPr>
      </w:pPr>
    </w:p>
    <w:p>
      <w:pPr>
        <w:pStyle w:val="2"/>
        <w:rPr>
          <w:rFonts w:ascii="楷体_GB2312" w:hAnsi="楷体_GB2312" w:eastAsia="楷体_GB2312" w:cs="楷体_GB2312"/>
          <w:color w:val="000000"/>
          <w:kern w:val="0"/>
          <w:sz w:val="31"/>
          <w:szCs w:val="31"/>
          <w:lang w:val="en-US" w:eastAsia="zh-CN" w:bidi="ar"/>
        </w:rPr>
      </w:pPr>
    </w:p>
    <w:p>
      <w:pPr>
        <w:spacing w:line="578" w:lineRule="exact"/>
        <w:ind w:firstLine="640"/>
        <w:rPr>
          <w:rFonts w:eastAsia="仿宋_GB2312" w:cs="仿宋_GB2312"/>
          <w:kern w:val="0"/>
          <w:sz w:val="32"/>
          <w:szCs w:val="32"/>
        </w:rPr>
      </w:pPr>
    </w:p>
    <w:p>
      <w:pPr>
        <w:spacing w:line="578" w:lineRule="exact"/>
        <w:ind w:firstLine="640"/>
        <w:rPr>
          <w:rFonts w:eastAsia="仿宋_GB2312" w:cs="仿宋_GB2312"/>
          <w:kern w:val="0"/>
          <w:sz w:val="32"/>
          <w:szCs w:val="32"/>
        </w:rPr>
      </w:pPr>
      <w:bookmarkStart w:id="70" w:name="_Toc15396618"/>
      <w:r>
        <w:rPr>
          <w:rFonts w:eastAsia="仿宋_GB2312" w:cs="仿宋_GB2312"/>
          <w:kern w:val="0"/>
          <w:sz w:val="32"/>
          <w:szCs w:val="32"/>
        </w:rPr>
        <w:br w:type="page"/>
      </w:r>
    </w:p>
    <w:p>
      <w:pPr>
        <w:pStyle w:val="3"/>
        <w:bidi w:val="0"/>
        <w:jc w:val="center"/>
        <w:rPr>
          <w:rFonts w:eastAsia="仿宋"/>
        </w:rPr>
      </w:pPr>
      <w:bookmarkStart w:id="71" w:name="_Toc25110"/>
      <w:r>
        <w:rPr>
          <w:rFonts w:hint="eastAsia" w:eastAsia="黑体"/>
          <w:sz w:val="44"/>
          <w:szCs w:val="44"/>
        </w:rPr>
        <w:t>第</w:t>
      </w:r>
      <w:r>
        <w:rPr>
          <w:rStyle w:val="20"/>
          <w:rFonts w:hint="eastAsia" w:eastAsia="黑体"/>
          <w:b w:val="0"/>
          <w:bCs/>
        </w:rPr>
        <w:t>五部分</w:t>
      </w:r>
      <w:r>
        <w:rPr>
          <w:rStyle w:val="20"/>
          <w:rFonts w:eastAsia="黑体"/>
          <w:b w:val="0"/>
          <w:bCs/>
        </w:rPr>
        <w:t xml:space="preserve"> </w:t>
      </w:r>
      <w:r>
        <w:rPr>
          <w:rStyle w:val="20"/>
          <w:rFonts w:hint="eastAsia" w:eastAsia="黑体"/>
          <w:b w:val="0"/>
          <w:bCs/>
        </w:rPr>
        <w:t>附表</w:t>
      </w:r>
      <w:bookmarkEnd w:id="65"/>
      <w:bookmarkEnd w:id="70"/>
      <w:bookmarkEnd w:id="71"/>
      <w:bookmarkStart w:id="72" w:name="_Toc15396619"/>
    </w:p>
    <w:p>
      <w:pPr>
        <w:pStyle w:val="4"/>
        <w:bidi w:val="0"/>
        <w:rPr>
          <w:b w:val="0"/>
          <w:bCs w:val="0"/>
        </w:rPr>
      </w:pPr>
      <w:bookmarkStart w:id="73" w:name="_Toc32367"/>
      <w:r>
        <w:rPr>
          <w:rFonts w:hint="eastAsia"/>
          <w:b w:val="0"/>
          <w:bCs w:val="0"/>
        </w:rPr>
        <w:t>一、收入支出决算总表</w:t>
      </w:r>
      <w:bookmarkEnd w:id="72"/>
      <w:bookmarkEnd w:id="73"/>
    </w:p>
    <w:p>
      <w:pPr>
        <w:pStyle w:val="4"/>
        <w:bidi w:val="0"/>
        <w:rPr>
          <w:b w:val="0"/>
          <w:bCs w:val="0"/>
        </w:rPr>
      </w:pPr>
      <w:bookmarkStart w:id="74" w:name="_Toc15396620"/>
      <w:bookmarkStart w:id="75" w:name="_Toc1275"/>
      <w:r>
        <w:rPr>
          <w:rFonts w:hint="eastAsia"/>
          <w:b w:val="0"/>
          <w:bCs w:val="0"/>
        </w:rPr>
        <w:t>二、收入决算表</w:t>
      </w:r>
      <w:bookmarkEnd w:id="74"/>
      <w:bookmarkEnd w:id="75"/>
    </w:p>
    <w:p>
      <w:pPr>
        <w:pStyle w:val="4"/>
        <w:bidi w:val="0"/>
        <w:rPr>
          <w:b w:val="0"/>
          <w:bCs w:val="0"/>
        </w:rPr>
      </w:pPr>
      <w:bookmarkStart w:id="76" w:name="_Toc19330"/>
      <w:bookmarkStart w:id="77" w:name="_Toc15396621"/>
      <w:r>
        <w:rPr>
          <w:rFonts w:hint="eastAsia"/>
          <w:b w:val="0"/>
          <w:bCs w:val="0"/>
        </w:rPr>
        <w:t>三、支出决算表</w:t>
      </w:r>
      <w:bookmarkEnd w:id="76"/>
      <w:bookmarkEnd w:id="77"/>
    </w:p>
    <w:p>
      <w:pPr>
        <w:pStyle w:val="4"/>
        <w:bidi w:val="0"/>
        <w:rPr>
          <w:b w:val="0"/>
          <w:bCs w:val="0"/>
        </w:rPr>
      </w:pPr>
      <w:bookmarkStart w:id="78" w:name="_Toc15396622"/>
      <w:bookmarkStart w:id="79" w:name="_Toc25240"/>
      <w:r>
        <w:rPr>
          <w:rFonts w:hint="eastAsia"/>
          <w:b w:val="0"/>
          <w:bCs w:val="0"/>
        </w:rPr>
        <w:t>四、财政拨款收入支出决算总表</w:t>
      </w:r>
      <w:bookmarkEnd w:id="78"/>
      <w:bookmarkEnd w:id="79"/>
    </w:p>
    <w:p>
      <w:pPr>
        <w:pStyle w:val="4"/>
        <w:bidi w:val="0"/>
        <w:rPr>
          <w:b w:val="0"/>
          <w:bCs w:val="0"/>
        </w:rPr>
      </w:pPr>
      <w:bookmarkStart w:id="80" w:name="_Toc15396623"/>
      <w:bookmarkStart w:id="81" w:name="_Toc12741"/>
      <w:r>
        <w:rPr>
          <w:rFonts w:hint="eastAsia"/>
          <w:b w:val="0"/>
          <w:bCs w:val="0"/>
        </w:rPr>
        <w:t>五、财政拨款支出决算明细表</w:t>
      </w:r>
      <w:bookmarkEnd w:id="80"/>
      <w:bookmarkEnd w:id="81"/>
      <w:bookmarkStart w:id="82" w:name="_Toc15396624"/>
    </w:p>
    <w:p>
      <w:pPr>
        <w:pStyle w:val="4"/>
        <w:bidi w:val="0"/>
        <w:rPr>
          <w:b w:val="0"/>
          <w:bCs w:val="0"/>
        </w:rPr>
      </w:pPr>
      <w:bookmarkStart w:id="83" w:name="_Toc18844"/>
      <w:r>
        <w:rPr>
          <w:rFonts w:hint="eastAsia"/>
          <w:b w:val="0"/>
          <w:bCs w:val="0"/>
        </w:rPr>
        <w:t>六、一般公共预算财政拨款支出决算表</w:t>
      </w:r>
      <w:bookmarkEnd w:id="82"/>
      <w:bookmarkEnd w:id="83"/>
    </w:p>
    <w:p>
      <w:pPr>
        <w:pStyle w:val="4"/>
        <w:bidi w:val="0"/>
        <w:rPr>
          <w:b w:val="0"/>
          <w:bCs w:val="0"/>
        </w:rPr>
      </w:pPr>
      <w:bookmarkStart w:id="84" w:name="_Toc15396625"/>
      <w:bookmarkStart w:id="85" w:name="_Toc27120"/>
      <w:r>
        <w:rPr>
          <w:rFonts w:hint="eastAsia"/>
          <w:b w:val="0"/>
          <w:bCs w:val="0"/>
        </w:rPr>
        <w:t>七、一般公共预算财政拨款支出决算明细表</w:t>
      </w:r>
      <w:bookmarkEnd w:id="84"/>
      <w:bookmarkEnd w:id="85"/>
    </w:p>
    <w:p>
      <w:pPr>
        <w:pStyle w:val="4"/>
        <w:bidi w:val="0"/>
        <w:rPr>
          <w:b w:val="0"/>
          <w:bCs w:val="0"/>
        </w:rPr>
      </w:pPr>
      <w:bookmarkStart w:id="86" w:name="_Toc15396626"/>
      <w:bookmarkStart w:id="87" w:name="_Toc10650"/>
      <w:r>
        <w:rPr>
          <w:rFonts w:hint="eastAsia"/>
          <w:b w:val="0"/>
          <w:bCs w:val="0"/>
        </w:rPr>
        <w:t>八、一般公共预算财政拨款基本支出决算表</w:t>
      </w:r>
      <w:bookmarkEnd w:id="86"/>
      <w:bookmarkEnd w:id="87"/>
    </w:p>
    <w:p>
      <w:pPr>
        <w:pStyle w:val="4"/>
        <w:bidi w:val="0"/>
        <w:rPr>
          <w:b w:val="0"/>
          <w:bCs w:val="0"/>
        </w:rPr>
      </w:pPr>
      <w:bookmarkStart w:id="88" w:name="_Toc15396627"/>
      <w:bookmarkStart w:id="89" w:name="_Toc16407"/>
      <w:r>
        <w:rPr>
          <w:rFonts w:hint="eastAsia"/>
          <w:b w:val="0"/>
          <w:bCs w:val="0"/>
        </w:rPr>
        <w:t>九、一般公共预算财政拨款项目支出决算表</w:t>
      </w:r>
      <w:bookmarkEnd w:id="88"/>
      <w:bookmarkEnd w:id="89"/>
    </w:p>
    <w:p>
      <w:pPr>
        <w:pStyle w:val="4"/>
        <w:bidi w:val="0"/>
        <w:rPr>
          <w:b w:val="0"/>
          <w:bCs w:val="0"/>
        </w:rPr>
      </w:pPr>
      <w:bookmarkStart w:id="90" w:name="_Toc15396628"/>
      <w:bookmarkStart w:id="91" w:name="_Toc5600"/>
      <w:r>
        <w:rPr>
          <w:rFonts w:hint="eastAsia"/>
          <w:b w:val="0"/>
          <w:bCs w:val="0"/>
        </w:rPr>
        <w:t>十、</w:t>
      </w:r>
      <w:bookmarkEnd w:id="90"/>
      <w:r>
        <w:rPr>
          <w:rFonts w:hint="eastAsia"/>
          <w:b w:val="0"/>
          <w:bCs w:val="0"/>
        </w:rPr>
        <w:t>政府性基金预算财政拨款收入支出决算表</w:t>
      </w:r>
      <w:bookmarkEnd w:id="91"/>
    </w:p>
    <w:p>
      <w:pPr>
        <w:pStyle w:val="4"/>
        <w:bidi w:val="0"/>
        <w:rPr>
          <w:b w:val="0"/>
          <w:bCs w:val="0"/>
        </w:rPr>
      </w:pPr>
      <w:bookmarkStart w:id="92" w:name="_Toc15396629"/>
      <w:bookmarkStart w:id="93" w:name="_Toc15285"/>
      <w:r>
        <w:rPr>
          <w:rFonts w:hint="eastAsia"/>
          <w:b w:val="0"/>
          <w:bCs w:val="0"/>
        </w:rPr>
        <w:t>十一、</w:t>
      </w:r>
      <w:bookmarkEnd w:id="92"/>
      <w:r>
        <w:rPr>
          <w:rFonts w:hint="eastAsia"/>
          <w:b w:val="0"/>
          <w:bCs w:val="0"/>
        </w:rPr>
        <w:t>国有资本经营预算财政拨款收入支出决算表</w:t>
      </w:r>
      <w:bookmarkEnd w:id="93"/>
    </w:p>
    <w:p>
      <w:pPr>
        <w:pStyle w:val="4"/>
        <w:bidi w:val="0"/>
        <w:rPr>
          <w:b w:val="0"/>
          <w:bCs w:val="0"/>
        </w:rPr>
      </w:pPr>
      <w:bookmarkStart w:id="94" w:name="_Toc15396630"/>
      <w:bookmarkStart w:id="95" w:name="_Toc15319"/>
      <w:r>
        <w:rPr>
          <w:rFonts w:hint="eastAsia"/>
          <w:b w:val="0"/>
          <w:bCs w:val="0"/>
        </w:rPr>
        <w:t>十二、</w:t>
      </w:r>
      <w:bookmarkEnd w:id="94"/>
      <w:r>
        <w:rPr>
          <w:rFonts w:hint="eastAsia"/>
          <w:b w:val="0"/>
          <w:bCs w:val="0"/>
        </w:rPr>
        <w:t>国有资本经营预算财政拨款支出决算表</w:t>
      </w:r>
      <w:bookmarkEnd w:id="95"/>
    </w:p>
    <w:p>
      <w:pPr>
        <w:pStyle w:val="4"/>
        <w:bidi w:val="0"/>
        <w:rPr>
          <w:b w:val="0"/>
          <w:bCs w:val="0"/>
        </w:rPr>
      </w:pPr>
      <w:bookmarkStart w:id="96" w:name="_Toc15396631"/>
      <w:bookmarkStart w:id="97" w:name="_Toc28931"/>
      <w:r>
        <w:rPr>
          <w:rFonts w:hint="eastAsia"/>
          <w:b w:val="0"/>
          <w:bCs w:val="0"/>
        </w:rPr>
        <w:t>十三、</w:t>
      </w:r>
      <w:bookmarkEnd w:id="96"/>
      <w:r>
        <w:rPr>
          <w:rFonts w:hint="eastAsia"/>
          <w:b w:val="0"/>
          <w:bCs w:val="0"/>
        </w:rPr>
        <w:t>财政拨款“三公”经费支出决算表</w:t>
      </w:r>
      <w:bookmarkEnd w:id="97"/>
    </w:p>
    <w:p/>
    <w:sectPr>
      <w:pgSz w:w="11906" w:h="16838"/>
      <w:pgMar w:top="1440" w:right="1800" w:bottom="1440" w:left="1800" w:header="851" w:footer="992" w:gutter="0"/>
      <w:pgNumType w:fmt="decimal" w:start="1"/>
      <w:cols w:space="425" w:num="1"/>
      <w:titlePg/>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7A"/>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Cambria">
    <w:panose1 w:val="02040503050406030204"/>
    <w:charset w:val="00"/>
    <w:family w:val="roman"/>
    <w:pitch w:val="default"/>
    <w:sig w:usb0="E00006FF" w:usb1="420024FF" w:usb2="02000000" w:usb3="00000000" w:csb0="2000019F" w:csb1="00000000"/>
  </w:font>
  <w:font w:name="仿宋">
    <w:panose1 w:val="02010609060101010101"/>
    <w:charset w:val="86"/>
    <w:family w:val="auto"/>
    <w:pitch w:val="default"/>
    <w:sig w:usb0="800002BF" w:usb1="38CF7CFA" w:usb2="00000016" w:usb3="00000000" w:csb0="00040001" w:csb1="00000000"/>
  </w:font>
  <w:font w:name="仿宋_GB2312">
    <w:panose1 w:val="02010609030101010101"/>
    <w:charset w:val="86"/>
    <w:family w:val="modern"/>
    <w:pitch w:val="default"/>
    <w:sig w:usb0="00000001" w:usb1="080E0000" w:usb2="00000000" w:usb3="00000000" w:csb0="00040000" w:csb1="00000000"/>
  </w:font>
  <w:font w:name="??">
    <w:altName w:val="DejaVu Math TeX Gyre"/>
    <w:panose1 w:val="00000000000000000000"/>
    <w:charset w:val="00"/>
    <w:family w:val="roman"/>
    <w:pitch w:val="default"/>
    <w:sig w:usb0="00000000" w:usb1="00000000" w:usb2="00000000" w:usb3="00000000" w:csb0="00000001" w:csb1="00000000"/>
  </w:font>
  <w:font w:name="方正小标宋简体">
    <w:panose1 w:val="02010601030101010101"/>
    <w:charset w:val="86"/>
    <w:family w:val="script"/>
    <w:pitch w:val="default"/>
    <w:sig w:usb0="00000001" w:usb1="080E0000" w:usb2="00000000" w:usb3="00000000" w:csb0="00040000" w:csb1="00000000"/>
  </w:font>
  <w:font w:name="Verdana">
    <w:panose1 w:val="020B0604030504040204"/>
    <w:charset w:val="00"/>
    <w:family w:val="auto"/>
    <w:pitch w:val="default"/>
    <w:sig w:usb0="A00006FF" w:usb1="4000205B" w:usb2="00000010" w:usb3="00000000" w:csb0="2000019F" w:csb1="00000000"/>
  </w:font>
  <w:font w:name="楷体_GB2312">
    <w:panose1 w:val="02010609030101010101"/>
    <w:charset w:val="86"/>
    <w:family w:val="auto"/>
    <w:pitch w:val="default"/>
    <w:sig w:usb0="00000001" w:usb1="080E0000" w:usb2="00000000" w:usb3="00000000" w:csb0="0004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1"/>
      <w:jc w:val="center"/>
    </w:pPr>
  </w:p>
  <w:p>
    <w:pPr>
      <w:pStyle w:val="11"/>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1"/>
      <w:jc w:val="center"/>
    </w:pPr>
    <w:r>
      <w:rPr>
        <w:sz w:val="18"/>
      </w:rPr>
      <w:pict>
        <v:shape id="_x0000_s2049" o:spid="_x0000_s2049" o:spt="202" type="#_x0000_t202" style="position:absolute;left:0pt;margin-top:0pt;height:144pt;width:144pt;mso-position-horizontal:center;mso-position-horizontal-relative:margin;mso-wrap-style:none;z-index:251659264;mso-width-relative:page;mso-height-relative:page;" filled="f" stroked="f" coordsize="21600,21600">
          <v:path/>
          <v:fill on="f" focussize="0,0"/>
          <v:stroke on="f"/>
          <v:imagedata o:title=""/>
          <o:lock v:ext="edit" aspectratio="f"/>
          <v:textbox inset="0mm,0mm,0mm,0mm" style="mso-fit-shape-to-text:t;">
            <w:txbxContent>
              <w:p>
                <w:pPr>
                  <w:pStyle w:val="11"/>
                  <w:rPr>
                    <w:rFonts w:hint="eastAsia" w:ascii="宋体" w:hAnsi="宋体" w:eastAsia="宋体" w:cs="宋体"/>
                    <w:sz w:val="28"/>
                    <w:szCs w:val="28"/>
                  </w:rPr>
                </w:pPr>
                <w:r>
                  <w:rPr>
                    <w:rFonts w:hint="eastAsia" w:ascii="宋体" w:hAnsi="宋体" w:eastAsia="宋体" w:cs="宋体"/>
                    <w:sz w:val="28"/>
                    <w:szCs w:val="28"/>
                  </w:rPr>
                  <w:t xml:space="preserve">— </w:t>
                </w:r>
                <w:r>
                  <w:rPr>
                    <w:rFonts w:hint="eastAsia" w:ascii="宋体" w:hAnsi="宋体" w:eastAsia="宋体" w:cs="宋体"/>
                    <w:sz w:val="28"/>
                    <w:szCs w:val="28"/>
                  </w:rPr>
                  <w:fldChar w:fldCharType="begin"/>
                </w:r>
                <w:r>
                  <w:rPr>
                    <w:rFonts w:hint="eastAsia" w:ascii="宋体" w:hAnsi="宋体" w:eastAsia="宋体" w:cs="宋体"/>
                    <w:sz w:val="28"/>
                    <w:szCs w:val="28"/>
                  </w:rPr>
                  <w:instrText xml:space="preserve"> PAGE  \* MERGEFORMAT </w:instrText>
                </w:r>
                <w:r>
                  <w:rPr>
                    <w:rFonts w:hint="eastAsia" w:ascii="宋体" w:hAnsi="宋体" w:eastAsia="宋体" w:cs="宋体"/>
                    <w:sz w:val="28"/>
                    <w:szCs w:val="28"/>
                  </w:rPr>
                  <w:fldChar w:fldCharType="separate"/>
                </w:r>
                <w:r>
                  <w:rPr>
                    <w:rFonts w:hint="eastAsia" w:ascii="宋体" w:hAnsi="宋体" w:eastAsia="宋体" w:cs="宋体"/>
                    <w:sz w:val="28"/>
                    <w:szCs w:val="28"/>
                  </w:rPr>
                  <w:t>- 2 -</w:t>
                </w:r>
                <w:r>
                  <w:rPr>
                    <w:rFonts w:hint="eastAsia" w:ascii="宋体" w:hAnsi="宋体" w:eastAsia="宋体" w:cs="宋体"/>
                    <w:sz w:val="28"/>
                    <w:szCs w:val="28"/>
                  </w:rPr>
                  <w:fldChar w:fldCharType="end"/>
                </w:r>
                <w:r>
                  <w:rPr>
                    <w:rFonts w:hint="eastAsia" w:ascii="宋体" w:hAnsi="宋体" w:eastAsia="宋体" w:cs="宋体"/>
                    <w:sz w:val="28"/>
                    <w:szCs w:val="28"/>
                  </w:rPr>
                  <w:t xml:space="preserve"> —</w:t>
                </w:r>
              </w:p>
            </w:txbxContent>
          </v:textbox>
        </v:shape>
      </w:pict>
    </w:r>
  </w:p>
  <w:p>
    <w:pPr>
      <w:pStyle w:val="11"/>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1"/>
    </w:pPr>
    <w:r>
      <w:rPr>
        <w:sz w:val="18"/>
      </w:rPr>
      <w:pict>
        <v:shape id="_x0000_s2050" o:spid="_x0000_s2050" o:spt="202" type="#_x0000_t202" style="position:absolute;left:0pt;margin-top:0pt;height:144pt;width:144pt;mso-position-horizontal:center;mso-position-horizontal-relative:margin;mso-wrap-style:none;z-index:251660288;mso-width-relative:page;mso-height-relative:page;" filled="f" stroked="f" coordsize="21600,21600">
          <v:path/>
          <v:fill on="f" focussize="0,0"/>
          <v:stroke on="f"/>
          <v:imagedata o:title=""/>
          <o:lock v:ext="edit" aspectratio="f"/>
          <v:textbox inset="0mm,0mm,0mm,0mm" style="mso-fit-shape-to-text:t;">
            <w:txbxContent>
              <w:p>
                <w:pPr>
                  <w:pStyle w:val="11"/>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 xml:space="preserve">— </w:t>
                </w:r>
                <w:r>
                  <w:rPr>
                    <w:rFonts w:hint="eastAsia" w:asciiTheme="minorEastAsia" w:hAnsiTheme="minorEastAsia" w:eastAsiaTheme="minorEastAsia" w:cstheme="minorEastAsia"/>
                    <w:sz w:val="28"/>
                    <w:szCs w:val="28"/>
                  </w:rPr>
                  <w:fldChar w:fldCharType="begin"/>
                </w:r>
                <w:r>
                  <w:rPr>
                    <w:rFonts w:hint="eastAsia" w:asciiTheme="minorEastAsia" w:hAnsiTheme="minorEastAsia" w:eastAsiaTheme="minorEastAsia" w:cstheme="minorEastAsia"/>
                    <w:sz w:val="28"/>
                    <w:szCs w:val="28"/>
                  </w:rPr>
                  <w:instrText xml:space="preserve"> PAGE  \* MERGEFORMAT </w:instrText>
                </w:r>
                <w:r>
                  <w:rPr>
                    <w:rFonts w:hint="eastAsia" w:asciiTheme="minorEastAsia" w:hAnsiTheme="minorEastAsia" w:eastAsiaTheme="minorEastAsia" w:cstheme="minorEastAsia"/>
                    <w:sz w:val="28"/>
                    <w:szCs w:val="28"/>
                  </w:rPr>
                  <w:fldChar w:fldCharType="separate"/>
                </w:r>
                <w:r>
                  <w:rPr>
                    <w:rFonts w:hint="eastAsia" w:asciiTheme="minorEastAsia" w:hAnsiTheme="minorEastAsia" w:eastAsiaTheme="minorEastAsia" w:cstheme="minorEastAsia"/>
                    <w:sz w:val="28"/>
                    <w:szCs w:val="28"/>
                  </w:rPr>
                  <w:t>- 1 -</w:t>
                </w:r>
                <w:r>
                  <w:rPr>
                    <w:rFonts w:hint="eastAsia" w:asciiTheme="minorEastAsia" w:hAnsiTheme="minorEastAsia" w:eastAsiaTheme="minorEastAsia" w:cstheme="minorEastAsia"/>
                    <w:sz w:val="28"/>
                    <w:szCs w:val="28"/>
                  </w:rPr>
                  <w:fldChar w:fldCharType="end"/>
                </w:r>
                <w:r>
                  <w:rPr>
                    <w:rFonts w:hint="eastAsia" w:asciiTheme="minorEastAsia" w:hAnsiTheme="minorEastAsia" w:eastAsiaTheme="minorEastAsia" w:cstheme="minorEastAsia"/>
                    <w:sz w:val="28"/>
                    <w:szCs w:val="28"/>
                  </w:rPr>
                  <w:t xml:space="preserve"> —</w:t>
                </w:r>
              </w:p>
            </w:txbxContent>
          </v:textbox>
        </v:shape>
      </w:pic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2"/>
      <w:pBdr>
        <w:bottom w:val="none" w:color="auto" w:sz="0" w:space="0"/>
      </w:pBd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9FCEF840"/>
    <w:multiLevelType w:val="singleLevel"/>
    <w:tmpl w:val="9FCEF840"/>
    <w:lvl w:ilvl="0" w:tentative="0">
      <w:start w:val="4"/>
      <w:numFmt w:val="chineseCounting"/>
      <w:suff w:val="nothing"/>
      <w:lvlText w:val="（%1）"/>
      <w:lvlJc w:val="left"/>
      <w:rPr>
        <w:rFonts w:hint="eastAsia"/>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0"/>
  <w:bordersDoNotSurroundFooter w:val="0"/>
  <w:documentProtection w:enforcement="0"/>
  <w:defaultTabStop w:val="419"/>
  <w:drawingGridHorizontalSpacing w:val="105"/>
  <w:drawingGridVerticalSpacing w:val="156"/>
  <w:displayHorizontalDrawingGridEvery w:val="1"/>
  <w:displayVerticalDrawingGridEvery w:val="1"/>
  <w:noPunctuationKerning w:val="1"/>
  <w:characterSpacingControl w:val="compressPunctuation"/>
  <w:noLineBreaksAfter w:lang="zh-CN" w:val="$([{£¥·‘“〈《「『【〔〖〝﹙﹛﹝＄（．［｛￡￥"/>
  <w:noLineBreaksBefore w:lang="zh-CN" w:val="!%),.:;&gt;?]}¢¨°·ˇˉ―‖’”…‰′″›℃∶、。〃〉》」』】〕〗〞︶︺︾﹀﹄﹚﹜﹞！＂％＇），．：；？］｀｜｝～￠"/>
  <w:hdrShapeDefaults>
    <o:shapelayout v:ext="edit">
      <o:idmap v:ext="edit" data="2"/>
    </o:shapelayout>
  </w:hdrShapeDefaults>
  <w:compat>
    <w:spaceForUL/>
    <w:balanceSingleByteDoubleByteWidth/>
    <w:doNotLeaveBackslashAlone/>
    <w:ulTrailSpace/>
    <w:doNotExpandShiftReturn/>
    <w:adjustLineHeightInTable/>
    <w:doNotWrapTextWithPunct/>
    <w:doNotUseEastAsianBreakRules/>
    <w:useFELayou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Setting w:name="compatibilityMode" w:uri="http://schemas.microsoft.com/office/word" w:val="11"/>
  </w:compat>
  <w:docVars>
    <w:docVar w:name="commondata" w:val="eyJoZGlkIjoiZTExZGVjYTMwYWY1YTA4ZmMyODNhNzFmZmIzZDkwM2MifQ=="/>
  </w:docVars>
  <w:rsids>
    <w:rsidRoot w:val="00F1361C"/>
    <w:rsid w:val="000222C6"/>
    <w:rsid w:val="0002549F"/>
    <w:rsid w:val="000468DB"/>
    <w:rsid w:val="0006487A"/>
    <w:rsid w:val="00065F8F"/>
    <w:rsid w:val="00070A43"/>
    <w:rsid w:val="000768F2"/>
    <w:rsid w:val="0009184B"/>
    <w:rsid w:val="00094236"/>
    <w:rsid w:val="0009593C"/>
    <w:rsid w:val="00097322"/>
    <w:rsid w:val="000A6A92"/>
    <w:rsid w:val="000B047F"/>
    <w:rsid w:val="000B5923"/>
    <w:rsid w:val="000B5A48"/>
    <w:rsid w:val="000B6FF3"/>
    <w:rsid w:val="000C3467"/>
    <w:rsid w:val="000C3CA6"/>
    <w:rsid w:val="000D1267"/>
    <w:rsid w:val="000D1D50"/>
    <w:rsid w:val="000D5782"/>
    <w:rsid w:val="000E6613"/>
    <w:rsid w:val="000E7119"/>
    <w:rsid w:val="00114E9B"/>
    <w:rsid w:val="00142216"/>
    <w:rsid w:val="00144D6A"/>
    <w:rsid w:val="0014729F"/>
    <w:rsid w:val="00157BAB"/>
    <w:rsid w:val="001654D1"/>
    <w:rsid w:val="00174518"/>
    <w:rsid w:val="0018106D"/>
    <w:rsid w:val="001877A7"/>
    <w:rsid w:val="00191536"/>
    <w:rsid w:val="00196687"/>
    <w:rsid w:val="001C0962"/>
    <w:rsid w:val="001D7531"/>
    <w:rsid w:val="001E737D"/>
    <w:rsid w:val="001F0592"/>
    <w:rsid w:val="001F7506"/>
    <w:rsid w:val="002006CD"/>
    <w:rsid w:val="00202B36"/>
    <w:rsid w:val="00204B7A"/>
    <w:rsid w:val="00204CDE"/>
    <w:rsid w:val="0021101A"/>
    <w:rsid w:val="00220536"/>
    <w:rsid w:val="00235629"/>
    <w:rsid w:val="002554BA"/>
    <w:rsid w:val="00260C38"/>
    <w:rsid w:val="002616C0"/>
    <w:rsid w:val="00265372"/>
    <w:rsid w:val="00265834"/>
    <w:rsid w:val="002662AA"/>
    <w:rsid w:val="00280496"/>
    <w:rsid w:val="00294DC9"/>
    <w:rsid w:val="00295495"/>
    <w:rsid w:val="002A31DE"/>
    <w:rsid w:val="002B2613"/>
    <w:rsid w:val="002D6D05"/>
    <w:rsid w:val="002F1818"/>
    <w:rsid w:val="002F567B"/>
    <w:rsid w:val="003216A9"/>
    <w:rsid w:val="00335A74"/>
    <w:rsid w:val="0036561B"/>
    <w:rsid w:val="0037013F"/>
    <w:rsid w:val="00380C92"/>
    <w:rsid w:val="003A484F"/>
    <w:rsid w:val="003A4883"/>
    <w:rsid w:val="003B0BE0"/>
    <w:rsid w:val="003B0C1B"/>
    <w:rsid w:val="003B688C"/>
    <w:rsid w:val="003C0291"/>
    <w:rsid w:val="003C39AE"/>
    <w:rsid w:val="003C7B60"/>
    <w:rsid w:val="003D0C0F"/>
    <w:rsid w:val="003D1FB2"/>
    <w:rsid w:val="003D66DA"/>
    <w:rsid w:val="003E1310"/>
    <w:rsid w:val="003E6F55"/>
    <w:rsid w:val="00406254"/>
    <w:rsid w:val="004223DE"/>
    <w:rsid w:val="00434489"/>
    <w:rsid w:val="00437085"/>
    <w:rsid w:val="00443880"/>
    <w:rsid w:val="004464F4"/>
    <w:rsid w:val="00471401"/>
    <w:rsid w:val="00473F31"/>
    <w:rsid w:val="0048263A"/>
    <w:rsid w:val="00487E5D"/>
    <w:rsid w:val="004A711F"/>
    <w:rsid w:val="004B199D"/>
    <w:rsid w:val="004B4690"/>
    <w:rsid w:val="004E0A2D"/>
    <w:rsid w:val="004E206B"/>
    <w:rsid w:val="004E6DF7"/>
    <w:rsid w:val="004F0FBD"/>
    <w:rsid w:val="00505A47"/>
    <w:rsid w:val="00512FDA"/>
    <w:rsid w:val="00520DA0"/>
    <w:rsid w:val="005664BB"/>
    <w:rsid w:val="00566FFA"/>
    <w:rsid w:val="0057481D"/>
    <w:rsid w:val="0058486E"/>
    <w:rsid w:val="00585B33"/>
    <w:rsid w:val="0059014D"/>
    <w:rsid w:val="005B5C64"/>
    <w:rsid w:val="005C5337"/>
    <w:rsid w:val="005C6BD0"/>
    <w:rsid w:val="005D1C8B"/>
    <w:rsid w:val="005D468D"/>
    <w:rsid w:val="005D5CED"/>
    <w:rsid w:val="005F1A4C"/>
    <w:rsid w:val="00605688"/>
    <w:rsid w:val="006070AF"/>
    <w:rsid w:val="00607E6C"/>
    <w:rsid w:val="006101B1"/>
    <w:rsid w:val="00614E44"/>
    <w:rsid w:val="0062270A"/>
    <w:rsid w:val="00622830"/>
    <w:rsid w:val="00623DA0"/>
    <w:rsid w:val="00630AEF"/>
    <w:rsid w:val="006325F8"/>
    <w:rsid w:val="00633463"/>
    <w:rsid w:val="00634C9A"/>
    <w:rsid w:val="006440E4"/>
    <w:rsid w:val="0066343B"/>
    <w:rsid w:val="00664777"/>
    <w:rsid w:val="006748A4"/>
    <w:rsid w:val="00681A31"/>
    <w:rsid w:val="00683E73"/>
    <w:rsid w:val="006A3141"/>
    <w:rsid w:val="006A5E34"/>
    <w:rsid w:val="006B2422"/>
    <w:rsid w:val="006B2B9A"/>
    <w:rsid w:val="006C1937"/>
    <w:rsid w:val="006F020C"/>
    <w:rsid w:val="007127B7"/>
    <w:rsid w:val="0071798E"/>
    <w:rsid w:val="007416B6"/>
    <w:rsid w:val="00746F48"/>
    <w:rsid w:val="0075404D"/>
    <w:rsid w:val="0076182A"/>
    <w:rsid w:val="00767B7E"/>
    <w:rsid w:val="007770C3"/>
    <w:rsid w:val="00784D24"/>
    <w:rsid w:val="00785FBA"/>
    <w:rsid w:val="00786E4A"/>
    <w:rsid w:val="007875EB"/>
    <w:rsid w:val="0079426B"/>
    <w:rsid w:val="007D1682"/>
    <w:rsid w:val="007D312A"/>
    <w:rsid w:val="007D3F19"/>
    <w:rsid w:val="007E23B0"/>
    <w:rsid w:val="007E23E5"/>
    <w:rsid w:val="007F1991"/>
    <w:rsid w:val="007F2C2F"/>
    <w:rsid w:val="007F55FC"/>
    <w:rsid w:val="007F5665"/>
    <w:rsid w:val="00800112"/>
    <w:rsid w:val="00813348"/>
    <w:rsid w:val="008253BB"/>
    <w:rsid w:val="0083706E"/>
    <w:rsid w:val="008408F6"/>
    <w:rsid w:val="008423A5"/>
    <w:rsid w:val="00850625"/>
    <w:rsid w:val="00853718"/>
    <w:rsid w:val="00855221"/>
    <w:rsid w:val="00860645"/>
    <w:rsid w:val="00871F71"/>
    <w:rsid w:val="00872FD8"/>
    <w:rsid w:val="00885AF4"/>
    <w:rsid w:val="008939CD"/>
    <w:rsid w:val="008B768C"/>
    <w:rsid w:val="008C4DB1"/>
    <w:rsid w:val="008C4EAF"/>
    <w:rsid w:val="008C5176"/>
    <w:rsid w:val="008C7FD0"/>
    <w:rsid w:val="008E1DE7"/>
    <w:rsid w:val="008E707C"/>
    <w:rsid w:val="00900B08"/>
    <w:rsid w:val="00902155"/>
    <w:rsid w:val="00902FA3"/>
    <w:rsid w:val="00923564"/>
    <w:rsid w:val="0092392E"/>
    <w:rsid w:val="009315F9"/>
    <w:rsid w:val="00933499"/>
    <w:rsid w:val="00935C98"/>
    <w:rsid w:val="00946945"/>
    <w:rsid w:val="00951248"/>
    <w:rsid w:val="0095152F"/>
    <w:rsid w:val="00954C49"/>
    <w:rsid w:val="00955E37"/>
    <w:rsid w:val="0097099F"/>
    <w:rsid w:val="00971997"/>
    <w:rsid w:val="00971FFC"/>
    <w:rsid w:val="0098660A"/>
    <w:rsid w:val="009931C3"/>
    <w:rsid w:val="009B2C43"/>
    <w:rsid w:val="009B4EAE"/>
    <w:rsid w:val="009B7573"/>
    <w:rsid w:val="009C22F4"/>
    <w:rsid w:val="009C2A4B"/>
    <w:rsid w:val="009C2E98"/>
    <w:rsid w:val="009D3447"/>
    <w:rsid w:val="009D4711"/>
    <w:rsid w:val="009F1185"/>
    <w:rsid w:val="009F18CD"/>
    <w:rsid w:val="009F2A13"/>
    <w:rsid w:val="009F7527"/>
    <w:rsid w:val="00A04EB0"/>
    <w:rsid w:val="00A13CC1"/>
    <w:rsid w:val="00A16847"/>
    <w:rsid w:val="00A237D8"/>
    <w:rsid w:val="00A268C4"/>
    <w:rsid w:val="00A307CD"/>
    <w:rsid w:val="00A331C8"/>
    <w:rsid w:val="00A40A00"/>
    <w:rsid w:val="00A4142F"/>
    <w:rsid w:val="00A422EB"/>
    <w:rsid w:val="00A45BB7"/>
    <w:rsid w:val="00A56DF2"/>
    <w:rsid w:val="00A56E6E"/>
    <w:rsid w:val="00A67AB5"/>
    <w:rsid w:val="00A733B2"/>
    <w:rsid w:val="00A741C2"/>
    <w:rsid w:val="00A91760"/>
    <w:rsid w:val="00A93B00"/>
    <w:rsid w:val="00A93C21"/>
    <w:rsid w:val="00AB64C9"/>
    <w:rsid w:val="00AC3C6A"/>
    <w:rsid w:val="00AD5620"/>
    <w:rsid w:val="00AD656B"/>
    <w:rsid w:val="00AD7C1B"/>
    <w:rsid w:val="00AE16BA"/>
    <w:rsid w:val="00AE1EBE"/>
    <w:rsid w:val="00B03C9D"/>
    <w:rsid w:val="00B060AE"/>
    <w:rsid w:val="00B10517"/>
    <w:rsid w:val="00B14E76"/>
    <w:rsid w:val="00B161B8"/>
    <w:rsid w:val="00B2048C"/>
    <w:rsid w:val="00B310B9"/>
    <w:rsid w:val="00B35F3F"/>
    <w:rsid w:val="00B36CBB"/>
    <w:rsid w:val="00B425E0"/>
    <w:rsid w:val="00B440AA"/>
    <w:rsid w:val="00B44B70"/>
    <w:rsid w:val="00B53C56"/>
    <w:rsid w:val="00B57DAF"/>
    <w:rsid w:val="00B77EA6"/>
    <w:rsid w:val="00B81598"/>
    <w:rsid w:val="00B841F1"/>
    <w:rsid w:val="00B944D6"/>
    <w:rsid w:val="00BB4DF0"/>
    <w:rsid w:val="00BC289F"/>
    <w:rsid w:val="00BC2D50"/>
    <w:rsid w:val="00BC5361"/>
    <w:rsid w:val="00BC5460"/>
    <w:rsid w:val="00BC6B50"/>
    <w:rsid w:val="00BD0E25"/>
    <w:rsid w:val="00BF5BD6"/>
    <w:rsid w:val="00C03E31"/>
    <w:rsid w:val="00C33E72"/>
    <w:rsid w:val="00C354B2"/>
    <w:rsid w:val="00C35554"/>
    <w:rsid w:val="00C42709"/>
    <w:rsid w:val="00C533CC"/>
    <w:rsid w:val="00C5751C"/>
    <w:rsid w:val="00C61BFC"/>
    <w:rsid w:val="00C62B85"/>
    <w:rsid w:val="00C65438"/>
    <w:rsid w:val="00C87FD8"/>
    <w:rsid w:val="00C91381"/>
    <w:rsid w:val="00C91CBB"/>
    <w:rsid w:val="00CB4E70"/>
    <w:rsid w:val="00CB5AC2"/>
    <w:rsid w:val="00CC09B6"/>
    <w:rsid w:val="00CC666F"/>
    <w:rsid w:val="00CD1E3F"/>
    <w:rsid w:val="00CE44F6"/>
    <w:rsid w:val="00CE49DA"/>
    <w:rsid w:val="00CE7B61"/>
    <w:rsid w:val="00D00095"/>
    <w:rsid w:val="00D114F0"/>
    <w:rsid w:val="00D20620"/>
    <w:rsid w:val="00D254F7"/>
    <w:rsid w:val="00D26091"/>
    <w:rsid w:val="00D2685C"/>
    <w:rsid w:val="00D34E7C"/>
    <w:rsid w:val="00D35489"/>
    <w:rsid w:val="00D36AFE"/>
    <w:rsid w:val="00D51276"/>
    <w:rsid w:val="00D7035F"/>
    <w:rsid w:val="00DA634F"/>
    <w:rsid w:val="00DA65AC"/>
    <w:rsid w:val="00DB1913"/>
    <w:rsid w:val="00DC410D"/>
    <w:rsid w:val="00DC5A81"/>
    <w:rsid w:val="00DC68CA"/>
    <w:rsid w:val="00DC7CBA"/>
    <w:rsid w:val="00DD73B7"/>
    <w:rsid w:val="00DF28BC"/>
    <w:rsid w:val="00DF34B9"/>
    <w:rsid w:val="00E009AC"/>
    <w:rsid w:val="00E01053"/>
    <w:rsid w:val="00E02A7C"/>
    <w:rsid w:val="00E07ACF"/>
    <w:rsid w:val="00E331A1"/>
    <w:rsid w:val="00E33202"/>
    <w:rsid w:val="00E336A9"/>
    <w:rsid w:val="00E472B1"/>
    <w:rsid w:val="00E50624"/>
    <w:rsid w:val="00E54633"/>
    <w:rsid w:val="00E568DF"/>
    <w:rsid w:val="00E64269"/>
    <w:rsid w:val="00E82267"/>
    <w:rsid w:val="00E853CE"/>
    <w:rsid w:val="00E867B6"/>
    <w:rsid w:val="00EA010F"/>
    <w:rsid w:val="00ED1B63"/>
    <w:rsid w:val="00ED3C1F"/>
    <w:rsid w:val="00ED4085"/>
    <w:rsid w:val="00ED420E"/>
    <w:rsid w:val="00ED6FBE"/>
    <w:rsid w:val="00EE2F57"/>
    <w:rsid w:val="00EF4C34"/>
    <w:rsid w:val="00EF77C6"/>
    <w:rsid w:val="00F05438"/>
    <w:rsid w:val="00F1361C"/>
    <w:rsid w:val="00F156F0"/>
    <w:rsid w:val="00F160C7"/>
    <w:rsid w:val="00F2408F"/>
    <w:rsid w:val="00F240E9"/>
    <w:rsid w:val="00F36D8F"/>
    <w:rsid w:val="00F417B1"/>
    <w:rsid w:val="00F45853"/>
    <w:rsid w:val="00F602DF"/>
    <w:rsid w:val="00F754A1"/>
    <w:rsid w:val="00F81FD9"/>
    <w:rsid w:val="00F841AA"/>
    <w:rsid w:val="00F84A94"/>
    <w:rsid w:val="00F87E96"/>
    <w:rsid w:val="00FA23E8"/>
    <w:rsid w:val="00FD3CC1"/>
    <w:rsid w:val="00FF1E02"/>
    <w:rsid w:val="00FF30B4"/>
    <w:rsid w:val="012A5EC2"/>
    <w:rsid w:val="015975B8"/>
    <w:rsid w:val="02FEBE30"/>
    <w:rsid w:val="03E31A91"/>
    <w:rsid w:val="03E97F28"/>
    <w:rsid w:val="04916F1E"/>
    <w:rsid w:val="04DF1A8A"/>
    <w:rsid w:val="0577B6E1"/>
    <w:rsid w:val="061E35DE"/>
    <w:rsid w:val="06492B32"/>
    <w:rsid w:val="066E0107"/>
    <w:rsid w:val="07996F6E"/>
    <w:rsid w:val="07DFD8BA"/>
    <w:rsid w:val="07EFB329"/>
    <w:rsid w:val="07FF3260"/>
    <w:rsid w:val="07FF5F2A"/>
    <w:rsid w:val="09867E8F"/>
    <w:rsid w:val="0A2032A3"/>
    <w:rsid w:val="0AB47515"/>
    <w:rsid w:val="0B310B66"/>
    <w:rsid w:val="0BFB285A"/>
    <w:rsid w:val="0CA8290A"/>
    <w:rsid w:val="0CF687B7"/>
    <w:rsid w:val="0D35B1ED"/>
    <w:rsid w:val="0D3D9903"/>
    <w:rsid w:val="0E254B6B"/>
    <w:rsid w:val="0E5F6597"/>
    <w:rsid w:val="0E9FEB57"/>
    <w:rsid w:val="0EBF27F7"/>
    <w:rsid w:val="0EFE9609"/>
    <w:rsid w:val="0F0F4078"/>
    <w:rsid w:val="0F4ADA42"/>
    <w:rsid w:val="0F6BD4D1"/>
    <w:rsid w:val="0F98263C"/>
    <w:rsid w:val="101860EC"/>
    <w:rsid w:val="101F47CC"/>
    <w:rsid w:val="10291B6E"/>
    <w:rsid w:val="10C055FF"/>
    <w:rsid w:val="11694EBD"/>
    <w:rsid w:val="11772AA4"/>
    <w:rsid w:val="118107EC"/>
    <w:rsid w:val="126179CF"/>
    <w:rsid w:val="127F5374"/>
    <w:rsid w:val="12E24EE2"/>
    <w:rsid w:val="13D50BC4"/>
    <w:rsid w:val="13ED30FF"/>
    <w:rsid w:val="13F6E5FE"/>
    <w:rsid w:val="14B17F78"/>
    <w:rsid w:val="14B70661"/>
    <w:rsid w:val="14FB1347"/>
    <w:rsid w:val="15AC6659"/>
    <w:rsid w:val="15EFC9CB"/>
    <w:rsid w:val="163A0F9B"/>
    <w:rsid w:val="165E0673"/>
    <w:rsid w:val="16B831D5"/>
    <w:rsid w:val="16BB723D"/>
    <w:rsid w:val="16FD1824"/>
    <w:rsid w:val="16FFE49E"/>
    <w:rsid w:val="1767F5A3"/>
    <w:rsid w:val="177DD87C"/>
    <w:rsid w:val="178BC73B"/>
    <w:rsid w:val="179E4C91"/>
    <w:rsid w:val="17B996B7"/>
    <w:rsid w:val="17DF4726"/>
    <w:rsid w:val="17E3720A"/>
    <w:rsid w:val="17E50567"/>
    <w:rsid w:val="17EFC1B9"/>
    <w:rsid w:val="17F245BB"/>
    <w:rsid w:val="17F74166"/>
    <w:rsid w:val="17FCA1D5"/>
    <w:rsid w:val="17FF392E"/>
    <w:rsid w:val="17FF516B"/>
    <w:rsid w:val="186504BB"/>
    <w:rsid w:val="1954439D"/>
    <w:rsid w:val="19A445FC"/>
    <w:rsid w:val="19B831CD"/>
    <w:rsid w:val="19DD6276"/>
    <w:rsid w:val="1ADF2DD4"/>
    <w:rsid w:val="1BBD3AFB"/>
    <w:rsid w:val="1BBDDBBA"/>
    <w:rsid w:val="1BBE0C53"/>
    <w:rsid w:val="1BBF1770"/>
    <w:rsid w:val="1BBF3655"/>
    <w:rsid w:val="1BD6386C"/>
    <w:rsid w:val="1BDBD872"/>
    <w:rsid w:val="1BDBE8E7"/>
    <w:rsid w:val="1BE8440E"/>
    <w:rsid w:val="1BEE2789"/>
    <w:rsid w:val="1BF7BBD2"/>
    <w:rsid w:val="1BFAA058"/>
    <w:rsid w:val="1BFD51F3"/>
    <w:rsid w:val="1BFFEDFE"/>
    <w:rsid w:val="1C37BF05"/>
    <w:rsid w:val="1CB6711D"/>
    <w:rsid w:val="1CED40BC"/>
    <w:rsid w:val="1CF57C45"/>
    <w:rsid w:val="1D155CEE"/>
    <w:rsid w:val="1D1638FE"/>
    <w:rsid w:val="1DA6C3DD"/>
    <w:rsid w:val="1DACFF0D"/>
    <w:rsid w:val="1DB784AE"/>
    <w:rsid w:val="1DC7189F"/>
    <w:rsid w:val="1DFED9C7"/>
    <w:rsid w:val="1DFF0AB9"/>
    <w:rsid w:val="1DFFBCBE"/>
    <w:rsid w:val="1DFFD587"/>
    <w:rsid w:val="1E312DEB"/>
    <w:rsid w:val="1E5F7938"/>
    <w:rsid w:val="1E639898"/>
    <w:rsid w:val="1E6D8EAC"/>
    <w:rsid w:val="1E740ACF"/>
    <w:rsid w:val="1ECBF12E"/>
    <w:rsid w:val="1ED1338F"/>
    <w:rsid w:val="1ED4021D"/>
    <w:rsid w:val="1ED66773"/>
    <w:rsid w:val="1EFF8D4D"/>
    <w:rsid w:val="1F0A0C39"/>
    <w:rsid w:val="1F3FB4EF"/>
    <w:rsid w:val="1F668889"/>
    <w:rsid w:val="1F7B9EE7"/>
    <w:rsid w:val="1F7CB429"/>
    <w:rsid w:val="1FAB131C"/>
    <w:rsid w:val="1FB7135E"/>
    <w:rsid w:val="1FCF69DA"/>
    <w:rsid w:val="1FDFC0DA"/>
    <w:rsid w:val="1FEA7AC5"/>
    <w:rsid w:val="1FF35744"/>
    <w:rsid w:val="1FF65D7F"/>
    <w:rsid w:val="1FF6BC77"/>
    <w:rsid w:val="1FFB3EB4"/>
    <w:rsid w:val="1FFDBA4C"/>
    <w:rsid w:val="1FFE6D34"/>
    <w:rsid w:val="1FFF6C95"/>
    <w:rsid w:val="1FFFCC90"/>
    <w:rsid w:val="20E72203"/>
    <w:rsid w:val="2186353C"/>
    <w:rsid w:val="23217018"/>
    <w:rsid w:val="2336DA4F"/>
    <w:rsid w:val="23860B96"/>
    <w:rsid w:val="23DBBB08"/>
    <w:rsid w:val="23FED86B"/>
    <w:rsid w:val="240371BF"/>
    <w:rsid w:val="244F3473"/>
    <w:rsid w:val="247F6365"/>
    <w:rsid w:val="24C97D99"/>
    <w:rsid w:val="25A718F0"/>
    <w:rsid w:val="25A9B120"/>
    <w:rsid w:val="25BB59F6"/>
    <w:rsid w:val="25BD9191"/>
    <w:rsid w:val="25F76E8C"/>
    <w:rsid w:val="260F557C"/>
    <w:rsid w:val="26970054"/>
    <w:rsid w:val="26A9698A"/>
    <w:rsid w:val="27EBD208"/>
    <w:rsid w:val="27FBB1EA"/>
    <w:rsid w:val="27FD719A"/>
    <w:rsid w:val="27FFB98B"/>
    <w:rsid w:val="281408E2"/>
    <w:rsid w:val="2915CED7"/>
    <w:rsid w:val="295F3CA1"/>
    <w:rsid w:val="29DEE99D"/>
    <w:rsid w:val="29FD04D3"/>
    <w:rsid w:val="2A3BA49A"/>
    <w:rsid w:val="2AB7D0F6"/>
    <w:rsid w:val="2ACE7A70"/>
    <w:rsid w:val="2AF229C7"/>
    <w:rsid w:val="2B8F9E34"/>
    <w:rsid w:val="2BAB457A"/>
    <w:rsid w:val="2BAB8DA4"/>
    <w:rsid w:val="2BBD86C0"/>
    <w:rsid w:val="2BBF6672"/>
    <w:rsid w:val="2BD779C7"/>
    <w:rsid w:val="2BDFFC96"/>
    <w:rsid w:val="2BF78E12"/>
    <w:rsid w:val="2BFB608A"/>
    <w:rsid w:val="2BFF7BC6"/>
    <w:rsid w:val="2C8A61B5"/>
    <w:rsid w:val="2CA7A14D"/>
    <w:rsid w:val="2CC9B06B"/>
    <w:rsid w:val="2CDF41A2"/>
    <w:rsid w:val="2CDF85B8"/>
    <w:rsid w:val="2CFE0910"/>
    <w:rsid w:val="2D4E9795"/>
    <w:rsid w:val="2D773404"/>
    <w:rsid w:val="2D7D4247"/>
    <w:rsid w:val="2DE42C4C"/>
    <w:rsid w:val="2DEFC704"/>
    <w:rsid w:val="2DF04E50"/>
    <w:rsid w:val="2DF4E413"/>
    <w:rsid w:val="2DF9F067"/>
    <w:rsid w:val="2E586DFA"/>
    <w:rsid w:val="2E725EE2"/>
    <w:rsid w:val="2E7C0D54"/>
    <w:rsid w:val="2E8E7AD3"/>
    <w:rsid w:val="2EA43279"/>
    <w:rsid w:val="2EB72706"/>
    <w:rsid w:val="2EBFF02A"/>
    <w:rsid w:val="2EDD4E42"/>
    <w:rsid w:val="2EFF156F"/>
    <w:rsid w:val="2F040D46"/>
    <w:rsid w:val="2F0F9224"/>
    <w:rsid w:val="2F1C4798"/>
    <w:rsid w:val="2F2E6FE6"/>
    <w:rsid w:val="2F6774E8"/>
    <w:rsid w:val="2F6B035B"/>
    <w:rsid w:val="2F76DB51"/>
    <w:rsid w:val="2F77368B"/>
    <w:rsid w:val="2F7F938C"/>
    <w:rsid w:val="2FAE5751"/>
    <w:rsid w:val="2FB1A395"/>
    <w:rsid w:val="2FB5213A"/>
    <w:rsid w:val="2FBBBDE6"/>
    <w:rsid w:val="2FBE9337"/>
    <w:rsid w:val="2FD9A7D8"/>
    <w:rsid w:val="2FDBF714"/>
    <w:rsid w:val="2FEEE290"/>
    <w:rsid w:val="2FF656FC"/>
    <w:rsid w:val="2FF7EB53"/>
    <w:rsid w:val="2FFA3578"/>
    <w:rsid w:val="2FFD3AC6"/>
    <w:rsid w:val="2FFF0C44"/>
    <w:rsid w:val="2FFF25F2"/>
    <w:rsid w:val="2FFF74BD"/>
    <w:rsid w:val="2FFFD9FA"/>
    <w:rsid w:val="30AB6865"/>
    <w:rsid w:val="30FBA08A"/>
    <w:rsid w:val="319F7F4E"/>
    <w:rsid w:val="31AE840E"/>
    <w:rsid w:val="31BF8F6E"/>
    <w:rsid w:val="31EF7480"/>
    <w:rsid w:val="31F67A77"/>
    <w:rsid w:val="31FB5FC3"/>
    <w:rsid w:val="320FA2AD"/>
    <w:rsid w:val="3271789F"/>
    <w:rsid w:val="329C042D"/>
    <w:rsid w:val="32BD1EF1"/>
    <w:rsid w:val="3304709D"/>
    <w:rsid w:val="332E3F8E"/>
    <w:rsid w:val="33699302"/>
    <w:rsid w:val="3377E62A"/>
    <w:rsid w:val="33A682F4"/>
    <w:rsid w:val="33A773CB"/>
    <w:rsid w:val="33AC83FF"/>
    <w:rsid w:val="33DF3032"/>
    <w:rsid w:val="33F56325"/>
    <w:rsid w:val="33F71D10"/>
    <w:rsid w:val="33FBE010"/>
    <w:rsid w:val="349D6851"/>
    <w:rsid w:val="355FB1B2"/>
    <w:rsid w:val="3627D3C6"/>
    <w:rsid w:val="3669B6EB"/>
    <w:rsid w:val="36865382"/>
    <w:rsid w:val="3697E93F"/>
    <w:rsid w:val="36AA5135"/>
    <w:rsid w:val="36AF0E71"/>
    <w:rsid w:val="36AF7DE8"/>
    <w:rsid w:val="36BE0DA7"/>
    <w:rsid w:val="36DE5CEC"/>
    <w:rsid w:val="36FBA748"/>
    <w:rsid w:val="36FF4859"/>
    <w:rsid w:val="36FF70D6"/>
    <w:rsid w:val="37391FA3"/>
    <w:rsid w:val="373F2027"/>
    <w:rsid w:val="376B6AA6"/>
    <w:rsid w:val="376D39B2"/>
    <w:rsid w:val="37AE6F16"/>
    <w:rsid w:val="37AEA852"/>
    <w:rsid w:val="37AF49D1"/>
    <w:rsid w:val="37B57899"/>
    <w:rsid w:val="37BFBC7C"/>
    <w:rsid w:val="37D5B599"/>
    <w:rsid w:val="37D763DC"/>
    <w:rsid w:val="37E16F03"/>
    <w:rsid w:val="37E7207A"/>
    <w:rsid w:val="37EA72DF"/>
    <w:rsid w:val="37EE0E32"/>
    <w:rsid w:val="37EF53AE"/>
    <w:rsid w:val="37F53A3B"/>
    <w:rsid w:val="37F9EA97"/>
    <w:rsid w:val="37FB7614"/>
    <w:rsid w:val="37FF131E"/>
    <w:rsid w:val="37FF2CD8"/>
    <w:rsid w:val="37FF335C"/>
    <w:rsid w:val="389B6C89"/>
    <w:rsid w:val="38D469F0"/>
    <w:rsid w:val="39396CB4"/>
    <w:rsid w:val="39627CCD"/>
    <w:rsid w:val="397BAF1F"/>
    <w:rsid w:val="39B7E78D"/>
    <w:rsid w:val="39CEBE1A"/>
    <w:rsid w:val="39E737B1"/>
    <w:rsid w:val="39F38D99"/>
    <w:rsid w:val="39F71730"/>
    <w:rsid w:val="39FD57F8"/>
    <w:rsid w:val="39FD8A0E"/>
    <w:rsid w:val="3A1794F8"/>
    <w:rsid w:val="3A7E5E22"/>
    <w:rsid w:val="3AB79AF3"/>
    <w:rsid w:val="3AE834C0"/>
    <w:rsid w:val="3AF54A07"/>
    <w:rsid w:val="3B3F3745"/>
    <w:rsid w:val="3B73610A"/>
    <w:rsid w:val="3B7EF35A"/>
    <w:rsid w:val="3B9FDB6C"/>
    <w:rsid w:val="3BAB957D"/>
    <w:rsid w:val="3BDD4C8F"/>
    <w:rsid w:val="3BEF047D"/>
    <w:rsid w:val="3BF5BC2F"/>
    <w:rsid w:val="3BFB3026"/>
    <w:rsid w:val="3BFD9B05"/>
    <w:rsid w:val="3BFE33F2"/>
    <w:rsid w:val="3BFF2BA8"/>
    <w:rsid w:val="3BFF8D5B"/>
    <w:rsid w:val="3BFFA78C"/>
    <w:rsid w:val="3BFFCC46"/>
    <w:rsid w:val="3BFFE7D4"/>
    <w:rsid w:val="3C79DBC4"/>
    <w:rsid w:val="3C7C75E3"/>
    <w:rsid w:val="3CDEB894"/>
    <w:rsid w:val="3CDF30A2"/>
    <w:rsid w:val="3CEBA18D"/>
    <w:rsid w:val="3CEBA265"/>
    <w:rsid w:val="3CF76047"/>
    <w:rsid w:val="3CFF1162"/>
    <w:rsid w:val="3D3DA1EC"/>
    <w:rsid w:val="3D3F07A1"/>
    <w:rsid w:val="3D6FFD9A"/>
    <w:rsid w:val="3D7681EB"/>
    <w:rsid w:val="3D7EF8CE"/>
    <w:rsid w:val="3D7F1761"/>
    <w:rsid w:val="3D7F912F"/>
    <w:rsid w:val="3D98207C"/>
    <w:rsid w:val="3D9DBE78"/>
    <w:rsid w:val="3D9F8C01"/>
    <w:rsid w:val="3DB581E2"/>
    <w:rsid w:val="3DBBBA44"/>
    <w:rsid w:val="3DBD3A1E"/>
    <w:rsid w:val="3DBE000E"/>
    <w:rsid w:val="3DBF048D"/>
    <w:rsid w:val="3DEE7CF3"/>
    <w:rsid w:val="3DEFC9BB"/>
    <w:rsid w:val="3DF3E7C1"/>
    <w:rsid w:val="3DF62DE5"/>
    <w:rsid w:val="3DFE556E"/>
    <w:rsid w:val="3DFF06AA"/>
    <w:rsid w:val="3DFF56CC"/>
    <w:rsid w:val="3DFFE5D9"/>
    <w:rsid w:val="3E3F9D98"/>
    <w:rsid w:val="3E5F3869"/>
    <w:rsid w:val="3E740A63"/>
    <w:rsid w:val="3E78745D"/>
    <w:rsid w:val="3E7E8D96"/>
    <w:rsid w:val="3EA7AD63"/>
    <w:rsid w:val="3EAFCA42"/>
    <w:rsid w:val="3EBCDCF3"/>
    <w:rsid w:val="3EBEE1D9"/>
    <w:rsid w:val="3ED968C2"/>
    <w:rsid w:val="3EDF97DA"/>
    <w:rsid w:val="3EDFF9FF"/>
    <w:rsid w:val="3EE17838"/>
    <w:rsid w:val="3EE503AC"/>
    <w:rsid w:val="3EE7F48C"/>
    <w:rsid w:val="3EEA328B"/>
    <w:rsid w:val="3EED6B7A"/>
    <w:rsid w:val="3EEE0E0A"/>
    <w:rsid w:val="3EEF9ABC"/>
    <w:rsid w:val="3EF52ABC"/>
    <w:rsid w:val="3EF68181"/>
    <w:rsid w:val="3EF6EF98"/>
    <w:rsid w:val="3EF7E63E"/>
    <w:rsid w:val="3EF7F8E5"/>
    <w:rsid w:val="3EFB0ED0"/>
    <w:rsid w:val="3EFC43B5"/>
    <w:rsid w:val="3EFE75C2"/>
    <w:rsid w:val="3EFF6881"/>
    <w:rsid w:val="3EFFEEE8"/>
    <w:rsid w:val="3F0F1DF3"/>
    <w:rsid w:val="3F13024B"/>
    <w:rsid w:val="3F1ABD38"/>
    <w:rsid w:val="3F2BAF25"/>
    <w:rsid w:val="3F3F8CB5"/>
    <w:rsid w:val="3F4F7755"/>
    <w:rsid w:val="3F55381A"/>
    <w:rsid w:val="3F690AC8"/>
    <w:rsid w:val="3F696344"/>
    <w:rsid w:val="3F6BB1CC"/>
    <w:rsid w:val="3F7BB54B"/>
    <w:rsid w:val="3F7C82EC"/>
    <w:rsid w:val="3F7F7599"/>
    <w:rsid w:val="3F7FCA5B"/>
    <w:rsid w:val="3F9791BE"/>
    <w:rsid w:val="3FACA95F"/>
    <w:rsid w:val="3FAF7A44"/>
    <w:rsid w:val="3FAFA0A5"/>
    <w:rsid w:val="3FB7A055"/>
    <w:rsid w:val="3FBABA79"/>
    <w:rsid w:val="3FBAD480"/>
    <w:rsid w:val="3FBEA148"/>
    <w:rsid w:val="3FBF15ED"/>
    <w:rsid w:val="3FBF7250"/>
    <w:rsid w:val="3FBF8AAE"/>
    <w:rsid w:val="3FCA8069"/>
    <w:rsid w:val="3FD3556F"/>
    <w:rsid w:val="3FD6E905"/>
    <w:rsid w:val="3FD9DE29"/>
    <w:rsid w:val="3FDB4E3C"/>
    <w:rsid w:val="3FDD79A4"/>
    <w:rsid w:val="3FDE5C83"/>
    <w:rsid w:val="3FDF4D14"/>
    <w:rsid w:val="3FDFFCE7"/>
    <w:rsid w:val="3FE3E754"/>
    <w:rsid w:val="3FE75D33"/>
    <w:rsid w:val="3FE7F8DD"/>
    <w:rsid w:val="3FED7881"/>
    <w:rsid w:val="3FEE49E8"/>
    <w:rsid w:val="3FEF1366"/>
    <w:rsid w:val="3FEF49DD"/>
    <w:rsid w:val="3FEFC58D"/>
    <w:rsid w:val="3FF1AB2A"/>
    <w:rsid w:val="3FF4CAE0"/>
    <w:rsid w:val="3FF70B7C"/>
    <w:rsid w:val="3FF744C5"/>
    <w:rsid w:val="3FF7B227"/>
    <w:rsid w:val="3FF9154E"/>
    <w:rsid w:val="3FFA2230"/>
    <w:rsid w:val="3FFCD0E2"/>
    <w:rsid w:val="3FFCF7F0"/>
    <w:rsid w:val="3FFD45BD"/>
    <w:rsid w:val="3FFD82D9"/>
    <w:rsid w:val="3FFDD120"/>
    <w:rsid w:val="3FFE80A0"/>
    <w:rsid w:val="3FFEAE9D"/>
    <w:rsid w:val="3FFF0204"/>
    <w:rsid w:val="3FFF2DC9"/>
    <w:rsid w:val="3FFF47DE"/>
    <w:rsid w:val="3FFF66AD"/>
    <w:rsid w:val="3FFF836A"/>
    <w:rsid w:val="3FFFA6AB"/>
    <w:rsid w:val="3FFFEE80"/>
    <w:rsid w:val="4159B1B7"/>
    <w:rsid w:val="432E4219"/>
    <w:rsid w:val="436F7B4C"/>
    <w:rsid w:val="43BF5AD8"/>
    <w:rsid w:val="446C1F6D"/>
    <w:rsid w:val="44E268DA"/>
    <w:rsid w:val="450D13D7"/>
    <w:rsid w:val="45506656"/>
    <w:rsid w:val="459B085B"/>
    <w:rsid w:val="46B18B4B"/>
    <w:rsid w:val="46BB90DF"/>
    <w:rsid w:val="46FBC518"/>
    <w:rsid w:val="47486A40"/>
    <w:rsid w:val="474FBBAB"/>
    <w:rsid w:val="475FBF77"/>
    <w:rsid w:val="479A8701"/>
    <w:rsid w:val="47BFA95B"/>
    <w:rsid w:val="47F60759"/>
    <w:rsid w:val="47F6A36E"/>
    <w:rsid w:val="47FE1776"/>
    <w:rsid w:val="47FFB81C"/>
    <w:rsid w:val="484A67E7"/>
    <w:rsid w:val="486A6C7A"/>
    <w:rsid w:val="48EFA4DF"/>
    <w:rsid w:val="496EDCCE"/>
    <w:rsid w:val="49D8253F"/>
    <w:rsid w:val="49FF6C32"/>
    <w:rsid w:val="4A627F82"/>
    <w:rsid w:val="4A97A717"/>
    <w:rsid w:val="4AFE6435"/>
    <w:rsid w:val="4B0E749A"/>
    <w:rsid w:val="4B2477C4"/>
    <w:rsid w:val="4B4F25DA"/>
    <w:rsid w:val="4BDDE76B"/>
    <w:rsid w:val="4BE068DB"/>
    <w:rsid w:val="4BE7D28F"/>
    <w:rsid w:val="4BFF0CC1"/>
    <w:rsid w:val="4BFF3F24"/>
    <w:rsid w:val="4CFB7C26"/>
    <w:rsid w:val="4D1873D1"/>
    <w:rsid w:val="4D577224"/>
    <w:rsid w:val="4D7FE5CB"/>
    <w:rsid w:val="4DB65ACE"/>
    <w:rsid w:val="4DB9AFA5"/>
    <w:rsid w:val="4DBF1CEB"/>
    <w:rsid w:val="4DF0007C"/>
    <w:rsid w:val="4DF66108"/>
    <w:rsid w:val="4DFEAF84"/>
    <w:rsid w:val="4E2D95E7"/>
    <w:rsid w:val="4E3FD2EA"/>
    <w:rsid w:val="4E7FAAA6"/>
    <w:rsid w:val="4E9FEF4E"/>
    <w:rsid w:val="4EAB630A"/>
    <w:rsid w:val="4EBDB3B9"/>
    <w:rsid w:val="4EBE6B66"/>
    <w:rsid w:val="4ECE2238"/>
    <w:rsid w:val="4EDF94B0"/>
    <w:rsid w:val="4EEFD069"/>
    <w:rsid w:val="4EEFE31F"/>
    <w:rsid w:val="4EFB4CDE"/>
    <w:rsid w:val="4EFFFBC3"/>
    <w:rsid w:val="4F07C617"/>
    <w:rsid w:val="4F45592F"/>
    <w:rsid w:val="4F5FF018"/>
    <w:rsid w:val="4F72732F"/>
    <w:rsid w:val="4F833267"/>
    <w:rsid w:val="4F8DC876"/>
    <w:rsid w:val="4F97345A"/>
    <w:rsid w:val="4FBC42C7"/>
    <w:rsid w:val="4FCF248C"/>
    <w:rsid w:val="4FD9A173"/>
    <w:rsid w:val="4FDF5541"/>
    <w:rsid w:val="4FE9BD67"/>
    <w:rsid w:val="4FEF3D74"/>
    <w:rsid w:val="4FF64ED0"/>
    <w:rsid w:val="4FFB052F"/>
    <w:rsid w:val="4FFB523D"/>
    <w:rsid w:val="4FFB6F28"/>
    <w:rsid w:val="4FFCB7F8"/>
    <w:rsid w:val="4FFE7E9E"/>
    <w:rsid w:val="4FFF3482"/>
    <w:rsid w:val="4FFFFE78"/>
    <w:rsid w:val="507F2042"/>
    <w:rsid w:val="50FFAF70"/>
    <w:rsid w:val="515EF48B"/>
    <w:rsid w:val="51DD68AE"/>
    <w:rsid w:val="51EF590C"/>
    <w:rsid w:val="51FF5387"/>
    <w:rsid w:val="52BF66A1"/>
    <w:rsid w:val="531B4E1C"/>
    <w:rsid w:val="53375AE7"/>
    <w:rsid w:val="537E6D0A"/>
    <w:rsid w:val="537F32C9"/>
    <w:rsid w:val="53CF3539"/>
    <w:rsid w:val="53F14B54"/>
    <w:rsid w:val="53F5901B"/>
    <w:rsid w:val="53F74C96"/>
    <w:rsid w:val="53FD8D13"/>
    <w:rsid w:val="53FDFB34"/>
    <w:rsid w:val="54FF677A"/>
    <w:rsid w:val="55170BA8"/>
    <w:rsid w:val="552E0511"/>
    <w:rsid w:val="553218C9"/>
    <w:rsid w:val="5553EFA0"/>
    <w:rsid w:val="5575157F"/>
    <w:rsid w:val="55EE4185"/>
    <w:rsid w:val="55FD5581"/>
    <w:rsid w:val="55FDDB50"/>
    <w:rsid w:val="55FF1E80"/>
    <w:rsid w:val="55FFD7A2"/>
    <w:rsid w:val="563D4DDB"/>
    <w:rsid w:val="567E1AA5"/>
    <w:rsid w:val="56E47B74"/>
    <w:rsid w:val="56F44835"/>
    <w:rsid w:val="56FF4AC8"/>
    <w:rsid w:val="56FFB864"/>
    <w:rsid w:val="57175D52"/>
    <w:rsid w:val="573F92A4"/>
    <w:rsid w:val="57498851"/>
    <w:rsid w:val="574B3078"/>
    <w:rsid w:val="575EC3DF"/>
    <w:rsid w:val="57ABDFD3"/>
    <w:rsid w:val="57BB96DF"/>
    <w:rsid w:val="57BD3DD4"/>
    <w:rsid w:val="57BE91DE"/>
    <w:rsid w:val="57BF0C43"/>
    <w:rsid w:val="57BFF237"/>
    <w:rsid w:val="57CC0FC7"/>
    <w:rsid w:val="57EB1872"/>
    <w:rsid w:val="57EB5BEE"/>
    <w:rsid w:val="57EFF842"/>
    <w:rsid w:val="57F54375"/>
    <w:rsid w:val="57F6304E"/>
    <w:rsid w:val="57F76114"/>
    <w:rsid w:val="57F9DADD"/>
    <w:rsid w:val="57FD1ACE"/>
    <w:rsid w:val="57FDEEB1"/>
    <w:rsid w:val="57FE8667"/>
    <w:rsid w:val="57FFC9F0"/>
    <w:rsid w:val="57FFF2D1"/>
    <w:rsid w:val="57FFFCB2"/>
    <w:rsid w:val="586F879A"/>
    <w:rsid w:val="58FE12AF"/>
    <w:rsid w:val="595C3E0F"/>
    <w:rsid w:val="595E07E9"/>
    <w:rsid w:val="59BD9058"/>
    <w:rsid w:val="59F24D98"/>
    <w:rsid w:val="59F6C359"/>
    <w:rsid w:val="59FD44A6"/>
    <w:rsid w:val="59FE0AD0"/>
    <w:rsid w:val="59FFAE16"/>
    <w:rsid w:val="5A1F67EF"/>
    <w:rsid w:val="5A37A040"/>
    <w:rsid w:val="5A7F8DC2"/>
    <w:rsid w:val="5A9B2C40"/>
    <w:rsid w:val="5AD79E55"/>
    <w:rsid w:val="5AE71617"/>
    <w:rsid w:val="5AF7028E"/>
    <w:rsid w:val="5AF92295"/>
    <w:rsid w:val="5AFFA2E6"/>
    <w:rsid w:val="5B250254"/>
    <w:rsid w:val="5B2BE23C"/>
    <w:rsid w:val="5B617574"/>
    <w:rsid w:val="5B7BF073"/>
    <w:rsid w:val="5B7D4110"/>
    <w:rsid w:val="5B7E0342"/>
    <w:rsid w:val="5B7F4FF5"/>
    <w:rsid w:val="5B89291F"/>
    <w:rsid w:val="5BAF3F98"/>
    <w:rsid w:val="5BAF95A8"/>
    <w:rsid w:val="5BBE50CA"/>
    <w:rsid w:val="5BC502D9"/>
    <w:rsid w:val="5BC5DA2B"/>
    <w:rsid w:val="5BCDF919"/>
    <w:rsid w:val="5BDD79E6"/>
    <w:rsid w:val="5BEF0F07"/>
    <w:rsid w:val="5BEF2C45"/>
    <w:rsid w:val="5BEFBEBB"/>
    <w:rsid w:val="5BEFE523"/>
    <w:rsid w:val="5BF561CA"/>
    <w:rsid w:val="5BFF0811"/>
    <w:rsid w:val="5BFF5DFC"/>
    <w:rsid w:val="5BFFE064"/>
    <w:rsid w:val="5C7E9B23"/>
    <w:rsid w:val="5CCD3C23"/>
    <w:rsid w:val="5CD71FC4"/>
    <w:rsid w:val="5D1F11B5"/>
    <w:rsid w:val="5D695134"/>
    <w:rsid w:val="5D7395AB"/>
    <w:rsid w:val="5DA38264"/>
    <w:rsid w:val="5DAE1B18"/>
    <w:rsid w:val="5DB8302D"/>
    <w:rsid w:val="5DBA9D17"/>
    <w:rsid w:val="5DBBFC83"/>
    <w:rsid w:val="5DBD89F3"/>
    <w:rsid w:val="5DBFC9F4"/>
    <w:rsid w:val="5DCFD80B"/>
    <w:rsid w:val="5DD113BD"/>
    <w:rsid w:val="5DDC6339"/>
    <w:rsid w:val="5DDFFCA7"/>
    <w:rsid w:val="5DE7D9E5"/>
    <w:rsid w:val="5DEF5BB6"/>
    <w:rsid w:val="5DF69180"/>
    <w:rsid w:val="5DF70731"/>
    <w:rsid w:val="5DF77087"/>
    <w:rsid w:val="5DF79369"/>
    <w:rsid w:val="5DF7ABB2"/>
    <w:rsid w:val="5DF7FD5C"/>
    <w:rsid w:val="5DFF01DD"/>
    <w:rsid w:val="5E7AC29B"/>
    <w:rsid w:val="5EAD8D1B"/>
    <w:rsid w:val="5EAFDCA7"/>
    <w:rsid w:val="5EBB5DB7"/>
    <w:rsid w:val="5ECEC941"/>
    <w:rsid w:val="5ECF0B6E"/>
    <w:rsid w:val="5ECF4F62"/>
    <w:rsid w:val="5EDD4DE5"/>
    <w:rsid w:val="5EDEBACE"/>
    <w:rsid w:val="5EDF898D"/>
    <w:rsid w:val="5EE777B8"/>
    <w:rsid w:val="5EF60BFA"/>
    <w:rsid w:val="5EF6B2D7"/>
    <w:rsid w:val="5EF850A9"/>
    <w:rsid w:val="5EF9B00D"/>
    <w:rsid w:val="5EFAA022"/>
    <w:rsid w:val="5EFC107D"/>
    <w:rsid w:val="5EFD2182"/>
    <w:rsid w:val="5EFD25C8"/>
    <w:rsid w:val="5EFF2A3A"/>
    <w:rsid w:val="5EFF85F4"/>
    <w:rsid w:val="5F0B430C"/>
    <w:rsid w:val="5F2F0516"/>
    <w:rsid w:val="5F2F2AEE"/>
    <w:rsid w:val="5F471CBC"/>
    <w:rsid w:val="5F4F0768"/>
    <w:rsid w:val="5F4F3E2E"/>
    <w:rsid w:val="5F736FD0"/>
    <w:rsid w:val="5F7B0B1E"/>
    <w:rsid w:val="5F7B6A96"/>
    <w:rsid w:val="5F7F0E9F"/>
    <w:rsid w:val="5F7F4B7C"/>
    <w:rsid w:val="5F7F7195"/>
    <w:rsid w:val="5F7FA1C3"/>
    <w:rsid w:val="5F9DE978"/>
    <w:rsid w:val="5FA72CE7"/>
    <w:rsid w:val="5FA75734"/>
    <w:rsid w:val="5FAC72AA"/>
    <w:rsid w:val="5FAFB888"/>
    <w:rsid w:val="5FB5BD58"/>
    <w:rsid w:val="5FB9A2C2"/>
    <w:rsid w:val="5FBE49D9"/>
    <w:rsid w:val="5FBEB6B9"/>
    <w:rsid w:val="5FBEF97D"/>
    <w:rsid w:val="5FBF9FF3"/>
    <w:rsid w:val="5FBFAB44"/>
    <w:rsid w:val="5FBFBA41"/>
    <w:rsid w:val="5FBFD9E7"/>
    <w:rsid w:val="5FC53BFA"/>
    <w:rsid w:val="5FC70D95"/>
    <w:rsid w:val="5FCCCB20"/>
    <w:rsid w:val="5FCD4E2C"/>
    <w:rsid w:val="5FCE3A30"/>
    <w:rsid w:val="5FCFEF7E"/>
    <w:rsid w:val="5FD258E5"/>
    <w:rsid w:val="5FD3C1CF"/>
    <w:rsid w:val="5FD5ABC3"/>
    <w:rsid w:val="5FDBAB08"/>
    <w:rsid w:val="5FDCA938"/>
    <w:rsid w:val="5FDE6D3B"/>
    <w:rsid w:val="5FDFBA4F"/>
    <w:rsid w:val="5FE589CE"/>
    <w:rsid w:val="5FE70D23"/>
    <w:rsid w:val="5FE80B80"/>
    <w:rsid w:val="5FEB2832"/>
    <w:rsid w:val="5FEB30B3"/>
    <w:rsid w:val="5FEE1F55"/>
    <w:rsid w:val="5FEE9669"/>
    <w:rsid w:val="5FEF394A"/>
    <w:rsid w:val="5FF54218"/>
    <w:rsid w:val="5FF67715"/>
    <w:rsid w:val="5FF6BA6E"/>
    <w:rsid w:val="5FF70034"/>
    <w:rsid w:val="5FF7EFF2"/>
    <w:rsid w:val="5FFAC64B"/>
    <w:rsid w:val="5FFD6E29"/>
    <w:rsid w:val="5FFD72B9"/>
    <w:rsid w:val="5FFE9E0E"/>
    <w:rsid w:val="5FFF2477"/>
    <w:rsid w:val="5FFFBA6A"/>
    <w:rsid w:val="5FFFE03B"/>
    <w:rsid w:val="5FFFFA61"/>
    <w:rsid w:val="60661559"/>
    <w:rsid w:val="620F0A9F"/>
    <w:rsid w:val="62BF3928"/>
    <w:rsid w:val="62FF8C2E"/>
    <w:rsid w:val="62FFF55F"/>
    <w:rsid w:val="632FFDB6"/>
    <w:rsid w:val="635E1219"/>
    <w:rsid w:val="639D25FD"/>
    <w:rsid w:val="63AE69B2"/>
    <w:rsid w:val="63B3701E"/>
    <w:rsid w:val="63EB87C0"/>
    <w:rsid w:val="63EFFAE8"/>
    <w:rsid w:val="63FAD93E"/>
    <w:rsid w:val="63FBDF17"/>
    <w:rsid w:val="63FFD926"/>
    <w:rsid w:val="647F5392"/>
    <w:rsid w:val="648F629B"/>
    <w:rsid w:val="64FFF26B"/>
    <w:rsid w:val="65570292"/>
    <w:rsid w:val="65BBE727"/>
    <w:rsid w:val="65D3FA39"/>
    <w:rsid w:val="65DFF062"/>
    <w:rsid w:val="65E66580"/>
    <w:rsid w:val="65F31771"/>
    <w:rsid w:val="65FDB5A8"/>
    <w:rsid w:val="65FDCE1A"/>
    <w:rsid w:val="663A7A43"/>
    <w:rsid w:val="664B1D71"/>
    <w:rsid w:val="664B4E8E"/>
    <w:rsid w:val="665B82C1"/>
    <w:rsid w:val="667BBA38"/>
    <w:rsid w:val="6695D207"/>
    <w:rsid w:val="66B1F00A"/>
    <w:rsid w:val="66F37D55"/>
    <w:rsid w:val="66F5FC16"/>
    <w:rsid w:val="66FDDAA8"/>
    <w:rsid w:val="66FF6422"/>
    <w:rsid w:val="66FF6BE1"/>
    <w:rsid w:val="671BD1B4"/>
    <w:rsid w:val="67277B67"/>
    <w:rsid w:val="673AD82F"/>
    <w:rsid w:val="67570B6D"/>
    <w:rsid w:val="675AE30A"/>
    <w:rsid w:val="67770E19"/>
    <w:rsid w:val="677E3F5A"/>
    <w:rsid w:val="677F975A"/>
    <w:rsid w:val="679FB978"/>
    <w:rsid w:val="67AA3209"/>
    <w:rsid w:val="67B72F18"/>
    <w:rsid w:val="67BBDAE4"/>
    <w:rsid w:val="67BC2184"/>
    <w:rsid w:val="67BCF660"/>
    <w:rsid w:val="67BF0CAF"/>
    <w:rsid w:val="67BF807B"/>
    <w:rsid w:val="67CBD103"/>
    <w:rsid w:val="67DA1471"/>
    <w:rsid w:val="67DBF9F6"/>
    <w:rsid w:val="67DF16DC"/>
    <w:rsid w:val="67DF6A51"/>
    <w:rsid w:val="67E70154"/>
    <w:rsid w:val="67EE4B78"/>
    <w:rsid w:val="67EEF7D3"/>
    <w:rsid w:val="67EFD9B2"/>
    <w:rsid w:val="67F68926"/>
    <w:rsid w:val="67F7F1DE"/>
    <w:rsid w:val="67FB2538"/>
    <w:rsid w:val="67FDAFAD"/>
    <w:rsid w:val="67FF1D14"/>
    <w:rsid w:val="67FFBEB1"/>
    <w:rsid w:val="67FFBF0B"/>
    <w:rsid w:val="682E422F"/>
    <w:rsid w:val="6953378C"/>
    <w:rsid w:val="698D0931"/>
    <w:rsid w:val="69B5B416"/>
    <w:rsid w:val="69DB8CE0"/>
    <w:rsid w:val="69DFC8D7"/>
    <w:rsid w:val="69F2F33F"/>
    <w:rsid w:val="69F5D6D4"/>
    <w:rsid w:val="69F76FFD"/>
    <w:rsid w:val="69FEE4D2"/>
    <w:rsid w:val="69FF84D9"/>
    <w:rsid w:val="69FFAC81"/>
    <w:rsid w:val="6A3704AF"/>
    <w:rsid w:val="6A70B167"/>
    <w:rsid w:val="6A7FE5F3"/>
    <w:rsid w:val="6AA81050"/>
    <w:rsid w:val="6AAF7E9A"/>
    <w:rsid w:val="6AB91EC6"/>
    <w:rsid w:val="6AD5B83F"/>
    <w:rsid w:val="6ADA5B10"/>
    <w:rsid w:val="6AEE97F5"/>
    <w:rsid w:val="6AF5DDC8"/>
    <w:rsid w:val="6AFB7539"/>
    <w:rsid w:val="6AFDE742"/>
    <w:rsid w:val="6AFFC89F"/>
    <w:rsid w:val="6B053271"/>
    <w:rsid w:val="6B1FF03F"/>
    <w:rsid w:val="6B2BDFEA"/>
    <w:rsid w:val="6B2FECD4"/>
    <w:rsid w:val="6B6EB682"/>
    <w:rsid w:val="6B6F7BC3"/>
    <w:rsid w:val="6B7F4E93"/>
    <w:rsid w:val="6B7F7356"/>
    <w:rsid w:val="6B7FFAD0"/>
    <w:rsid w:val="6B9F76D8"/>
    <w:rsid w:val="6BB7F33F"/>
    <w:rsid w:val="6BBBFF24"/>
    <w:rsid w:val="6BCE3588"/>
    <w:rsid w:val="6BCFCE00"/>
    <w:rsid w:val="6BD7C63E"/>
    <w:rsid w:val="6BDD78B3"/>
    <w:rsid w:val="6BDEBA9B"/>
    <w:rsid w:val="6BDF2B40"/>
    <w:rsid w:val="6BDF3A0A"/>
    <w:rsid w:val="6BE66BF3"/>
    <w:rsid w:val="6BEA3F69"/>
    <w:rsid w:val="6BEECAA5"/>
    <w:rsid w:val="6BEF5C2B"/>
    <w:rsid w:val="6BEF8D25"/>
    <w:rsid w:val="6BF53AD5"/>
    <w:rsid w:val="6BF6FE0D"/>
    <w:rsid w:val="6BF787F4"/>
    <w:rsid w:val="6BF7B7E4"/>
    <w:rsid w:val="6BF98C49"/>
    <w:rsid w:val="6BFA1818"/>
    <w:rsid w:val="6BFDA6D3"/>
    <w:rsid w:val="6BFDFD7A"/>
    <w:rsid w:val="6BFE679B"/>
    <w:rsid w:val="6BFF169F"/>
    <w:rsid w:val="6BFF5EFD"/>
    <w:rsid w:val="6C4A05C8"/>
    <w:rsid w:val="6C7FEFB9"/>
    <w:rsid w:val="6C8742B8"/>
    <w:rsid w:val="6CCE3327"/>
    <w:rsid w:val="6CFA72F2"/>
    <w:rsid w:val="6CFD21A9"/>
    <w:rsid w:val="6CFFA11C"/>
    <w:rsid w:val="6D3911E8"/>
    <w:rsid w:val="6D5F88DB"/>
    <w:rsid w:val="6D673FAB"/>
    <w:rsid w:val="6D6830E8"/>
    <w:rsid w:val="6D747A24"/>
    <w:rsid w:val="6D7EDD21"/>
    <w:rsid w:val="6DA2EC44"/>
    <w:rsid w:val="6DAF9895"/>
    <w:rsid w:val="6DBE257B"/>
    <w:rsid w:val="6DBF5E93"/>
    <w:rsid w:val="6DBFF3D4"/>
    <w:rsid w:val="6DCFDB29"/>
    <w:rsid w:val="6DD3FAAE"/>
    <w:rsid w:val="6DDB17D0"/>
    <w:rsid w:val="6DDD2EF2"/>
    <w:rsid w:val="6DDD695E"/>
    <w:rsid w:val="6DE211D3"/>
    <w:rsid w:val="6DE7DC73"/>
    <w:rsid w:val="6DE7E7FC"/>
    <w:rsid w:val="6DEC5AC7"/>
    <w:rsid w:val="6DF2C55E"/>
    <w:rsid w:val="6DF53E6A"/>
    <w:rsid w:val="6DF5BBFE"/>
    <w:rsid w:val="6DF78388"/>
    <w:rsid w:val="6DFB9736"/>
    <w:rsid w:val="6DFCB9E4"/>
    <w:rsid w:val="6DFDEF2F"/>
    <w:rsid w:val="6DFE181B"/>
    <w:rsid w:val="6DFEC28F"/>
    <w:rsid w:val="6DFF077E"/>
    <w:rsid w:val="6DFF93E3"/>
    <w:rsid w:val="6DFFA3DE"/>
    <w:rsid w:val="6E6B1EB3"/>
    <w:rsid w:val="6E714EF0"/>
    <w:rsid w:val="6E7E3605"/>
    <w:rsid w:val="6E7F2486"/>
    <w:rsid w:val="6E7F58E3"/>
    <w:rsid w:val="6E7FDCC7"/>
    <w:rsid w:val="6E9F9F5B"/>
    <w:rsid w:val="6EB39F12"/>
    <w:rsid w:val="6EB775A1"/>
    <w:rsid w:val="6EBF2F22"/>
    <w:rsid w:val="6EBFE864"/>
    <w:rsid w:val="6ED6A62E"/>
    <w:rsid w:val="6EDDE19A"/>
    <w:rsid w:val="6EDE9F66"/>
    <w:rsid w:val="6EDF6EDF"/>
    <w:rsid w:val="6EE00B15"/>
    <w:rsid w:val="6EE3BB51"/>
    <w:rsid w:val="6EEE4FA3"/>
    <w:rsid w:val="6EEEBAC2"/>
    <w:rsid w:val="6EEFDE38"/>
    <w:rsid w:val="6EF7F494"/>
    <w:rsid w:val="6EFA1A56"/>
    <w:rsid w:val="6EFB4805"/>
    <w:rsid w:val="6EFB89D6"/>
    <w:rsid w:val="6EFCABC7"/>
    <w:rsid w:val="6EFDAC61"/>
    <w:rsid w:val="6EFE9B4F"/>
    <w:rsid w:val="6EFF7241"/>
    <w:rsid w:val="6F13C79C"/>
    <w:rsid w:val="6F17AF16"/>
    <w:rsid w:val="6F1E0BFF"/>
    <w:rsid w:val="6F23A720"/>
    <w:rsid w:val="6F347593"/>
    <w:rsid w:val="6F370903"/>
    <w:rsid w:val="6F3D9A5E"/>
    <w:rsid w:val="6F49B7BA"/>
    <w:rsid w:val="6F6753FF"/>
    <w:rsid w:val="6F6DAAAA"/>
    <w:rsid w:val="6F6FB3EB"/>
    <w:rsid w:val="6F76F2BE"/>
    <w:rsid w:val="6F77D871"/>
    <w:rsid w:val="6F7A5C1D"/>
    <w:rsid w:val="6F7B03F4"/>
    <w:rsid w:val="6F7FC455"/>
    <w:rsid w:val="6F86CD18"/>
    <w:rsid w:val="6F8731EA"/>
    <w:rsid w:val="6F8F79FD"/>
    <w:rsid w:val="6F97CFFB"/>
    <w:rsid w:val="6F98B67D"/>
    <w:rsid w:val="6F9D37DE"/>
    <w:rsid w:val="6FA6D67C"/>
    <w:rsid w:val="6FAF09D4"/>
    <w:rsid w:val="6FAF49F4"/>
    <w:rsid w:val="6FAFD751"/>
    <w:rsid w:val="6FBA3910"/>
    <w:rsid w:val="6FBDA736"/>
    <w:rsid w:val="6FBDF8FC"/>
    <w:rsid w:val="6FBE2BB9"/>
    <w:rsid w:val="6FBE7B9D"/>
    <w:rsid w:val="6FCA61F7"/>
    <w:rsid w:val="6FCD4845"/>
    <w:rsid w:val="6FCE6052"/>
    <w:rsid w:val="6FD383DF"/>
    <w:rsid w:val="6FD57C00"/>
    <w:rsid w:val="6FD6095B"/>
    <w:rsid w:val="6FD63280"/>
    <w:rsid w:val="6FD77F57"/>
    <w:rsid w:val="6FDB9A38"/>
    <w:rsid w:val="6FDCF6B2"/>
    <w:rsid w:val="6FDD5912"/>
    <w:rsid w:val="6FDE39F9"/>
    <w:rsid w:val="6FDE9B0E"/>
    <w:rsid w:val="6FDF40AA"/>
    <w:rsid w:val="6FDF6493"/>
    <w:rsid w:val="6FDF730F"/>
    <w:rsid w:val="6FDF8D9C"/>
    <w:rsid w:val="6FE5D9D3"/>
    <w:rsid w:val="6FE95101"/>
    <w:rsid w:val="6FE9E713"/>
    <w:rsid w:val="6FEB33F5"/>
    <w:rsid w:val="6FEBA00F"/>
    <w:rsid w:val="6FECA35E"/>
    <w:rsid w:val="6FEDD791"/>
    <w:rsid w:val="6FEDF149"/>
    <w:rsid w:val="6FEE160C"/>
    <w:rsid w:val="6FEEA209"/>
    <w:rsid w:val="6FEF58A9"/>
    <w:rsid w:val="6FEFF2DB"/>
    <w:rsid w:val="6FEFFFD8"/>
    <w:rsid w:val="6FF39BFE"/>
    <w:rsid w:val="6FF3BF04"/>
    <w:rsid w:val="6FF411CD"/>
    <w:rsid w:val="6FF5AADD"/>
    <w:rsid w:val="6FF5CC65"/>
    <w:rsid w:val="6FF9D328"/>
    <w:rsid w:val="6FFB0E36"/>
    <w:rsid w:val="6FFB28BC"/>
    <w:rsid w:val="6FFB47EC"/>
    <w:rsid w:val="6FFBADCC"/>
    <w:rsid w:val="6FFC4AF1"/>
    <w:rsid w:val="6FFCA169"/>
    <w:rsid w:val="6FFCFAF8"/>
    <w:rsid w:val="6FFD53A8"/>
    <w:rsid w:val="6FFD8C69"/>
    <w:rsid w:val="6FFDF6E4"/>
    <w:rsid w:val="6FFE5532"/>
    <w:rsid w:val="6FFE94A2"/>
    <w:rsid w:val="6FFECBD2"/>
    <w:rsid w:val="6FFF034A"/>
    <w:rsid w:val="6FFF5305"/>
    <w:rsid w:val="6FFF5DBB"/>
    <w:rsid w:val="6FFFE04B"/>
    <w:rsid w:val="6FFFE9F6"/>
    <w:rsid w:val="6FFFFB8F"/>
    <w:rsid w:val="70484440"/>
    <w:rsid w:val="704A5290"/>
    <w:rsid w:val="707FD189"/>
    <w:rsid w:val="70F79FF1"/>
    <w:rsid w:val="70FEAF24"/>
    <w:rsid w:val="70FF6EC3"/>
    <w:rsid w:val="70FFF89C"/>
    <w:rsid w:val="712A28F1"/>
    <w:rsid w:val="715C0E4B"/>
    <w:rsid w:val="716D642A"/>
    <w:rsid w:val="7170B467"/>
    <w:rsid w:val="717F0E00"/>
    <w:rsid w:val="717FCEC5"/>
    <w:rsid w:val="719368BE"/>
    <w:rsid w:val="71992E7C"/>
    <w:rsid w:val="71F6EEE6"/>
    <w:rsid w:val="71FD15C7"/>
    <w:rsid w:val="71FDD600"/>
    <w:rsid w:val="71FEB3D5"/>
    <w:rsid w:val="72233669"/>
    <w:rsid w:val="72734D90"/>
    <w:rsid w:val="72AF14B7"/>
    <w:rsid w:val="72B5BD08"/>
    <w:rsid w:val="72B7B94B"/>
    <w:rsid w:val="72DC1B5E"/>
    <w:rsid w:val="72DF9023"/>
    <w:rsid w:val="72E7A239"/>
    <w:rsid w:val="72EFC251"/>
    <w:rsid w:val="73160E6D"/>
    <w:rsid w:val="7332FE48"/>
    <w:rsid w:val="7354E7F5"/>
    <w:rsid w:val="735B03FC"/>
    <w:rsid w:val="736F8E3A"/>
    <w:rsid w:val="73773E07"/>
    <w:rsid w:val="737F55F0"/>
    <w:rsid w:val="73934CDB"/>
    <w:rsid w:val="73AB61DA"/>
    <w:rsid w:val="73AD73D5"/>
    <w:rsid w:val="73B6EB34"/>
    <w:rsid w:val="73BF6B19"/>
    <w:rsid w:val="73BFA386"/>
    <w:rsid w:val="73D728FA"/>
    <w:rsid w:val="73D7DC95"/>
    <w:rsid w:val="73DF85E6"/>
    <w:rsid w:val="73E7FDF9"/>
    <w:rsid w:val="73ED5231"/>
    <w:rsid w:val="73F1B982"/>
    <w:rsid w:val="73F4BCF4"/>
    <w:rsid w:val="73F8DDCE"/>
    <w:rsid w:val="73FA497D"/>
    <w:rsid w:val="73FDF761"/>
    <w:rsid w:val="73FF56BE"/>
    <w:rsid w:val="73FF6AE6"/>
    <w:rsid w:val="73FF8382"/>
    <w:rsid w:val="744731E5"/>
    <w:rsid w:val="744F7409"/>
    <w:rsid w:val="74A94FA4"/>
    <w:rsid w:val="74BBD01D"/>
    <w:rsid w:val="74E9A0E7"/>
    <w:rsid w:val="74ED5379"/>
    <w:rsid w:val="74FA7EAA"/>
    <w:rsid w:val="74FDF1A4"/>
    <w:rsid w:val="755F8D96"/>
    <w:rsid w:val="757585A3"/>
    <w:rsid w:val="75928E97"/>
    <w:rsid w:val="75B73C60"/>
    <w:rsid w:val="75CF2882"/>
    <w:rsid w:val="75CF943C"/>
    <w:rsid w:val="75D719E3"/>
    <w:rsid w:val="75DDB7BE"/>
    <w:rsid w:val="75DEEEC2"/>
    <w:rsid w:val="75E32345"/>
    <w:rsid w:val="75ED9DF2"/>
    <w:rsid w:val="75EF80CF"/>
    <w:rsid w:val="75EFA083"/>
    <w:rsid w:val="75F2226F"/>
    <w:rsid w:val="75F5D374"/>
    <w:rsid w:val="75FB2D31"/>
    <w:rsid w:val="75FD1995"/>
    <w:rsid w:val="75FD424B"/>
    <w:rsid w:val="75FE43EE"/>
    <w:rsid w:val="763F272D"/>
    <w:rsid w:val="765B7791"/>
    <w:rsid w:val="765F5B25"/>
    <w:rsid w:val="766BF0F2"/>
    <w:rsid w:val="767F8045"/>
    <w:rsid w:val="768F0485"/>
    <w:rsid w:val="76A9EA6C"/>
    <w:rsid w:val="76A9FE22"/>
    <w:rsid w:val="76AAECCD"/>
    <w:rsid w:val="76BE9CB7"/>
    <w:rsid w:val="76BEF77E"/>
    <w:rsid w:val="76C57811"/>
    <w:rsid w:val="76CFA4A0"/>
    <w:rsid w:val="76D329C5"/>
    <w:rsid w:val="76DD1375"/>
    <w:rsid w:val="76E3355F"/>
    <w:rsid w:val="76EADFD5"/>
    <w:rsid w:val="76ECEA5D"/>
    <w:rsid w:val="76FCC912"/>
    <w:rsid w:val="76FD5CB2"/>
    <w:rsid w:val="76FF4515"/>
    <w:rsid w:val="76FF5125"/>
    <w:rsid w:val="76FFA55A"/>
    <w:rsid w:val="772E825D"/>
    <w:rsid w:val="773AC714"/>
    <w:rsid w:val="773C0AC4"/>
    <w:rsid w:val="773EDF67"/>
    <w:rsid w:val="775F16FE"/>
    <w:rsid w:val="775F431B"/>
    <w:rsid w:val="7767C3F4"/>
    <w:rsid w:val="7767D81D"/>
    <w:rsid w:val="7767E91D"/>
    <w:rsid w:val="776DFBB4"/>
    <w:rsid w:val="776E16C0"/>
    <w:rsid w:val="776F6FFA"/>
    <w:rsid w:val="77726FD1"/>
    <w:rsid w:val="77757E95"/>
    <w:rsid w:val="77773D0A"/>
    <w:rsid w:val="77773E48"/>
    <w:rsid w:val="7778384C"/>
    <w:rsid w:val="7779BDA9"/>
    <w:rsid w:val="777BB45E"/>
    <w:rsid w:val="777FC917"/>
    <w:rsid w:val="778769C8"/>
    <w:rsid w:val="779F9A78"/>
    <w:rsid w:val="77A75DCA"/>
    <w:rsid w:val="77AEAA4C"/>
    <w:rsid w:val="77AF3439"/>
    <w:rsid w:val="77AFB929"/>
    <w:rsid w:val="77B58529"/>
    <w:rsid w:val="77B6DA3C"/>
    <w:rsid w:val="77BB4735"/>
    <w:rsid w:val="77BFE88F"/>
    <w:rsid w:val="77D163DC"/>
    <w:rsid w:val="77DC0277"/>
    <w:rsid w:val="77DC22F5"/>
    <w:rsid w:val="77DDA8A4"/>
    <w:rsid w:val="77DF41B5"/>
    <w:rsid w:val="77DF5492"/>
    <w:rsid w:val="77DF7343"/>
    <w:rsid w:val="77DFF9E9"/>
    <w:rsid w:val="77E5F85F"/>
    <w:rsid w:val="77EBD7C7"/>
    <w:rsid w:val="77F2F52D"/>
    <w:rsid w:val="77F516F2"/>
    <w:rsid w:val="77F61195"/>
    <w:rsid w:val="77F665E6"/>
    <w:rsid w:val="77FC2649"/>
    <w:rsid w:val="77FC89F8"/>
    <w:rsid w:val="77FC8FD0"/>
    <w:rsid w:val="77FD8EA2"/>
    <w:rsid w:val="77FE2EDC"/>
    <w:rsid w:val="77FEBF83"/>
    <w:rsid w:val="77FF30A2"/>
    <w:rsid w:val="77FF9D41"/>
    <w:rsid w:val="77FFA5D0"/>
    <w:rsid w:val="77FFB4D1"/>
    <w:rsid w:val="77FFCB3D"/>
    <w:rsid w:val="77FFE80E"/>
    <w:rsid w:val="77FFEC26"/>
    <w:rsid w:val="77FFF769"/>
    <w:rsid w:val="783E271A"/>
    <w:rsid w:val="78616DE9"/>
    <w:rsid w:val="78A07BDA"/>
    <w:rsid w:val="78D7B35F"/>
    <w:rsid w:val="78E875D7"/>
    <w:rsid w:val="78EDD1B6"/>
    <w:rsid w:val="78FC7944"/>
    <w:rsid w:val="78FE628A"/>
    <w:rsid w:val="79086DAD"/>
    <w:rsid w:val="794CBC4B"/>
    <w:rsid w:val="79534B5C"/>
    <w:rsid w:val="795FD462"/>
    <w:rsid w:val="797687C7"/>
    <w:rsid w:val="799B14C6"/>
    <w:rsid w:val="79A32021"/>
    <w:rsid w:val="79B0D860"/>
    <w:rsid w:val="79B603BB"/>
    <w:rsid w:val="79BC9FD0"/>
    <w:rsid w:val="79BF2485"/>
    <w:rsid w:val="79CFD619"/>
    <w:rsid w:val="79D74A53"/>
    <w:rsid w:val="79D7FD79"/>
    <w:rsid w:val="79DFBDC0"/>
    <w:rsid w:val="79E61F0C"/>
    <w:rsid w:val="79E70174"/>
    <w:rsid w:val="79E98788"/>
    <w:rsid w:val="79EE5BA4"/>
    <w:rsid w:val="79F428E9"/>
    <w:rsid w:val="79F61218"/>
    <w:rsid w:val="79F9E738"/>
    <w:rsid w:val="79FEA663"/>
    <w:rsid w:val="79FF0776"/>
    <w:rsid w:val="79FF0A95"/>
    <w:rsid w:val="79FF3DF2"/>
    <w:rsid w:val="79FF5F74"/>
    <w:rsid w:val="7A15128D"/>
    <w:rsid w:val="7A3774A1"/>
    <w:rsid w:val="7A6F42D9"/>
    <w:rsid w:val="7A810D15"/>
    <w:rsid w:val="7A894339"/>
    <w:rsid w:val="7A9A3B66"/>
    <w:rsid w:val="7A9F0126"/>
    <w:rsid w:val="7AAC1989"/>
    <w:rsid w:val="7AAD72FB"/>
    <w:rsid w:val="7ABB63B3"/>
    <w:rsid w:val="7ABD5F14"/>
    <w:rsid w:val="7AC4C1AE"/>
    <w:rsid w:val="7AD284E8"/>
    <w:rsid w:val="7ADBAC2D"/>
    <w:rsid w:val="7ADC36D9"/>
    <w:rsid w:val="7ADDBCA5"/>
    <w:rsid w:val="7ADF9621"/>
    <w:rsid w:val="7ADFA478"/>
    <w:rsid w:val="7AE72F90"/>
    <w:rsid w:val="7AF529F2"/>
    <w:rsid w:val="7AF717B4"/>
    <w:rsid w:val="7AFE1445"/>
    <w:rsid w:val="7AFF7572"/>
    <w:rsid w:val="7AFFAB88"/>
    <w:rsid w:val="7AFFF3F5"/>
    <w:rsid w:val="7B1BE681"/>
    <w:rsid w:val="7B28F90C"/>
    <w:rsid w:val="7B5E0A6D"/>
    <w:rsid w:val="7B5F0141"/>
    <w:rsid w:val="7B6C7DFB"/>
    <w:rsid w:val="7B779293"/>
    <w:rsid w:val="7B77E35A"/>
    <w:rsid w:val="7B7DA3AD"/>
    <w:rsid w:val="7B7FBA16"/>
    <w:rsid w:val="7B9AE63A"/>
    <w:rsid w:val="7B9B2C42"/>
    <w:rsid w:val="7BADFEEB"/>
    <w:rsid w:val="7BB11BFC"/>
    <w:rsid w:val="7BB55777"/>
    <w:rsid w:val="7BBE2235"/>
    <w:rsid w:val="7BBF615C"/>
    <w:rsid w:val="7BBFBED0"/>
    <w:rsid w:val="7BC3E394"/>
    <w:rsid w:val="7BC68159"/>
    <w:rsid w:val="7BCB045D"/>
    <w:rsid w:val="7BD50227"/>
    <w:rsid w:val="7BD6BF3B"/>
    <w:rsid w:val="7BD719AA"/>
    <w:rsid w:val="7BDD2637"/>
    <w:rsid w:val="7BDD6A4C"/>
    <w:rsid w:val="7BDDF852"/>
    <w:rsid w:val="7BDF13D0"/>
    <w:rsid w:val="7BDFBB5F"/>
    <w:rsid w:val="7BE4E613"/>
    <w:rsid w:val="7BE53E3A"/>
    <w:rsid w:val="7BEA3D7E"/>
    <w:rsid w:val="7BEBB789"/>
    <w:rsid w:val="7BEBF137"/>
    <w:rsid w:val="7BEE6ACA"/>
    <w:rsid w:val="7BEF4573"/>
    <w:rsid w:val="7BEFBC03"/>
    <w:rsid w:val="7BEFF035"/>
    <w:rsid w:val="7BF327C8"/>
    <w:rsid w:val="7BF327F4"/>
    <w:rsid w:val="7BF33CCE"/>
    <w:rsid w:val="7BF358C2"/>
    <w:rsid w:val="7BF66179"/>
    <w:rsid w:val="7BF7F4AC"/>
    <w:rsid w:val="7BF7FE37"/>
    <w:rsid w:val="7BFDA096"/>
    <w:rsid w:val="7BFE29B0"/>
    <w:rsid w:val="7BFE4F7E"/>
    <w:rsid w:val="7BFE732B"/>
    <w:rsid w:val="7BFE7E20"/>
    <w:rsid w:val="7BFEF4E3"/>
    <w:rsid w:val="7BFF29B0"/>
    <w:rsid w:val="7BFF6913"/>
    <w:rsid w:val="7BFFEB20"/>
    <w:rsid w:val="7C1F3737"/>
    <w:rsid w:val="7C7F1101"/>
    <w:rsid w:val="7CBA07A9"/>
    <w:rsid w:val="7CBFC87B"/>
    <w:rsid w:val="7CD75544"/>
    <w:rsid w:val="7CDBD39C"/>
    <w:rsid w:val="7CE7D2F9"/>
    <w:rsid w:val="7CE865AA"/>
    <w:rsid w:val="7CFDA1B9"/>
    <w:rsid w:val="7CFDEBFC"/>
    <w:rsid w:val="7CFE0F48"/>
    <w:rsid w:val="7CFEE1F1"/>
    <w:rsid w:val="7CFF654F"/>
    <w:rsid w:val="7D272ABC"/>
    <w:rsid w:val="7D3FC2B2"/>
    <w:rsid w:val="7D3FF1D7"/>
    <w:rsid w:val="7D4D96BF"/>
    <w:rsid w:val="7D4F279B"/>
    <w:rsid w:val="7D4FC2E1"/>
    <w:rsid w:val="7D5E7A68"/>
    <w:rsid w:val="7D69F4AC"/>
    <w:rsid w:val="7D6F0B88"/>
    <w:rsid w:val="7D74A5AF"/>
    <w:rsid w:val="7D76862F"/>
    <w:rsid w:val="7D7855DA"/>
    <w:rsid w:val="7D7B16E6"/>
    <w:rsid w:val="7D7C54E9"/>
    <w:rsid w:val="7D7EC23E"/>
    <w:rsid w:val="7D7F4EBD"/>
    <w:rsid w:val="7D910BC4"/>
    <w:rsid w:val="7D9CE1E5"/>
    <w:rsid w:val="7D9DB80E"/>
    <w:rsid w:val="7DA7B7FA"/>
    <w:rsid w:val="7DA7D211"/>
    <w:rsid w:val="7DAB41F3"/>
    <w:rsid w:val="7DAF1F97"/>
    <w:rsid w:val="7DB58959"/>
    <w:rsid w:val="7DB5A6A3"/>
    <w:rsid w:val="7DB6B9D4"/>
    <w:rsid w:val="7DBA68D6"/>
    <w:rsid w:val="7DBD663F"/>
    <w:rsid w:val="7DBDB104"/>
    <w:rsid w:val="7DBDEBB2"/>
    <w:rsid w:val="7DBE0B38"/>
    <w:rsid w:val="7DBFB4FF"/>
    <w:rsid w:val="7DC7D637"/>
    <w:rsid w:val="7DCA645D"/>
    <w:rsid w:val="7DD7AACA"/>
    <w:rsid w:val="7DD96E01"/>
    <w:rsid w:val="7DD9AC53"/>
    <w:rsid w:val="7DDF1F06"/>
    <w:rsid w:val="7DE7429A"/>
    <w:rsid w:val="7DEAF24E"/>
    <w:rsid w:val="7DEB43AD"/>
    <w:rsid w:val="7DEB71ED"/>
    <w:rsid w:val="7DEBFCD1"/>
    <w:rsid w:val="7DED3052"/>
    <w:rsid w:val="7DEDCEF6"/>
    <w:rsid w:val="7DF730FE"/>
    <w:rsid w:val="7DF7B0C1"/>
    <w:rsid w:val="7DFA3F5D"/>
    <w:rsid w:val="7DFB42A9"/>
    <w:rsid w:val="7DFB6639"/>
    <w:rsid w:val="7DFBC713"/>
    <w:rsid w:val="7DFD1FF6"/>
    <w:rsid w:val="7DFDC7C8"/>
    <w:rsid w:val="7DFE4903"/>
    <w:rsid w:val="7DFEA997"/>
    <w:rsid w:val="7DFEC215"/>
    <w:rsid w:val="7DFF0BC2"/>
    <w:rsid w:val="7DFF1AA2"/>
    <w:rsid w:val="7DFF902B"/>
    <w:rsid w:val="7DFFADE0"/>
    <w:rsid w:val="7DFFBBA5"/>
    <w:rsid w:val="7DFFC8F7"/>
    <w:rsid w:val="7DFFEBE9"/>
    <w:rsid w:val="7E1CF802"/>
    <w:rsid w:val="7E1D7736"/>
    <w:rsid w:val="7E355CEC"/>
    <w:rsid w:val="7E3FDA39"/>
    <w:rsid w:val="7E57F319"/>
    <w:rsid w:val="7E5F54EE"/>
    <w:rsid w:val="7E6B2CDF"/>
    <w:rsid w:val="7E6FCC01"/>
    <w:rsid w:val="7E776096"/>
    <w:rsid w:val="7E7D11D0"/>
    <w:rsid w:val="7E8ADEBF"/>
    <w:rsid w:val="7E8DF590"/>
    <w:rsid w:val="7E8F24C4"/>
    <w:rsid w:val="7EA852A0"/>
    <w:rsid w:val="7EAF2D72"/>
    <w:rsid w:val="7EAF4282"/>
    <w:rsid w:val="7EB5E63D"/>
    <w:rsid w:val="7EB6CD94"/>
    <w:rsid w:val="7EBF409C"/>
    <w:rsid w:val="7EBFB272"/>
    <w:rsid w:val="7EC4A876"/>
    <w:rsid w:val="7ECDB096"/>
    <w:rsid w:val="7ECECCD0"/>
    <w:rsid w:val="7ED94810"/>
    <w:rsid w:val="7EDC9C7E"/>
    <w:rsid w:val="7EDD7650"/>
    <w:rsid w:val="7EDF2412"/>
    <w:rsid w:val="7EDF7757"/>
    <w:rsid w:val="7EE5026D"/>
    <w:rsid w:val="7EE5FEDD"/>
    <w:rsid w:val="7EE6D1B1"/>
    <w:rsid w:val="7EEBDF9E"/>
    <w:rsid w:val="7EEF11D3"/>
    <w:rsid w:val="7EEF5949"/>
    <w:rsid w:val="7EEFA386"/>
    <w:rsid w:val="7EF114F4"/>
    <w:rsid w:val="7EF29F76"/>
    <w:rsid w:val="7EF610B4"/>
    <w:rsid w:val="7EF6B0A8"/>
    <w:rsid w:val="7EF71020"/>
    <w:rsid w:val="7EF7B348"/>
    <w:rsid w:val="7EF9EB4D"/>
    <w:rsid w:val="7EFB5217"/>
    <w:rsid w:val="7EFB9467"/>
    <w:rsid w:val="7EFC4347"/>
    <w:rsid w:val="7EFD6CF4"/>
    <w:rsid w:val="7EFE4840"/>
    <w:rsid w:val="7EFEE70C"/>
    <w:rsid w:val="7EFF476D"/>
    <w:rsid w:val="7EFF5718"/>
    <w:rsid w:val="7EFF6C01"/>
    <w:rsid w:val="7EFF7C6C"/>
    <w:rsid w:val="7EFFD08E"/>
    <w:rsid w:val="7F0971A6"/>
    <w:rsid w:val="7F0BE672"/>
    <w:rsid w:val="7F1B05D2"/>
    <w:rsid w:val="7F1D62E7"/>
    <w:rsid w:val="7F3759A4"/>
    <w:rsid w:val="7F378796"/>
    <w:rsid w:val="7F3B8A5B"/>
    <w:rsid w:val="7F3F4EF9"/>
    <w:rsid w:val="7F3F6526"/>
    <w:rsid w:val="7F3F679B"/>
    <w:rsid w:val="7F4F7744"/>
    <w:rsid w:val="7F4F8368"/>
    <w:rsid w:val="7F4FC4EF"/>
    <w:rsid w:val="7F579855"/>
    <w:rsid w:val="7F58C212"/>
    <w:rsid w:val="7F5C0D8B"/>
    <w:rsid w:val="7F5D887C"/>
    <w:rsid w:val="7F5DEC07"/>
    <w:rsid w:val="7F5E4D54"/>
    <w:rsid w:val="7F5F7CDD"/>
    <w:rsid w:val="7F6990F1"/>
    <w:rsid w:val="7F6B1FF2"/>
    <w:rsid w:val="7F6BA2CD"/>
    <w:rsid w:val="7F6C1497"/>
    <w:rsid w:val="7F6D9805"/>
    <w:rsid w:val="7F6E0135"/>
    <w:rsid w:val="7F6EBE9D"/>
    <w:rsid w:val="7F730B85"/>
    <w:rsid w:val="7F76D3A9"/>
    <w:rsid w:val="7F76DA8B"/>
    <w:rsid w:val="7F77BDEE"/>
    <w:rsid w:val="7F792A5F"/>
    <w:rsid w:val="7F79F205"/>
    <w:rsid w:val="7F7A2151"/>
    <w:rsid w:val="7F7BB38B"/>
    <w:rsid w:val="7F7BE59C"/>
    <w:rsid w:val="7F7D0F42"/>
    <w:rsid w:val="7F7D27DA"/>
    <w:rsid w:val="7F7D4102"/>
    <w:rsid w:val="7F7DB843"/>
    <w:rsid w:val="7F7F1E2B"/>
    <w:rsid w:val="7F7F3317"/>
    <w:rsid w:val="7F7FE3AD"/>
    <w:rsid w:val="7F7FE4AC"/>
    <w:rsid w:val="7F7FF194"/>
    <w:rsid w:val="7F8B7C86"/>
    <w:rsid w:val="7F97EC49"/>
    <w:rsid w:val="7F9A104F"/>
    <w:rsid w:val="7F9FA425"/>
    <w:rsid w:val="7F9FB22C"/>
    <w:rsid w:val="7FA30C79"/>
    <w:rsid w:val="7FA3B95B"/>
    <w:rsid w:val="7FA79C44"/>
    <w:rsid w:val="7FAAEC19"/>
    <w:rsid w:val="7FABC932"/>
    <w:rsid w:val="7FAF3C78"/>
    <w:rsid w:val="7FAF58CF"/>
    <w:rsid w:val="7FAF8ABF"/>
    <w:rsid w:val="7FAFCD85"/>
    <w:rsid w:val="7FB612B6"/>
    <w:rsid w:val="7FB66B2F"/>
    <w:rsid w:val="7FB687DE"/>
    <w:rsid w:val="7FB70925"/>
    <w:rsid w:val="7FB7269E"/>
    <w:rsid w:val="7FB74455"/>
    <w:rsid w:val="7FBC4449"/>
    <w:rsid w:val="7FBDDA6D"/>
    <w:rsid w:val="7FBDFB51"/>
    <w:rsid w:val="7FBE6B40"/>
    <w:rsid w:val="7FBEF0FF"/>
    <w:rsid w:val="7FBF4BE1"/>
    <w:rsid w:val="7FBF889A"/>
    <w:rsid w:val="7FBFA975"/>
    <w:rsid w:val="7FBFD560"/>
    <w:rsid w:val="7FBFEC7C"/>
    <w:rsid w:val="7FC33903"/>
    <w:rsid w:val="7FC7D345"/>
    <w:rsid w:val="7FC96657"/>
    <w:rsid w:val="7FCAC2F7"/>
    <w:rsid w:val="7FCE2486"/>
    <w:rsid w:val="7FCECD76"/>
    <w:rsid w:val="7FD41EA0"/>
    <w:rsid w:val="7FD7E69C"/>
    <w:rsid w:val="7FD82085"/>
    <w:rsid w:val="7FD8CBDE"/>
    <w:rsid w:val="7FDA9588"/>
    <w:rsid w:val="7FDB62EB"/>
    <w:rsid w:val="7FDBF121"/>
    <w:rsid w:val="7FDD2EDF"/>
    <w:rsid w:val="7FDD511F"/>
    <w:rsid w:val="7FDD7289"/>
    <w:rsid w:val="7FDDD4ED"/>
    <w:rsid w:val="7FDE83DA"/>
    <w:rsid w:val="7FDEBFEF"/>
    <w:rsid w:val="7FDF220F"/>
    <w:rsid w:val="7FDF2E40"/>
    <w:rsid w:val="7FDF3FDE"/>
    <w:rsid w:val="7FDF72E2"/>
    <w:rsid w:val="7FDF7447"/>
    <w:rsid w:val="7FDF7922"/>
    <w:rsid w:val="7FDFB719"/>
    <w:rsid w:val="7FDFFB32"/>
    <w:rsid w:val="7FE470AA"/>
    <w:rsid w:val="7FE6CA24"/>
    <w:rsid w:val="7FE7DA0A"/>
    <w:rsid w:val="7FEBB896"/>
    <w:rsid w:val="7FEBE3D8"/>
    <w:rsid w:val="7FECA0A6"/>
    <w:rsid w:val="7FEDC5F7"/>
    <w:rsid w:val="7FEDD9DE"/>
    <w:rsid w:val="7FEE5D6E"/>
    <w:rsid w:val="7FEED32B"/>
    <w:rsid w:val="7FEF7B58"/>
    <w:rsid w:val="7FEF87D7"/>
    <w:rsid w:val="7FEF8A9D"/>
    <w:rsid w:val="7FEFA505"/>
    <w:rsid w:val="7FEFDE83"/>
    <w:rsid w:val="7FEFEC8B"/>
    <w:rsid w:val="7FEFECD3"/>
    <w:rsid w:val="7FF0BCB3"/>
    <w:rsid w:val="7FF2AF66"/>
    <w:rsid w:val="7FF359FB"/>
    <w:rsid w:val="7FF3EFE1"/>
    <w:rsid w:val="7FF3F8CD"/>
    <w:rsid w:val="7FF4C956"/>
    <w:rsid w:val="7FF5035A"/>
    <w:rsid w:val="7FF507CC"/>
    <w:rsid w:val="7FF53F16"/>
    <w:rsid w:val="7FF577EC"/>
    <w:rsid w:val="7FF5890D"/>
    <w:rsid w:val="7FF5BE16"/>
    <w:rsid w:val="7FF6098E"/>
    <w:rsid w:val="7FF649F2"/>
    <w:rsid w:val="7FF698FA"/>
    <w:rsid w:val="7FF6E7CA"/>
    <w:rsid w:val="7FF70133"/>
    <w:rsid w:val="7FF71A4C"/>
    <w:rsid w:val="7FF731EC"/>
    <w:rsid w:val="7FF733AE"/>
    <w:rsid w:val="7FF735FC"/>
    <w:rsid w:val="7FF770D8"/>
    <w:rsid w:val="7FF77AAE"/>
    <w:rsid w:val="7FF79633"/>
    <w:rsid w:val="7FF7E6BC"/>
    <w:rsid w:val="7FF93490"/>
    <w:rsid w:val="7FF9A72A"/>
    <w:rsid w:val="7FF9EA2C"/>
    <w:rsid w:val="7FFA6489"/>
    <w:rsid w:val="7FFA707D"/>
    <w:rsid w:val="7FFB1DDD"/>
    <w:rsid w:val="7FFB6309"/>
    <w:rsid w:val="7FFB8248"/>
    <w:rsid w:val="7FFBE4E4"/>
    <w:rsid w:val="7FFBF59E"/>
    <w:rsid w:val="7FFCFF2F"/>
    <w:rsid w:val="7FFD6D17"/>
    <w:rsid w:val="7FFDCE4A"/>
    <w:rsid w:val="7FFDCE6A"/>
    <w:rsid w:val="7FFDEC51"/>
    <w:rsid w:val="7FFE189E"/>
    <w:rsid w:val="7FFE358F"/>
    <w:rsid w:val="7FFE3E2F"/>
    <w:rsid w:val="7FFE6759"/>
    <w:rsid w:val="7FFE819D"/>
    <w:rsid w:val="7FFE8BD0"/>
    <w:rsid w:val="7FFECD4C"/>
    <w:rsid w:val="7FFED91B"/>
    <w:rsid w:val="7FFEE961"/>
    <w:rsid w:val="7FFF0915"/>
    <w:rsid w:val="7FFF14FE"/>
    <w:rsid w:val="7FFF26CB"/>
    <w:rsid w:val="7FFF2F73"/>
    <w:rsid w:val="7FFF4527"/>
    <w:rsid w:val="7FFF633F"/>
    <w:rsid w:val="7FFF6DF0"/>
    <w:rsid w:val="7FFF7407"/>
    <w:rsid w:val="7FFF76B3"/>
    <w:rsid w:val="7FFF7838"/>
    <w:rsid w:val="7FFF8ACC"/>
    <w:rsid w:val="7FFF8C78"/>
    <w:rsid w:val="7FFFB412"/>
    <w:rsid w:val="7FFFB47F"/>
    <w:rsid w:val="7FFFC0F8"/>
    <w:rsid w:val="7FFFCDEC"/>
    <w:rsid w:val="81FD9EB2"/>
    <w:rsid w:val="82FF8CEC"/>
    <w:rsid w:val="83669252"/>
    <w:rsid w:val="836BDA45"/>
    <w:rsid w:val="876F0CCC"/>
    <w:rsid w:val="877D08BA"/>
    <w:rsid w:val="87FF90A8"/>
    <w:rsid w:val="87FFDE4B"/>
    <w:rsid w:val="89AFDBC3"/>
    <w:rsid w:val="89BE773D"/>
    <w:rsid w:val="8A7FE72F"/>
    <w:rsid w:val="8BDE2F50"/>
    <w:rsid w:val="8CFDDBFD"/>
    <w:rsid w:val="8CFE544E"/>
    <w:rsid w:val="8DDEC045"/>
    <w:rsid w:val="8E6641C3"/>
    <w:rsid w:val="8EEFB4D1"/>
    <w:rsid w:val="8EFD32EA"/>
    <w:rsid w:val="8EFD8FFE"/>
    <w:rsid w:val="8F1F318B"/>
    <w:rsid w:val="8F3BA8B5"/>
    <w:rsid w:val="8F85F6BB"/>
    <w:rsid w:val="8F97F9D6"/>
    <w:rsid w:val="8FEF5487"/>
    <w:rsid w:val="8FFF4DD4"/>
    <w:rsid w:val="915EE837"/>
    <w:rsid w:val="925FD7FF"/>
    <w:rsid w:val="92B7363B"/>
    <w:rsid w:val="92FD5B3C"/>
    <w:rsid w:val="95879CE5"/>
    <w:rsid w:val="96FB68DA"/>
    <w:rsid w:val="96FC76C6"/>
    <w:rsid w:val="96FD5C3A"/>
    <w:rsid w:val="97DE9035"/>
    <w:rsid w:val="97F7BE96"/>
    <w:rsid w:val="97FF967B"/>
    <w:rsid w:val="99FE9F18"/>
    <w:rsid w:val="99FF2014"/>
    <w:rsid w:val="9A7B96C8"/>
    <w:rsid w:val="9AF99386"/>
    <w:rsid w:val="9B7D34DC"/>
    <w:rsid w:val="9B7F8974"/>
    <w:rsid w:val="9B9CC85B"/>
    <w:rsid w:val="9B9F876C"/>
    <w:rsid w:val="9BDB0E05"/>
    <w:rsid w:val="9BDF9FF0"/>
    <w:rsid w:val="9BF785B6"/>
    <w:rsid w:val="9BFD3E99"/>
    <w:rsid w:val="9D6B47C6"/>
    <w:rsid w:val="9D7F4444"/>
    <w:rsid w:val="9DDB5470"/>
    <w:rsid w:val="9DF5F58F"/>
    <w:rsid w:val="9DFB5902"/>
    <w:rsid w:val="9E5EEE0D"/>
    <w:rsid w:val="9E76D494"/>
    <w:rsid w:val="9E9F1170"/>
    <w:rsid w:val="9EBD6AF3"/>
    <w:rsid w:val="9EBE4384"/>
    <w:rsid w:val="9EEE065F"/>
    <w:rsid w:val="9EF4B85B"/>
    <w:rsid w:val="9EFD8376"/>
    <w:rsid w:val="9EFFE132"/>
    <w:rsid w:val="9EFFE8C2"/>
    <w:rsid w:val="9F1D4980"/>
    <w:rsid w:val="9F37F6ED"/>
    <w:rsid w:val="9F3E3CFE"/>
    <w:rsid w:val="9F6B1347"/>
    <w:rsid w:val="9F76FB10"/>
    <w:rsid w:val="9F77B90B"/>
    <w:rsid w:val="9F78AA6F"/>
    <w:rsid w:val="9F7C4BA9"/>
    <w:rsid w:val="9F8F2DD6"/>
    <w:rsid w:val="9F8F8FC1"/>
    <w:rsid w:val="9F952532"/>
    <w:rsid w:val="9F9D484C"/>
    <w:rsid w:val="9FB776BA"/>
    <w:rsid w:val="9FBF785D"/>
    <w:rsid w:val="9FCF89F5"/>
    <w:rsid w:val="9FCFE80D"/>
    <w:rsid w:val="9FE7B75C"/>
    <w:rsid w:val="9FEF8F13"/>
    <w:rsid w:val="9FF39C23"/>
    <w:rsid w:val="9FF7B282"/>
    <w:rsid w:val="9FFF0CCC"/>
    <w:rsid w:val="9FFFB51F"/>
    <w:rsid w:val="9FFFCB9E"/>
    <w:rsid w:val="A1FF8CE9"/>
    <w:rsid w:val="A379BCC9"/>
    <w:rsid w:val="A396BB0E"/>
    <w:rsid w:val="A3CF0015"/>
    <w:rsid w:val="A557C8A5"/>
    <w:rsid w:val="A5BB0B9F"/>
    <w:rsid w:val="A5BBF145"/>
    <w:rsid w:val="A6DD0D7F"/>
    <w:rsid w:val="A6FF8284"/>
    <w:rsid w:val="A73380A5"/>
    <w:rsid w:val="A7D8A1FD"/>
    <w:rsid w:val="A7F66D28"/>
    <w:rsid w:val="A7F71819"/>
    <w:rsid w:val="A7F75616"/>
    <w:rsid w:val="A7F78184"/>
    <w:rsid w:val="A83C53D4"/>
    <w:rsid w:val="A8F7FA3C"/>
    <w:rsid w:val="A9BD8996"/>
    <w:rsid w:val="A9FFD9BD"/>
    <w:rsid w:val="AAE29B28"/>
    <w:rsid w:val="AAFB2D33"/>
    <w:rsid w:val="AAFCCA6A"/>
    <w:rsid w:val="AAFEBA8A"/>
    <w:rsid w:val="AB75A9A9"/>
    <w:rsid w:val="ABB2D568"/>
    <w:rsid w:val="ABBF2294"/>
    <w:rsid w:val="ABEF1662"/>
    <w:rsid w:val="ABFD2E3E"/>
    <w:rsid w:val="ABFF8DE1"/>
    <w:rsid w:val="ACFF4FBB"/>
    <w:rsid w:val="ACFFE905"/>
    <w:rsid w:val="ADC6F725"/>
    <w:rsid w:val="ADCF67FF"/>
    <w:rsid w:val="ADD793D3"/>
    <w:rsid w:val="ADFE2E48"/>
    <w:rsid w:val="AE72836B"/>
    <w:rsid w:val="AE9EB79D"/>
    <w:rsid w:val="AED4E610"/>
    <w:rsid w:val="AED62391"/>
    <w:rsid w:val="AEDD273A"/>
    <w:rsid w:val="AEF2CEFA"/>
    <w:rsid w:val="AEF6414C"/>
    <w:rsid w:val="AEFFBEFB"/>
    <w:rsid w:val="AF1F5D6B"/>
    <w:rsid w:val="AF5AE061"/>
    <w:rsid w:val="AF73A1EA"/>
    <w:rsid w:val="AF956CB3"/>
    <w:rsid w:val="AFCE7D8E"/>
    <w:rsid w:val="AFD740D1"/>
    <w:rsid w:val="AFDA30C0"/>
    <w:rsid w:val="AFE70C43"/>
    <w:rsid w:val="AFE92D57"/>
    <w:rsid w:val="AFEF5E5E"/>
    <w:rsid w:val="AFF58242"/>
    <w:rsid w:val="AFF5C614"/>
    <w:rsid w:val="AFF771C9"/>
    <w:rsid w:val="AFFB2187"/>
    <w:rsid w:val="AFFB2D43"/>
    <w:rsid w:val="AFFDD2F0"/>
    <w:rsid w:val="AFFDE17E"/>
    <w:rsid w:val="AFFEBC41"/>
    <w:rsid w:val="AFFF0B4E"/>
    <w:rsid w:val="AFFF76E8"/>
    <w:rsid w:val="AFFFC1F4"/>
    <w:rsid w:val="B1FA692F"/>
    <w:rsid w:val="B1FFCCF7"/>
    <w:rsid w:val="B273787B"/>
    <w:rsid w:val="B27B40EF"/>
    <w:rsid w:val="B27B8D91"/>
    <w:rsid w:val="B37FF34E"/>
    <w:rsid w:val="B3DAD0BE"/>
    <w:rsid w:val="B3DFB606"/>
    <w:rsid w:val="B3F74AD4"/>
    <w:rsid w:val="B3FE0716"/>
    <w:rsid w:val="B3FF794E"/>
    <w:rsid w:val="B53FA700"/>
    <w:rsid w:val="B57FDBB9"/>
    <w:rsid w:val="B5F78C31"/>
    <w:rsid w:val="B67BDB6D"/>
    <w:rsid w:val="B67ECAC2"/>
    <w:rsid w:val="B68F9746"/>
    <w:rsid w:val="B69F8071"/>
    <w:rsid w:val="B6BB933F"/>
    <w:rsid w:val="B6EDF389"/>
    <w:rsid w:val="B6FECC06"/>
    <w:rsid w:val="B6FF5BBD"/>
    <w:rsid w:val="B737E90F"/>
    <w:rsid w:val="B75644EF"/>
    <w:rsid w:val="B75FD300"/>
    <w:rsid w:val="B7772586"/>
    <w:rsid w:val="B77B2E0B"/>
    <w:rsid w:val="B77E0317"/>
    <w:rsid w:val="B77E30E7"/>
    <w:rsid w:val="B77EF719"/>
    <w:rsid w:val="B77F19A8"/>
    <w:rsid w:val="B77F829B"/>
    <w:rsid w:val="B793FA1A"/>
    <w:rsid w:val="B79F2DF5"/>
    <w:rsid w:val="B7AEE24A"/>
    <w:rsid w:val="B7B76DDC"/>
    <w:rsid w:val="B7BC152A"/>
    <w:rsid w:val="B7CF06AB"/>
    <w:rsid w:val="B7CFA926"/>
    <w:rsid w:val="B7D7363B"/>
    <w:rsid w:val="B7DF9C00"/>
    <w:rsid w:val="B7DFED6F"/>
    <w:rsid w:val="B7E19365"/>
    <w:rsid w:val="B7E96D7D"/>
    <w:rsid w:val="B7ED7BCA"/>
    <w:rsid w:val="B7EDF50A"/>
    <w:rsid w:val="B7F873B5"/>
    <w:rsid w:val="B7F8786B"/>
    <w:rsid w:val="B7FB8231"/>
    <w:rsid w:val="B7FBFCF4"/>
    <w:rsid w:val="B7FF3B65"/>
    <w:rsid w:val="B7FF6E0B"/>
    <w:rsid w:val="B7FFF690"/>
    <w:rsid w:val="B83372E5"/>
    <w:rsid w:val="B8FB9524"/>
    <w:rsid w:val="B9793DEF"/>
    <w:rsid w:val="B97B700F"/>
    <w:rsid w:val="B99F3C98"/>
    <w:rsid w:val="B9BB98FC"/>
    <w:rsid w:val="B9BCE214"/>
    <w:rsid w:val="B9D9712C"/>
    <w:rsid w:val="B9FF1CB3"/>
    <w:rsid w:val="BA534071"/>
    <w:rsid w:val="BA7F1A6F"/>
    <w:rsid w:val="BABB6AA1"/>
    <w:rsid w:val="BAFFA469"/>
    <w:rsid w:val="BB2F4199"/>
    <w:rsid w:val="BB3242B4"/>
    <w:rsid w:val="BB3C24CB"/>
    <w:rsid w:val="BB4C6A5B"/>
    <w:rsid w:val="BB5CBCDA"/>
    <w:rsid w:val="BBBB09B8"/>
    <w:rsid w:val="BBBB8472"/>
    <w:rsid w:val="BBBDE5F0"/>
    <w:rsid w:val="BBC5BA95"/>
    <w:rsid w:val="BBEB2214"/>
    <w:rsid w:val="BBEBA850"/>
    <w:rsid w:val="BBEEB997"/>
    <w:rsid w:val="BBEFBDB1"/>
    <w:rsid w:val="BBF71436"/>
    <w:rsid w:val="BBF71BC2"/>
    <w:rsid w:val="BBFBBF2A"/>
    <w:rsid w:val="BBFE1BD9"/>
    <w:rsid w:val="BBFF5591"/>
    <w:rsid w:val="BBFF9659"/>
    <w:rsid w:val="BBFFA7B4"/>
    <w:rsid w:val="BC28B588"/>
    <w:rsid w:val="BC743FD3"/>
    <w:rsid w:val="BC7E6139"/>
    <w:rsid w:val="BCFFB442"/>
    <w:rsid w:val="BD079C78"/>
    <w:rsid w:val="BD1FAD3F"/>
    <w:rsid w:val="BD6B3D7F"/>
    <w:rsid w:val="BD6B99F4"/>
    <w:rsid w:val="BD733540"/>
    <w:rsid w:val="BD9B988C"/>
    <w:rsid w:val="BDBC4DE1"/>
    <w:rsid w:val="BDBEE2BE"/>
    <w:rsid w:val="BDDB935B"/>
    <w:rsid w:val="BDDBC047"/>
    <w:rsid w:val="BDE7E934"/>
    <w:rsid w:val="BDEDE660"/>
    <w:rsid w:val="BDEF3CF8"/>
    <w:rsid w:val="BDF474DB"/>
    <w:rsid w:val="BDF5AE18"/>
    <w:rsid w:val="BDF6F381"/>
    <w:rsid w:val="BDF7FE16"/>
    <w:rsid w:val="BDF8204B"/>
    <w:rsid w:val="BDFA3047"/>
    <w:rsid w:val="BDFFC031"/>
    <w:rsid w:val="BE67B4FB"/>
    <w:rsid w:val="BE6F4F65"/>
    <w:rsid w:val="BE7D88F8"/>
    <w:rsid w:val="BE916D1C"/>
    <w:rsid w:val="BE9F020B"/>
    <w:rsid w:val="BE9FA54A"/>
    <w:rsid w:val="BEBC1F16"/>
    <w:rsid w:val="BEBD19C2"/>
    <w:rsid w:val="BEBD5914"/>
    <w:rsid w:val="BEBFD8F7"/>
    <w:rsid w:val="BED95A1E"/>
    <w:rsid w:val="BEDA999F"/>
    <w:rsid w:val="BEE2D0F7"/>
    <w:rsid w:val="BEE90032"/>
    <w:rsid w:val="BEEFEFF1"/>
    <w:rsid w:val="BEF7BA9C"/>
    <w:rsid w:val="BEFB2C66"/>
    <w:rsid w:val="BEFFAC7D"/>
    <w:rsid w:val="BEFFBEFE"/>
    <w:rsid w:val="BF2D939F"/>
    <w:rsid w:val="BF3735D5"/>
    <w:rsid w:val="BF3B2AA3"/>
    <w:rsid w:val="BF3C3485"/>
    <w:rsid w:val="BF3F614A"/>
    <w:rsid w:val="BF3F9ABA"/>
    <w:rsid w:val="BF3FE6F9"/>
    <w:rsid w:val="BF4CE7E5"/>
    <w:rsid w:val="BF5355D3"/>
    <w:rsid w:val="BF5E3CEE"/>
    <w:rsid w:val="BF6B947E"/>
    <w:rsid w:val="BF6D1727"/>
    <w:rsid w:val="BF6FBEF7"/>
    <w:rsid w:val="BF75A6A6"/>
    <w:rsid w:val="BF75B829"/>
    <w:rsid w:val="BF776C97"/>
    <w:rsid w:val="BF7AC694"/>
    <w:rsid w:val="BF7F09AC"/>
    <w:rsid w:val="BF7F2499"/>
    <w:rsid w:val="BF7F9F9D"/>
    <w:rsid w:val="BF9B62F1"/>
    <w:rsid w:val="BF9E8902"/>
    <w:rsid w:val="BFA17514"/>
    <w:rsid w:val="BFBA640A"/>
    <w:rsid w:val="BFBAF7C2"/>
    <w:rsid w:val="BFBB1AF3"/>
    <w:rsid w:val="BFBD7AD9"/>
    <w:rsid w:val="BFBDA17C"/>
    <w:rsid w:val="BFBFD728"/>
    <w:rsid w:val="BFCD77A5"/>
    <w:rsid w:val="BFCFB067"/>
    <w:rsid w:val="BFCFB299"/>
    <w:rsid w:val="BFD3DB8E"/>
    <w:rsid w:val="BFD475C3"/>
    <w:rsid w:val="BFD73767"/>
    <w:rsid w:val="BFDD2A78"/>
    <w:rsid w:val="BFDE5EA6"/>
    <w:rsid w:val="BFDF6C15"/>
    <w:rsid w:val="BFDF73AE"/>
    <w:rsid w:val="BFDFB3EB"/>
    <w:rsid w:val="BFEA90AF"/>
    <w:rsid w:val="BFEE576B"/>
    <w:rsid w:val="BFEF885A"/>
    <w:rsid w:val="BFEFA1AC"/>
    <w:rsid w:val="BFEFBFED"/>
    <w:rsid w:val="BFF21FCB"/>
    <w:rsid w:val="BFF7EA01"/>
    <w:rsid w:val="BFF7F574"/>
    <w:rsid w:val="BFF8E348"/>
    <w:rsid w:val="BFF9691B"/>
    <w:rsid w:val="BFF9A9F9"/>
    <w:rsid w:val="BFFB39F4"/>
    <w:rsid w:val="BFFB3E0C"/>
    <w:rsid w:val="BFFBA41A"/>
    <w:rsid w:val="BFFBEA6F"/>
    <w:rsid w:val="BFFC577C"/>
    <w:rsid w:val="BFFC8CA3"/>
    <w:rsid w:val="BFFD449E"/>
    <w:rsid w:val="BFFD9574"/>
    <w:rsid w:val="BFFD9E26"/>
    <w:rsid w:val="BFFDD6ED"/>
    <w:rsid w:val="BFFDE161"/>
    <w:rsid w:val="BFFE2757"/>
    <w:rsid w:val="BFFF0934"/>
    <w:rsid w:val="BFFF155E"/>
    <w:rsid w:val="BFFF3C0C"/>
    <w:rsid w:val="BFFF53CE"/>
    <w:rsid w:val="BFFF77C7"/>
    <w:rsid w:val="BFFF8EE0"/>
    <w:rsid w:val="BFFFC47C"/>
    <w:rsid w:val="BFFFE996"/>
    <w:rsid w:val="C1FDDAC0"/>
    <w:rsid w:val="C3BD1DB3"/>
    <w:rsid w:val="C4BB68D2"/>
    <w:rsid w:val="C5BFE1B4"/>
    <w:rsid w:val="C5DD370D"/>
    <w:rsid w:val="C5EDE177"/>
    <w:rsid w:val="C5F23294"/>
    <w:rsid w:val="C759242B"/>
    <w:rsid w:val="C76E5155"/>
    <w:rsid w:val="C777E5F8"/>
    <w:rsid w:val="C77B3D2C"/>
    <w:rsid w:val="C7A66428"/>
    <w:rsid w:val="C7D6E94C"/>
    <w:rsid w:val="C7EF8944"/>
    <w:rsid w:val="C7FDBF5F"/>
    <w:rsid w:val="C7FF4E0D"/>
    <w:rsid w:val="C85F550F"/>
    <w:rsid w:val="C9BA88EC"/>
    <w:rsid w:val="C9BD56E0"/>
    <w:rsid w:val="C9EF1885"/>
    <w:rsid w:val="CA1703DA"/>
    <w:rsid w:val="CAD719D6"/>
    <w:rsid w:val="CAFA3A8B"/>
    <w:rsid w:val="CB7334FD"/>
    <w:rsid w:val="CB8E1D51"/>
    <w:rsid w:val="CBBF9C74"/>
    <w:rsid w:val="CBEF9A27"/>
    <w:rsid w:val="CBF33608"/>
    <w:rsid w:val="CBFBF52A"/>
    <w:rsid w:val="CBFDFB01"/>
    <w:rsid w:val="CBFF002E"/>
    <w:rsid w:val="CC6D95DB"/>
    <w:rsid w:val="CCEB4883"/>
    <w:rsid w:val="CD57540D"/>
    <w:rsid w:val="CD57EA27"/>
    <w:rsid w:val="CD787C77"/>
    <w:rsid w:val="CDA4E292"/>
    <w:rsid w:val="CDED72FA"/>
    <w:rsid w:val="CDFB1A39"/>
    <w:rsid w:val="CDFF4B3A"/>
    <w:rsid w:val="CDFFC316"/>
    <w:rsid w:val="CE37F7E3"/>
    <w:rsid w:val="CE3F2733"/>
    <w:rsid w:val="CE79E466"/>
    <w:rsid w:val="CE7F6217"/>
    <w:rsid w:val="CE7F722B"/>
    <w:rsid w:val="CE7FFC56"/>
    <w:rsid w:val="CE9CD1F0"/>
    <w:rsid w:val="CEA84EBE"/>
    <w:rsid w:val="CEBD93C1"/>
    <w:rsid w:val="CEBF0653"/>
    <w:rsid w:val="CEEE182E"/>
    <w:rsid w:val="CEFA3C27"/>
    <w:rsid w:val="CF1B8049"/>
    <w:rsid w:val="CF37F13B"/>
    <w:rsid w:val="CF5F0AC4"/>
    <w:rsid w:val="CF5F6E17"/>
    <w:rsid w:val="CF6FC6F3"/>
    <w:rsid w:val="CF7B127B"/>
    <w:rsid w:val="CF7F8772"/>
    <w:rsid w:val="CF7F8B99"/>
    <w:rsid w:val="CFD3D3D7"/>
    <w:rsid w:val="CFDC76E0"/>
    <w:rsid w:val="CFDD794F"/>
    <w:rsid w:val="CFDD917D"/>
    <w:rsid w:val="CFDDA832"/>
    <w:rsid w:val="CFDF1009"/>
    <w:rsid w:val="CFDF673E"/>
    <w:rsid w:val="CFEF83AC"/>
    <w:rsid w:val="CFEFFBAE"/>
    <w:rsid w:val="CFEFFD0F"/>
    <w:rsid w:val="CFF31AD1"/>
    <w:rsid w:val="CFF362E8"/>
    <w:rsid w:val="CFF6A39B"/>
    <w:rsid w:val="CFFF19B4"/>
    <w:rsid w:val="D0FF0759"/>
    <w:rsid w:val="D0FF3542"/>
    <w:rsid w:val="D2B7BDBB"/>
    <w:rsid w:val="D35F7C96"/>
    <w:rsid w:val="D3DEFAD2"/>
    <w:rsid w:val="D3DF5355"/>
    <w:rsid w:val="D3EF79B1"/>
    <w:rsid w:val="D3F46916"/>
    <w:rsid w:val="D3FF8BEF"/>
    <w:rsid w:val="D4D38820"/>
    <w:rsid w:val="D52369BD"/>
    <w:rsid w:val="D5BF5AFA"/>
    <w:rsid w:val="D5DF1E70"/>
    <w:rsid w:val="D5EEDFFB"/>
    <w:rsid w:val="D5FF1F5C"/>
    <w:rsid w:val="D63B7BC7"/>
    <w:rsid w:val="D69E2040"/>
    <w:rsid w:val="D6B32467"/>
    <w:rsid w:val="D6BFF79A"/>
    <w:rsid w:val="D6CFBC17"/>
    <w:rsid w:val="D6F61CF1"/>
    <w:rsid w:val="D6F7823B"/>
    <w:rsid w:val="D6F7CC24"/>
    <w:rsid w:val="D73D5CEA"/>
    <w:rsid w:val="D74C6950"/>
    <w:rsid w:val="D756AF1A"/>
    <w:rsid w:val="D75B0BF3"/>
    <w:rsid w:val="D767444B"/>
    <w:rsid w:val="D775C542"/>
    <w:rsid w:val="D7777FB6"/>
    <w:rsid w:val="D77FE10B"/>
    <w:rsid w:val="D7AE74CE"/>
    <w:rsid w:val="D7B85D09"/>
    <w:rsid w:val="D7C34047"/>
    <w:rsid w:val="D7CF53FC"/>
    <w:rsid w:val="D7D7B16A"/>
    <w:rsid w:val="D7D96913"/>
    <w:rsid w:val="D7DDE2FC"/>
    <w:rsid w:val="D7DE7052"/>
    <w:rsid w:val="D7EA9C44"/>
    <w:rsid w:val="D7ED6BF1"/>
    <w:rsid w:val="D7EEB3D3"/>
    <w:rsid w:val="D7EF0F12"/>
    <w:rsid w:val="D7EFEE74"/>
    <w:rsid w:val="D7F9FFAE"/>
    <w:rsid w:val="D7FA0F00"/>
    <w:rsid w:val="D7FCD57B"/>
    <w:rsid w:val="D7FED72C"/>
    <w:rsid w:val="D7FF0692"/>
    <w:rsid w:val="D7FF0FFF"/>
    <w:rsid w:val="D7FF40E0"/>
    <w:rsid w:val="D7FF8D05"/>
    <w:rsid w:val="D7FFA507"/>
    <w:rsid w:val="D7FFA8F6"/>
    <w:rsid w:val="D87B8B30"/>
    <w:rsid w:val="D8CB517B"/>
    <w:rsid w:val="D8D6DB89"/>
    <w:rsid w:val="D8FF1C27"/>
    <w:rsid w:val="D9175620"/>
    <w:rsid w:val="D93F3979"/>
    <w:rsid w:val="D96820BD"/>
    <w:rsid w:val="D96CE7B2"/>
    <w:rsid w:val="D99E2DCB"/>
    <w:rsid w:val="D9BF6515"/>
    <w:rsid w:val="D9D93244"/>
    <w:rsid w:val="D9ED0B68"/>
    <w:rsid w:val="D9F5264B"/>
    <w:rsid w:val="D9F6A6EB"/>
    <w:rsid w:val="DA3D44B8"/>
    <w:rsid w:val="DA957ADC"/>
    <w:rsid w:val="DAA98AEF"/>
    <w:rsid w:val="DAE63141"/>
    <w:rsid w:val="DAEED15F"/>
    <w:rsid w:val="DAF3D275"/>
    <w:rsid w:val="DAFB9517"/>
    <w:rsid w:val="DAFFAC31"/>
    <w:rsid w:val="DB67E9F4"/>
    <w:rsid w:val="DB6BE52D"/>
    <w:rsid w:val="DB6F4CAB"/>
    <w:rsid w:val="DB777682"/>
    <w:rsid w:val="DB7F6B4F"/>
    <w:rsid w:val="DB9B010C"/>
    <w:rsid w:val="DBB34D2E"/>
    <w:rsid w:val="DBBD7775"/>
    <w:rsid w:val="DBBFCDF2"/>
    <w:rsid w:val="DBBFDAB5"/>
    <w:rsid w:val="DBC54972"/>
    <w:rsid w:val="DBCCAB82"/>
    <w:rsid w:val="DBDB0CAC"/>
    <w:rsid w:val="DBE86BD8"/>
    <w:rsid w:val="DBFBE8B9"/>
    <w:rsid w:val="DBFD1D53"/>
    <w:rsid w:val="DBFE6749"/>
    <w:rsid w:val="DBFF5E97"/>
    <w:rsid w:val="DBFF7BF2"/>
    <w:rsid w:val="DBFFAEE4"/>
    <w:rsid w:val="DC6B6EDE"/>
    <w:rsid w:val="DCBD9968"/>
    <w:rsid w:val="DCFD1A80"/>
    <w:rsid w:val="DCFF7149"/>
    <w:rsid w:val="DD1FB521"/>
    <w:rsid w:val="DD5BAC7C"/>
    <w:rsid w:val="DD77314C"/>
    <w:rsid w:val="DD7DC5CD"/>
    <w:rsid w:val="DD7EA2B3"/>
    <w:rsid w:val="DD7FB359"/>
    <w:rsid w:val="DDB7BFBF"/>
    <w:rsid w:val="DDC38717"/>
    <w:rsid w:val="DDCBF510"/>
    <w:rsid w:val="DDCF316C"/>
    <w:rsid w:val="DDED371B"/>
    <w:rsid w:val="DDF57808"/>
    <w:rsid w:val="DDF7106B"/>
    <w:rsid w:val="DDFD4A1A"/>
    <w:rsid w:val="DDFE24E4"/>
    <w:rsid w:val="DDFE3774"/>
    <w:rsid w:val="DDFF5EBC"/>
    <w:rsid w:val="DE1FCF36"/>
    <w:rsid w:val="DE373DC5"/>
    <w:rsid w:val="DE37C115"/>
    <w:rsid w:val="DE5754EA"/>
    <w:rsid w:val="DE5A8416"/>
    <w:rsid w:val="DE6D4D8B"/>
    <w:rsid w:val="DE76F691"/>
    <w:rsid w:val="DE77543B"/>
    <w:rsid w:val="DE7A3DAA"/>
    <w:rsid w:val="DE7F499E"/>
    <w:rsid w:val="DE9B4839"/>
    <w:rsid w:val="DECF763E"/>
    <w:rsid w:val="DED5BF98"/>
    <w:rsid w:val="DEDFEB47"/>
    <w:rsid w:val="DEE715A0"/>
    <w:rsid w:val="DEEFA110"/>
    <w:rsid w:val="DEEFF3C7"/>
    <w:rsid w:val="DEF6AC52"/>
    <w:rsid w:val="DEF9594C"/>
    <w:rsid w:val="DEFBFEAE"/>
    <w:rsid w:val="DEFE10F3"/>
    <w:rsid w:val="DEFE49F8"/>
    <w:rsid w:val="DEFEB8E4"/>
    <w:rsid w:val="DEFF33BE"/>
    <w:rsid w:val="DEFF9E10"/>
    <w:rsid w:val="DEFFFE7F"/>
    <w:rsid w:val="DF0DC723"/>
    <w:rsid w:val="DF177954"/>
    <w:rsid w:val="DF1F3B80"/>
    <w:rsid w:val="DF367471"/>
    <w:rsid w:val="DF39A143"/>
    <w:rsid w:val="DF3C8B27"/>
    <w:rsid w:val="DF3C996B"/>
    <w:rsid w:val="DF47408D"/>
    <w:rsid w:val="DF58FABC"/>
    <w:rsid w:val="DF5F8172"/>
    <w:rsid w:val="DF5FC266"/>
    <w:rsid w:val="DF66A62D"/>
    <w:rsid w:val="DF6BD6B4"/>
    <w:rsid w:val="DF6E9B47"/>
    <w:rsid w:val="DF6EB4CF"/>
    <w:rsid w:val="DF6F9789"/>
    <w:rsid w:val="DF76786C"/>
    <w:rsid w:val="DF7AF4C9"/>
    <w:rsid w:val="DF7BA72B"/>
    <w:rsid w:val="DF7F1E17"/>
    <w:rsid w:val="DF7FFA35"/>
    <w:rsid w:val="DF93B39F"/>
    <w:rsid w:val="DF9E15B3"/>
    <w:rsid w:val="DFABC62F"/>
    <w:rsid w:val="DFAEC074"/>
    <w:rsid w:val="DFBB03A2"/>
    <w:rsid w:val="DFBB2C29"/>
    <w:rsid w:val="DFBBE5CB"/>
    <w:rsid w:val="DFBD190C"/>
    <w:rsid w:val="DFBE401E"/>
    <w:rsid w:val="DFBF41A6"/>
    <w:rsid w:val="DFBFA94F"/>
    <w:rsid w:val="DFC45F5D"/>
    <w:rsid w:val="DFCF7E65"/>
    <w:rsid w:val="DFD458F8"/>
    <w:rsid w:val="DFD635A3"/>
    <w:rsid w:val="DFD70844"/>
    <w:rsid w:val="DFD93F06"/>
    <w:rsid w:val="DFDB5148"/>
    <w:rsid w:val="DFDFD5E7"/>
    <w:rsid w:val="DFDFEA0A"/>
    <w:rsid w:val="DFE7E2D6"/>
    <w:rsid w:val="DFE8AE2F"/>
    <w:rsid w:val="DFE9BE81"/>
    <w:rsid w:val="DFEDB529"/>
    <w:rsid w:val="DFEF6EE3"/>
    <w:rsid w:val="DFEF86EF"/>
    <w:rsid w:val="DFEFAFC0"/>
    <w:rsid w:val="DFF7C3F0"/>
    <w:rsid w:val="DFF7D622"/>
    <w:rsid w:val="DFFBA349"/>
    <w:rsid w:val="DFFD1442"/>
    <w:rsid w:val="DFFD61D3"/>
    <w:rsid w:val="DFFDA9E8"/>
    <w:rsid w:val="DFFDD48E"/>
    <w:rsid w:val="DFFE31F8"/>
    <w:rsid w:val="DFFE5766"/>
    <w:rsid w:val="DFFED047"/>
    <w:rsid w:val="DFFF5653"/>
    <w:rsid w:val="DFFF7165"/>
    <w:rsid w:val="DFFF9191"/>
    <w:rsid w:val="DFFF9A6B"/>
    <w:rsid w:val="DFFFA9E8"/>
    <w:rsid w:val="DFFFAFB7"/>
    <w:rsid w:val="DFFFCD67"/>
    <w:rsid w:val="E05BD667"/>
    <w:rsid w:val="E1975AB4"/>
    <w:rsid w:val="E1BD2D83"/>
    <w:rsid w:val="E1FCB2D4"/>
    <w:rsid w:val="E2F5D357"/>
    <w:rsid w:val="E3774A15"/>
    <w:rsid w:val="E37D0030"/>
    <w:rsid w:val="E3A53B54"/>
    <w:rsid w:val="E3D465F7"/>
    <w:rsid w:val="E3DB3F72"/>
    <w:rsid w:val="E3DF6C3D"/>
    <w:rsid w:val="E3EC88E1"/>
    <w:rsid w:val="E3FD8893"/>
    <w:rsid w:val="E3FDA034"/>
    <w:rsid w:val="E4EFACCB"/>
    <w:rsid w:val="E5778BDB"/>
    <w:rsid w:val="E5BF9B48"/>
    <w:rsid w:val="E5F4E9DC"/>
    <w:rsid w:val="E5FE199D"/>
    <w:rsid w:val="E5FF4475"/>
    <w:rsid w:val="E66E7D13"/>
    <w:rsid w:val="E67B4DEB"/>
    <w:rsid w:val="E67D8977"/>
    <w:rsid w:val="E6BC1E21"/>
    <w:rsid w:val="E6EE6546"/>
    <w:rsid w:val="E6F19650"/>
    <w:rsid w:val="E6F55887"/>
    <w:rsid w:val="E6F9EC7E"/>
    <w:rsid w:val="E6FBA2E0"/>
    <w:rsid w:val="E6FE05A7"/>
    <w:rsid w:val="E6FEFF63"/>
    <w:rsid w:val="E70FE695"/>
    <w:rsid w:val="E7314499"/>
    <w:rsid w:val="E73F60B0"/>
    <w:rsid w:val="E74B2C2C"/>
    <w:rsid w:val="E75EA55E"/>
    <w:rsid w:val="E767ED75"/>
    <w:rsid w:val="E77A2CB9"/>
    <w:rsid w:val="E77BD664"/>
    <w:rsid w:val="E77D506A"/>
    <w:rsid w:val="E77E6A44"/>
    <w:rsid w:val="E78E2A68"/>
    <w:rsid w:val="E79FA14D"/>
    <w:rsid w:val="E7AB1C02"/>
    <w:rsid w:val="E7AD23AD"/>
    <w:rsid w:val="E7BBF3DF"/>
    <w:rsid w:val="E7BE9D36"/>
    <w:rsid w:val="E7BF9EBA"/>
    <w:rsid w:val="E7C86E41"/>
    <w:rsid w:val="E7DBD51A"/>
    <w:rsid w:val="E7DD9FAD"/>
    <w:rsid w:val="E7DE34C5"/>
    <w:rsid w:val="E7ED7F9A"/>
    <w:rsid w:val="E7EFC56C"/>
    <w:rsid w:val="E7F3FCCB"/>
    <w:rsid w:val="E7F4AC7A"/>
    <w:rsid w:val="E7F78B9A"/>
    <w:rsid w:val="E7FB0E8D"/>
    <w:rsid w:val="E7FB84CC"/>
    <w:rsid w:val="E7FBAD02"/>
    <w:rsid w:val="E7FBB3D5"/>
    <w:rsid w:val="E7FD738F"/>
    <w:rsid w:val="E7FF51AB"/>
    <w:rsid w:val="E7FFEC6B"/>
    <w:rsid w:val="E87C9901"/>
    <w:rsid w:val="E92D18B0"/>
    <w:rsid w:val="E95FB901"/>
    <w:rsid w:val="E9DF2A08"/>
    <w:rsid w:val="E9F6B62E"/>
    <w:rsid w:val="E9FCC67C"/>
    <w:rsid w:val="EA3F46C4"/>
    <w:rsid w:val="EABEDD9C"/>
    <w:rsid w:val="EABF1C2E"/>
    <w:rsid w:val="EAD96902"/>
    <w:rsid w:val="EADE8596"/>
    <w:rsid w:val="EAE163EF"/>
    <w:rsid w:val="EAEFAFC1"/>
    <w:rsid w:val="EAF69B2A"/>
    <w:rsid w:val="EAFF41B0"/>
    <w:rsid w:val="EAFF8056"/>
    <w:rsid w:val="EB2E368B"/>
    <w:rsid w:val="EB5C01D7"/>
    <w:rsid w:val="EBB74F4E"/>
    <w:rsid w:val="EBB9BE2E"/>
    <w:rsid w:val="EBBDC57D"/>
    <w:rsid w:val="EBBF11B2"/>
    <w:rsid w:val="EBBFFB14"/>
    <w:rsid w:val="EBD51A91"/>
    <w:rsid w:val="EBDBB1AB"/>
    <w:rsid w:val="EBDF774D"/>
    <w:rsid w:val="EBE5CCF5"/>
    <w:rsid w:val="EBEDB68A"/>
    <w:rsid w:val="EBEDCADD"/>
    <w:rsid w:val="EBEF3E9A"/>
    <w:rsid w:val="EBEFDA00"/>
    <w:rsid w:val="EBF989CB"/>
    <w:rsid w:val="EBFF6749"/>
    <w:rsid w:val="EBFFD537"/>
    <w:rsid w:val="EC3767D4"/>
    <w:rsid w:val="EC7CC4CF"/>
    <w:rsid w:val="ECC3ED89"/>
    <w:rsid w:val="ECCFFABE"/>
    <w:rsid w:val="ECD39C1A"/>
    <w:rsid w:val="ECEB8D7B"/>
    <w:rsid w:val="ECEB9008"/>
    <w:rsid w:val="ECEFCD52"/>
    <w:rsid w:val="ECFD7637"/>
    <w:rsid w:val="ECFDBF8A"/>
    <w:rsid w:val="ECFED1BC"/>
    <w:rsid w:val="ECFF0D10"/>
    <w:rsid w:val="ECFF34F1"/>
    <w:rsid w:val="ED1D69BB"/>
    <w:rsid w:val="ED2BD331"/>
    <w:rsid w:val="ED6E112E"/>
    <w:rsid w:val="ED7B1BB2"/>
    <w:rsid w:val="ED7F8BB2"/>
    <w:rsid w:val="ED7FCAEE"/>
    <w:rsid w:val="ED7FD312"/>
    <w:rsid w:val="EDAF4222"/>
    <w:rsid w:val="EDAF8455"/>
    <w:rsid w:val="EDB725C5"/>
    <w:rsid w:val="EDBDD043"/>
    <w:rsid w:val="EDBFFFD3"/>
    <w:rsid w:val="EDCA465A"/>
    <w:rsid w:val="EDD90E37"/>
    <w:rsid w:val="EDF7574C"/>
    <w:rsid w:val="EDF787A0"/>
    <w:rsid w:val="EDFB0855"/>
    <w:rsid w:val="EDFB1C1D"/>
    <w:rsid w:val="EDFD8075"/>
    <w:rsid w:val="EDFDDC78"/>
    <w:rsid w:val="EDFE5B70"/>
    <w:rsid w:val="EDFE7915"/>
    <w:rsid w:val="EDFF578A"/>
    <w:rsid w:val="EDFFA3F3"/>
    <w:rsid w:val="EE194104"/>
    <w:rsid w:val="EE3BB072"/>
    <w:rsid w:val="EE3F8B42"/>
    <w:rsid w:val="EE47653E"/>
    <w:rsid w:val="EE5996D6"/>
    <w:rsid w:val="EE5B4853"/>
    <w:rsid w:val="EE5F91CE"/>
    <w:rsid w:val="EE5FF4AB"/>
    <w:rsid w:val="EE6BF77D"/>
    <w:rsid w:val="EE75645C"/>
    <w:rsid w:val="EE7E850A"/>
    <w:rsid w:val="EE7F3B91"/>
    <w:rsid w:val="EE8FC8BD"/>
    <w:rsid w:val="EE9FED7E"/>
    <w:rsid w:val="EEABCF4A"/>
    <w:rsid w:val="EEB2BB63"/>
    <w:rsid w:val="EEB51166"/>
    <w:rsid w:val="EEB54457"/>
    <w:rsid w:val="EEB6DF7A"/>
    <w:rsid w:val="EEBB1F8F"/>
    <w:rsid w:val="EECF20D7"/>
    <w:rsid w:val="EED8A3D3"/>
    <w:rsid w:val="EEDEF62E"/>
    <w:rsid w:val="EEDFC268"/>
    <w:rsid w:val="EEE3BAB1"/>
    <w:rsid w:val="EEE6DAED"/>
    <w:rsid w:val="EEF7610D"/>
    <w:rsid w:val="EEFB64AA"/>
    <w:rsid w:val="EEFF0A93"/>
    <w:rsid w:val="EEFF0B65"/>
    <w:rsid w:val="EEFF183C"/>
    <w:rsid w:val="EF26E310"/>
    <w:rsid w:val="EF2E1AC6"/>
    <w:rsid w:val="EF2F0348"/>
    <w:rsid w:val="EF2FE7D8"/>
    <w:rsid w:val="EF3BDE46"/>
    <w:rsid w:val="EF53993F"/>
    <w:rsid w:val="EF55C99C"/>
    <w:rsid w:val="EF5780E0"/>
    <w:rsid w:val="EF5D6A77"/>
    <w:rsid w:val="EF5E2A4D"/>
    <w:rsid w:val="EF5F0E92"/>
    <w:rsid w:val="EF5F7DB1"/>
    <w:rsid w:val="EF5FB6D6"/>
    <w:rsid w:val="EF5FF0FC"/>
    <w:rsid w:val="EF6C4F22"/>
    <w:rsid w:val="EF6D9557"/>
    <w:rsid w:val="EF6FD633"/>
    <w:rsid w:val="EF7010A2"/>
    <w:rsid w:val="EF71937C"/>
    <w:rsid w:val="EF779A03"/>
    <w:rsid w:val="EF77E6D4"/>
    <w:rsid w:val="EF7AB694"/>
    <w:rsid w:val="EF7EBA43"/>
    <w:rsid w:val="EF7F9AE0"/>
    <w:rsid w:val="EF97A45A"/>
    <w:rsid w:val="EF9B9B23"/>
    <w:rsid w:val="EFA91765"/>
    <w:rsid w:val="EFAE1551"/>
    <w:rsid w:val="EFAE6AD7"/>
    <w:rsid w:val="EFAEFAAD"/>
    <w:rsid w:val="EFB77C77"/>
    <w:rsid w:val="EFBB7456"/>
    <w:rsid w:val="EFBD59C7"/>
    <w:rsid w:val="EFBFB2F4"/>
    <w:rsid w:val="EFBFD76E"/>
    <w:rsid w:val="EFBFFA21"/>
    <w:rsid w:val="EFC38789"/>
    <w:rsid w:val="EFC91694"/>
    <w:rsid w:val="EFD2A4E6"/>
    <w:rsid w:val="EFDD0C4E"/>
    <w:rsid w:val="EFDF0D9E"/>
    <w:rsid w:val="EFDF6846"/>
    <w:rsid w:val="EFDF939A"/>
    <w:rsid w:val="EFDFC44F"/>
    <w:rsid w:val="EFE3C54B"/>
    <w:rsid w:val="EFEB7C26"/>
    <w:rsid w:val="EFECFCBD"/>
    <w:rsid w:val="EFED761D"/>
    <w:rsid w:val="EFEF1BB6"/>
    <w:rsid w:val="EFEF914B"/>
    <w:rsid w:val="EFEFD064"/>
    <w:rsid w:val="EFF1F14F"/>
    <w:rsid w:val="EFF3D5AA"/>
    <w:rsid w:val="EFF691B4"/>
    <w:rsid w:val="EFF720C6"/>
    <w:rsid w:val="EFF77FC4"/>
    <w:rsid w:val="EFF794A4"/>
    <w:rsid w:val="EFFA19E1"/>
    <w:rsid w:val="EFFB733D"/>
    <w:rsid w:val="EFFBF6DA"/>
    <w:rsid w:val="EFFD3F41"/>
    <w:rsid w:val="EFFDD61A"/>
    <w:rsid w:val="EFFE72EF"/>
    <w:rsid w:val="EFFF0936"/>
    <w:rsid w:val="EFFF15EF"/>
    <w:rsid w:val="EFFF699A"/>
    <w:rsid w:val="EFFFAA31"/>
    <w:rsid w:val="EFFFBF66"/>
    <w:rsid w:val="EFFFC940"/>
    <w:rsid w:val="EFFFCE9E"/>
    <w:rsid w:val="EFFFD65C"/>
    <w:rsid w:val="EFFFE6FB"/>
    <w:rsid w:val="F0974A01"/>
    <w:rsid w:val="F0BB6E72"/>
    <w:rsid w:val="F0DD9BC3"/>
    <w:rsid w:val="F0EDA43D"/>
    <w:rsid w:val="F16F02E1"/>
    <w:rsid w:val="F1758994"/>
    <w:rsid w:val="F17B862C"/>
    <w:rsid w:val="F17F8710"/>
    <w:rsid w:val="F17FAE97"/>
    <w:rsid w:val="F1BC38DE"/>
    <w:rsid w:val="F1D9A0DC"/>
    <w:rsid w:val="F1E64780"/>
    <w:rsid w:val="F1E76961"/>
    <w:rsid w:val="F1F75F9D"/>
    <w:rsid w:val="F1F7A9E3"/>
    <w:rsid w:val="F1FB55BF"/>
    <w:rsid w:val="F21D039A"/>
    <w:rsid w:val="F2772938"/>
    <w:rsid w:val="F27EC398"/>
    <w:rsid w:val="F27F46A6"/>
    <w:rsid w:val="F2B585E2"/>
    <w:rsid w:val="F2BE15A8"/>
    <w:rsid w:val="F2BEBCB8"/>
    <w:rsid w:val="F2C712BE"/>
    <w:rsid w:val="F2CE5424"/>
    <w:rsid w:val="F2D569BA"/>
    <w:rsid w:val="F2E9F993"/>
    <w:rsid w:val="F2EDA66E"/>
    <w:rsid w:val="F2F29A2D"/>
    <w:rsid w:val="F2FEBBB2"/>
    <w:rsid w:val="F36F94BA"/>
    <w:rsid w:val="F36FB518"/>
    <w:rsid w:val="F378A95A"/>
    <w:rsid w:val="F39593CD"/>
    <w:rsid w:val="F39FBF1F"/>
    <w:rsid w:val="F3A7881E"/>
    <w:rsid w:val="F3AF434F"/>
    <w:rsid w:val="F3B62AF2"/>
    <w:rsid w:val="F3BD5FBE"/>
    <w:rsid w:val="F3DBF8B2"/>
    <w:rsid w:val="F3DD97F8"/>
    <w:rsid w:val="F3DE1A04"/>
    <w:rsid w:val="F3EF6534"/>
    <w:rsid w:val="F3F722E5"/>
    <w:rsid w:val="F3FBC28D"/>
    <w:rsid w:val="F3FDA734"/>
    <w:rsid w:val="F47FA7B2"/>
    <w:rsid w:val="F4B6A4B4"/>
    <w:rsid w:val="F4DF19FC"/>
    <w:rsid w:val="F4DF2415"/>
    <w:rsid w:val="F4F5B023"/>
    <w:rsid w:val="F4F72F74"/>
    <w:rsid w:val="F4FBCD07"/>
    <w:rsid w:val="F52FAB52"/>
    <w:rsid w:val="F55F9441"/>
    <w:rsid w:val="F5631240"/>
    <w:rsid w:val="F567851B"/>
    <w:rsid w:val="F57B859B"/>
    <w:rsid w:val="F5B6D57F"/>
    <w:rsid w:val="F5BD923A"/>
    <w:rsid w:val="F5DF170E"/>
    <w:rsid w:val="F5EDF016"/>
    <w:rsid w:val="F5EE3BD6"/>
    <w:rsid w:val="F5EF359D"/>
    <w:rsid w:val="F5F1D35D"/>
    <w:rsid w:val="F5F516B2"/>
    <w:rsid w:val="F5F64AD8"/>
    <w:rsid w:val="F5FB036E"/>
    <w:rsid w:val="F5FBD859"/>
    <w:rsid w:val="F5FF8518"/>
    <w:rsid w:val="F5FFCC68"/>
    <w:rsid w:val="F633A316"/>
    <w:rsid w:val="F63FFA4C"/>
    <w:rsid w:val="F67360A7"/>
    <w:rsid w:val="F677E96F"/>
    <w:rsid w:val="F67D834E"/>
    <w:rsid w:val="F67F827F"/>
    <w:rsid w:val="F69BD4B1"/>
    <w:rsid w:val="F69E190A"/>
    <w:rsid w:val="F6BB0D77"/>
    <w:rsid w:val="F6BB2BE6"/>
    <w:rsid w:val="F6BF9905"/>
    <w:rsid w:val="F6CD8613"/>
    <w:rsid w:val="F6CEEE9C"/>
    <w:rsid w:val="F6D78C82"/>
    <w:rsid w:val="F6EF813B"/>
    <w:rsid w:val="F6F5B424"/>
    <w:rsid w:val="F6F775D1"/>
    <w:rsid w:val="F6F7BB0F"/>
    <w:rsid w:val="F6FB5CEC"/>
    <w:rsid w:val="F6FE1B8F"/>
    <w:rsid w:val="F6FF13C5"/>
    <w:rsid w:val="F6FFD1BA"/>
    <w:rsid w:val="F714CC17"/>
    <w:rsid w:val="F727D086"/>
    <w:rsid w:val="F73D81CC"/>
    <w:rsid w:val="F73FB92A"/>
    <w:rsid w:val="F744FE95"/>
    <w:rsid w:val="F746D5B8"/>
    <w:rsid w:val="F74FFB95"/>
    <w:rsid w:val="F75FB5D0"/>
    <w:rsid w:val="F767A502"/>
    <w:rsid w:val="F767DE48"/>
    <w:rsid w:val="F76D3C3A"/>
    <w:rsid w:val="F773D067"/>
    <w:rsid w:val="F7770554"/>
    <w:rsid w:val="F7772012"/>
    <w:rsid w:val="F779AA15"/>
    <w:rsid w:val="F77E6BD6"/>
    <w:rsid w:val="F77E6DE5"/>
    <w:rsid w:val="F77F255D"/>
    <w:rsid w:val="F77F5730"/>
    <w:rsid w:val="F77FECF8"/>
    <w:rsid w:val="F783DDA6"/>
    <w:rsid w:val="F794E8C7"/>
    <w:rsid w:val="F79DDBD6"/>
    <w:rsid w:val="F7BB58C1"/>
    <w:rsid w:val="F7BD0DDA"/>
    <w:rsid w:val="F7BF0770"/>
    <w:rsid w:val="F7BF8415"/>
    <w:rsid w:val="F7BFB61F"/>
    <w:rsid w:val="F7C1547F"/>
    <w:rsid w:val="F7CB64E5"/>
    <w:rsid w:val="F7CE6620"/>
    <w:rsid w:val="F7CF0A60"/>
    <w:rsid w:val="F7CF564C"/>
    <w:rsid w:val="F7D1168E"/>
    <w:rsid w:val="F7D192E2"/>
    <w:rsid w:val="F7DA3CA1"/>
    <w:rsid w:val="F7DA9DEC"/>
    <w:rsid w:val="F7DCF74A"/>
    <w:rsid w:val="F7DF05B3"/>
    <w:rsid w:val="F7DF113D"/>
    <w:rsid w:val="F7DF43C3"/>
    <w:rsid w:val="F7DF737E"/>
    <w:rsid w:val="F7DFB903"/>
    <w:rsid w:val="F7E231B2"/>
    <w:rsid w:val="F7E4ACFA"/>
    <w:rsid w:val="F7E686A0"/>
    <w:rsid w:val="F7E7061E"/>
    <w:rsid w:val="F7E80B61"/>
    <w:rsid w:val="F7EABCF7"/>
    <w:rsid w:val="F7EBD2D6"/>
    <w:rsid w:val="F7EC204E"/>
    <w:rsid w:val="F7EEC8DD"/>
    <w:rsid w:val="F7EF008D"/>
    <w:rsid w:val="F7EF2E1B"/>
    <w:rsid w:val="F7F69D27"/>
    <w:rsid w:val="F7F76120"/>
    <w:rsid w:val="F7F76DF5"/>
    <w:rsid w:val="F7F90E96"/>
    <w:rsid w:val="F7FB9252"/>
    <w:rsid w:val="F7FDBE45"/>
    <w:rsid w:val="F7FE0D8C"/>
    <w:rsid w:val="F7FE8D50"/>
    <w:rsid w:val="F7FEDA47"/>
    <w:rsid w:val="F7FF090E"/>
    <w:rsid w:val="F7FF1094"/>
    <w:rsid w:val="F7FF61A6"/>
    <w:rsid w:val="F7FF7B72"/>
    <w:rsid w:val="F7FFAB73"/>
    <w:rsid w:val="F7FFB90C"/>
    <w:rsid w:val="F7FFE990"/>
    <w:rsid w:val="F87BFC93"/>
    <w:rsid w:val="F87EEFBF"/>
    <w:rsid w:val="F8F962E8"/>
    <w:rsid w:val="F8FB0157"/>
    <w:rsid w:val="F8FB423E"/>
    <w:rsid w:val="F8FBFDE8"/>
    <w:rsid w:val="F8FFEB1C"/>
    <w:rsid w:val="F91F61B4"/>
    <w:rsid w:val="F93BB4CB"/>
    <w:rsid w:val="F95FC023"/>
    <w:rsid w:val="F96F8E36"/>
    <w:rsid w:val="F99B095E"/>
    <w:rsid w:val="F99F86DA"/>
    <w:rsid w:val="F9B66DE4"/>
    <w:rsid w:val="F9B7FB04"/>
    <w:rsid w:val="F9BA4059"/>
    <w:rsid w:val="F9BEBD50"/>
    <w:rsid w:val="F9CDE182"/>
    <w:rsid w:val="F9DB700D"/>
    <w:rsid w:val="F9E3EA55"/>
    <w:rsid w:val="F9E7AFE4"/>
    <w:rsid w:val="F9F47D2C"/>
    <w:rsid w:val="F9FD9BEB"/>
    <w:rsid w:val="F9FFA5B9"/>
    <w:rsid w:val="F9FFB510"/>
    <w:rsid w:val="F9FFEC7E"/>
    <w:rsid w:val="FA4DE4FD"/>
    <w:rsid w:val="FA5F1E70"/>
    <w:rsid w:val="FA5FDB97"/>
    <w:rsid w:val="FA7F5CC6"/>
    <w:rsid w:val="FA8F7FC1"/>
    <w:rsid w:val="FA9B509E"/>
    <w:rsid w:val="FAA82358"/>
    <w:rsid w:val="FABF3BAA"/>
    <w:rsid w:val="FAC74DDA"/>
    <w:rsid w:val="FAD18030"/>
    <w:rsid w:val="FADFF72A"/>
    <w:rsid w:val="FAEA4A95"/>
    <w:rsid w:val="FAEE5A9E"/>
    <w:rsid w:val="FAF727E1"/>
    <w:rsid w:val="FAFBEE60"/>
    <w:rsid w:val="FAFF7493"/>
    <w:rsid w:val="FAFFB4D0"/>
    <w:rsid w:val="FB1A48CA"/>
    <w:rsid w:val="FB3322FD"/>
    <w:rsid w:val="FB3B4B66"/>
    <w:rsid w:val="FB3F6D63"/>
    <w:rsid w:val="FB3F7DEB"/>
    <w:rsid w:val="FB575E19"/>
    <w:rsid w:val="FB57A80F"/>
    <w:rsid w:val="FB5E17FD"/>
    <w:rsid w:val="FB674221"/>
    <w:rsid w:val="FB67B1B0"/>
    <w:rsid w:val="FB77AFA8"/>
    <w:rsid w:val="FB7BC6FD"/>
    <w:rsid w:val="FB7C3300"/>
    <w:rsid w:val="FB7F0CB6"/>
    <w:rsid w:val="FB7F2197"/>
    <w:rsid w:val="FB7F486A"/>
    <w:rsid w:val="FB7F4AEC"/>
    <w:rsid w:val="FB89CB6C"/>
    <w:rsid w:val="FB9D6598"/>
    <w:rsid w:val="FBA62053"/>
    <w:rsid w:val="FBA75D43"/>
    <w:rsid w:val="FBB53700"/>
    <w:rsid w:val="FBB7B677"/>
    <w:rsid w:val="FBBB13B6"/>
    <w:rsid w:val="FBBE3CC9"/>
    <w:rsid w:val="FBBE8055"/>
    <w:rsid w:val="FBBFA01E"/>
    <w:rsid w:val="FBC76A70"/>
    <w:rsid w:val="FBCB104C"/>
    <w:rsid w:val="FBCB2A86"/>
    <w:rsid w:val="FBD19B73"/>
    <w:rsid w:val="FBDB3687"/>
    <w:rsid w:val="FBDFAF6B"/>
    <w:rsid w:val="FBDFE3CF"/>
    <w:rsid w:val="FBE6F320"/>
    <w:rsid w:val="FBE78DBB"/>
    <w:rsid w:val="FBED685B"/>
    <w:rsid w:val="FBEDE234"/>
    <w:rsid w:val="FBEDF03E"/>
    <w:rsid w:val="FBEFAB32"/>
    <w:rsid w:val="FBEFB31A"/>
    <w:rsid w:val="FBF1986E"/>
    <w:rsid w:val="FBF22308"/>
    <w:rsid w:val="FBF48816"/>
    <w:rsid w:val="FBF4E0C7"/>
    <w:rsid w:val="FBF6AE29"/>
    <w:rsid w:val="FBFAB31B"/>
    <w:rsid w:val="FBFB2655"/>
    <w:rsid w:val="FBFB62ED"/>
    <w:rsid w:val="FBFC0D04"/>
    <w:rsid w:val="FBFC7384"/>
    <w:rsid w:val="FBFC77E9"/>
    <w:rsid w:val="FBFE494A"/>
    <w:rsid w:val="FBFF05C2"/>
    <w:rsid w:val="FBFF24B0"/>
    <w:rsid w:val="FBFF5B2E"/>
    <w:rsid w:val="FBFF7965"/>
    <w:rsid w:val="FBFFCF27"/>
    <w:rsid w:val="FBFFEB97"/>
    <w:rsid w:val="FBFFED59"/>
    <w:rsid w:val="FC2FA1CC"/>
    <w:rsid w:val="FC577FC8"/>
    <w:rsid w:val="FC5C22D1"/>
    <w:rsid w:val="FC9F1124"/>
    <w:rsid w:val="FCBD2707"/>
    <w:rsid w:val="FCBD99F1"/>
    <w:rsid w:val="FCBF2BBE"/>
    <w:rsid w:val="FCBF4A2B"/>
    <w:rsid w:val="FCDF2D9F"/>
    <w:rsid w:val="FCEEC43A"/>
    <w:rsid w:val="FCEEDD00"/>
    <w:rsid w:val="FCEF4A07"/>
    <w:rsid w:val="FCEFF4BA"/>
    <w:rsid w:val="FCFB46DF"/>
    <w:rsid w:val="FCFEB008"/>
    <w:rsid w:val="FCFF607E"/>
    <w:rsid w:val="FCFF7D79"/>
    <w:rsid w:val="FCFF8081"/>
    <w:rsid w:val="FCFF8576"/>
    <w:rsid w:val="FCFF9D0D"/>
    <w:rsid w:val="FD08B828"/>
    <w:rsid w:val="FD1D6BC6"/>
    <w:rsid w:val="FD34C4CF"/>
    <w:rsid w:val="FD37AB88"/>
    <w:rsid w:val="FD3EC5E6"/>
    <w:rsid w:val="FD4D3B4E"/>
    <w:rsid w:val="FD5E109C"/>
    <w:rsid w:val="FD5E3A70"/>
    <w:rsid w:val="FD5F285F"/>
    <w:rsid w:val="FD5FD7FF"/>
    <w:rsid w:val="FD5FEF8D"/>
    <w:rsid w:val="FD6FBCF5"/>
    <w:rsid w:val="FD7A171B"/>
    <w:rsid w:val="FD7D4338"/>
    <w:rsid w:val="FD7D8264"/>
    <w:rsid w:val="FD7EB751"/>
    <w:rsid w:val="FD7F3AD2"/>
    <w:rsid w:val="FD7F8C93"/>
    <w:rsid w:val="FD7FD9F3"/>
    <w:rsid w:val="FD7FFE2B"/>
    <w:rsid w:val="FD8CB08D"/>
    <w:rsid w:val="FD9EEEE9"/>
    <w:rsid w:val="FD9FA9F6"/>
    <w:rsid w:val="FD9FD24C"/>
    <w:rsid w:val="FD9FFD19"/>
    <w:rsid w:val="FDAD6B66"/>
    <w:rsid w:val="FDAF5F58"/>
    <w:rsid w:val="FDAFFA5F"/>
    <w:rsid w:val="FDBB9481"/>
    <w:rsid w:val="FDBF487E"/>
    <w:rsid w:val="FDBF9DB6"/>
    <w:rsid w:val="FDBFBA2B"/>
    <w:rsid w:val="FDBFD835"/>
    <w:rsid w:val="FDCF8145"/>
    <w:rsid w:val="FDD759B9"/>
    <w:rsid w:val="FDDA1D92"/>
    <w:rsid w:val="FDDDE60F"/>
    <w:rsid w:val="FDDE0B99"/>
    <w:rsid w:val="FDDE775C"/>
    <w:rsid w:val="FDDF2B13"/>
    <w:rsid w:val="FDE8F52D"/>
    <w:rsid w:val="FDEBF127"/>
    <w:rsid w:val="FDED4B25"/>
    <w:rsid w:val="FDEE196B"/>
    <w:rsid w:val="FDEEFDBF"/>
    <w:rsid w:val="FDEFC095"/>
    <w:rsid w:val="FDEFC181"/>
    <w:rsid w:val="FDEFC2B9"/>
    <w:rsid w:val="FDF36643"/>
    <w:rsid w:val="FDF5B055"/>
    <w:rsid w:val="FDF5B666"/>
    <w:rsid w:val="FDF724DE"/>
    <w:rsid w:val="FDF7AED7"/>
    <w:rsid w:val="FDF7B646"/>
    <w:rsid w:val="FDF7E879"/>
    <w:rsid w:val="FDF7F638"/>
    <w:rsid w:val="FDF83C21"/>
    <w:rsid w:val="FDF871F7"/>
    <w:rsid w:val="FDFD91F4"/>
    <w:rsid w:val="FDFDBA2A"/>
    <w:rsid w:val="FDFE0B74"/>
    <w:rsid w:val="FDFE1ED5"/>
    <w:rsid w:val="FDFE6575"/>
    <w:rsid w:val="FDFF2442"/>
    <w:rsid w:val="FDFF5B35"/>
    <w:rsid w:val="FDFF631D"/>
    <w:rsid w:val="FDFFCF71"/>
    <w:rsid w:val="FDFFF1ED"/>
    <w:rsid w:val="FE341A2C"/>
    <w:rsid w:val="FE3D0F41"/>
    <w:rsid w:val="FE3E0BB6"/>
    <w:rsid w:val="FE3F165C"/>
    <w:rsid w:val="FE4FB241"/>
    <w:rsid w:val="FE57CB08"/>
    <w:rsid w:val="FE59435F"/>
    <w:rsid w:val="FE594919"/>
    <w:rsid w:val="FE5F1334"/>
    <w:rsid w:val="FE5F9793"/>
    <w:rsid w:val="FE67455C"/>
    <w:rsid w:val="FE6E20A8"/>
    <w:rsid w:val="FE750755"/>
    <w:rsid w:val="FE7D877D"/>
    <w:rsid w:val="FE7D932B"/>
    <w:rsid w:val="FE7E9B09"/>
    <w:rsid w:val="FE83D5C5"/>
    <w:rsid w:val="FE9727DA"/>
    <w:rsid w:val="FE97A3BB"/>
    <w:rsid w:val="FEA5A352"/>
    <w:rsid w:val="FEA7CDED"/>
    <w:rsid w:val="FEAABF59"/>
    <w:rsid w:val="FEB25F76"/>
    <w:rsid w:val="FEBE3273"/>
    <w:rsid w:val="FEBF0EDE"/>
    <w:rsid w:val="FEBF424D"/>
    <w:rsid w:val="FEC85576"/>
    <w:rsid w:val="FECD2841"/>
    <w:rsid w:val="FECDD4CC"/>
    <w:rsid w:val="FECFBE32"/>
    <w:rsid w:val="FED3D1C7"/>
    <w:rsid w:val="FED62869"/>
    <w:rsid w:val="FED6F417"/>
    <w:rsid w:val="FEDB8A4A"/>
    <w:rsid w:val="FEDD8C27"/>
    <w:rsid w:val="FEDE17E7"/>
    <w:rsid w:val="FEDF12FD"/>
    <w:rsid w:val="FEDF64D6"/>
    <w:rsid w:val="FEDFDDC2"/>
    <w:rsid w:val="FEE780FD"/>
    <w:rsid w:val="FEE9F250"/>
    <w:rsid w:val="FEED32F6"/>
    <w:rsid w:val="FEEF85A6"/>
    <w:rsid w:val="FEF13F28"/>
    <w:rsid w:val="FEF39527"/>
    <w:rsid w:val="FEF65B5E"/>
    <w:rsid w:val="FEF66643"/>
    <w:rsid w:val="FEF781DD"/>
    <w:rsid w:val="FEF7B194"/>
    <w:rsid w:val="FEFB33F4"/>
    <w:rsid w:val="FEFB55E1"/>
    <w:rsid w:val="FEFB9450"/>
    <w:rsid w:val="FEFB96D7"/>
    <w:rsid w:val="FEFBABC7"/>
    <w:rsid w:val="FEFBBF9F"/>
    <w:rsid w:val="FEFBDCE3"/>
    <w:rsid w:val="FEFD3145"/>
    <w:rsid w:val="FEFDA51C"/>
    <w:rsid w:val="FEFDC5D3"/>
    <w:rsid w:val="FEFE0160"/>
    <w:rsid w:val="FEFE1C7B"/>
    <w:rsid w:val="FEFECA18"/>
    <w:rsid w:val="FEFF0ADA"/>
    <w:rsid w:val="FEFF2AB8"/>
    <w:rsid w:val="FEFF4540"/>
    <w:rsid w:val="FEFF9EDD"/>
    <w:rsid w:val="FEFFA687"/>
    <w:rsid w:val="FEFFCEA2"/>
    <w:rsid w:val="FEFFE774"/>
    <w:rsid w:val="FF1A75D8"/>
    <w:rsid w:val="FF1E49A7"/>
    <w:rsid w:val="FF2A731F"/>
    <w:rsid w:val="FF2D41ED"/>
    <w:rsid w:val="FF2F9EAC"/>
    <w:rsid w:val="FF35A70D"/>
    <w:rsid w:val="FF35D98D"/>
    <w:rsid w:val="FF3776AC"/>
    <w:rsid w:val="FF3C9521"/>
    <w:rsid w:val="FF3E3E7D"/>
    <w:rsid w:val="FF3F13DA"/>
    <w:rsid w:val="FF3F7E3F"/>
    <w:rsid w:val="FF3FA7EF"/>
    <w:rsid w:val="FF4DEE3E"/>
    <w:rsid w:val="FF4F1541"/>
    <w:rsid w:val="FF56FB20"/>
    <w:rsid w:val="FF583175"/>
    <w:rsid w:val="FF5BCC83"/>
    <w:rsid w:val="FF5BD18A"/>
    <w:rsid w:val="FF5DA446"/>
    <w:rsid w:val="FF5DB200"/>
    <w:rsid w:val="FF5F7CA3"/>
    <w:rsid w:val="FF5F8D79"/>
    <w:rsid w:val="FF5F9ACA"/>
    <w:rsid w:val="FF6373AC"/>
    <w:rsid w:val="FF66B1C6"/>
    <w:rsid w:val="FF67F950"/>
    <w:rsid w:val="FF6DFB53"/>
    <w:rsid w:val="FF7631A0"/>
    <w:rsid w:val="FF768EC0"/>
    <w:rsid w:val="FF77B61F"/>
    <w:rsid w:val="FF7B012D"/>
    <w:rsid w:val="FF7B9536"/>
    <w:rsid w:val="FF7B975F"/>
    <w:rsid w:val="FF7C5939"/>
    <w:rsid w:val="FF7E2DEB"/>
    <w:rsid w:val="FF7F2BCA"/>
    <w:rsid w:val="FF7FA65F"/>
    <w:rsid w:val="FF7FC9BE"/>
    <w:rsid w:val="FF7FED0E"/>
    <w:rsid w:val="FF7FED75"/>
    <w:rsid w:val="FF87FC42"/>
    <w:rsid w:val="FF8938C0"/>
    <w:rsid w:val="FF8F4A4D"/>
    <w:rsid w:val="FF974EAA"/>
    <w:rsid w:val="FF9B1631"/>
    <w:rsid w:val="FF9C14B1"/>
    <w:rsid w:val="FF9E705E"/>
    <w:rsid w:val="FF9E76D8"/>
    <w:rsid w:val="FF9FD13D"/>
    <w:rsid w:val="FFA5A890"/>
    <w:rsid w:val="FFA75803"/>
    <w:rsid w:val="FFA99FB3"/>
    <w:rsid w:val="FFAB132E"/>
    <w:rsid w:val="FFABD0A7"/>
    <w:rsid w:val="FFABF626"/>
    <w:rsid w:val="FFADE8BC"/>
    <w:rsid w:val="FFAF87D5"/>
    <w:rsid w:val="FFB30197"/>
    <w:rsid w:val="FFB734B4"/>
    <w:rsid w:val="FFB74D6B"/>
    <w:rsid w:val="FFB77E59"/>
    <w:rsid w:val="FFB7F910"/>
    <w:rsid w:val="FFB85E01"/>
    <w:rsid w:val="FFBA12D7"/>
    <w:rsid w:val="FFBAF34F"/>
    <w:rsid w:val="FFBB1984"/>
    <w:rsid w:val="FFBB3554"/>
    <w:rsid w:val="FFBBE765"/>
    <w:rsid w:val="FFBE087C"/>
    <w:rsid w:val="FFBE2F45"/>
    <w:rsid w:val="FFBF0C9E"/>
    <w:rsid w:val="FFBF2AC5"/>
    <w:rsid w:val="FFBF712C"/>
    <w:rsid w:val="FFBF76DD"/>
    <w:rsid w:val="FFBF9FA5"/>
    <w:rsid w:val="FFBFF341"/>
    <w:rsid w:val="FFC33223"/>
    <w:rsid w:val="FFCB0821"/>
    <w:rsid w:val="FFCBD314"/>
    <w:rsid w:val="FFCBF16B"/>
    <w:rsid w:val="FFCBFF22"/>
    <w:rsid w:val="FFCF0E5C"/>
    <w:rsid w:val="FFCF2356"/>
    <w:rsid w:val="FFD2F0E9"/>
    <w:rsid w:val="FFD42DFF"/>
    <w:rsid w:val="FFD61C1B"/>
    <w:rsid w:val="FFD72E92"/>
    <w:rsid w:val="FFD760A4"/>
    <w:rsid w:val="FFD7B36A"/>
    <w:rsid w:val="FFD92B67"/>
    <w:rsid w:val="FFDA7708"/>
    <w:rsid w:val="FFDB07BC"/>
    <w:rsid w:val="FFDB618F"/>
    <w:rsid w:val="FFDD32AD"/>
    <w:rsid w:val="FFDE3048"/>
    <w:rsid w:val="FFDEC654"/>
    <w:rsid w:val="FFDEEB5C"/>
    <w:rsid w:val="FFDF0A0B"/>
    <w:rsid w:val="FFDF1DF8"/>
    <w:rsid w:val="FFDF3C29"/>
    <w:rsid w:val="FFDF3DD7"/>
    <w:rsid w:val="FFDF6F24"/>
    <w:rsid w:val="FFDF7399"/>
    <w:rsid w:val="FFDF89A8"/>
    <w:rsid w:val="FFDFAAB9"/>
    <w:rsid w:val="FFDFB014"/>
    <w:rsid w:val="FFDFBD3C"/>
    <w:rsid w:val="FFDFF91C"/>
    <w:rsid w:val="FFDFFAEE"/>
    <w:rsid w:val="FFE1073A"/>
    <w:rsid w:val="FFE570AA"/>
    <w:rsid w:val="FFE5D641"/>
    <w:rsid w:val="FFE66408"/>
    <w:rsid w:val="FFE68457"/>
    <w:rsid w:val="FFE6FAA6"/>
    <w:rsid w:val="FFE724D6"/>
    <w:rsid w:val="FFE74490"/>
    <w:rsid w:val="FFE7A3B5"/>
    <w:rsid w:val="FFEAB2A9"/>
    <w:rsid w:val="FFEBF928"/>
    <w:rsid w:val="FFEF0617"/>
    <w:rsid w:val="FFEF245E"/>
    <w:rsid w:val="FFEF657F"/>
    <w:rsid w:val="FFEF6777"/>
    <w:rsid w:val="FFEFA534"/>
    <w:rsid w:val="FFEFAF22"/>
    <w:rsid w:val="FFF146E6"/>
    <w:rsid w:val="FFF29D2E"/>
    <w:rsid w:val="FFF2FE81"/>
    <w:rsid w:val="FFF31921"/>
    <w:rsid w:val="FFF45871"/>
    <w:rsid w:val="FFF54D1F"/>
    <w:rsid w:val="FFF5FFBF"/>
    <w:rsid w:val="FFF62A25"/>
    <w:rsid w:val="FFF69E90"/>
    <w:rsid w:val="FFF6E3EA"/>
    <w:rsid w:val="FFF7603E"/>
    <w:rsid w:val="FFF79F49"/>
    <w:rsid w:val="FFF7C544"/>
    <w:rsid w:val="FFF7D0D8"/>
    <w:rsid w:val="FFF82653"/>
    <w:rsid w:val="FFF9B57B"/>
    <w:rsid w:val="FFF9BA53"/>
    <w:rsid w:val="FFFA01E9"/>
    <w:rsid w:val="FFFA4C4C"/>
    <w:rsid w:val="FFFAA370"/>
    <w:rsid w:val="FFFAEB32"/>
    <w:rsid w:val="FFFB0BAF"/>
    <w:rsid w:val="FFFB13AD"/>
    <w:rsid w:val="FFFB475C"/>
    <w:rsid w:val="FFFB4817"/>
    <w:rsid w:val="FFFB5AF5"/>
    <w:rsid w:val="FFFB6279"/>
    <w:rsid w:val="FFFB810D"/>
    <w:rsid w:val="FFFB907D"/>
    <w:rsid w:val="FFFBCB17"/>
    <w:rsid w:val="FFFC1DF8"/>
    <w:rsid w:val="FFFC59E0"/>
    <w:rsid w:val="FFFC7E17"/>
    <w:rsid w:val="FFFCC520"/>
    <w:rsid w:val="FFFCEAA7"/>
    <w:rsid w:val="FFFD01D8"/>
    <w:rsid w:val="FFFD0213"/>
    <w:rsid w:val="FFFD61D9"/>
    <w:rsid w:val="FFFD7624"/>
    <w:rsid w:val="FFFD76AA"/>
    <w:rsid w:val="FFFD7C5F"/>
    <w:rsid w:val="FFFD8F59"/>
    <w:rsid w:val="FFFD9D0A"/>
    <w:rsid w:val="FFFDC964"/>
    <w:rsid w:val="FFFDE45C"/>
    <w:rsid w:val="FFFE99C8"/>
    <w:rsid w:val="FFFEAD54"/>
    <w:rsid w:val="FFFF0255"/>
    <w:rsid w:val="FFFF0ED0"/>
    <w:rsid w:val="FFFF2022"/>
    <w:rsid w:val="FFFF29C8"/>
    <w:rsid w:val="FFFF2BB1"/>
    <w:rsid w:val="FFFF32FC"/>
    <w:rsid w:val="FFFF3553"/>
    <w:rsid w:val="FFFF359B"/>
    <w:rsid w:val="FFFF3B42"/>
    <w:rsid w:val="FFFF52E4"/>
    <w:rsid w:val="FFFF5942"/>
    <w:rsid w:val="FFFF60EA"/>
    <w:rsid w:val="FFFF66BA"/>
    <w:rsid w:val="FFFF6FFA"/>
    <w:rsid w:val="FFFF70CC"/>
    <w:rsid w:val="FFFF71A0"/>
    <w:rsid w:val="FFFF84C7"/>
    <w:rsid w:val="FFFF975B"/>
    <w:rsid w:val="FFFFB04D"/>
    <w:rsid w:val="FFFFB860"/>
    <w:rsid w:val="FFFFBE94"/>
    <w:rsid w:val="FFFFCC2E"/>
    <w:rsid w:val="FFFFD217"/>
    <w:rsid w:val="FFFFDC9C"/>
    <w:rsid w:val="FFFFDEC6"/>
    <w:rsid w:val="FFFFE0CE"/>
    <w:rsid w:val="FFFFE5A8"/>
    <w:rsid w:val="FFFFE8B9"/>
    <w:rsid w:val="FFFFEDED"/>
    <w:rsid w:val="FFFFF23C"/>
    <w:rsid w:val="FFFFFEF9"/>
  </w:rsids>
  <m:mathPr>
    <m:mathFont m:val="Cambria Math"/>
    <m:brkBin m:val="before"/>
    <m:brkBinSub m:val="--"/>
    <m:smallFrac m:val="0"/>
    <m:dispDef/>
    <m:lMargin m:val="0"/>
    <m:rMargin m:val="0"/>
    <m:defJc m:val="centerGroup"/>
    <m:wrapIndent m:val="1440"/>
    <m:intLim m:val="subSup"/>
    <m:naryLim m:val="undOvr"/>
  </m:mathPr>
  <w:doNotAutoCompressPictures/>
  <w:uiCompat97To2003/>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9" w:semiHidden="0" w:name="heading 1"/>
    <w:lsdException w:qFormat="1" w:unhideWhenUsed="0" w:uiPriority="99" w:semiHidden="0" w:name="heading 2"/>
    <w:lsdException w:qFormat="1" w:unhideWhenUsed="0" w:uiPriority="99" w:semiHidden="0" w:name="heading 3"/>
    <w:lsdException w:qFormat="1" w:uiPriority="0" w:name="heading 4" w:locked="1"/>
    <w:lsdException w:qFormat="1" w:uiPriority="0" w:name="heading 5" w:locked="1"/>
    <w:lsdException w:qFormat="1" w:uiPriority="0" w:name="heading 6" w:locked="1"/>
    <w:lsdException w:qFormat="1" w:uiPriority="0" w:name="heading 7" w:locked="1"/>
    <w:lsdException w:qFormat="1" w:uiPriority="0" w:name="heading 8" w:locked="1"/>
    <w:lsdException w:qFormat="1" w:uiPriority="0" w:name="heading 9" w:locked="1"/>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nhideWhenUsed="0" w:uiPriority="99" w:semiHidden="0" w:name="toc 1"/>
    <w:lsdException w:qFormat="1" w:unhideWhenUsed="0" w:uiPriority="99" w:semiHidden="0" w:name="toc 2"/>
    <w:lsdException w:qFormat="1" w:unhideWhenUsed="0" w:uiPriority="99" w:semiHidden="0" w:name="toc 3"/>
    <w:lsdException w:unhideWhenUsed="0" w:uiPriority="0" w:semiHidden="0" w:name="toc 4" w:locked="1"/>
    <w:lsdException w:unhideWhenUsed="0" w:uiPriority="0" w:semiHidden="0" w:name="toc 5" w:locked="1"/>
    <w:lsdException w:unhideWhenUsed="0" w:uiPriority="0" w:semiHidden="0" w:name="toc 6" w:locked="1"/>
    <w:lsdException w:unhideWhenUsed="0" w:uiPriority="0" w:semiHidden="0" w:name="toc 7" w:locked="1"/>
    <w:lsdException w:unhideWhenUsed="0" w:uiPriority="0" w:semiHidden="0" w:name="toc 8" w:locked="1"/>
    <w:lsdException w:unhideWhenUsed="0" w:uiPriority="0" w:semiHidden="0" w:name="toc 9" w:locked="1"/>
    <w:lsdException w:uiPriority="99" w:name="Normal Indent"/>
    <w:lsdException w:qFormat="1" w:unhideWhenUsed="0" w:uiPriority="99" w:name="footnote text"/>
    <w:lsdException w:uiPriority="99" w:name="annotation text"/>
    <w:lsdException w:qFormat="1" w:unhideWhenUsed="0" w:uiPriority="99" w:name="header"/>
    <w:lsdException w:qFormat="1" w:unhideWhenUsed="0" w:uiPriority="99" w:semiHidden="0" w:name="footer"/>
    <w:lsdException w:uiPriority="99" w:name="index heading"/>
    <w:lsdException w:qFormat="1" w:uiPriority="0" w:name="caption" w:locked="1"/>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0" w:semiHidden="0" w:name="Title" w:locked="1"/>
    <w:lsdException w:uiPriority="99" w:name="Closing"/>
    <w:lsdException w:uiPriority="99" w:name="Signature"/>
    <w:lsdException w:qFormat="1" w:unhideWhenUsed="0" w:uiPriority="99" w:name="Default Paragraph Font"/>
    <w:lsdException w:qFormat="1" w:unhideWhenUsed="0" w:uiPriority="99" w:semiHidden="0" w:name="Body Text"/>
    <w:lsdException w:qFormat="1" w:unhideWhenUsed="0" w:uiPriority="99" w:semiHidden="0"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0" w:semiHidden="0" w:name="Subtitle" w:locked="1"/>
    <w:lsdException w:uiPriority="99" w:name="Salutation"/>
    <w:lsdException w:uiPriority="99" w:name="Date"/>
    <w:lsdException w:uiPriority="99" w:name="Body Text First Indent"/>
    <w:lsdException w:qFormat="1" w:unhideWhenUsed="0" w:uiPriority="99" w:semiHidden="0"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nhideWhenUsed="0" w:uiPriority="99" w:semiHidden="0" w:name="Hyperlink"/>
    <w:lsdException w:uiPriority="99" w:name="FollowedHyperlink"/>
    <w:lsdException w:qFormat="1" w:unhideWhenUsed="0" w:uiPriority="99" w:semiHidden="0" w:name="Strong"/>
    <w:lsdException w:qFormat="1" w:unhideWhenUsed="0" w:uiPriority="0" w:semiHidden="0" w:name="Emphasis" w:locked="1"/>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nhideWhenUsed="0" w:uiPriority="99" w:name="Balloon Text"/>
    <w:lsdException w:unhideWhenUsed="0" w:uiPriority="0" w:semiHidden="0" w:name="Table Grid" w:locked="1"/>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jc w:val="both"/>
    </w:pPr>
    <w:rPr>
      <w:rFonts w:ascii="Times New Roman" w:hAnsi="Times New Roman" w:eastAsia="宋体" w:cs="Times New Roman"/>
      <w:kern w:val="2"/>
      <w:sz w:val="21"/>
      <w:szCs w:val="24"/>
      <w:lang w:val="en-US" w:eastAsia="zh-CN" w:bidi="ar-SA"/>
    </w:rPr>
  </w:style>
  <w:style w:type="paragraph" w:styleId="3">
    <w:name w:val="heading 1"/>
    <w:basedOn w:val="1"/>
    <w:next w:val="1"/>
    <w:link w:val="20"/>
    <w:qFormat/>
    <w:uiPriority w:val="99"/>
    <w:pPr>
      <w:keepNext/>
      <w:keepLines/>
      <w:spacing w:before="340" w:after="330" w:line="578" w:lineRule="auto"/>
      <w:outlineLvl w:val="0"/>
    </w:pPr>
    <w:rPr>
      <w:b/>
      <w:bCs/>
      <w:kern w:val="44"/>
      <w:sz w:val="44"/>
      <w:szCs w:val="44"/>
    </w:rPr>
  </w:style>
  <w:style w:type="paragraph" w:styleId="4">
    <w:name w:val="heading 2"/>
    <w:basedOn w:val="1"/>
    <w:next w:val="1"/>
    <w:link w:val="21"/>
    <w:qFormat/>
    <w:uiPriority w:val="99"/>
    <w:pPr>
      <w:keepNext/>
      <w:keepLines/>
      <w:spacing w:before="260" w:after="260" w:line="416" w:lineRule="auto"/>
      <w:outlineLvl w:val="1"/>
    </w:pPr>
    <w:rPr>
      <w:rFonts w:ascii="Cambria" w:hAnsi="Cambria"/>
      <w:b/>
      <w:bCs/>
      <w:sz w:val="32"/>
      <w:szCs w:val="32"/>
    </w:rPr>
  </w:style>
  <w:style w:type="paragraph" w:styleId="5">
    <w:name w:val="heading 3"/>
    <w:basedOn w:val="1"/>
    <w:next w:val="1"/>
    <w:link w:val="22"/>
    <w:qFormat/>
    <w:uiPriority w:val="99"/>
    <w:pPr>
      <w:keepNext/>
      <w:keepLines/>
      <w:spacing w:before="260" w:after="260" w:line="416" w:lineRule="auto"/>
      <w:outlineLvl w:val="2"/>
    </w:pPr>
    <w:rPr>
      <w:b/>
      <w:bCs/>
      <w:sz w:val="32"/>
      <w:szCs w:val="32"/>
    </w:rPr>
  </w:style>
  <w:style w:type="character" w:default="1" w:styleId="17">
    <w:name w:val="Default Paragraph Font"/>
    <w:semiHidden/>
    <w:qFormat/>
    <w:uiPriority w:val="99"/>
  </w:style>
  <w:style w:type="table" w:default="1" w:styleId="16">
    <w:name w:val="Normal Table"/>
    <w:semiHidden/>
    <w:unhideWhenUsed/>
    <w:qFormat/>
    <w:uiPriority w:val="99"/>
    <w:tblPr>
      <w:tblCellMar>
        <w:top w:w="0" w:type="dxa"/>
        <w:left w:w="108" w:type="dxa"/>
        <w:bottom w:w="0" w:type="dxa"/>
        <w:right w:w="108" w:type="dxa"/>
      </w:tblCellMar>
    </w:tblPr>
  </w:style>
  <w:style w:type="paragraph" w:customStyle="1" w:styleId="2">
    <w:name w:val="Default"/>
    <w:qFormat/>
    <w:uiPriority w:val="99"/>
    <w:pPr>
      <w:widowControl w:val="0"/>
      <w:autoSpaceDE w:val="0"/>
      <w:autoSpaceDN w:val="0"/>
      <w:adjustRightInd w:val="0"/>
    </w:pPr>
    <w:rPr>
      <w:rFonts w:ascii="仿宋" w:hAnsi="Calibri" w:eastAsia="仿宋" w:cs="仿宋"/>
      <w:color w:val="000000"/>
      <w:kern w:val="0"/>
      <w:sz w:val="24"/>
      <w:szCs w:val="24"/>
      <w:lang w:val="en-US" w:eastAsia="zh-CN" w:bidi="ar-SA"/>
    </w:rPr>
  </w:style>
  <w:style w:type="paragraph" w:styleId="6">
    <w:name w:val="Body Text"/>
    <w:basedOn w:val="1"/>
    <w:link w:val="33"/>
    <w:qFormat/>
    <w:uiPriority w:val="99"/>
    <w:pPr>
      <w:spacing w:beforeLines="30"/>
    </w:pPr>
    <w:rPr>
      <w:rFonts w:ascii="仿宋_GB2312" w:eastAsia="仿宋_GB2312"/>
      <w:kern w:val="0"/>
      <w:sz w:val="24"/>
      <w:szCs w:val="20"/>
    </w:rPr>
  </w:style>
  <w:style w:type="paragraph" w:styleId="7">
    <w:name w:val="Body Text Indent"/>
    <w:basedOn w:val="1"/>
    <w:next w:val="8"/>
    <w:link w:val="24"/>
    <w:qFormat/>
    <w:uiPriority w:val="99"/>
    <w:pPr>
      <w:spacing w:after="120"/>
      <w:ind w:left="200" w:leftChars="200"/>
    </w:pPr>
    <w:rPr>
      <w:rFonts w:ascii="仿宋_GB2312"/>
      <w:szCs w:val="32"/>
    </w:rPr>
  </w:style>
  <w:style w:type="paragraph" w:styleId="8">
    <w:name w:val="Body Text First Indent 2"/>
    <w:basedOn w:val="7"/>
    <w:link w:val="25"/>
    <w:qFormat/>
    <w:uiPriority w:val="99"/>
    <w:pPr>
      <w:ind w:firstLine="420" w:firstLineChars="200"/>
    </w:pPr>
  </w:style>
  <w:style w:type="paragraph" w:styleId="9">
    <w:name w:val="toc 3"/>
    <w:basedOn w:val="1"/>
    <w:next w:val="1"/>
    <w:qFormat/>
    <w:uiPriority w:val="99"/>
    <w:pPr>
      <w:tabs>
        <w:tab w:val="right" w:leader="dot" w:pos="8296"/>
      </w:tabs>
      <w:ind w:left="840" w:leftChars="400"/>
    </w:pPr>
  </w:style>
  <w:style w:type="paragraph" w:styleId="10">
    <w:name w:val="Balloon Text"/>
    <w:basedOn w:val="1"/>
    <w:link w:val="27"/>
    <w:semiHidden/>
    <w:qFormat/>
    <w:uiPriority w:val="99"/>
    <w:rPr>
      <w:sz w:val="18"/>
      <w:szCs w:val="18"/>
    </w:rPr>
  </w:style>
  <w:style w:type="paragraph" w:styleId="11">
    <w:name w:val="footer"/>
    <w:basedOn w:val="1"/>
    <w:link w:val="32"/>
    <w:qFormat/>
    <w:uiPriority w:val="99"/>
    <w:pPr>
      <w:tabs>
        <w:tab w:val="center" w:pos="4153"/>
        <w:tab w:val="right" w:pos="8306"/>
      </w:tabs>
      <w:snapToGrid w:val="0"/>
      <w:jc w:val="left"/>
    </w:pPr>
    <w:rPr>
      <w:rFonts w:ascii="Calibri" w:hAnsi="Calibri"/>
      <w:kern w:val="0"/>
      <w:sz w:val="18"/>
      <w:szCs w:val="20"/>
    </w:rPr>
  </w:style>
  <w:style w:type="paragraph" w:styleId="12">
    <w:name w:val="header"/>
    <w:basedOn w:val="1"/>
    <w:link w:val="31"/>
    <w:semiHidden/>
    <w:qFormat/>
    <w:uiPriority w:val="99"/>
    <w:pPr>
      <w:pBdr>
        <w:bottom w:val="single" w:color="auto" w:sz="6" w:space="1"/>
      </w:pBdr>
      <w:tabs>
        <w:tab w:val="center" w:pos="4153"/>
        <w:tab w:val="right" w:pos="8306"/>
      </w:tabs>
      <w:snapToGrid w:val="0"/>
      <w:jc w:val="center"/>
    </w:pPr>
    <w:rPr>
      <w:rFonts w:ascii="Calibri" w:hAnsi="Calibri"/>
      <w:kern w:val="0"/>
      <w:sz w:val="18"/>
      <w:szCs w:val="20"/>
    </w:rPr>
  </w:style>
  <w:style w:type="paragraph" w:styleId="13">
    <w:name w:val="toc 1"/>
    <w:basedOn w:val="1"/>
    <w:next w:val="1"/>
    <w:qFormat/>
    <w:uiPriority w:val="99"/>
    <w:pPr>
      <w:tabs>
        <w:tab w:val="right" w:leader="dot" w:pos="8296"/>
      </w:tabs>
      <w:spacing w:before="93"/>
      <w:jc w:val="center"/>
    </w:pPr>
    <w:rPr>
      <w:rFonts w:ascii="仿宋" w:hAnsi="仿宋" w:eastAsia="仿宋"/>
      <w:sz w:val="28"/>
      <w:szCs w:val="28"/>
    </w:rPr>
  </w:style>
  <w:style w:type="paragraph" w:styleId="14">
    <w:name w:val="footnote text"/>
    <w:basedOn w:val="1"/>
    <w:next w:val="8"/>
    <w:link w:val="23"/>
    <w:semiHidden/>
    <w:qFormat/>
    <w:uiPriority w:val="99"/>
    <w:pPr>
      <w:snapToGrid w:val="0"/>
      <w:jc w:val="left"/>
    </w:pPr>
    <w:rPr>
      <w:sz w:val="18"/>
      <w:szCs w:val="18"/>
    </w:rPr>
  </w:style>
  <w:style w:type="paragraph" w:styleId="15">
    <w:name w:val="toc 2"/>
    <w:basedOn w:val="1"/>
    <w:next w:val="1"/>
    <w:qFormat/>
    <w:uiPriority w:val="99"/>
    <w:pPr>
      <w:tabs>
        <w:tab w:val="right" w:leader="dot" w:pos="8296"/>
      </w:tabs>
      <w:ind w:left="420" w:leftChars="200"/>
    </w:pPr>
  </w:style>
  <w:style w:type="character" w:styleId="18">
    <w:name w:val="Strong"/>
    <w:basedOn w:val="17"/>
    <w:qFormat/>
    <w:uiPriority w:val="99"/>
    <w:rPr>
      <w:rFonts w:cs="Times New Roman"/>
      <w:b/>
    </w:rPr>
  </w:style>
  <w:style w:type="character" w:styleId="19">
    <w:name w:val="Hyperlink"/>
    <w:basedOn w:val="17"/>
    <w:qFormat/>
    <w:uiPriority w:val="99"/>
    <w:rPr>
      <w:rFonts w:cs="Times New Roman"/>
      <w:color w:val="0000FF"/>
      <w:u w:val="single"/>
    </w:rPr>
  </w:style>
  <w:style w:type="character" w:customStyle="1" w:styleId="20">
    <w:name w:val="Heading 1 Char"/>
    <w:basedOn w:val="17"/>
    <w:link w:val="3"/>
    <w:qFormat/>
    <w:locked/>
    <w:uiPriority w:val="99"/>
    <w:rPr>
      <w:rFonts w:ascii="Times New Roman" w:hAnsi="Times New Roman" w:cs="Times New Roman"/>
      <w:b/>
      <w:bCs/>
      <w:kern w:val="44"/>
      <w:sz w:val="44"/>
      <w:szCs w:val="44"/>
    </w:rPr>
  </w:style>
  <w:style w:type="character" w:customStyle="1" w:styleId="21">
    <w:name w:val="Heading 2 Char"/>
    <w:basedOn w:val="17"/>
    <w:link w:val="4"/>
    <w:qFormat/>
    <w:locked/>
    <w:uiPriority w:val="99"/>
    <w:rPr>
      <w:rFonts w:ascii="Cambria" w:hAnsi="Cambria" w:eastAsia="宋体" w:cs="Times New Roman"/>
      <w:b/>
      <w:bCs/>
      <w:kern w:val="2"/>
      <w:sz w:val="32"/>
      <w:szCs w:val="32"/>
    </w:rPr>
  </w:style>
  <w:style w:type="character" w:customStyle="1" w:styleId="22">
    <w:name w:val="Heading 3 Char"/>
    <w:basedOn w:val="17"/>
    <w:link w:val="5"/>
    <w:qFormat/>
    <w:locked/>
    <w:uiPriority w:val="99"/>
    <w:rPr>
      <w:rFonts w:ascii="Times New Roman" w:hAnsi="Times New Roman" w:cs="Times New Roman"/>
      <w:b/>
      <w:bCs/>
      <w:kern w:val="2"/>
      <w:sz w:val="32"/>
      <w:szCs w:val="32"/>
    </w:rPr>
  </w:style>
  <w:style w:type="character" w:customStyle="1" w:styleId="23">
    <w:name w:val="Footnote Text Char"/>
    <w:basedOn w:val="17"/>
    <w:link w:val="14"/>
    <w:semiHidden/>
    <w:qFormat/>
    <w:uiPriority w:val="99"/>
    <w:rPr>
      <w:rFonts w:ascii="Times New Roman" w:hAnsi="Times New Roman"/>
      <w:sz w:val="18"/>
      <w:szCs w:val="18"/>
    </w:rPr>
  </w:style>
  <w:style w:type="character" w:customStyle="1" w:styleId="24">
    <w:name w:val="Body Text Indent Char"/>
    <w:basedOn w:val="17"/>
    <w:link w:val="7"/>
    <w:semiHidden/>
    <w:qFormat/>
    <w:uiPriority w:val="99"/>
    <w:rPr>
      <w:rFonts w:ascii="Times New Roman" w:hAnsi="Times New Roman"/>
      <w:szCs w:val="24"/>
    </w:rPr>
  </w:style>
  <w:style w:type="character" w:customStyle="1" w:styleId="25">
    <w:name w:val="Body Text First Indent 2 Char"/>
    <w:basedOn w:val="24"/>
    <w:link w:val="8"/>
    <w:semiHidden/>
    <w:qFormat/>
    <w:uiPriority w:val="99"/>
  </w:style>
  <w:style w:type="character" w:customStyle="1" w:styleId="26">
    <w:name w:val="Body Text Char"/>
    <w:basedOn w:val="17"/>
    <w:link w:val="6"/>
    <w:semiHidden/>
    <w:qFormat/>
    <w:uiPriority w:val="99"/>
    <w:rPr>
      <w:rFonts w:ascii="Times New Roman" w:hAnsi="Times New Roman" w:cs="Times New Roman"/>
      <w:sz w:val="24"/>
      <w:szCs w:val="24"/>
    </w:rPr>
  </w:style>
  <w:style w:type="character" w:customStyle="1" w:styleId="27">
    <w:name w:val="Balloon Text Char"/>
    <w:basedOn w:val="17"/>
    <w:link w:val="10"/>
    <w:semiHidden/>
    <w:qFormat/>
    <w:locked/>
    <w:uiPriority w:val="99"/>
    <w:rPr>
      <w:rFonts w:ascii="Times New Roman" w:hAnsi="Times New Roman" w:cs="Times New Roman"/>
      <w:kern w:val="2"/>
      <w:sz w:val="18"/>
      <w:szCs w:val="18"/>
    </w:rPr>
  </w:style>
  <w:style w:type="character" w:customStyle="1" w:styleId="28">
    <w:name w:val="Footer Char"/>
    <w:basedOn w:val="17"/>
    <w:link w:val="11"/>
    <w:semiHidden/>
    <w:qFormat/>
    <w:uiPriority w:val="99"/>
    <w:rPr>
      <w:rFonts w:ascii="Times New Roman" w:hAnsi="Times New Roman" w:cs="Times New Roman"/>
      <w:sz w:val="18"/>
      <w:szCs w:val="18"/>
    </w:rPr>
  </w:style>
  <w:style w:type="character" w:customStyle="1" w:styleId="29">
    <w:name w:val="Header Char"/>
    <w:basedOn w:val="17"/>
    <w:link w:val="12"/>
    <w:semiHidden/>
    <w:qFormat/>
    <w:uiPriority w:val="99"/>
    <w:rPr>
      <w:rFonts w:ascii="Times New Roman" w:hAnsi="Times New Roman" w:cs="Times New Roman"/>
      <w:sz w:val="18"/>
      <w:szCs w:val="18"/>
    </w:rPr>
  </w:style>
  <w:style w:type="paragraph" w:customStyle="1" w:styleId="30">
    <w:name w:val="标题 5（有编号）（绿盟科技）"/>
    <w:next w:val="1"/>
    <w:qFormat/>
    <w:uiPriority w:val="99"/>
    <w:pPr>
      <w:keepNext/>
      <w:keepLines/>
      <w:widowControl w:val="0"/>
      <w:spacing w:before="280" w:after="156" w:line="377" w:lineRule="auto"/>
      <w:outlineLvl w:val="4"/>
    </w:pPr>
    <w:rPr>
      <w:rFonts w:ascii="Arial" w:hAnsi="Arial" w:eastAsia="黑体" w:cs="Times New Roman"/>
      <w:b/>
      <w:kern w:val="2"/>
      <w:sz w:val="24"/>
      <w:szCs w:val="28"/>
      <w:lang w:val="en-US" w:eastAsia="zh-CN" w:bidi="ar-SA"/>
    </w:rPr>
  </w:style>
  <w:style w:type="character" w:customStyle="1" w:styleId="31">
    <w:name w:val="Header Char1"/>
    <w:link w:val="12"/>
    <w:semiHidden/>
    <w:qFormat/>
    <w:locked/>
    <w:uiPriority w:val="99"/>
    <w:rPr>
      <w:sz w:val="18"/>
    </w:rPr>
  </w:style>
  <w:style w:type="character" w:customStyle="1" w:styleId="32">
    <w:name w:val="Footer Char1"/>
    <w:link w:val="11"/>
    <w:qFormat/>
    <w:locked/>
    <w:uiPriority w:val="99"/>
    <w:rPr>
      <w:sz w:val="18"/>
    </w:rPr>
  </w:style>
  <w:style w:type="character" w:customStyle="1" w:styleId="33">
    <w:name w:val="Body Text Char1"/>
    <w:link w:val="6"/>
    <w:qFormat/>
    <w:locked/>
    <w:uiPriority w:val="99"/>
    <w:rPr>
      <w:rFonts w:ascii="仿宋_GB2312" w:hAnsi="Times New Roman" w:eastAsia="仿宋_GB2312"/>
      <w:sz w:val="24"/>
    </w:rPr>
  </w:style>
  <w:style w:type="paragraph" w:styleId="34">
    <w:name w:val="List Paragraph"/>
    <w:basedOn w:val="1"/>
    <w:qFormat/>
    <w:uiPriority w:val="99"/>
    <w:pPr>
      <w:ind w:firstLine="420" w:firstLineChars="200"/>
    </w:pPr>
  </w:style>
  <w:style w:type="paragraph" w:customStyle="1" w:styleId="35">
    <w:name w:val="TOC 标题1"/>
    <w:basedOn w:val="3"/>
    <w:next w:val="1"/>
    <w:qFormat/>
    <w:uiPriority w:val="99"/>
    <w:pPr>
      <w:widowControl/>
      <w:spacing w:before="480" w:after="0" w:line="276" w:lineRule="auto"/>
      <w:jc w:val="left"/>
      <w:outlineLvl w:val="9"/>
    </w:pPr>
    <w:rPr>
      <w:rFonts w:ascii="Cambria" w:hAnsi="Cambria"/>
      <w:color w:val="365F91"/>
      <w:kern w:val="0"/>
      <w:sz w:val="28"/>
      <w:szCs w:val="28"/>
    </w:rPr>
  </w:style>
  <w:style w:type="paragraph" w:customStyle="1" w:styleId="36">
    <w:name w:val="TOC Heading1"/>
    <w:basedOn w:val="3"/>
    <w:next w:val="1"/>
    <w:qFormat/>
    <w:uiPriority w:val="99"/>
    <w:pPr>
      <w:widowControl/>
      <w:spacing w:before="480" w:after="0" w:line="276" w:lineRule="auto"/>
      <w:jc w:val="left"/>
      <w:outlineLvl w:val="9"/>
    </w:pPr>
    <w:rPr>
      <w:rFonts w:ascii="Cambria" w:hAnsi="Cambria"/>
      <w:color w:val="365F91"/>
      <w:kern w:val="0"/>
      <w:sz w:val="28"/>
      <w:szCs w:val="28"/>
    </w:rPr>
  </w:style>
  <w:style w:type="paragraph" w:customStyle="1" w:styleId="37">
    <w:name w:val="四号正文"/>
    <w:basedOn w:val="1"/>
    <w:qFormat/>
    <w:uiPriority w:val="99"/>
    <w:pPr>
      <w:spacing w:line="360" w:lineRule="auto"/>
    </w:pPr>
    <w:rPr>
      <w:rFonts w:ascii="??" w:hAnsi="??"/>
      <w:color w:val="000000"/>
      <w:kern w:val="0"/>
      <w:sz w:val="28"/>
      <w:szCs w:val="21"/>
      <w:lang w:val="zh-CN"/>
    </w:rPr>
  </w:style>
</w:styles>
</file>

<file path=word/_rels/document.xml.rels><?xml version="1.0" encoding="UTF-8" standalone="yes"?>
<Relationships xmlns="http://schemas.openxmlformats.org/package/2006/relationships"><Relationship Id="rId9" Type="http://schemas.openxmlformats.org/officeDocument/2006/relationships/image" Target="media/image2.png"/><Relationship Id="rId8" Type="http://schemas.openxmlformats.org/officeDocument/2006/relationships/image" Target="media/image1.png"/><Relationship Id="rId7" Type="http://schemas.openxmlformats.org/officeDocument/2006/relationships/theme" Target="theme/theme1.xml"/><Relationship Id="rId6" Type="http://schemas.openxmlformats.org/officeDocument/2006/relationships/footer" Target="footer3.xml"/><Relationship Id="rId5" Type="http://schemas.openxmlformats.org/officeDocument/2006/relationships/footer" Target="footer2.xml"/><Relationship Id="rId45" Type="http://schemas.openxmlformats.org/officeDocument/2006/relationships/fontTable" Target="fontTable.xml"/><Relationship Id="rId44" Type="http://schemas.openxmlformats.org/officeDocument/2006/relationships/numbering" Target="numbering.xml"/><Relationship Id="rId43" Type="http://schemas.openxmlformats.org/officeDocument/2006/relationships/customXml" Target="../customXml/item1.xml"/><Relationship Id="rId42" Type="http://schemas.openxmlformats.org/officeDocument/2006/relationships/image" Target="media/image35.jpeg"/><Relationship Id="rId41" Type="http://schemas.openxmlformats.org/officeDocument/2006/relationships/image" Target="media/image34.jpeg"/><Relationship Id="rId40" Type="http://schemas.openxmlformats.org/officeDocument/2006/relationships/image" Target="media/image33.jpeg"/><Relationship Id="rId4" Type="http://schemas.openxmlformats.org/officeDocument/2006/relationships/footer" Target="footer1.xml"/><Relationship Id="rId39" Type="http://schemas.openxmlformats.org/officeDocument/2006/relationships/image" Target="media/image32.jpeg"/><Relationship Id="rId38" Type="http://schemas.openxmlformats.org/officeDocument/2006/relationships/image" Target="media/image31.jpeg"/><Relationship Id="rId37" Type="http://schemas.openxmlformats.org/officeDocument/2006/relationships/image" Target="media/image30.jpeg"/><Relationship Id="rId36" Type="http://schemas.openxmlformats.org/officeDocument/2006/relationships/image" Target="media/image29.jpeg"/><Relationship Id="rId35" Type="http://schemas.openxmlformats.org/officeDocument/2006/relationships/image" Target="media/image28.jpeg"/><Relationship Id="rId34" Type="http://schemas.openxmlformats.org/officeDocument/2006/relationships/image" Target="media/image27.jpeg"/><Relationship Id="rId33" Type="http://schemas.openxmlformats.org/officeDocument/2006/relationships/image" Target="media/image26.jpeg"/><Relationship Id="rId32" Type="http://schemas.openxmlformats.org/officeDocument/2006/relationships/image" Target="media/image25.jpeg"/><Relationship Id="rId31" Type="http://schemas.openxmlformats.org/officeDocument/2006/relationships/image" Target="media/image24.jpeg"/><Relationship Id="rId30" Type="http://schemas.openxmlformats.org/officeDocument/2006/relationships/image" Target="media/image23.jpeg"/><Relationship Id="rId3" Type="http://schemas.openxmlformats.org/officeDocument/2006/relationships/header" Target="header1.xml"/><Relationship Id="rId29" Type="http://schemas.openxmlformats.org/officeDocument/2006/relationships/image" Target="media/image22.jpeg"/><Relationship Id="rId28" Type="http://schemas.openxmlformats.org/officeDocument/2006/relationships/image" Target="media/image21.jpeg"/><Relationship Id="rId27" Type="http://schemas.openxmlformats.org/officeDocument/2006/relationships/image" Target="media/image20.jpeg"/><Relationship Id="rId26" Type="http://schemas.openxmlformats.org/officeDocument/2006/relationships/image" Target="media/image19.jpeg"/><Relationship Id="rId25" Type="http://schemas.openxmlformats.org/officeDocument/2006/relationships/image" Target="media/image18.jpeg"/><Relationship Id="rId24" Type="http://schemas.openxmlformats.org/officeDocument/2006/relationships/image" Target="media/image17.jpeg"/><Relationship Id="rId23" Type="http://schemas.openxmlformats.org/officeDocument/2006/relationships/image" Target="media/image16.jpeg"/><Relationship Id="rId22" Type="http://schemas.openxmlformats.org/officeDocument/2006/relationships/image" Target="media/image15.jpeg"/><Relationship Id="rId21" Type="http://schemas.openxmlformats.org/officeDocument/2006/relationships/image" Target="media/image14.jpeg"/><Relationship Id="rId20" Type="http://schemas.openxmlformats.org/officeDocument/2006/relationships/image" Target="media/image13.jpeg"/><Relationship Id="rId2" Type="http://schemas.openxmlformats.org/officeDocument/2006/relationships/settings" Target="settings.xml"/><Relationship Id="rId19" Type="http://schemas.openxmlformats.org/officeDocument/2006/relationships/image" Target="media/image12.jpeg"/><Relationship Id="rId18" Type="http://schemas.openxmlformats.org/officeDocument/2006/relationships/image" Target="media/image11.jpeg"/><Relationship Id="rId17" Type="http://schemas.openxmlformats.org/officeDocument/2006/relationships/image" Target="media/image10.jpeg"/><Relationship Id="rId16" Type="http://schemas.openxmlformats.org/officeDocument/2006/relationships/image" Target="media/image9.jpeg"/><Relationship Id="rId15" Type="http://schemas.openxmlformats.org/officeDocument/2006/relationships/image" Target="media/image8.jpeg"/><Relationship Id="rId14" Type="http://schemas.openxmlformats.org/officeDocument/2006/relationships/image" Target="media/image7.png"/><Relationship Id="rId13" Type="http://schemas.openxmlformats.org/officeDocument/2006/relationships/image" Target="media/image6.png"/><Relationship Id="rId12" Type="http://schemas.openxmlformats.org/officeDocument/2006/relationships/image" Target="media/image5.png"/><Relationship Id="rId11" Type="http://schemas.openxmlformats.org/officeDocument/2006/relationships/image" Target="media/image4.png"/><Relationship Id="rId10" Type="http://schemas.openxmlformats.org/officeDocument/2006/relationships/image" Target="media/image3.png"/><Relationship Id="rId1"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ops>
  <customShpExts>
    <customShpInfo spid="_x0000_s2049" textRotate="1"/>
    <customShpInfo spid="_x0000_s2050" textRotate="1"/>
    <customShpInfo spid="_x0000_s1030"/>
    <customShpInfo spid="_x0000_s1029"/>
    <customShpInfo spid="_x0000_s1032"/>
    <customShpInfo spid="_x0000_s1031"/>
    <customShpInfo spid="_x0000_s1034"/>
    <customShpInfo spid="_x0000_s1033"/>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Normal_Wordconv.dotm</Template>
  <Company>四川省财政厅</Company>
  <Pages>65</Pages>
  <Words>17578</Words>
  <Characters>18970</Characters>
  <Lines>0</Lines>
  <Paragraphs>0</Paragraphs>
  <TotalTime>33</TotalTime>
  <ScaleCrop>false</ScaleCrop>
  <LinksUpToDate>false</LinksUpToDate>
  <CharactersWithSpaces>19768</CharactersWithSpaces>
  <Application>WPS Office_11.1.0.14309_F1E327BC-269C-435d-A152-05C5408002CA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2025-09-12T17:20:00Z</dcterms:created>
  <dc:creator>曹颖</dc:creator>
  <cp:lastModifiedBy>初识</cp:lastModifiedBy>
  <cp:lastPrinted>2025-09-17T03:39:00Z</cp:lastPrinted>
  <dcterms:modified xsi:type="dcterms:W3CDTF">2025-09-25T01:27:49Z</dcterms:modified>
  <dc:title>四川省***</dc:title>
  <cp:revision>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2052-11.1.0.14309</vt:lpwstr>
  </property>
  <property fmtid="{D5CDD505-2E9C-101B-9397-08002B2CF9AE}" pid="3" name="ICV">
    <vt:lpwstr>04787F2533EB45DC91BCDE4AB213247F</vt:lpwstr>
  </property>
  <property fmtid="{D5CDD505-2E9C-101B-9397-08002B2CF9AE}" pid="4" name="KSOTemplateDocerSaveRecord">
    <vt:lpwstr>eyJoZGlkIjoiMjdlODA3NGI0YjA2M2I2MDBkNmM1NDZiZmQ4NDJjNjMiLCJ1c2VySWQiOiI1NjEzMTEwNjkifQ==</vt:lpwstr>
  </property>
</Properties>
</file>