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E113">
      <w:pPr>
        <w:pStyle w:val="2"/>
        <w:spacing w:before="191" w:line="192" w:lineRule="auto"/>
        <w:jc w:val="both"/>
        <w:rPr>
          <w:rFonts w:hint="default" w:ascii="Times New Roman" w:hAnsi="Times New Roman" w:eastAsia="方正小标宋简体" w:cs="Times New Roman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2"/>
          <w:sz w:val="32"/>
          <w:szCs w:val="32"/>
          <w:lang w:val="en-US" w:eastAsia="zh-CN" w:bidi="ar-SA"/>
        </w:rPr>
        <w:t>附件2</w:t>
      </w:r>
    </w:p>
    <w:p w14:paraId="0B70F556">
      <w:pPr>
        <w:pStyle w:val="2"/>
        <w:spacing w:before="191" w:line="192" w:lineRule="auto"/>
        <w:jc w:val="center"/>
        <w:rPr>
          <w:rFonts w:hint="default" w:ascii="Times New Roman" w:hAnsi="Times New Roman" w:eastAsia="方正小标宋简体" w:cs="Times New Roman"/>
          <w:bCs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0"/>
          <w:szCs w:val="40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Cs/>
          <w:kern w:val="2"/>
          <w:sz w:val="40"/>
          <w:szCs w:val="40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bCs/>
          <w:kern w:val="2"/>
          <w:sz w:val="40"/>
          <w:szCs w:val="40"/>
          <w:lang w:val="en-US" w:eastAsia="zh-CN" w:bidi="ar-SA"/>
        </w:rPr>
        <w:t>年省级财政安全生产预防和应急救援</w:t>
      </w:r>
      <w:r>
        <w:rPr>
          <w:rFonts w:hint="eastAsia" w:ascii="Times New Roman" w:hAnsi="Times New Roman" w:eastAsia="方正小标宋简体" w:cs="Times New Roman"/>
          <w:bCs/>
          <w:kern w:val="2"/>
          <w:sz w:val="40"/>
          <w:szCs w:val="40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小标宋简体" w:cs="Times New Roman"/>
          <w:bCs/>
          <w:kern w:val="2"/>
          <w:sz w:val="40"/>
          <w:szCs w:val="40"/>
          <w:lang w:val="en-US" w:eastAsia="zh-CN" w:bidi="ar-SA"/>
        </w:rPr>
        <w:t>能力建设项目绩效表</w:t>
      </w:r>
    </w:p>
    <w:p w14:paraId="48F677B2">
      <w:pPr>
        <w:pStyle w:val="2"/>
        <w:spacing w:before="191" w:line="192" w:lineRule="auto"/>
        <w:jc w:val="center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8768" w:type="dxa"/>
        <w:tblInd w:w="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869"/>
        <w:gridCol w:w="1134"/>
        <w:gridCol w:w="2699"/>
        <w:gridCol w:w="1532"/>
        <w:gridCol w:w="612"/>
        <w:gridCol w:w="944"/>
      </w:tblGrid>
      <w:tr w14:paraId="19F49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981" w:type="dxa"/>
            <w:gridSpan w:val="3"/>
            <w:noWrap w:val="0"/>
            <w:vAlign w:val="center"/>
          </w:tcPr>
          <w:p w14:paraId="4B93B9A2">
            <w:pPr>
              <w:spacing w:before="83" w:line="220" w:lineRule="auto"/>
              <w:ind w:left="115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5787" w:type="dxa"/>
            <w:gridSpan w:val="4"/>
            <w:noWrap w:val="0"/>
            <w:vAlign w:val="center"/>
          </w:tcPr>
          <w:p w14:paraId="3DF7BC66">
            <w:pPr>
              <w:pStyle w:val="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年省级财政安全生产预防和应急救援能力建设风险防控建设项目</w:t>
            </w:r>
          </w:p>
        </w:tc>
      </w:tr>
      <w:tr w14:paraId="488A2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981" w:type="dxa"/>
            <w:gridSpan w:val="3"/>
            <w:noWrap w:val="0"/>
            <w:vAlign w:val="center"/>
          </w:tcPr>
          <w:p w14:paraId="7B19FFDD">
            <w:pPr>
              <w:spacing w:before="78" w:line="219" w:lineRule="auto"/>
              <w:ind w:left="95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主管部门</w:t>
            </w:r>
          </w:p>
        </w:tc>
        <w:tc>
          <w:tcPr>
            <w:tcW w:w="5787" w:type="dxa"/>
            <w:gridSpan w:val="4"/>
            <w:noWrap w:val="0"/>
            <w:vAlign w:val="center"/>
          </w:tcPr>
          <w:p w14:paraId="3DD89E6D">
            <w:pPr>
              <w:spacing w:before="78" w:line="21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四川省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财政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厅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四川省应急管理厅</w:t>
            </w:r>
          </w:p>
        </w:tc>
      </w:tr>
      <w:tr w14:paraId="73F1C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981" w:type="dxa"/>
            <w:gridSpan w:val="3"/>
            <w:noWrap w:val="0"/>
            <w:vAlign w:val="center"/>
          </w:tcPr>
          <w:p w14:paraId="16A0D322">
            <w:pPr>
              <w:spacing w:before="68" w:line="219" w:lineRule="auto"/>
              <w:ind w:left="95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地方主管部门</w:t>
            </w:r>
          </w:p>
        </w:tc>
        <w:tc>
          <w:tcPr>
            <w:tcW w:w="2699" w:type="dxa"/>
            <w:noWrap w:val="0"/>
            <w:vAlign w:val="center"/>
          </w:tcPr>
          <w:p w14:paraId="2A2FB24A">
            <w:pPr>
              <w:pStyle w:val="8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广元市财政局、</w:t>
            </w:r>
          </w:p>
          <w:p w14:paraId="62C02F6C">
            <w:pPr>
              <w:pStyle w:val="8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广元市应急管理局</w:t>
            </w:r>
          </w:p>
        </w:tc>
        <w:tc>
          <w:tcPr>
            <w:tcW w:w="1532" w:type="dxa"/>
            <w:noWrap w:val="0"/>
            <w:vAlign w:val="center"/>
          </w:tcPr>
          <w:p w14:paraId="4BC67E2C">
            <w:pPr>
              <w:spacing w:before="68" w:line="219" w:lineRule="auto"/>
              <w:ind w:left="146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资金使用单位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1A750E0F">
            <w:pPr>
              <w:pStyle w:val="8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旺苍县、利州区朝天区政府</w:t>
            </w:r>
          </w:p>
        </w:tc>
      </w:tr>
      <w:tr w14:paraId="0E24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81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F2DC9D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BAF0697">
            <w:pPr>
              <w:spacing w:before="65" w:line="220" w:lineRule="auto"/>
              <w:ind w:left="11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资金情况</w:t>
            </w:r>
          </w:p>
          <w:p w14:paraId="5CFECDE6">
            <w:pPr>
              <w:spacing w:before="71" w:line="220" w:lineRule="auto"/>
              <w:ind w:left="125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u w:val="none" w:color="FFFFFF"/>
                <w:shd w:val="clear" w:color="auto" w:fill="auto"/>
              </w:rPr>
              <w:t>(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万元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u w:val="none" w:color="FFFFFF"/>
                <w:shd w:val="clear" w:color="auto" w:fill="auto"/>
              </w:rPr>
              <w:t>)</w:t>
            </w:r>
          </w:p>
        </w:tc>
        <w:tc>
          <w:tcPr>
            <w:tcW w:w="2699" w:type="dxa"/>
            <w:noWrap w:val="0"/>
            <w:vAlign w:val="top"/>
          </w:tcPr>
          <w:p w14:paraId="6EEE556B">
            <w:pPr>
              <w:spacing w:before="58" w:line="219" w:lineRule="auto"/>
              <w:ind w:left="76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资金总额</w:t>
            </w:r>
          </w:p>
        </w:tc>
        <w:tc>
          <w:tcPr>
            <w:tcW w:w="3088" w:type="dxa"/>
            <w:gridSpan w:val="3"/>
            <w:noWrap w:val="0"/>
            <w:vAlign w:val="top"/>
          </w:tcPr>
          <w:p w14:paraId="4B566AD4">
            <w:pPr>
              <w:pStyle w:val="8"/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</w:t>
            </w:r>
          </w:p>
        </w:tc>
      </w:tr>
      <w:tr w14:paraId="7D1AC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981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1A7FDD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9" w:type="dxa"/>
            <w:noWrap w:val="0"/>
            <w:vAlign w:val="top"/>
          </w:tcPr>
          <w:p w14:paraId="1C1322C4">
            <w:pPr>
              <w:spacing w:before="98" w:line="220" w:lineRule="auto"/>
              <w:ind w:left="26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其中：中央财政资金</w:t>
            </w:r>
          </w:p>
        </w:tc>
        <w:tc>
          <w:tcPr>
            <w:tcW w:w="3088" w:type="dxa"/>
            <w:gridSpan w:val="3"/>
            <w:noWrap w:val="0"/>
            <w:vAlign w:val="top"/>
          </w:tcPr>
          <w:p w14:paraId="508EA621">
            <w:pPr>
              <w:pStyle w:val="8"/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</w:t>
            </w:r>
          </w:p>
        </w:tc>
      </w:tr>
      <w:tr w14:paraId="662EB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81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6F05962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9" w:type="dxa"/>
            <w:noWrap w:val="0"/>
            <w:vAlign w:val="top"/>
          </w:tcPr>
          <w:p w14:paraId="3BD620C2">
            <w:pPr>
              <w:spacing w:before="79" w:line="221" w:lineRule="auto"/>
              <w:ind w:left="56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地方财政资金</w:t>
            </w:r>
          </w:p>
        </w:tc>
        <w:tc>
          <w:tcPr>
            <w:tcW w:w="3088" w:type="dxa"/>
            <w:gridSpan w:val="3"/>
            <w:noWrap w:val="0"/>
            <w:vAlign w:val="top"/>
          </w:tcPr>
          <w:p w14:paraId="01C60B94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34F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978" w:type="dxa"/>
            <w:noWrap w:val="0"/>
            <w:vAlign w:val="top"/>
          </w:tcPr>
          <w:p w14:paraId="2C55385A">
            <w:pPr>
              <w:spacing w:before="79" w:line="309" w:lineRule="exact"/>
              <w:ind w:left="265"/>
              <w:rPr>
                <w:rFonts w:hint="eastAsia" w:ascii="仿宋" w:hAnsi="仿宋" w:eastAsia="仿宋" w:cs="仿宋"/>
                <w:spacing w:val="4"/>
                <w:position w:val="8"/>
                <w:sz w:val="21"/>
                <w:szCs w:val="21"/>
              </w:rPr>
            </w:pPr>
          </w:p>
          <w:p w14:paraId="74C7E86D">
            <w:pPr>
              <w:spacing w:before="79" w:line="309" w:lineRule="exact"/>
              <w:ind w:left="2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position w:val="8"/>
                <w:sz w:val="21"/>
                <w:szCs w:val="21"/>
              </w:rPr>
              <w:t>总体</w:t>
            </w:r>
          </w:p>
          <w:p w14:paraId="3077302F">
            <w:pPr>
              <w:spacing w:line="220" w:lineRule="auto"/>
              <w:ind w:left="2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目标</w:t>
            </w:r>
          </w:p>
        </w:tc>
        <w:tc>
          <w:tcPr>
            <w:tcW w:w="7790" w:type="dxa"/>
            <w:gridSpan w:val="6"/>
            <w:noWrap w:val="0"/>
            <w:vAlign w:val="center"/>
          </w:tcPr>
          <w:p w14:paraId="01A3CBC7">
            <w:pPr>
              <w:pStyle w:val="8"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完成10家关闭煤矿井筒封闭</w:t>
            </w:r>
          </w:p>
        </w:tc>
      </w:tr>
      <w:tr w14:paraId="0D799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78" w:type="dxa"/>
            <w:vMerge w:val="restart"/>
            <w:tcBorders>
              <w:bottom w:val="nil"/>
            </w:tcBorders>
            <w:noWrap w:val="0"/>
            <w:vAlign w:val="top"/>
          </w:tcPr>
          <w:p w14:paraId="174B0C30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30AF786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CCE98A1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454752B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0786A7E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6F88673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A4994D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23947F4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C03679D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4301852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47A0EE5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47138F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38E9999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33FED4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E07F034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5C308C0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818D463">
            <w:pPr>
              <w:spacing w:before="65" w:line="310" w:lineRule="exact"/>
              <w:ind w:left="2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position w:val="8"/>
                <w:sz w:val="21"/>
                <w:szCs w:val="21"/>
              </w:rPr>
              <w:t>绩效</w:t>
            </w:r>
          </w:p>
          <w:p w14:paraId="5D9CC6C7">
            <w:pPr>
              <w:spacing w:line="220" w:lineRule="auto"/>
              <w:ind w:left="2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869" w:type="dxa"/>
            <w:noWrap w:val="0"/>
            <w:vAlign w:val="top"/>
          </w:tcPr>
          <w:p w14:paraId="5E09F144">
            <w:pPr>
              <w:spacing w:before="41" w:line="308" w:lineRule="exact"/>
              <w:ind w:left="2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position w:val="8"/>
                <w:sz w:val="21"/>
                <w:szCs w:val="21"/>
              </w:rPr>
              <w:t>一级</w:t>
            </w:r>
          </w:p>
          <w:p w14:paraId="1610E0EF">
            <w:pPr>
              <w:spacing w:line="220" w:lineRule="auto"/>
              <w:ind w:left="2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34" w:type="dxa"/>
            <w:noWrap w:val="0"/>
            <w:vAlign w:val="top"/>
          </w:tcPr>
          <w:p w14:paraId="7FF22642">
            <w:pPr>
              <w:spacing w:before="209" w:line="220" w:lineRule="auto"/>
              <w:ind w:left="26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4843" w:type="dxa"/>
            <w:gridSpan w:val="3"/>
            <w:noWrap w:val="0"/>
            <w:vAlign w:val="top"/>
          </w:tcPr>
          <w:p w14:paraId="0DB0B189">
            <w:pPr>
              <w:spacing w:before="209" w:line="220" w:lineRule="auto"/>
              <w:ind w:left="181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三级指标</w:t>
            </w:r>
          </w:p>
        </w:tc>
        <w:tc>
          <w:tcPr>
            <w:tcW w:w="944" w:type="dxa"/>
            <w:noWrap w:val="0"/>
            <w:vAlign w:val="top"/>
          </w:tcPr>
          <w:p w14:paraId="6C985CB0">
            <w:pPr>
              <w:spacing w:before="209" w:line="219" w:lineRule="auto"/>
              <w:ind w:left="1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指标值</w:t>
            </w:r>
          </w:p>
        </w:tc>
      </w:tr>
      <w:tr w14:paraId="22D0D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3D60AD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noWrap w:val="0"/>
            <w:vAlign w:val="top"/>
          </w:tcPr>
          <w:p w14:paraId="21014DBD">
            <w:pPr>
              <w:pStyle w:val="8"/>
              <w:spacing w:line="24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42F1BCD">
            <w:pPr>
              <w:pStyle w:val="8"/>
              <w:spacing w:line="24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932E3D1">
            <w:pPr>
              <w:pStyle w:val="8"/>
              <w:spacing w:line="24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91BB56F">
            <w:pPr>
              <w:pStyle w:val="8"/>
              <w:spacing w:line="24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4721240">
            <w:pPr>
              <w:pStyle w:val="8"/>
              <w:spacing w:line="24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1BADEC">
            <w:pPr>
              <w:spacing w:before="65" w:line="321" w:lineRule="exact"/>
              <w:ind w:firstLine="23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position w:val="8"/>
                <w:sz w:val="21"/>
                <w:szCs w:val="21"/>
              </w:rPr>
              <w:t>产出</w:t>
            </w:r>
          </w:p>
          <w:p w14:paraId="5DD1B7F3">
            <w:pPr>
              <w:spacing w:line="220" w:lineRule="auto"/>
              <w:ind w:left="2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34" w:type="dxa"/>
            <w:noWrap w:val="0"/>
            <w:vAlign w:val="top"/>
          </w:tcPr>
          <w:p w14:paraId="4C4DD5D2">
            <w:pPr>
              <w:spacing w:before="65" w:line="21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4843" w:type="dxa"/>
            <w:gridSpan w:val="3"/>
            <w:noWrap w:val="0"/>
            <w:vAlign w:val="top"/>
          </w:tcPr>
          <w:p w14:paraId="42D162A4">
            <w:pPr>
              <w:spacing w:before="50" w:line="258" w:lineRule="auto"/>
              <w:ind w:left="133" w:right="27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关闭煤矿井筒封闭</w:t>
            </w:r>
          </w:p>
        </w:tc>
        <w:tc>
          <w:tcPr>
            <w:tcW w:w="944" w:type="dxa"/>
            <w:noWrap w:val="0"/>
            <w:vAlign w:val="center"/>
          </w:tcPr>
          <w:p w14:paraId="41F86B06">
            <w:pPr>
              <w:pStyle w:val="8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10（家）</w:t>
            </w:r>
          </w:p>
        </w:tc>
      </w:tr>
      <w:tr w14:paraId="3B3B6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5D6198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FFC0A7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noWrap w:val="0"/>
            <w:vAlign w:val="top"/>
          </w:tcPr>
          <w:p w14:paraId="393FFB3A">
            <w:pPr>
              <w:pStyle w:val="8"/>
              <w:spacing w:line="408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35FAEA">
            <w:pPr>
              <w:spacing w:before="65" w:line="22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4843" w:type="dxa"/>
            <w:gridSpan w:val="3"/>
            <w:noWrap w:val="0"/>
            <w:vAlign w:val="top"/>
          </w:tcPr>
          <w:p w14:paraId="01F0CF00">
            <w:pPr>
              <w:spacing w:before="175" w:line="219" w:lineRule="auto"/>
              <w:ind w:left="1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实施单位具有专业能力、专业专业队伍和拥有相关工作经验</w:t>
            </w:r>
          </w:p>
        </w:tc>
        <w:tc>
          <w:tcPr>
            <w:tcW w:w="944" w:type="dxa"/>
            <w:noWrap w:val="0"/>
            <w:vAlign w:val="center"/>
          </w:tcPr>
          <w:p w14:paraId="5C5BC9F5">
            <w:pPr>
              <w:pStyle w:val="8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具有相关资质和经验</w:t>
            </w:r>
          </w:p>
        </w:tc>
      </w:tr>
      <w:tr w14:paraId="38880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84C357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7E6437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 w:val="0"/>
            <w:vAlign w:val="top"/>
          </w:tcPr>
          <w:p w14:paraId="5B611615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43" w:type="dxa"/>
            <w:gridSpan w:val="3"/>
            <w:noWrap w:val="0"/>
            <w:vAlign w:val="top"/>
          </w:tcPr>
          <w:p w14:paraId="090BFBC5">
            <w:pPr>
              <w:spacing w:before="205" w:line="219" w:lineRule="auto"/>
              <w:ind w:left="133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验收通过率</w:t>
            </w:r>
          </w:p>
        </w:tc>
        <w:tc>
          <w:tcPr>
            <w:tcW w:w="944" w:type="dxa"/>
            <w:noWrap w:val="0"/>
            <w:vAlign w:val="center"/>
          </w:tcPr>
          <w:p w14:paraId="7D727843">
            <w:pPr>
              <w:pStyle w:val="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  <w:tr w14:paraId="1009F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0B1393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noWrap w:val="0"/>
            <w:vAlign w:val="top"/>
          </w:tcPr>
          <w:p w14:paraId="430CE1FB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3E0A7F4D">
            <w:pPr>
              <w:spacing w:before="136" w:line="22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时效指标</w:t>
            </w:r>
          </w:p>
        </w:tc>
        <w:tc>
          <w:tcPr>
            <w:tcW w:w="4843" w:type="dxa"/>
            <w:gridSpan w:val="3"/>
            <w:noWrap w:val="0"/>
            <w:vAlign w:val="top"/>
          </w:tcPr>
          <w:p w14:paraId="493A9931">
            <w:pPr>
              <w:spacing w:before="136" w:line="219" w:lineRule="auto"/>
              <w:ind w:left="1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进度完成率</w:t>
            </w:r>
          </w:p>
        </w:tc>
        <w:tc>
          <w:tcPr>
            <w:tcW w:w="944" w:type="dxa"/>
            <w:noWrap w:val="0"/>
            <w:vAlign w:val="center"/>
          </w:tcPr>
          <w:p w14:paraId="156F9A2D">
            <w:pPr>
              <w:pStyle w:val="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  <w:tr w14:paraId="7CCD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7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9CA4B7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noWrap w:val="0"/>
            <w:vAlign w:val="top"/>
          </w:tcPr>
          <w:p w14:paraId="5B2E88FF">
            <w:pPr>
              <w:pStyle w:val="8"/>
              <w:spacing w:line="33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C18E357">
            <w:pPr>
              <w:spacing w:before="65" w:line="290" w:lineRule="exact"/>
              <w:ind w:left="2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position w:val="6"/>
                <w:sz w:val="21"/>
                <w:szCs w:val="21"/>
              </w:rPr>
              <w:t>效益</w:t>
            </w:r>
          </w:p>
          <w:p w14:paraId="21AAC42C">
            <w:pPr>
              <w:spacing w:line="220" w:lineRule="auto"/>
              <w:ind w:left="2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34" w:type="dxa"/>
            <w:noWrap w:val="0"/>
            <w:vAlign w:val="top"/>
          </w:tcPr>
          <w:p w14:paraId="1F19CAAB">
            <w:pPr>
              <w:spacing w:before="96" w:line="232" w:lineRule="auto"/>
              <w:ind w:right="16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社会效益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u w:val="none" w:color="FFFFFF"/>
                <w:shd w:val="clear" w:color="auto" w:fill="auto"/>
              </w:rPr>
              <w:t xml:space="preserve">指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 w:color="FFFFFF"/>
                <w:shd w:val="clear" w:color="auto" w:fill="auto"/>
              </w:rPr>
              <w:t>标</w:t>
            </w:r>
          </w:p>
        </w:tc>
        <w:tc>
          <w:tcPr>
            <w:tcW w:w="4843" w:type="dxa"/>
            <w:gridSpan w:val="3"/>
            <w:noWrap w:val="0"/>
            <w:vAlign w:val="top"/>
          </w:tcPr>
          <w:p w14:paraId="038002EC">
            <w:pPr>
              <w:spacing w:before="216" w:line="219" w:lineRule="auto"/>
              <w:ind w:left="133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进一步降低煤矿关闭过程中安全风险</w:t>
            </w:r>
          </w:p>
        </w:tc>
        <w:tc>
          <w:tcPr>
            <w:tcW w:w="944" w:type="dxa"/>
            <w:noWrap w:val="0"/>
            <w:vAlign w:val="center"/>
          </w:tcPr>
          <w:p w14:paraId="5C6F45F8">
            <w:pPr>
              <w:pStyle w:val="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  <w:tr w14:paraId="795FE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7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999C8B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noWrap w:val="0"/>
            <w:vAlign w:val="top"/>
          </w:tcPr>
          <w:p w14:paraId="3C050784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3F309E37">
            <w:pPr>
              <w:spacing w:before="97" w:line="236" w:lineRule="auto"/>
              <w:ind w:right="16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可持续影响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4843" w:type="dxa"/>
            <w:gridSpan w:val="3"/>
            <w:noWrap w:val="0"/>
            <w:vAlign w:val="top"/>
          </w:tcPr>
          <w:p w14:paraId="3A03E927">
            <w:pPr>
              <w:spacing w:before="217" w:line="219" w:lineRule="auto"/>
              <w:ind w:left="1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煤矿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安全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有序完成关闭退出</w:t>
            </w:r>
          </w:p>
        </w:tc>
        <w:tc>
          <w:tcPr>
            <w:tcW w:w="944" w:type="dxa"/>
            <w:noWrap w:val="0"/>
            <w:vAlign w:val="center"/>
          </w:tcPr>
          <w:p w14:paraId="7A5F42CD">
            <w:pPr>
              <w:pStyle w:val="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  <w:tr w14:paraId="55022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978" w:type="dxa"/>
            <w:vMerge w:val="continue"/>
            <w:tcBorders>
              <w:top w:val="nil"/>
            </w:tcBorders>
            <w:noWrap w:val="0"/>
            <w:vAlign w:val="top"/>
          </w:tcPr>
          <w:p w14:paraId="6FCC074A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55820320">
            <w:pPr>
              <w:spacing w:before="78" w:line="219" w:lineRule="auto"/>
              <w:ind w:left="2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满意</w:t>
            </w:r>
          </w:p>
          <w:p w14:paraId="3F9E0923">
            <w:pPr>
              <w:spacing w:before="73" w:line="220" w:lineRule="auto"/>
              <w:ind w:left="2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度指</w:t>
            </w:r>
          </w:p>
          <w:p w14:paraId="3444EE26">
            <w:pPr>
              <w:spacing w:before="71" w:line="217" w:lineRule="auto"/>
              <w:ind w:left="31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</w:t>
            </w:r>
          </w:p>
        </w:tc>
        <w:tc>
          <w:tcPr>
            <w:tcW w:w="1134" w:type="dxa"/>
            <w:noWrap w:val="0"/>
            <w:vAlign w:val="top"/>
          </w:tcPr>
          <w:p w14:paraId="68B5C4C9">
            <w:pPr>
              <w:spacing w:before="238" w:line="21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服务对象满</w:t>
            </w:r>
          </w:p>
          <w:p w14:paraId="0DAD57A1">
            <w:pPr>
              <w:spacing w:before="73" w:line="22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意度指标</w:t>
            </w:r>
          </w:p>
        </w:tc>
        <w:tc>
          <w:tcPr>
            <w:tcW w:w="4843" w:type="dxa"/>
            <w:gridSpan w:val="3"/>
            <w:noWrap w:val="0"/>
            <w:vAlign w:val="top"/>
          </w:tcPr>
          <w:p w14:paraId="796CF741">
            <w:pPr>
              <w:pStyle w:val="8"/>
              <w:spacing w:line="311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D69E6C">
            <w:pPr>
              <w:spacing w:before="65" w:line="219" w:lineRule="auto"/>
              <w:ind w:left="1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服务对象满意度指标</w:t>
            </w:r>
          </w:p>
        </w:tc>
        <w:tc>
          <w:tcPr>
            <w:tcW w:w="944" w:type="dxa"/>
            <w:noWrap w:val="0"/>
            <w:vAlign w:val="center"/>
          </w:tcPr>
          <w:p w14:paraId="09C27F0A">
            <w:pPr>
              <w:pStyle w:val="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</w:tbl>
    <w:p w14:paraId="692D1B8A">
      <w:pPr>
        <w:spacing w:before="26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61C42">
    <w:pPr>
      <w:pStyle w:val="2"/>
      <w:spacing w:before="1" w:line="176" w:lineRule="auto"/>
      <w:ind w:left="280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EC3F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FEC3F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85857"/>
    <w:rsid w:val="2B660BEB"/>
    <w:rsid w:val="3F5C7FBB"/>
    <w:rsid w:val="539E273D"/>
    <w:rsid w:val="58E422AE"/>
    <w:rsid w:val="7FDAB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6"/>
      <w:szCs w:val="9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419</Characters>
  <Lines>0</Lines>
  <Paragraphs>0</Paragraphs>
  <TotalTime>1</TotalTime>
  <ScaleCrop>false</ScaleCrop>
  <LinksUpToDate>false</LinksUpToDate>
  <CharactersWithSpaces>423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2025-09-08T17:31:00Z</dcterms:created>
  <dc:creator>86153</dc:creator>
  <cp:lastModifiedBy> </cp:lastModifiedBy>
  <cp:lastPrinted>2026-01-28T09:00:02Z</cp:lastPrinted>
  <dcterms:modified xsi:type="dcterms:W3CDTF">2026-01-28T09:00:07Z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eyJoZGlkIjoiNTlkYTUyNDUyNWFhYTg5NDMzYjE5YTViOGVlNDViMDgiLCJ1c2VySWQiOiI1MjQyNTM0ODkifQ==</vt:lpwstr>
  </property>
  <property fmtid="{D5CDD505-2E9C-101B-9397-08002B2CF9AE}" pid="4" name="ICV">
    <vt:lpwstr>D89C1FC89853EED60F5F7969CB3AA710_43</vt:lpwstr>
  </property>
</Properties>
</file>