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943" w:type="dxa"/>
        <w:tblInd w:w="0" w:type="dxa"/>
        <w:shd w:val="clear" w:color="auto" w:fill="auto"/>
        <w:tblLayout w:type="fixed"/>
        <w:tblCellMar>
          <w:top w:w="0" w:type="dxa"/>
          <w:left w:w="0" w:type="dxa"/>
          <w:bottom w:w="0" w:type="dxa"/>
          <w:right w:w="0" w:type="dxa"/>
        </w:tblCellMar>
      </w:tblPr>
      <w:tblGrid>
        <w:gridCol w:w="1343"/>
        <w:gridCol w:w="1203"/>
        <w:gridCol w:w="1319"/>
        <w:gridCol w:w="90"/>
        <w:gridCol w:w="96"/>
        <w:gridCol w:w="1415"/>
        <w:gridCol w:w="691"/>
        <w:gridCol w:w="397"/>
        <w:gridCol w:w="267"/>
        <w:gridCol w:w="1776"/>
        <w:gridCol w:w="267"/>
        <w:gridCol w:w="1743"/>
        <w:gridCol w:w="267"/>
        <w:gridCol w:w="1023"/>
        <w:gridCol w:w="267"/>
        <w:gridCol w:w="2516"/>
        <w:gridCol w:w="263"/>
      </w:tblGrid>
      <w:tr>
        <w:tblPrEx>
          <w:tblCellMar>
            <w:top w:w="0" w:type="dxa"/>
            <w:left w:w="0" w:type="dxa"/>
            <w:bottom w:w="0" w:type="dxa"/>
            <w:right w:w="0" w:type="dxa"/>
          </w:tblCellMar>
        </w:tblPrEx>
        <w:trPr>
          <w:trHeight w:val="90" w:hRule="atLeast"/>
        </w:trPr>
        <w:tc>
          <w:tcPr>
            <w:tcW w:w="1343" w:type="dxa"/>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w:t>
            </w:r>
          </w:p>
        </w:tc>
        <w:tc>
          <w:tcPr>
            <w:tcW w:w="1203"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319"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bookmarkStart w:id="0" w:name="_GoBack"/>
            <w:bookmarkEnd w:id="0"/>
          </w:p>
        </w:tc>
        <w:tc>
          <w:tcPr>
            <w:tcW w:w="9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866" w:type="dxa"/>
            <w:gridSpan w:val="5"/>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43"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010"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90"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779"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63" w:type="dxa"/>
          <w:trHeight w:val="90" w:hRule="atLeast"/>
        </w:trPr>
        <w:tc>
          <w:tcPr>
            <w:tcW w:w="14680" w:type="dxa"/>
            <w:gridSpan w:val="1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2020年应对新型冠状病毒肺炎疫情重点保障企业临时电费补贴申请表</w:t>
            </w:r>
          </w:p>
        </w:tc>
      </w:tr>
      <w:tr>
        <w:tblPrEx>
          <w:tblCellMar>
            <w:top w:w="0" w:type="dxa"/>
            <w:left w:w="0" w:type="dxa"/>
            <w:bottom w:w="0" w:type="dxa"/>
            <w:right w:w="0" w:type="dxa"/>
          </w:tblCellMar>
        </w:tblPrEx>
        <w:trPr>
          <w:gridAfter w:val="1"/>
          <w:wAfter w:w="263" w:type="dxa"/>
          <w:trHeight w:val="90" w:hRule="atLeast"/>
        </w:trPr>
        <w:tc>
          <w:tcPr>
            <w:tcW w:w="2546"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申报企业（盖章）</w:t>
            </w:r>
          </w:p>
        </w:tc>
        <w:tc>
          <w:tcPr>
            <w:tcW w:w="1505" w:type="dxa"/>
            <w:gridSpan w:val="3"/>
            <w:tcBorders>
              <w:top w:val="nil"/>
              <w:left w:val="nil"/>
              <w:bottom w:val="nil"/>
              <w:right w:val="nil"/>
            </w:tcBorders>
            <w:shd w:val="clear" w:color="auto" w:fill="auto"/>
            <w:noWrap/>
            <w:tcMar>
              <w:top w:w="12" w:type="dxa"/>
              <w:left w:w="12" w:type="dxa"/>
              <w:right w:w="12" w:type="dxa"/>
            </w:tcMar>
            <w:vAlign w:val="center"/>
          </w:tcPr>
          <w:p>
            <w:pPr>
              <w:rPr>
                <w:rFonts w:hint="eastAsia" w:ascii="楷体_GB2312" w:hAnsi="宋体" w:eastAsia="楷体_GB2312" w:cs="楷体_GB2312"/>
                <w:i w:val="0"/>
                <w:color w:val="000000"/>
                <w:sz w:val="22"/>
                <w:szCs w:val="22"/>
                <w:u w:val="none"/>
              </w:rPr>
            </w:pPr>
          </w:p>
        </w:tc>
        <w:tc>
          <w:tcPr>
            <w:tcW w:w="2106" w:type="dxa"/>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楷体_GB2312" w:hAnsi="宋体" w:eastAsia="楷体_GB2312" w:cs="楷体_GB2312"/>
                <w:i w:val="0"/>
                <w:color w:val="000000"/>
                <w:sz w:val="22"/>
                <w:szCs w:val="22"/>
                <w:u w:val="none"/>
              </w:rPr>
            </w:pPr>
          </w:p>
        </w:tc>
        <w:tc>
          <w:tcPr>
            <w:tcW w:w="8523" w:type="dxa"/>
            <w:gridSpan w:val="9"/>
            <w:tcBorders>
              <w:top w:val="nil"/>
              <w:left w:val="nil"/>
              <w:bottom w:val="single" w:color="000000" w:sz="8" w:space="0"/>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 xml:space="preserve">                    时间：            年        月       日</w:t>
            </w:r>
          </w:p>
        </w:tc>
      </w:tr>
      <w:tr>
        <w:tblPrEx>
          <w:tblCellMar>
            <w:top w:w="0" w:type="dxa"/>
            <w:left w:w="0" w:type="dxa"/>
            <w:bottom w:w="0" w:type="dxa"/>
            <w:right w:w="0" w:type="dxa"/>
          </w:tblCellMar>
        </w:tblPrEx>
        <w:trPr>
          <w:gridAfter w:val="1"/>
          <w:wAfter w:w="263" w:type="dxa"/>
          <w:trHeight w:val="90" w:hRule="atLeast"/>
        </w:trPr>
        <w:tc>
          <w:tcPr>
            <w:tcW w:w="14680" w:type="dxa"/>
            <w:gridSpan w:val="16"/>
            <w:tcBorders>
              <w:top w:val="single" w:color="000000" w:sz="8" w:space="0"/>
              <w:left w:val="single" w:color="000000" w:sz="8"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企业申报</w:t>
            </w:r>
          </w:p>
        </w:tc>
      </w:tr>
      <w:tr>
        <w:tblPrEx>
          <w:tblCellMar>
            <w:top w:w="0" w:type="dxa"/>
            <w:left w:w="0" w:type="dxa"/>
            <w:bottom w:w="0" w:type="dxa"/>
            <w:right w:w="0" w:type="dxa"/>
          </w:tblCellMar>
        </w:tblPrEx>
        <w:trPr>
          <w:gridAfter w:val="1"/>
          <w:wAfter w:w="263" w:type="dxa"/>
          <w:trHeight w:val="90" w:hRule="atLeast"/>
        </w:trPr>
        <w:tc>
          <w:tcPr>
            <w:tcW w:w="1343" w:type="dxa"/>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企业注册地</w:t>
            </w:r>
          </w:p>
        </w:tc>
        <w:tc>
          <w:tcPr>
            <w:tcW w:w="1203"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企业名称</w:t>
            </w:r>
          </w:p>
        </w:tc>
        <w:tc>
          <w:tcPr>
            <w:tcW w:w="1319" w:type="dxa"/>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社会信用代码</w:t>
            </w:r>
          </w:p>
        </w:tc>
        <w:tc>
          <w:tcPr>
            <w:tcW w:w="1601" w:type="dxa"/>
            <w:gridSpan w:val="3"/>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 xml:space="preserve">应对疫情保障事项 </w:t>
            </w:r>
          </w:p>
        </w:tc>
        <w:tc>
          <w:tcPr>
            <w:tcW w:w="1088"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当月申请地方财政电费补贴（元）</w:t>
            </w:r>
          </w:p>
        </w:tc>
        <w:tc>
          <w:tcPr>
            <w:tcW w:w="2043" w:type="dxa"/>
            <w:gridSpan w:val="2"/>
            <w:tcBorders>
              <w:top w:val="single" w:color="000000" w:sz="8"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开户行及账号</w:t>
            </w:r>
          </w:p>
        </w:tc>
        <w:tc>
          <w:tcPr>
            <w:tcW w:w="2010" w:type="dxa"/>
            <w:gridSpan w:val="2"/>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企业联系人及电话</w:t>
            </w:r>
          </w:p>
        </w:tc>
        <w:tc>
          <w:tcPr>
            <w:tcW w:w="1290" w:type="dxa"/>
            <w:gridSpan w:val="2"/>
            <w:tcBorders>
              <w:top w:val="single" w:color="000000" w:sz="8" w:space="0"/>
              <w:left w:val="single" w:color="000000" w:sz="4" w:space="0"/>
              <w:bottom w:val="single" w:color="000000" w:sz="4"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法人签字</w:t>
            </w:r>
          </w:p>
        </w:tc>
        <w:tc>
          <w:tcPr>
            <w:tcW w:w="2783" w:type="dxa"/>
            <w:gridSpan w:val="2"/>
            <w:tcBorders>
              <w:top w:val="single" w:color="000000" w:sz="8" w:space="0"/>
              <w:left w:val="single" w:color="000000" w:sz="8"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转供电主体签字盖章确认</w:t>
            </w:r>
          </w:p>
        </w:tc>
      </w:tr>
      <w:tr>
        <w:tblPrEx>
          <w:tblCellMar>
            <w:top w:w="0" w:type="dxa"/>
            <w:left w:w="0" w:type="dxa"/>
            <w:bottom w:w="0" w:type="dxa"/>
            <w:right w:w="0" w:type="dxa"/>
          </w:tblCellMar>
        </w:tblPrEx>
        <w:trPr>
          <w:gridAfter w:val="1"/>
          <w:wAfter w:w="263" w:type="dxa"/>
          <w:trHeight w:val="90" w:hRule="atLeast"/>
        </w:trPr>
        <w:tc>
          <w:tcPr>
            <w:tcW w:w="1343" w:type="dxa"/>
            <w:tcBorders>
              <w:top w:val="single" w:color="000000" w:sz="4"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203" w:type="dxa"/>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1319" w:type="dxa"/>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1601" w:type="dxa"/>
            <w:gridSpan w:val="3"/>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1088"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2043"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2010" w:type="dxa"/>
            <w:gridSpan w:val="2"/>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1290" w:type="dxa"/>
            <w:gridSpan w:val="2"/>
            <w:tcBorders>
              <w:top w:val="single" w:color="000000" w:sz="4" w:space="0"/>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pPr>
              <w:rPr>
                <w:rFonts w:hint="eastAsia" w:ascii="仿宋_GB2312" w:hAnsi="宋体" w:eastAsia="仿宋_GB2312" w:cs="仿宋_GB2312"/>
                <w:i w:val="0"/>
                <w:color w:val="000000"/>
                <w:sz w:val="22"/>
                <w:szCs w:val="22"/>
                <w:u w:val="none"/>
              </w:rPr>
            </w:pPr>
          </w:p>
        </w:tc>
        <w:tc>
          <w:tcPr>
            <w:tcW w:w="2783" w:type="dxa"/>
            <w:gridSpan w:val="2"/>
            <w:tcBorders>
              <w:top w:val="single" w:color="000000" w:sz="4"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负责人：</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（盖章）</w:t>
            </w:r>
          </w:p>
        </w:tc>
      </w:tr>
      <w:tr>
        <w:tblPrEx>
          <w:tblCellMar>
            <w:top w:w="0" w:type="dxa"/>
            <w:left w:w="0" w:type="dxa"/>
            <w:bottom w:w="0" w:type="dxa"/>
            <w:right w:w="0" w:type="dxa"/>
          </w:tblCellMar>
        </w:tblPrEx>
        <w:trPr>
          <w:gridAfter w:val="1"/>
          <w:wAfter w:w="263" w:type="dxa"/>
          <w:trHeight w:val="90" w:hRule="atLeast"/>
        </w:trPr>
        <w:tc>
          <w:tcPr>
            <w:tcW w:w="14680" w:type="dxa"/>
            <w:gridSpan w:val="16"/>
            <w:tcBorders>
              <w:top w:val="single" w:color="000000" w:sz="8" w:space="0"/>
              <w:left w:val="single" w:color="000000" w:sz="8" w:space="0"/>
              <w:bottom w:val="single" w:color="000000" w:sz="4"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供电企业核算补贴及审核</w:t>
            </w:r>
          </w:p>
        </w:tc>
      </w:tr>
      <w:tr>
        <w:tblPrEx>
          <w:tblCellMar>
            <w:top w:w="0" w:type="dxa"/>
            <w:left w:w="0" w:type="dxa"/>
            <w:bottom w:w="0" w:type="dxa"/>
            <w:right w:w="0" w:type="dxa"/>
          </w:tblCellMar>
        </w:tblPrEx>
        <w:trPr>
          <w:gridAfter w:val="1"/>
          <w:wAfter w:w="263" w:type="dxa"/>
          <w:trHeight w:val="90" w:hRule="atLeast"/>
        </w:trPr>
        <w:tc>
          <w:tcPr>
            <w:tcW w:w="1343" w:type="dxa"/>
            <w:tcBorders>
              <w:top w:val="single" w:color="000000" w:sz="4"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当月用电量（度）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当月电费（元）</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当月按照85%缴纳电费（元）</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省级承担电费的15%（30%的一半）补贴（元）</w:t>
            </w:r>
          </w:p>
        </w:tc>
        <w:tc>
          <w:tcPr>
            <w:tcW w:w="313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企业注册地财政承担电费的15%（30%的一半）补贴（元）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部门审核</w:t>
            </w:r>
          </w:p>
        </w:tc>
        <w:tc>
          <w:tcPr>
            <w:tcW w:w="40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单位领导审批</w:t>
            </w:r>
          </w:p>
        </w:tc>
      </w:tr>
      <w:tr>
        <w:tblPrEx>
          <w:tblCellMar>
            <w:top w:w="0" w:type="dxa"/>
            <w:left w:w="0" w:type="dxa"/>
            <w:bottom w:w="0" w:type="dxa"/>
            <w:right w:w="0" w:type="dxa"/>
          </w:tblCellMar>
        </w:tblPrEx>
        <w:trPr>
          <w:gridAfter w:val="1"/>
          <w:wAfter w:w="263" w:type="dxa"/>
          <w:trHeight w:val="90" w:hRule="atLeast"/>
        </w:trPr>
        <w:tc>
          <w:tcPr>
            <w:tcW w:w="1343" w:type="dxa"/>
            <w:vMerge w:val="restart"/>
            <w:tcBorders>
              <w:top w:val="single" w:color="000000" w:sz="4"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203" w:type="dxa"/>
            <w:vMerge w:val="restart"/>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319"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601" w:type="dxa"/>
            <w:gridSpan w:val="3"/>
            <w:vMerge w:val="restart"/>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131" w:type="dxa"/>
            <w:gridSpan w:val="4"/>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经办人：</w:t>
            </w:r>
          </w:p>
        </w:tc>
        <w:tc>
          <w:tcPr>
            <w:tcW w:w="2010" w:type="dxa"/>
            <w:gridSpan w:val="2"/>
            <w:tcBorders>
              <w:top w:val="single" w:color="000000" w:sz="4" w:space="0"/>
              <w:left w:val="single" w:color="000000" w:sz="4" w:space="0"/>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部门负责人：</w:t>
            </w:r>
          </w:p>
        </w:tc>
        <w:tc>
          <w:tcPr>
            <w:tcW w:w="4073" w:type="dxa"/>
            <w:gridSpan w:val="4"/>
            <w:tcBorders>
              <w:top w:val="single" w:color="000000" w:sz="4" w:space="0"/>
              <w:left w:val="single" w:color="000000" w:sz="4" w:space="0"/>
              <w:bottom w:val="nil"/>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负责人：</w:t>
            </w:r>
          </w:p>
        </w:tc>
      </w:tr>
      <w:tr>
        <w:tblPrEx>
          <w:tblCellMar>
            <w:top w:w="0" w:type="dxa"/>
            <w:left w:w="0" w:type="dxa"/>
            <w:bottom w:w="0" w:type="dxa"/>
            <w:right w:w="0" w:type="dxa"/>
          </w:tblCellMar>
        </w:tblPrEx>
        <w:trPr>
          <w:gridAfter w:val="1"/>
          <w:wAfter w:w="263" w:type="dxa"/>
          <w:trHeight w:val="1150" w:hRule="atLeast"/>
        </w:trPr>
        <w:tc>
          <w:tcPr>
            <w:tcW w:w="1343" w:type="dxa"/>
            <w:vMerge w:val="continue"/>
            <w:tcBorders>
              <w:top w:val="single" w:color="000000" w:sz="4"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203" w:type="dxa"/>
            <w:vMerge w:val="continue"/>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319" w:type="dxa"/>
            <w:vMerge w:val="continue"/>
            <w:tcBorders>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1601" w:type="dxa"/>
            <w:gridSpan w:val="3"/>
            <w:vMerge w:val="continue"/>
            <w:tcBorders>
              <w:top w:val="single" w:color="000000" w:sz="4" w:space="0"/>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131" w:type="dxa"/>
            <w:gridSpan w:val="4"/>
            <w:tcBorders>
              <w:top w:val="nil"/>
              <w:left w:val="single" w:color="000000" w:sz="4" w:space="0"/>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时间：</w:t>
            </w:r>
          </w:p>
        </w:tc>
        <w:tc>
          <w:tcPr>
            <w:tcW w:w="2010" w:type="dxa"/>
            <w:gridSpan w:val="2"/>
            <w:tcBorders>
              <w:top w:val="nil"/>
              <w:left w:val="single" w:color="000000" w:sz="4" w:space="0"/>
              <w:bottom w:val="single" w:color="000000" w:sz="8" w:space="0"/>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时间：</w:t>
            </w:r>
          </w:p>
        </w:tc>
        <w:tc>
          <w:tcPr>
            <w:tcW w:w="4073" w:type="dxa"/>
            <w:gridSpan w:val="4"/>
            <w:tcBorders>
              <w:top w:val="nil"/>
              <w:left w:val="single" w:color="000000" w:sz="4"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（盖章）</w:t>
            </w:r>
          </w:p>
        </w:tc>
      </w:tr>
      <w:tr>
        <w:tblPrEx>
          <w:tblCellMar>
            <w:top w:w="0" w:type="dxa"/>
            <w:left w:w="0" w:type="dxa"/>
            <w:bottom w:w="0" w:type="dxa"/>
            <w:right w:w="0" w:type="dxa"/>
          </w:tblCellMar>
        </w:tblPrEx>
        <w:trPr>
          <w:gridAfter w:val="1"/>
          <w:wAfter w:w="263" w:type="dxa"/>
          <w:trHeight w:val="90" w:hRule="atLeast"/>
        </w:trPr>
        <w:tc>
          <w:tcPr>
            <w:tcW w:w="14680" w:type="dxa"/>
            <w:gridSpan w:val="16"/>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注：1.2月填报“当月用电量”应从2月5日零时计量，至当月结算时止。</w:t>
            </w:r>
          </w:p>
          <w:p>
            <w:pPr>
              <w:rPr>
                <w:rFonts w:hint="eastAsia" w:ascii="宋体" w:hAnsi="宋体" w:eastAsia="宋体" w:cs="宋体"/>
                <w:i w:val="0"/>
                <w:color w:val="FF0000"/>
                <w:sz w:val="22"/>
                <w:szCs w:val="22"/>
                <w:u w:val="none"/>
              </w:rPr>
            </w:pPr>
            <w:r>
              <w:rPr>
                <w:rFonts w:hint="eastAsia" w:ascii="宋体" w:hAnsi="宋体" w:eastAsia="宋体" w:cs="宋体"/>
                <w:i w:val="0"/>
                <w:color w:val="000000"/>
                <w:kern w:val="0"/>
                <w:sz w:val="22"/>
                <w:szCs w:val="22"/>
                <w:u w:val="none"/>
                <w:lang w:val="en-US" w:eastAsia="zh-CN" w:bidi="ar"/>
              </w:rPr>
              <w:t>2.疫情结束当月，填报“当月电量”时应从上月抄表时间至疫情结束当日24时。</w:t>
            </w:r>
          </w:p>
          <w:p>
            <w:pPr>
              <w:rPr>
                <w:rFonts w:hint="eastAsia" w:ascii="宋体" w:hAnsi="宋体" w:eastAsia="宋体" w:cs="宋体"/>
                <w:i w:val="0"/>
                <w:color w:val="FF0000"/>
                <w:sz w:val="22"/>
                <w:szCs w:val="22"/>
                <w:u w:val="none"/>
              </w:rPr>
            </w:pPr>
            <w:r>
              <w:rPr>
                <w:rFonts w:hint="eastAsia" w:ascii="宋体" w:hAnsi="宋体" w:eastAsia="宋体" w:cs="宋体"/>
                <w:i w:val="0"/>
                <w:color w:val="000000"/>
                <w:kern w:val="0"/>
                <w:sz w:val="22"/>
                <w:szCs w:val="22"/>
                <w:u w:val="none"/>
                <w:lang w:val="en-US" w:eastAsia="zh-CN" w:bidi="ar"/>
              </w:rPr>
              <w:t>3.若2月5日零时和疫情结束当日24时未抄表，则按照供电企业对应抄表周期内平均电量乘以应执行天数确定。</w:t>
            </w:r>
          </w:p>
          <w:p>
            <w:pPr>
              <w:rPr>
                <w:rFonts w:hint="eastAsia" w:ascii="宋体" w:hAnsi="宋体" w:eastAsia="宋体" w:cs="宋体"/>
                <w:i w:val="0"/>
                <w:color w:val="FF0000"/>
                <w:sz w:val="22"/>
                <w:szCs w:val="22"/>
                <w:u w:val="none"/>
              </w:rPr>
            </w:pPr>
            <w:r>
              <w:rPr>
                <w:rFonts w:hint="eastAsia" w:ascii="宋体" w:hAnsi="宋体" w:eastAsia="宋体" w:cs="宋体"/>
                <w:i w:val="0"/>
                <w:color w:val="000000"/>
                <w:kern w:val="0"/>
                <w:sz w:val="22"/>
                <w:szCs w:val="22"/>
                <w:u w:val="none"/>
                <w:lang w:val="en-US" w:eastAsia="zh-CN" w:bidi="ar"/>
              </w:rPr>
              <w:t>4.当月电费是以当月电量乘以当期平水期平段电价和基本电费所得电费，其中基本电费补贴部分按照应补贴的天数进行折算。</w:t>
            </w:r>
          </w:p>
          <w:p>
            <w:pPr>
              <w:rPr>
                <w:rFonts w:hint="eastAsia" w:ascii="宋体" w:hAnsi="宋体" w:eastAsia="宋体" w:cs="宋体"/>
                <w:i w:val="0"/>
                <w:color w:val="FF0000"/>
                <w:sz w:val="22"/>
                <w:szCs w:val="22"/>
                <w:u w:val="none"/>
              </w:rPr>
            </w:pPr>
            <w:r>
              <w:rPr>
                <w:rFonts w:hint="eastAsia" w:ascii="宋体" w:hAnsi="宋体" w:eastAsia="宋体" w:cs="宋体"/>
                <w:i w:val="0"/>
                <w:color w:val="000000"/>
                <w:kern w:val="0"/>
                <w:sz w:val="22"/>
                <w:szCs w:val="22"/>
                <w:u w:val="none"/>
                <w:lang w:val="en-US" w:eastAsia="zh-CN" w:bidi="ar"/>
              </w:rPr>
              <w:t>5.若申报企业为使用转供电客户，则转供电企业需在本表签字盖章确认。</w:t>
            </w:r>
          </w:p>
        </w:tc>
      </w:tr>
    </w:tbl>
    <w:p/>
    <w:sectPr>
      <w:pgSz w:w="16838" w:h="11906" w:orient="landscape"/>
      <w:pgMar w:top="1134"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B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2020-02-19T07:29:38Z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