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outlineLvl w:val="0"/>
        <w:rPr>
          <w:rFonts w:hint="eastAsia" w:ascii="微软雅黑" w:hAnsi="微软雅黑" w:eastAsia="微软雅黑" w:cs="宋体"/>
          <w:b/>
          <w:bCs/>
          <w:color w:val="333333"/>
          <w:kern w:val="36"/>
          <w:sz w:val="23"/>
          <w:szCs w:val="23"/>
          <w:lang w:eastAsia="zh-CN"/>
        </w:rPr>
      </w:pPr>
      <w:r>
        <w:rPr>
          <w:rFonts w:hint="eastAsia" w:ascii="微软雅黑" w:hAnsi="微软雅黑" w:eastAsia="微软雅黑" w:cs="宋体"/>
          <w:b/>
          <w:bCs/>
          <w:color w:val="333333"/>
          <w:kern w:val="36"/>
          <w:sz w:val="23"/>
          <w:szCs w:val="23"/>
          <w:lang w:eastAsia="zh-CN"/>
        </w:rPr>
        <w:t>附件：</w:t>
      </w:r>
    </w:p>
    <w:p>
      <w:pPr>
        <w:widowControl/>
        <w:jc w:val="center"/>
        <w:outlineLvl w:val="0"/>
        <w:rPr>
          <w:rFonts w:ascii="微软雅黑" w:hAnsi="微软雅黑" w:eastAsia="微软雅黑" w:cs="宋体"/>
          <w:b/>
          <w:bCs/>
          <w:color w:val="333333"/>
          <w:kern w:val="36"/>
          <w:sz w:val="23"/>
          <w:szCs w:val="23"/>
        </w:rPr>
      </w:pPr>
      <w:r>
        <w:rPr>
          <w:rFonts w:hint="eastAsia" w:ascii="微软雅黑" w:hAnsi="微软雅黑" w:eastAsia="微软雅黑" w:cs="宋体"/>
          <w:b/>
          <w:bCs/>
          <w:color w:val="333333"/>
          <w:kern w:val="36"/>
          <w:sz w:val="23"/>
          <w:szCs w:val="23"/>
        </w:rPr>
        <w:t>关于更新政府采购项目电子化采购数字证书和电子签章办理有关事项的通知</w:t>
      </w:r>
    </w:p>
    <w:p>
      <w:pPr>
        <w:widowControl/>
        <w:spacing w:after="313" w:line="720" w:lineRule="auto"/>
        <w:jc w:val="center"/>
        <w:rPr>
          <w:rFonts w:hint="eastAsia" w:ascii="微软雅黑" w:hAnsi="微软雅黑" w:eastAsia="微软雅黑" w:cs="宋体"/>
          <w:color w:val="666666"/>
          <w:kern w:val="0"/>
          <w:sz w:val="15"/>
          <w:szCs w:val="15"/>
        </w:rPr>
      </w:pPr>
      <w:r>
        <w:rPr>
          <w:rFonts w:hint="eastAsia" w:ascii="微软雅黑" w:hAnsi="微软雅黑" w:eastAsia="微软雅黑" w:cs="宋体"/>
          <w:color w:val="666666"/>
          <w:kern w:val="0"/>
          <w:sz w:val="15"/>
          <w:szCs w:val="15"/>
        </w:rPr>
        <w:t>系统发布时间：2021-11-02 15:57</w:t>
      </w:r>
      <w:bookmarkStart w:id="0" w:name="_GoBack"/>
      <w:bookmarkEnd w:id="0"/>
    </w:p>
    <w:p>
      <w:pPr>
        <w:widowControl/>
        <w:ind w:firstLine="643"/>
        <w:outlineLvl w:val="0"/>
        <w:rPr>
          <w:rFonts w:hint="eastAsia" w:ascii="微软雅黑" w:hAnsi="微软雅黑" w:eastAsia="微软雅黑" w:cs="宋体"/>
          <w:b/>
          <w:bCs/>
          <w:color w:val="333333"/>
          <w:kern w:val="36"/>
          <w:sz w:val="23"/>
          <w:szCs w:val="23"/>
        </w:rPr>
      </w:pPr>
      <w:r>
        <w:rPr>
          <w:rFonts w:hint="eastAsia" w:ascii="仿宋" w:hAnsi="仿宋" w:eastAsia="仿宋" w:cs="宋体"/>
          <w:b/>
          <w:bCs/>
          <w:color w:val="333333"/>
          <w:kern w:val="36"/>
          <w:sz w:val="32"/>
          <w:szCs w:val="32"/>
        </w:rPr>
        <w:t>为满足全省政府采购项目电子化采购数字证书和电子签章办理工作需求，相关数字证书及电子签章厂商更新了办理信息，现予以公布。</w:t>
      </w:r>
    </w:p>
    <w:tbl>
      <w:tblPr>
        <w:tblStyle w:val="4"/>
        <w:tblW w:w="0" w:type="auto"/>
        <w:jc w:val="center"/>
        <w:tblLayout w:type="autofit"/>
        <w:tblCellMar>
          <w:top w:w="15" w:type="dxa"/>
          <w:left w:w="15" w:type="dxa"/>
          <w:bottom w:w="15" w:type="dxa"/>
          <w:right w:w="15" w:type="dxa"/>
        </w:tblCellMar>
      </w:tblPr>
      <w:tblGrid>
        <w:gridCol w:w="365"/>
        <w:gridCol w:w="515"/>
        <w:gridCol w:w="515"/>
        <w:gridCol w:w="515"/>
        <w:gridCol w:w="515"/>
        <w:gridCol w:w="590"/>
        <w:gridCol w:w="1935"/>
        <w:gridCol w:w="1786"/>
        <w:gridCol w:w="1786"/>
      </w:tblGrid>
      <w:tr>
        <w:tblPrEx>
          <w:tblCellMar>
            <w:top w:w="15" w:type="dxa"/>
            <w:left w:w="15" w:type="dxa"/>
            <w:bottom w:w="15" w:type="dxa"/>
            <w:right w:w="15" w:type="dxa"/>
          </w:tblCellMar>
        </w:tblPrEx>
        <w:trPr>
          <w:trHeight w:val="626" w:hRule="atLeast"/>
          <w:jc w:val="center"/>
        </w:trPr>
        <w:tc>
          <w:tcPr>
            <w:tcW w:w="9771" w:type="dxa"/>
            <w:gridSpan w:val="9"/>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ascii="宋体" w:hAnsi="宋体" w:eastAsia="宋体" w:cs="宋体"/>
                <w:b/>
                <w:bCs/>
                <w:kern w:val="0"/>
                <w:sz w:val="24"/>
                <w:szCs w:val="24"/>
              </w:rPr>
              <w:t>四川省政府采购数字证书及签章办理信息表</w:t>
            </w:r>
          </w:p>
        </w:tc>
      </w:tr>
      <w:tr>
        <w:tblPrEx>
          <w:tblCellMar>
            <w:top w:w="15" w:type="dxa"/>
            <w:left w:w="15" w:type="dxa"/>
            <w:bottom w:w="15" w:type="dxa"/>
            <w:right w:w="15" w:type="dxa"/>
          </w:tblCellMar>
        </w:tblPrEx>
        <w:trPr>
          <w:trHeight w:val="583" w:hRule="atLeast"/>
          <w:jc w:val="center"/>
        </w:trPr>
        <w:tc>
          <w:tcPr>
            <w:tcW w:w="8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厂商名称</w:t>
            </w:r>
          </w:p>
        </w:tc>
        <w:tc>
          <w:tcPr>
            <w:tcW w:w="3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厂商简称</w:t>
            </w:r>
          </w:p>
        </w:tc>
        <w:tc>
          <w:tcPr>
            <w:tcW w:w="7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服务</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类型</w:t>
            </w:r>
          </w:p>
        </w:tc>
        <w:tc>
          <w:tcPr>
            <w:tcW w:w="8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收费项目</w:t>
            </w:r>
          </w:p>
        </w:tc>
        <w:tc>
          <w:tcPr>
            <w:tcW w:w="23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厂商收费报价</w:t>
            </w:r>
          </w:p>
        </w:tc>
        <w:tc>
          <w:tcPr>
            <w:tcW w:w="7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产品</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组合</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类型</w:t>
            </w:r>
          </w:p>
        </w:tc>
        <w:tc>
          <w:tcPr>
            <w:tcW w:w="14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联系方式</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（电话及QQ、邮箱）</w:t>
            </w:r>
          </w:p>
        </w:tc>
        <w:tc>
          <w:tcPr>
            <w:tcW w:w="12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在线办理网站信息公布</w:t>
            </w:r>
          </w:p>
        </w:tc>
        <w:tc>
          <w:tcPr>
            <w:tcW w:w="12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b/>
                <w:bCs/>
                <w:kern w:val="0"/>
                <w:sz w:val="18"/>
                <w:szCs w:val="18"/>
              </w:rPr>
              <w:t>线下办理地址或网站信息公布</w:t>
            </w:r>
          </w:p>
        </w:tc>
      </w:tr>
      <w:tr>
        <w:tblPrEx>
          <w:tblCellMar>
            <w:top w:w="15" w:type="dxa"/>
            <w:left w:w="15" w:type="dxa"/>
            <w:bottom w:w="15" w:type="dxa"/>
            <w:right w:w="15" w:type="dxa"/>
          </w:tblCellMar>
        </w:tblPrEx>
        <w:trPr>
          <w:trHeight w:val="276" w:hRule="atLeast"/>
          <w:jc w:val="center"/>
        </w:trPr>
        <w:tc>
          <w:tcPr>
            <w:tcW w:w="8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四川省数字证书认证管理中心有限公司</w:t>
            </w:r>
          </w:p>
        </w:tc>
        <w:tc>
          <w:tcPr>
            <w:tcW w:w="35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四川CA</w:t>
            </w: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企业/机构</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开户费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每证100元，为一次性收取，含介质费</w:t>
            </w:r>
          </w:p>
        </w:tc>
        <w:tc>
          <w:tcPr>
            <w:tcW w:w="76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br w:type="textWrapping"/>
            </w:r>
          </w:p>
        </w:tc>
        <w:tc>
          <w:tcPr>
            <w:tcW w:w="14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客服电话：</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400-028-1130</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客服</w:t>
            </w:r>
            <w:r>
              <w:rPr>
                <w:rFonts w:hint="eastAsia" w:ascii="宋体" w:hAnsi="宋体" w:eastAsia="宋体" w:cs="宋体"/>
                <w:kern w:val="0"/>
                <w:sz w:val="18"/>
                <w:szCs w:val="18"/>
              </w:rPr>
              <w:t> </w:t>
            </w:r>
            <w:r>
              <w:rPr>
                <w:rFonts w:hint="eastAsia" w:ascii="仿宋" w:hAnsi="仿宋" w:eastAsia="仿宋" w:cs="仿宋"/>
                <w:kern w:val="0"/>
                <w:sz w:val="18"/>
                <w:szCs w:val="18"/>
              </w:rPr>
              <w:t>QQ</w:t>
            </w:r>
            <w:r>
              <w:rPr>
                <w:rFonts w:hint="eastAsia" w:ascii="仿宋" w:hAnsi="仿宋" w:eastAsia="仿宋" w:cs="宋体"/>
                <w:kern w:val="0"/>
                <w:sz w:val="18"/>
                <w:szCs w:val="18"/>
              </w:rPr>
              <w:t>：4008676868</w:t>
            </w:r>
            <w:r>
              <w:rPr>
                <w:rFonts w:hint="eastAsia" w:ascii="仿宋" w:hAnsi="仿宋" w:eastAsia="仿宋" w:cs="宋体"/>
                <w:kern w:val="0"/>
                <w:sz w:val="18"/>
                <w:szCs w:val="18"/>
              </w:rPr>
              <w:br w:type="textWrapping"/>
            </w:r>
          </w:p>
        </w:tc>
        <w:tc>
          <w:tcPr>
            <w:tcW w:w="126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"http://www.scca.com.cn/" </w:instrText>
            </w:r>
            <w:r>
              <w:fldChar w:fldCharType="separate"/>
            </w:r>
            <w:r>
              <w:rPr>
                <w:rFonts w:hint="eastAsia" w:ascii="仿宋" w:hAnsi="仿宋" w:eastAsia="仿宋" w:cs="宋体"/>
                <w:color w:val="3D3D3D"/>
                <w:kern w:val="0"/>
                <w:sz w:val="18"/>
                <w:u w:val="single"/>
              </w:rPr>
              <w:t>www.scca.co</w:t>
            </w:r>
            <w:r>
              <w:rPr>
                <w:rFonts w:hint="eastAsia" w:ascii="仿宋" w:hAnsi="仿宋" w:eastAsia="仿宋"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"http://www.scca.com.cn/" </w:instrText>
            </w:r>
            <w:r>
              <w:fldChar w:fldCharType="separate"/>
            </w:r>
            <w:r>
              <w:rPr>
                <w:rFonts w:hint="eastAsia" w:ascii="仿宋" w:hAnsi="仿宋" w:eastAsia="仿宋" w:cs="宋体"/>
                <w:color w:val="3D3D3D"/>
                <w:kern w:val="0"/>
                <w:sz w:val="18"/>
                <w:u w:val="single"/>
              </w:rPr>
              <w:t>m.cn</w:t>
            </w:r>
            <w:r>
              <w:rPr>
                <w:rFonts w:hint="eastAsia" w:ascii="仿宋" w:hAnsi="仿宋" w:eastAsia="仿宋"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u w:val="single"/>
              </w:rPr>
              <w:t>(“证书业务”-</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u w:val="single"/>
              </w:rPr>
              <w:t>“自助网厅”查看办理)</w:t>
            </w:r>
          </w:p>
          <w:p>
            <w:pPr>
              <w:widowControl/>
              <w:spacing w:line="720" w:lineRule="auto"/>
              <w:jc w:val="center"/>
              <w:rPr>
                <w:rFonts w:ascii="宋体" w:hAnsi="宋体" w:eastAsia="宋体" w:cs="宋体"/>
                <w:kern w:val="0"/>
                <w:sz w:val="24"/>
                <w:szCs w:val="24"/>
              </w:rPr>
            </w:pPr>
            <w:r>
              <w:rPr>
                <w:rFonts w:ascii="Calibri" w:hAnsi="Calibri" w:eastAsia="宋体" w:cs="宋体"/>
                <w:kern w:val="0"/>
                <w:szCs w:val="21"/>
              </w:rPr>
              <w:t> </w:t>
            </w:r>
          </w:p>
        </w:tc>
        <w:tc>
          <w:tcPr>
            <w:tcW w:w="12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"http://www.scca.com.cn/" </w:instrText>
            </w:r>
            <w:r>
              <w:fldChar w:fldCharType="separate"/>
            </w:r>
            <w:r>
              <w:rPr>
                <w:rFonts w:hint="eastAsia" w:ascii="仿宋" w:hAnsi="仿宋" w:eastAsia="仿宋" w:cs="宋体"/>
                <w:color w:val="3D3D3D"/>
                <w:kern w:val="0"/>
                <w:sz w:val="18"/>
                <w:u w:val="single"/>
              </w:rPr>
              <w:t>www.scca.co</w:t>
            </w:r>
            <w:r>
              <w:rPr>
                <w:rFonts w:hint="eastAsia" w:ascii="仿宋" w:hAnsi="仿宋" w:eastAsia="仿宋"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"http://www.scca.com.cn/" </w:instrText>
            </w:r>
            <w:r>
              <w:fldChar w:fldCharType="separate"/>
            </w:r>
            <w:r>
              <w:rPr>
                <w:rFonts w:hint="eastAsia" w:ascii="仿宋" w:hAnsi="仿宋" w:eastAsia="仿宋" w:cs="宋体"/>
                <w:color w:val="3D3D3D"/>
                <w:kern w:val="0"/>
                <w:sz w:val="18"/>
                <w:u w:val="single"/>
              </w:rPr>
              <w:t>m.cn</w:t>
            </w:r>
            <w:r>
              <w:rPr>
                <w:rFonts w:hint="eastAsia" w:ascii="仿宋" w:hAnsi="仿宋" w:eastAsia="仿宋"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u w:val="single"/>
              </w:rPr>
              <w:t>(“证书业务”-</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u w:val="single"/>
              </w:rPr>
              <w:t>“服务网点”查看)</w:t>
            </w:r>
          </w:p>
          <w:p>
            <w:pPr>
              <w:widowControl/>
              <w:spacing w:line="720" w:lineRule="auto"/>
              <w:jc w:val="center"/>
              <w:textAlignment w:val="center"/>
              <w:rPr>
                <w:rFonts w:ascii="宋体" w:hAnsi="宋体" w:eastAsia="宋体" w:cs="宋体"/>
                <w:kern w:val="0"/>
                <w:sz w:val="24"/>
                <w:szCs w:val="24"/>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rPr>
          <w:trHeight w:val="21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15" w:lineRule="atLeast"/>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15" w:lineRule="atLeast"/>
              <w:jc w:val="center"/>
              <w:textAlignment w:val="center"/>
              <w:rPr>
                <w:rFonts w:ascii="宋体" w:hAnsi="宋体" w:eastAsia="宋体" w:cs="宋体"/>
                <w:kern w:val="0"/>
                <w:sz w:val="24"/>
                <w:szCs w:val="24"/>
              </w:rPr>
            </w:pPr>
            <w:r>
              <w:rPr>
                <w:rFonts w:hint="eastAsia" w:ascii="仿宋" w:hAnsi="仿宋" w:eastAsia="仿宋" w:cs="宋体"/>
                <w:kern w:val="0"/>
                <w:sz w:val="18"/>
                <w:szCs w:val="18"/>
              </w:rPr>
              <w:t>200元/年（包括变更、解锁、注销服务）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2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证书补办</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供应商/个人</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开户费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每证100元，为一次性收取，含介质费</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100元/年（包括变更、解锁、注销服务）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证书补办</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电子签章</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100元/年/个</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rPr>
                <w:rFonts w:ascii="宋体" w:hAnsi="宋体" w:eastAsia="宋体" w:cs="宋体"/>
                <w:kern w:val="0"/>
                <w:sz w:val="24"/>
                <w:szCs w:val="24"/>
              </w:rPr>
            </w:pPr>
            <w:r>
              <w:rPr>
                <w:rFonts w:hint="eastAsia" w:ascii="仿宋" w:hAnsi="仿宋" w:eastAsia="仿宋" w:cs="宋体"/>
                <w:kern w:val="0"/>
                <w:sz w:val="18"/>
                <w:szCs w:val="18"/>
              </w:rPr>
              <w:t>评标专家</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开户费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每证50元，为一次性收取，含介质费</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50元/（包括变更、解锁、注销服务）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2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20" w:lineRule="atLeast"/>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证书补办</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20" w:lineRule="atLeast"/>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电子签章</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50元/年/个</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8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北京天威诚信电子商务服务有限公司</w:t>
            </w:r>
          </w:p>
        </w:tc>
        <w:tc>
          <w:tcPr>
            <w:tcW w:w="35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天威诚信</w:t>
            </w: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企业/机构</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开户费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每证100</w:t>
            </w:r>
            <w:r>
              <w:rPr>
                <w:rFonts w:hint="eastAsia" w:ascii="仿宋" w:hAnsi="仿宋" w:eastAsia="仿宋" w:cs="宋体"/>
                <w:kern w:val="0"/>
                <w:sz w:val="18"/>
              </w:rPr>
              <w:t>元/次，为一次性收取，含介质费</w:t>
            </w:r>
          </w:p>
        </w:tc>
        <w:tc>
          <w:tcPr>
            <w:tcW w:w="76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br w:type="textWrapping"/>
            </w:r>
            <w:r>
              <w:rPr>
                <w:rFonts w:hint="eastAsia" w:ascii="仿宋" w:hAnsi="仿宋" w:eastAsia="仿宋" w:cs="宋体"/>
                <w:kern w:val="0"/>
                <w:sz w:val="18"/>
                <w:szCs w:val="18"/>
              </w:rPr>
              <w:t>天威+龙脉+金格</w:t>
            </w:r>
          </w:p>
        </w:tc>
        <w:tc>
          <w:tcPr>
            <w:tcW w:w="14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售后服务电话4006663999</w:t>
            </w:r>
            <w:r>
              <w:rPr>
                <w:rFonts w:hint="eastAsia" w:ascii="仿宋" w:hAnsi="仿宋" w:eastAsia="仿宋" w:cs="宋体"/>
                <w:kern w:val="0"/>
                <w:sz w:val="18"/>
                <w:szCs w:val="18"/>
              </w:rPr>
              <w:br w:type="textWrapping"/>
            </w:r>
            <w:r>
              <w:rPr>
                <w:rFonts w:hint="eastAsia" w:ascii="仿宋" w:hAnsi="仿宋" w:eastAsia="仿宋" w:cs="宋体"/>
                <w:kern w:val="0"/>
                <w:sz w:val="18"/>
                <w:szCs w:val="18"/>
              </w:rPr>
              <w:t xml:space="preserve">在线企业QQ </w:t>
            </w:r>
            <w:r>
              <w:rPr>
                <w:rFonts w:hint="eastAsia" w:ascii="宋体" w:hAnsi="宋体" w:eastAsia="宋体" w:cs="宋体"/>
                <w:kern w:val="0"/>
                <w:sz w:val="18"/>
                <w:szCs w:val="18"/>
              </w:rPr>
              <w:t> </w:t>
            </w:r>
            <w:r>
              <w:rPr>
                <w:rFonts w:hint="eastAsia" w:ascii="仿宋" w:hAnsi="仿宋" w:eastAsia="仿宋" w:cs="仿宋"/>
                <w:kern w:val="0"/>
                <w:sz w:val="18"/>
                <w:szCs w:val="18"/>
              </w:rPr>
              <w:t>4006663999</w:t>
            </w:r>
            <w:r>
              <w:rPr>
                <w:rFonts w:hint="eastAsia" w:ascii="仿宋" w:hAnsi="仿宋" w:eastAsia="仿宋" w:cs="仿宋"/>
                <w:kern w:val="0"/>
                <w:sz w:val="18"/>
                <w:szCs w:val="18"/>
              </w:rPr>
              <w:br w:type="textWrapping"/>
            </w:r>
            <w:r>
              <w:rPr>
                <w:rFonts w:hint="eastAsia" w:ascii="仿宋" w:hAnsi="仿宋" w:eastAsia="仿宋" w:cs="宋体"/>
                <w:kern w:val="0"/>
                <w:sz w:val="18"/>
                <w:szCs w:val="18"/>
              </w:rPr>
              <w:t>李老师159 0816 2574</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何老师</w:t>
            </w:r>
            <w:r>
              <w:rPr>
                <w:rFonts w:hint="eastAsia" w:ascii="宋体" w:hAnsi="宋体" w:eastAsia="宋体" w:cs="宋体"/>
                <w:kern w:val="0"/>
                <w:sz w:val="18"/>
                <w:szCs w:val="18"/>
              </w:rPr>
              <w:t> </w:t>
            </w:r>
            <w:r>
              <w:rPr>
                <w:rFonts w:hint="eastAsia" w:ascii="仿宋" w:hAnsi="仿宋" w:eastAsia="仿宋" w:cs="仿宋"/>
                <w:kern w:val="0"/>
                <w:sz w:val="18"/>
                <w:szCs w:val="18"/>
              </w:rPr>
              <w:t>193 8219 6030</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工作QQ 103957673</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工作QQ 277847446</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工作时间：</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09:00-12 :00</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14:00-18 :00</w:t>
            </w:r>
            <w:r>
              <w:rPr>
                <w:rFonts w:hint="eastAsia" w:ascii="仿宋" w:hAnsi="仿宋" w:eastAsia="仿宋" w:cs="宋体"/>
                <w:kern w:val="0"/>
                <w:sz w:val="18"/>
                <w:szCs w:val="18"/>
              </w:rPr>
              <w:br w:type="textWrapping"/>
            </w:r>
          </w:p>
        </w:tc>
        <w:tc>
          <w:tcPr>
            <w:tcW w:w="126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"https://ixin.itrus.com.cn/s/scshulianhutong" </w:instrText>
            </w:r>
            <w:r>
              <w:fldChar w:fldCharType="separate"/>
            </w:r>
            <w:r>
              <w:rPr>
                <w:rFonts w:hint="eastAsia" w:ascii="仿宋" w:hAnsi="仿宋" w:eastAsia="仿宋" w:cs="宋体"/>
                <w:color w:val="3D3D3D"/>
                <w:kern w:val="0"/>
                <w:sz w:val="18"/>
                <w:u w:val="single"/>
              </w:rPr>
              <w:t>https://ixin.</w:t>
            </w:r>
            <w:r>
              <w:rPr>
                <w:rFonts w:hint="eastAsia" w:ascii="仿宋" w:hAnsi="仿宋" w:eastAsia="仿宋"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"https://ixin.itrus.com.cn/s/scshulianhutong" </w:instrText>
            </w:r>
            <w:r>
              <w:fldChar w:fldCharType="separate"/>
            </w:r>
            <w:r>
              <w:rPr>
                <w:rFonts w:hint="eastAsia" w:ascii="仿宋" w:hAnsi="仿宋" w:eastAsia="仿宋" w:cs="宋体"/>
                <w:color w:val="3D3D3D"/>
                <w:kern w:val="0"/>
                <w:sz w:val="18"/>
                <w:u w:val="single"/>
              </w:rPr>
              <w:t>itrus.com.cn</w:t>
            </w:r>
            <w:r>
              <w:rPr>
                <w:rFonts w:hint="eastAsia" w:ascii="仿宋" w:hAnsi="仿宋" w:eastAsia="仿宋"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"https://ixin.itrus.com.cn/s/scshulianhutong" </w:instrText>
            </w:r>
            <w:r>
              <w:fldChar w:fldCharType="separate"/>
            </w:r>
            <w:r>
              <w:rPr>
                <w:rFonts w:hint="eastAsia" w:ascii="仿宋" w:hAnsi="仿宋" w:eastAsia="仿宋" w:cs="宋体"/>
                <w:color w:val="3D3D3D"/>
                <w:kern w:val="0"/>
                <w:sz w:val="18"/>
                <w:u w:val="single"/>
              </w:rPr>
              <w:t>/s/scshulianhutong</w:t>
            </w:r>
            <w:r>
              <w:rPr>
                <w:rFonts w:hint="eastAsia" w:ascii="仿宋" w:hAnsi="仿宋" w:eastAsia="仿宋" w:cs="宋体"/>
                <w:color w:val="3D3D3D"/>
                <w:kern w:val="0"/>
                <w:sz w:val="18"/>
                <w:u w:val="single"/>
              </w:rPr>
              <w:fldChar w:fldCharType="end"/>
            </w:r>
          </w:p>
          <w:p>
            <w:pPr>
              <w:widowControl/>
              <w:spacing w:line="720" w:lineRule="auto"/>
              <w:jc w:val="center"/>
              <w:rPr>
                <w:rFonts w:ascii="宋体" w:hAnsi="宋体" w:eastAsia="宋体" w:cs="宋体"/>
                <w:kern w:val="0"/>
                <w:sz w:val="24"/>
                <w:szCs w:val="24"/>
              </w:rPr>
            </w:pPr>
            <w:r>
              <w:rPr>
                <w:rFonts w:hint="eastAsia" w:ascii="仿宋" w:hAnsi="仿宋" w:eastAsia="仿宋" w:cs="宋体"/>
                <w:kern w:val="0"/>
                <w:sz w:val="18"/>
                <w:szCs w:val="18"/>
              </w:rPr>
              <w:t>（建议使用360兼容</w:t>
            </w:r>
          </w:p>
          <w:p>
            <w:pPr>
              <w:widowControl/>
              <w:spacing w:line="720" w:lineRule="auto"/>
              <w:jc w:val="center"/>
              <w:rPr>
                <w:rFonts w:ascii="宋体" w:hAnsi="宋体" w:eastAsia="宋体" w:cs="宋体"/>
                <w:kern w:val="0"/>
                <w:sz w:val="24"/>
                <w:szCs w:val="24"/>
              </w:rPr>
            </w:pPr>
            <w:r>
              <w:rPr>
                <w:rFonts w:hint="eastAsia" w:ascii="仿宋" w:hAnsi="仿宋" w:eastAsia="仿宋" w:cs="宋体"/>
                <w:kern w:val="0"/>
                <w:sz w:val="18"/>
                <w:szCs w:val="18"/>
              </w:rPr>
              <w:t>性模式、谷歌浏览器）</w:t>
            </w:r>
          </w:p>
        </w:tc>
        <w:tc>
          <w:tcPr>
            <w:tcW w:w="12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shd w:val="clear" w:color="auto" w:fill="FFFF00"/>
              </w:rPr>
              <w:br w:type="textWrapping"/>
            </w:r>
            <w:r>
              <w:fldChar w:fldCharType="begin"/>
            </w:r>
            <w:r>
              <w:instrText xml:space="preserve"> HYPERLINK "https://ixin.itrus.com.cn/s/scshulianhutong" </w:instrText>
            </w:r>
            <w:r>
              <w:fldChar w:fldCharType="separate"/>
            </w:r>
            <w:r>
              <w:rPr>
                <w:rFonts w:hint="eastAsia" w:ascii="仿宋" w:hAnsi="仿宋" w:eastAsia="仿宋" w:cs="宋体"/>
                <w:color w:val="3D3D3D"/>
                <w:kern w:val="0"/>
                <w:sz w:val="18"/>
                <w:u w:val="single"/>
              </w:rPr>
              <w:t>https://ixin.</w:t>
            </w:r>
            <w:r>
              <w:rPr>
                <w:rFonts w:hint="eastAsia" w:ascii="仿宋" w:hAnsi="仿宋" w:eastAsia="仿宋"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"https://ixin.itrus.com.cn/s/scshulianhutong" </w:instrText>
            </w:r>
            <w:r>
              <w:fldChar w:fldCharType="separate"/>
            </w:r>
            <w:r>
              <w:rPr>
                <w:rFonts w:hint="eastAsia" w:ascii="仿宋" w:hAnsi="仿宋" w:eastAsia="仿宋" w:cs="宋体"/>
                <w:color w:val="3D3D3D"/>
                <w:kern w:val="0"/>
                <w:sz w:val="18"/>
                <w:u w:val="single"/>
              </w:rPr>
              <w:t>itrus.com.cn</w:t>
            </w:r>
            <w:r>
              <w:rPr>
                <w:rFonts w:hint="eastAsia" w:ascii="仿宋" w:hAnsi="仿宋" w:eastAsia="仿宋"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"https://ixin.itrus.com.cn/s/scshulianhutong" </w:instrText>
            </w:r>
            <w:r>
              <w:fldChar w:fldCharType="separate"/>
            </w:r>
            <w:r>
              <w:rPr>
                <w:rFonts w:hint="eastAsia" w:ascii="仿宋" w:hAnsi="仿宋" w:eastAsia="仿宋" w:cs="宋体"/>
                <w:color w:val="3D3D3D"/>
                <w:kern w:val="0"/>
                <w:sz w:val="18"/>
                <w:u w:val="single"/>
              </w:rPr>
              <w:t>/s/scshulianhutong</w:t>
            </w:r>
            <w:r>
              <w:rPr>
                <w:rFonts w:hint="eastAsia" w:ascii="仿宋" w:hAnsi="仿宋" w:eastAsia="仿宋"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200</w:t>
            </w:r>
            <w:r>
              <w:rPr>
                <w:rFonts w:hint="eastAsia" w:ascii="仿宋" w:hAnsi="仿宋" w:eastAsia="仿宋" w:cs="宋体"/>
                <w:kern w:val="0"/>
                <w:sz w:val="18"/>
              </w:rPr>
              <w:t>/张/年（包括变更、解锁、注销服务）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在线补办、变更</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300</w:t>
            </w:r>
            <w:r>
              <w:rPr>
                <w:rFonts w:hint="eastAsia" w:ascii="仿宋" w:hAnsi="仿宋" w:eastAsia="仿宋" w:cs="宋体"/>
                <w:kern w:val="0"/>
                <w:sz w:val="18"/>
              </w:rPr>
              <w:t>/张/年（新签发有效期）</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现场补办、变更</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50元/次（签发剩余有效期）</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供应商/法人、授权代表个人/评标专家证书</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开户费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每证100</w:t>
            </w:r>
            <w:r>
              <w:rPr>
                <w:rFonts w:hint="eastAsia" w:ascii="仿宋" w:hAnsi="仿宋" w:eastAsia="仿宋" w:cs="宋体"/>
                <w:kern w:val="0"/>
                <w:sz w:val="18"/>
              </w:rPr>
              <w:t>元/次，为一次性收取，含介质费</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100元/张/年（包括变更、解锁、注销服务）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在线补办、变更</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200元/张/年</w:t>
            </w:r>
            <w:r>
              <w:rPr>
                <w:rFonts w:hint="eastAsia" w:ascii="仿宋" w:hAnsi="仿宋" w:eastAsia="仿宋" w:cs="宋体"/>
                <w:kern w:val="0"/>
                <w:sz w:val="18"/>
              </w:rPr>
              <w:t>（新签发有效期）</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现场补办、变更</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50元/次（签发剩余有效期）</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电子签章</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rPr>
              <w:t>100元/年/个（包括初始办理、遗失补办、在线变更服务）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现场变更</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30元/次</w:t>
            </w:r>
          </w:p>
        </w:tc>
        <w:tc>
          <w:tcPr>
            <w:tcW w:w="76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rPr>
                <w:rFonts w:ascii="宋体" w:hAnsi="宋体" w:eastAsia="宋体" w:cs="宋体"/>
                <w:kern w:val="0"/>
                <w:sz w:val="24"/>
                <w:szCs w:val="24"/>
              </w:rPr>
            </w:pPr>
            <w:r>
              <w:rPr>
                <w:rFonts w:hint="eastAsia" w:ascii="宋体" w:hAnsi="宋体" w:eastAsia="宋体" w:cs="宋体"/>
                <w:kern w:val="0"/>
                <w:sz w:val="18"/>
                <w:szCs w:val="18"/>
              </w:rPr>
              <w:t> </w:t>
            </w:r>
          </w:p>
        </w:tc>
        <w:tc>
          <w:tcPr>
            <w:tcW w:w="1425"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rPr>
                <w:rFonts w:ascii="宋体" w:hAnsi="宋体" w:eastAsia="宋体" w:cs="宋体"/>
                <w:kern w:val="0"/>
                <w:sz w:val="24"/>
                <w:szCs w:val="24"/>
              </w:rPr>
            </w:pPr>
            <w:r>
              <w:rPr>
                <w:rFonts w:hint="eastAsia" w:ascii="宋体" w:hAnsi="宋体" w:eastAsia="宋体" w:cs="宋体"/>
                <w:kern w:val="0"/>
                <w:sz w:val="18"/>
                <w:szCs w:val="18"/>
              </w:rPr>
              <w:t> </w:t>
            </w:r>
          </w:p>
        </w:tc>
        <w:tc>
          <w:tcPr>
            <w:tcW w:w="126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rPr>
                <w:rFonts w:ascii="宋体" w:hAnsi="宋体" w:eastAsia="宋体" w:cs="宋体"/>
                <w:kern w:val="0"/>
                <w:sz w:val="24"/>
                <w:szCs w:val="24"/>
              </w:rPr>
            </w:pPr>
            <w:r>
              <w:rPr>
                <w:rFonts w:hint="eastAsia" w:ascii="宋体" w:hAnsi="宋体" w:eastAsia="宋体" w:cs="宋体"/>
                <w:kern w:val="0"/>
                <w:sz w:val="18"/>
                <w:szCs w:val="18"/>
              </w:rPr>
              <w:t> </w:t>
            </w:r>
          </w:p>
        </w:tc>
        <w:tc>
          <w:tcPr>
            <w:tcW w:w="122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rPr>
                <w:rFonts w:ascii="宋体" w:hAnsi="宋体" w:eastAsia="宋体" w:cs="宋体"/>
                <w:kern w:val="0"/>
                <w:sz w:val="24"/>
                <w:szCs w:val="24"/>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rPr>
          <w:trHeight w:val="436" w:hRule="atLeast"/>
          <w:jc w:val="center"/>
        </w:trPr>
        <w:tc>
          <w:tcPr>
            <w:tcW w:w="8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中金金融认证中心有限公司</w:t>
            </w:r>
          </w:p>
        </w:tc>
        <w:tc>
          <w:tcPr>
            <w:tcW w:w="35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CFCA</w:t>
            </w: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企业/机构</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开户费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每证100元，为一次性收取，含介质费</w:t>
            </w:r>
          </w:p>
        </w:tc>
        <w:tc>
          <w:tcPr>
            <w:tcW w:w="76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br w:type="textWrapping"/>
            </w:r>
            <w:r>
              <w:rPr>
                <w:rFonts w:hint="eastAsia" w:ascii="仿宋" w:hAnsi="仿宋" w:eastAsia="仿宋" w:cs="宋体"/>
                <w:kern w:val="0"/>
                <w:sz w:val="18"/>
                <w:szCs w:val="18"/>
              </w:rPr>
              <w:t>CFCA+翔晟+海泰key</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CFCA+金格+中金key</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CFCA+翔晟+华申key</w:t>
            </w:r>
          </w:p>
        </w:tc>
        <w:tc>
          <w:tcPr>
            <w:tcW w:w="14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028-85570890、</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028-85569858、</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028-962523、</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18086816621、</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19130854637</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18980879901</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025-66085508</w:t>
            </w:r>
            <w:r>
              <w:rPr>
                <w:rFonts w:hint="eastAsia" w:ascii="仿宋" w:hAnsi="仿宋" w:eastAsia="仿宋" w:cs="宋体"/>
                <w:kern w:val="0"/>
                <w:sz w:val="18"/>
                <w:szCs w:val="18"/>
              </w:rPr>
              <w:br w:type="textWrapping"/>
            </w:r>
          </w:p>
        </w:tc>
        <w:tc>
          <w:tcPr>
            <w:tcW w:w="126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rPr>
                <w:rFonts w:ascii="宋体" w:hAnsi="宋体" w:eastAsia="宋体" w:cs="宋体"/>
                <w:kern w:val="0"/>
                <w:sz w:val="24"/>
                <w:szCs w:val="24"/>
              </w:rPr>
            </w:pPr>
            <w:r>
              <w:fldChar w:fldCharType="begin"/>
            </w:r>
            <w:r>
              <w:instrText xml:space="preserve"> HYPERLINK "http://www.sccin.com/InvestmentInfo/Credit/dl/cfca.html" </w:instrText>
            </w:r>
            <w:r>
              <w:fldChar w:fldCharType="separate"/>
            </w:r>
            <w:r>
              <w:rPr>
                <w:rFonts w:ascii="宋体" w:hAnsi="宋体" w:eastAsia="宋体" w:cs="宋体"/>
                <w:color w:val="3D3D3D"/>
                <w:kern w:val="0"/>
                <w:sz w:val="18"/>
                <w:u w:val="single"/>
              </w:rPr>
              <w:t>http://www.</w:t>
            </w:r>
            <w:r>
              <w:rPr>
                <w:rFonts w:ascii="宋体" w:hAnsi="宋体" w:eastAsia="宋体" w:cs="宋体"/>
                <w:color w:val="3D3D3D"/>
                <w:kern w:val="0"/>
                <w:sz w:val="18"/>
                <w:u w:val="single"/>
              </w:rPr>
              <w:fldChar w:fldCharType="end"/>
            </w:r>
          </w:p>
          <w:p>
            <w:pPr>
              <w:widowControl/>
              <w:spacing w:line="720" w:lineRule="auto"/>
              <w:jc w:val="center"/>
              <w:rPr>
                <w:rFonts w:ascii="宋体" w:hAnsi="宋体" w:eastAsia="宋体" w:cs="宋体"/>
                <w:kern w:val="0"/>
                <w:sz w:val="24"/>
                <w:szCs w:val="24"/>
              </w:rPr>
            </w:pPr>
            <w:r>
              <w:fldChar w:fldCharType="begin"/>
            </w:r>
            <w:r>
              <w:instrText xml:space="preserve"> HYPERLINK "http://www.sccin.com/InvestmentInfo/Credit/dl/cfca.html" </w:instrText>
            </w:r>
            <w:r>
              <w:fldChar w:fldCharType="separate"/>
            </w:r>
            <w:r>
              <w:rPr>
                <w:rFonts w:ascii="宋体" w:hAnsi="宋体" w:eastAsia="宋体" w:cs="宋体"/>
                <w:color w:val="3D3D3D"/>
                <w:kern w:val="0"/>
                <w:sz w:val="18"/>
                <w:u w:val="single"/>
              </w:rPr>
              <w:t>sccin.com</w:t>
            </w:r>
            <w:r>
              <w:rPr>
                <w:rFonts w:ascii="宋体" w:hAnsi="宋体" w:eastAsia="宋体" w:cs="宋体"/>
                <w:color w:val="3D3D3D"/>
                <w:kern w:val="0"/>
                <w:sz w:val="18"/>
                <w:u w:val="single"/>
              </w:rPr>
              <w:fldChar w:fldCharType="end"/>
            </w:r>
          </w:p>
          <w:p>
            <w:pPr>
              <w:widowControl/>
              <w:spacing w:line="720" w:lineRule="auto"/>
              <w:jc w:val="center"/>
              <w:rPr>
                <w:rFonts w:ascii="宋体" w:hAnsi="宋体" w:eastAsia="宋体" w:cs="宋体"/>
                <w:kern w:val="0"/>
                <w:sz w:val="24"/>
                <w:szCs w:val="24"/>
              </w:rPr>
            </w:pPr>
            <w:r>
              <w:fldChar w:fldCharType="begin"/>
            </w:r>
            <w:r>
              <w:instrText xml:space="preserve"> HYPERLINK "http://www.sccin.com/InvestmentInfo/Credit/dl/cfca.html" </w:instrText>
            </w:r>
            <w:r>
              <w:fldChar w:fldCharType="separate"/>
            </w:r>
            <w:r>
              <w:rPr>
                <w:rFonts w:ascii="宋体" w:hAnsi="宋体" w:eastAsia="宋体" w:cs="宋体"/>
                <w:color w:val="3D3D3D"/>
                <w:kern w:val="0"/>
                <w:sz w:val="18"/>
                <w:u w:val="single"/>
              </w:rPr>
              <w:t>/InvestmentInfo</w:t>
            </w:r>
            <w:r>
              <w:rPr>
                <w:rFonts w:ascii="宋体" w:hAnsi="宋体" w:eastAsia="宋体" w:cs="宋体"/>
                <w:color w:val="3D3D3D"/>
                <w:kern w:val="0"/>
                <w:sz w:val="18"/>
                <w:u w:val="single"/>
              </w:rPr>
              <w:fldChar w:fldCharType="end"/>
            </w:r>
          </w:p>
          <w:p>
            <w:pPr>
              <w:widowControl/>
              <w:spacing w:line="720" w:lineRule="auto"/>
              <w:jc w:val="center"/>
              <w:rPr>
                <w:rFonts w:ascii="宋体" w:hAnsi="宋体" w:eastAsia="宋体" w:cs="宋体"/>
                <w:kern w:val="0"/>
                <w:sz w:val="24"/>
                <w:szCs w:val="24"/>
              </w:rPr>
            </w:pPr>
            <w:r>
              <w:fldChar w:fldCharType="begin"/>
            </w:r>
            <w:r>
              <w:instrText xml:space="preserve"> HYPERLINK "http://www.sccin.com/InvestmentInfo/Credit/dl/cfca.html" </w:instrText>
            </w:r>
            <w:r>
              <w:fldChar w:fldCharType="separate"/>
            </w:r>
            <w:r>
              <w:rPr>
                <w:rFonts w:ascii="宋体" w:hAnsi="宋体" w:eastAsia="宋体" w:cs="宋体"/>
                <w:color w:val="3D3D3D"/>
                <w:kern w:val="0"/>
                <w:sz w:val="18"/>
                <w:u w:val="single"/>
              </w:rPr>
              <w:t>/Credit/dl/cfca.html#</w:t>
            </w:r>
            <w:r>
              <w:rPr>
                <w:rFonts w:ascii="宋体" w:hAnsi="宋体" w:eastAsia="宋体" w:cs="宋体"/>
                <w:color w:val="3D3D3D"/>
                <w:kern w:val="0"/>
                <w:sz w:val="18"/>
                <w:u w:val="single"/>
              </w:rPr>
              <w:fldChar w:fldCharType="end"/>
            </w:r>
          </w:p>
          <w:p>
            <w:pPr>
              <w:widowControl/>
              <w:spacing w:line="720" w:lineRule="auto"/>
              <w:jc w:val="center"/>
              <w:rPr>
                <w:rFonts w:ascii="宋体" w:hAnsi="宋体" w:eastAsia="宋体" w:cs="宋体"/>
                <w:kern w:val="0"/>
                <w:sz w:val="24"/>
                <w:szCs w:val="24"/>
              </w:rPr>
            </w:pPr>
            <w:r>
              <w:rPr>
                <w:rFonts w:ascii="Calibri" w:hAnsi="Calibri" w:eastAsia="宋体" w:cs="宋体"/>
                <w:kern w:val="0"/>
                <w:szCs w:val="21"/>
              </w:rPr>
              <w:t> </w:t>
            </w:r>
          </w:p>
        </w:tc>
        <w:tc>
          <w:tcPr>
            <w:tcW w:w="12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br w:type="textWrapping"/>
            </w:r>
            <w:r>
              <w:fldChar w:fldCharType="begin"/>
            </w:r>
            <w:r>
              <w:instrText xml:space="preserve"> HYPERLINK "http://www.sccin.com/InvestmentInfo/Credit/dl/cfca.html" </w:instrText>
            </w:r>
            <w:r>
              <w:fldChar w:fldCharType="separate"/>
            </w:r>
            <w:r>
              <w:rPr>
                <w:rFonts w:ascii="宋体" w:hAnsi="宋体" w:eastAsia="宋体" w:cs="宋体"/>
                <w:color w:val="3D3D3D"/>
                <w:kern w:val="0"/>
                <w:sz w:val="18"/>
                <w:u w:val="single"/>
              </w:rPr>
              <w:t>http://www.</w:t>
            </w:r>
            <w:r>
              <w:rPr>
                <w:rFonts w:ascii="宋体" w:hAnsi="宋体" w:eastAsia="宋体"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"http://www.sccin.com/InvestmentInfo/Credit/dl/cfca.html" </w:instrText>
            </w:r>
            <w:r>
              <w:fldChar w:fldCharType="separate"/>
            </w:r>
            <w:r>
              <w:rPr>
                <w:rFonts w:ascii="宋体" w:hAnsi="宋体" w:eastAsia="宋体" w:cs="宋体"/>
                <w:color w:val="3D3D3D"/>
                <w:kern w:val="0"/>
                <w:sz w:val="18"/>
                <w:u w:val="single"/>
              </w:rPr>
              <w:t>sccin.com</w:t>
            </w:r>
            <w:r>
              <w:rPr>
                <w:rFonts w:ascii="宋体" w:hAnsi="宋体" w:eastAsia="宋体"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"http://www.sccin.com/InvestmentInfo/Credit/dl/cfca.html" </w:instrText>
            </w:r>
            <w:r>
              <w:fldChar w:fldCharType="separate"/>
            </w:r>
            <w:r>
              <w:rPr>
                <w:rFonts w:ascii="宋体" w:hAnsi="宋体" w:eastAsia="宋体" w:cs="宋体"/>
                <w:color w:val="3D3D3D"/>
                <w:kern w:val="0"/>
                <w:sz w:val="18"/>
                <w:u w:val="single"/>
              </w:rPr>
              <w:t>/InvestmentInfo</w:t>
            </w:r>
            <w:r>
              <w:rPr>
                <w:rFonts w:ascii="宋体" w:hAnsi="宋体" w:eastAsia="宋体"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fldChar w:fldCharType="begin"/>
            </w:r>
            <w:r>
              <w:instrText xml:space="preserve"> HYPERLINK "http://www.sccin.com/InvestmentInfo/Credit/dl/cfca.html" </w:instrText>
            </w:r>
            <w:r>
              <w:fldChar w:fldCharType="separate"/>
            </w:r>
            <w:r>
              <w:rPr>
                <w:rFonts w:ascii="宋体" w:hAnsi="宋体" w:eastAsia="宋体" w:cs="宋体"/>
                <w:color w:val="3D3D3D"/>
                <w:kern w:val="0"/>
                <w:sz w:val="18"/>
                <w:u w:val="single"/>
              </w:rPr>
              <w:t>/Credit/dl/cfca.html#</w:t>
            </w:r>
            <w:r>
              <w:rPr>
                <w:rFonts w:ascii="宋体" w:hAnsi="宋体" w:eastAsia="宋体" w:cs="宋体"/>
                <w:color w:val="3D3D3D"/>
                <w:kern w:val="0"/>
                <w:sz w:val="18"/>
                <w:u w:val="single"/>
              </w:rPr>
              <w:fldChar w:fldCharType="end"/>
            </w:r>
          </w:p>
          <w:p>
            <w:pPr>
              <w:widowControl/>
              <w:spacing w:line="720" w:lineRule="auto"/>
              <w:jc w:val="center"/>
              <w:textAlignment w:val="center"/>
              <w:rPr>
                <w:rFonts w:ascii="宋体" w:hAnsi="宋体" w:eastAsia="宋体" w:cs="宋体"/>
                <w:kern w:val="0"/>
                <w:sz w:val="24"/>
                <w:szCs w:val="24"/>
              </w:rPr>
            </w:pPr>
            <w:r>
              <w:rPr>
                <w:rFonts w:hint="eastAsia" w:ascii="宋体" w:hAnsi="宋体" w:eastAsia="宋体" w:cs="宋体"/>
                <w:kern w:val="0"/>
                <w:sz w:val="18"/>
                <w:szCs w:val="18"/>
              </w:rPr>
              <w:t> </w:t>
            </w:r>
          </w:p>
        </w:tc>
      </w:tr>
      <w:tr>
        <w:tblPrEx>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200元/年（包括变更、解锁、注销服务）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证书补办</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供应商/个人</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开户费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每证100元，为一次性收取，含介质费</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100元/（包括变更、解锁、注销服务）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证书补办</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6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电子签章</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100元/年/个</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436" w:hRule="atLeast"/>
          <w:jc w:val="center"/>
        </w:trPr>
        <w:tc>
          <w:tcPr>
            <w:tcW w:w="8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东方中讯数字证书认证有限公司</w:t>
            </w:r>
          </w:p>
        </w:tc>
        <w:tc>
          <w:tcPr>
            <w:tcW w:w="35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重庆CA</w:t>
            </w: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企业/机构</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开户费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每证100元，为一次性收取，含介质费</w:t>
            </w:r>
          </w:p>
        </w:tc>
        <w:tc>
          <w:tcPr>
            <w:tcW w:w="76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br w:type="textWrapping"/>
            </w:r>
            <w:r>
              <w:rPr>
                <w:rFonts w:hint="eastAsia" w:ascii="仿宋" w:hAnsi="仿宋" w:eastAsia="仿宋" w:cs="宋体"/>
                <w:kern w:val="0"/>
                <w:sz w:val="18"/>
                <w:szCs w:val="18"/>
              </w:rPr>
              <w:t>重庆CA+龙脉+百成签章</w:t>
            </w:r>
          </w:p>
        </w:tc>
        <w:tc>
          <w:tcPr>
            <w:tcW w:w="14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br w:type="textWrapping"/>
            </w:r>
            <w:r>
              <w:rPr>
                <w:rFonts w:hint="eastAsia" w:ascii="仿宋" w:hAnsi="仿宋" w:eastAsia="仿宋" w:cs="宋体"/>
                <w:kern w:val="0"/>
                <w:sz w:val="18"/>
                <w:szCs w:val="18"/>
              </w:rPr>
              <w:t>柯宇豪13308182883；</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QQ：1035659788；</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邮箱1035659788@qq.com</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四川统一服务热线：400-028-4800；统一售后QQ：2642825198,1831047584，1535481724，121383484</w:t>
            </w:r>
          </w:p>
        </w:tc>
        <w:tc>
          <w:tcPr>
            <w:tcW w:w="126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rPr>
                <w:rFonts w:ascii="宋体" w:hAnsi="宋体" w:eastAsia="宋体" w:cs="宋体"/>
                <w:kern w:val="0"/>
                <w:sz w:val="24"/>
                <w:szCs w:val="24"/>
              </w:rPr>
            </w:pPr>
            <w:r>
              <w:fldChar w:fldCharType="begin"/>
            </w:r>
            <w:r>
              <w:instrText xml:space="preserve"> HYPERLINK "http://sp.bcyunqian.com/" </w:instrText>
            </w:r>
            <w:r>
              <w:fldChar w:fldCharType="separate"/>
            </w:r>
            <w:r>
              <w:rPr>
                <w:rFonts w:hint="eastAsia" w:ascii="仿宋" w:hAnsi="仿宋" w:eastAsia="仿宋" w:cs="宋体"/>
                <w:color w:val="3D3D3D"/>
                <w:kern w:val="0"/>
                <w:sz w:val="18"/>
                <w:u w:val="single"/>
              </w:rPr>
              <w:t>http://sp.</w:t>
            </w:r>
            <w:r>
              <w:rPr>
                <w:rFonts w:hint="eastAsia" w:ascii="仿宋" w:hAnsi="仿宋" w:eastAsia="仿宋" w:cs="宋体"/>
                <w:color w:val="3D3D3D"/>
                <w:kern w:val="0"/>
                <w:sz w:val="18"/>
                <w:u w:val="single"/>
              </w:rPr>
              <w:fldChar w:fldCharType="end"/>
            </w:r>
          </w:p>
          <w:p>
            <w:pPr>
              <w:widowControl/>
              <w:spacing w:line="720" w:lineRule="auto"/>
              <w:jc w:val="center"/>
              <w:rPr>
                <w:rFonts w:ascii="宋体" w:hAnsi="宋体" w:eastAsia="宋体" w:cs="宋体"/>
                <w:kern w:val="0"/>
                <w:sz w:val="24"/>
                <w:szCs w:val="24"/>
              </w:rPr>
            </w:pPr>
            <w:r>
              <w:fldChar w:fldCharType="begin"/>
            </w:r>
            <w:r>
              <w:instrText xml:space="preserve"> HYPERLINK "http://sp.bcyunqian.com/" </w:instrText>
            </w:r>
            <w:r>
              <w:fldChar w:fldCharType="separate"/>
            </w:r>
            <w:r>
              <w:rPr>
                <w:rFonts w:hint="eastAsia" w:ascii="仿宋" w:hAnsi="仿宋" w:eastAsia="仿宋" w:cs="宋体"/>
                <w:color w:val="3D3D3D"/>
                <w:kern w:val="0"/>
                <w:sz w:val="18"/>
                <w:u w:val="single"/>
              </w:rPr>
              <w:t>bcyunqian.com</w:t>
            </w:r>
            <w:r>
              <w:rPr>
                <w:rFonts w:hint="eastAsia" w:ascii="仿宋" w:hAnsi="仿宋" w:eastAsia="仿宋" w:cs="宋体"/>
                <w:color w:val="3D3D3D"/>
                <w:kern w:val="0"/>
                <w:sz w:val="18"/>
                <w:u w:val="single"/>
              </w:rPr>
              <w:fldChar w:fldCharType="end"/>
            </w:r>
          </w:p>
        </w:tc>
        <w:tc>
          <w:tcPr>
            <w:tcW w:w="1226"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rPr>
                <w:rFonts w:ascii="宋体" w:hAnsi="宋体" w:eastAsia="宋体" w:cs="宋体"/>
                <w:kern w:val="0"/>
                <w:sz w:val="24"/>
                <w:szCs w:val="24"/>
              </w:rPr>
            </w:pPr>
            <w:r>
              <w:rPr>
                <w:rFonts w:hint="eastAsia" w:ascii="宋体" w:hAnsi="宋体" w:eastAsia="宋体" w:cs="宋体"/>
                <w:kern w:val="0"/>
                <w:sz w:val="18"/>
                <w:u w:val="single"/>
              </w:rPr>
              <w:t> </w:t>
            </w:r>
          </w:p>
          <w:p>
            <w:pPr>
              <w:widowControl/>
              <w:spacing w:line="720" w:lineRule="auto"/>
              <w:jc w:val="center"/>
              <w:rPr>
                <w:rFonts w:ascii="宋体" w:hAnsi="宋体" w:eastAsia="宋体" w:cs="宋体"/>
                <w:kern w:val="0"/>
                <w:sz w:val="24"/>
                <w:szCs w:val="24"/>
              </w:rPr>
            </w:pPr>
            <w:r>
              <w:fldChar w:fldCharType="begin"/>
            </w:r>
            <w:r>
              <w:instrText xml:space="preserve"> HYPERLINK "http://sp.bcyunqian.com/xz/offline" </w:instrText>
            </w:r>
            <w:r>
              <w:fldChar w:fldCharType="separate"/>
            </w:r>
            <w:r>
              <w:rPr>
                <w:rFonts w:hint="eastAsia" w:ascii="仿宋" w:hAnsi="仿宋" w:eastAsia="仿宋" w:cs="宋体"/>
                <w:color w:val="3D3D3D"/>
                <w:kern w:val="0"/>
                <w:sz w:val="18"/>
                <w:u w:val="single"/>
              </w:rPr>
              <w:t>http://sp.</w:t>
            </w:r>
            <w:r>
              <w:rPr>
                <w:rFonts w:hint="eastAsia" w:ascii="仿宋" w:hAnsi="仿宋" w:eastAsia="仿宋" w:cs="宋体"/>
                <w:color w:val="3D3D3D"/>
                <w:kern w:val="0"/>
                <w:sz w:val="18"/>
                <w:u w:val="single"/>
              </w:rPr>
              <w:fldChar w:fldCharType="end"/>
            </w:r>
          </w:p>
          <w:p>
            <w:pPr>
              <w:widowControl/>
              <w:spacing w:line="720" w:lineRule="auto"/>
              <w:jc w:val="center"/>
              <w:rPr>
                <w:rFonts w:ascii="宋体" w:hAnsi="宋体" w:eastAsia="宋体" w:cs="宋体"/>
                <w:kern w:val="0"/>
                <w:sz w:val="24"/>
                <w:szCs w:val="24"/>
              </w:rPr>
            </w:pPr>
            <w:r>
              <w:fldChar w:fldCharType="begin"/>
            </w:r>
            <w:r>
              <w:instrText xml:space="preserve"> HYPERLINK "http://sp.bcyunqian.com/xz/offline" </w:instrText>
            </w:r>
            <w:r>
              <w:fldChar w:fldCharType="separate"/>
            </w:r>
            <w:r>
              <w:rPr>
                <w:rFonts w:hint="eastAsia" w:ascii="仿宋" w:hAnsi="仿宋" w:eastAsia="仿宋" w:cs="宋体"/>
                <w:color w:val="3D3D3D"/>
                <w:kern w:val="0"/>
                <w:sz w:val="18"/>
                <w:u w:val="single"/>
              </w:rPr>
              <w:t>bcyunqian.com</w:t>
            </w:r>
            <w:r>
              <w:rPr>
                <w:rFonts w:hint="eastAsia" w:ascii="仿宋" w:hAnsi="仿宋" w:eastAsia="仿宋" w:cs="宋体"/>
                <w:color w:val="3D3D3D"/>
                <w:kern w:val="0"/>
                <w:sz w:val="18"/>
                <w:u w:val="single"/>
              </w:rPr>
              <w:fldChar w:fldCharType="end"/>
            </w:r>
          </w:p>
          <w:p>
            <w:pPr>
              <w:widowControl/>
              <w:spacing w:line="720" w:lineRule="auto"/>
              <w:jc w:val="center"/>
              <w:rPr>
                <w:rFonts w:ascii="宋体" w:hAnsi="宋体" w:eastAsia="宋体" w:cs="宋体"/>
                <w:kern w:val="0"/>
                <w:sz w:val="24"/>
                <w:szCs w:val="24"/>
              </w:rPr>
            </w:pPr>
            <w:r>
              <w:fldChar w:fldCharType="begin"/>
            </w:r>
            <w:r>
              <w:instrText xml:space="preserve"> HYPERLINK "http://sp.bcyunqian.com/xz/offline" </w:instrText>
            </w:r>
            <w:r>
              <w:fldChar w:fldCharType="separate"/>
            </w:r>
            <w:r>
              <w:rPr>
                <w:rFonts w:hint="eastAsia" w:ascii="仿宋" w:hAnsi="仿宋" w:eastAsia="仿宋" w:cs="宋体"/>
                <w:color w:val="3D3D3D"/>
                <w:kern w:val="0"/>
                <w:sz w:val="18"/>
                <w:u w:val="single"/>
              </w:rPr>
              <w:t>/xz/offline</w:t>
            </w:r>
            <w:r>
              <w:rPr>
                <w:rFonts w:hint="eastAsia" w:ascii="仿宋" w:hAnsi="仿宋" w:eastAsia="仿宋" w:cs="宋体"/>
                <w:color w:val="3D3D3D"/>
                <w:kern w:val="0"/>
                <w:sz w:val="18"/>
                <w:u w:val="single"/>
              </w:rPr>
              <w:fldChar w:fldCharType="end"/>
            </w:r>
          </w:p>
        </w:tc>
      </w:tr>
      <w:tr>
        <w:tblPrEx>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200元/年（包括变更、解锁、注销服务）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4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证书补办</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0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供应商/个人</w:t>
            </w:r>
          </w:p>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开户费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每证100元，为一次性收取，含介质费</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32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100元/年（包括变更、解锁、注销服务）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59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证书补办</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50元/次</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r>
        <w:tblPrEx>
          <w:tblCellMar>
            <w:top w:w="15" w:type="dxa"/>
            <w:left w:w="15" w:type="dxa"/>
            <w:bottom w:w="15" w:type="dxa"/>
            <w:right w:w="15" w:type="dxa"/>
          </w:tblCellMar>
        </w:tblPrEx>
        <w:trPr>
          <w:trHeight w:val="943"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73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电子签章</w:t>
            </w:r>
          </w:p>
        </w:tc>
        <w:tc>
          <w:tcPr>
            <w:tcW w:w="87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年服务费</w:t>
            </w:r>
          </w:p>
        </w:tc>
        <w:tc>
          <w:tcPr>
            <w:tcW w:w="23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720" w:lineRule="auto"/>
              <w:jc w:val="center"/>
              <w:textAlignment w:val="center"/>
              <w:rPr>
                <w:rFonts w:ascii="宋体" w:hAnsi="宋体" w:eastAsia="宋体" w:cs="宋体"/>
                <w:kern w:val="0"/>
                <w:sz w:val="24"/>
                <w:szCs w:val="24"/>
              </w:rPr>
            </w:pPr>
            <w:r>
              <w:rPr>
                <w:rFonts w:hint="eastAsia" w:ascii="仿宋" w:hAnsi="仿宋" w:eastAsia="仿宋" w:cs="宋体"/>
                <w:kern w:val="0"/>
                <w:sz w:val="18"/>
                <w:szCs w:val="18"/>
              </w:rPr>
              <w:t>100元/年/个</w:t>
            </w: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r>
    </w:tbl>
    <w:p>
      <w:pPr>
        <w:widowControl/>
        <w:spacing w:line="720" w:lineRule="auto"/>
        <w:rPr>
          <w:rFonts w:hint="eastAsia" w:ascii="微软雅黑" w:hAnsi="微软雅黑" w:eastAsia="微软雅黑" w:cs="宋体"/>
          <w:color w:val="666666"/>
          <w:kern w:val="0"/>
          <w:sz w:val="15"/>
          <w:szCs w:val="15"/>
        </w:rPr>
      </w:pPr>
      <w:r>
        <w:rPr>
          <w:rFonts w:hint="eastAsia" w:ascii="宋体" w:hAnsi="宋体" w:eastAsia="宋体" w:cs="宋体"/>
          <w:b/>
          <w:bCs/>
          <w:color w:val="666666"/>
          <w:kern w:val="0"/>
          <w:sz w:val="20"/>
          <w:szCs w:val="20"/>
        </w:rPr>
        <w:t>注：</w:t>
      </w:r>
      <w:r>
        <w:rPr>
          <w:rFonts w:hint="eastAsia" w:ascii="微软雅黑" w:hAnsi="微软雅黑" w:eastAsia="微软雅黑" w:cs="宋体"/>
          <w:b/>
          <w:bCs/>
          <w:color w:val="666666"/>
          <w:kern w:val="0"/>
          <w:sz w:val="20"/>
          <w:szCs w:val="20"/>
        </w:rPr>
        <w:t>1.厂商收费报价是数字证书及电子签章厂商根据自身运营成本而定，费用的制定与收取均由厂商独立完成；2.各证书及签章的使用单位和个人结合自身实际需要，自行在以上互认的证书及签章厂商中选择办理、使用相应的证书及签章；3</w:t>
      </w:r>
      <w:r>
        <w:rPr>
          <w:rFonts w:ascii="Calibri" w:hAnsi="Calibri" w:eastAsia="微软雅黑" w:cs="宋体"/>
          <w:b/>
          <w:bCs/>
          <w:color w:val="666666"/>
          <w:kern w:val="0"/>
          <w:sz w:val="20"/>
          <w:szCs w:val="20"/>
        </w:rPr>
        <w:t>.</w:t>
      </w:r>
      <w:r>
        <w:rPr>
          <w:rFonts w:hint="eastAsia" w:ascii="微软雅黑" w:hAnsi="微软雅黑" w:eastAsia="微软雅黑" w:cs="宋体"/>
          <w:b/>
          <w:bCs/>
          <w:color w:val="666666"/>
          <w:kern w:val="0"/>
          <w:sz w:val="20"/>
          <w:szCs w:val="20"/>
        </w:rPr>
        <w:t>已办理使用互认的证书及签章的单位和个人，无需再重复办理。</w:t>
      </w:r>
    </w:p>
    <w:p>
      <w:pPr>
        <w:widowControl/>
        <w:spacing w:line="720" w:lineRule="auto"/>
        <w:rPr>
          <w:rFonts w:hint="eastAsia" w:ascii="微软雅黑" w:hAnsi="微软雅黑" w:eastAsia="微软雅黑" w:cs="宋体"/>
          <w:color w:val="666666"/>
          <w:kern w:val="0"/>
          <w:sz w:val="15"/>
          <w:szCs w:val="15"/>
        </w:rPr>
      </w:pP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p>
    <w:p>
      <w:pPr>
        <w:widowControl/>
        <w:spacing w:line="720" w:lineRule="auto"/>
        <w:jc w:val="left"/>
        <w:rPr>
          <w:rFonts w:hint="eastAsia" w:ascii="微软雅黑" w:hAnsi="微软雅黑" w:eastAsia="微软雅黑" w:cs="宋体"/>
          <w:color w:val="666666"/>
          <w:kern w:val="0"/>
          <w:sz w:val="15"/>
          <w:szCs w:val="15"/>
        </w:rPr>
      </w:pP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 xml:space="preserve"> </w:t>
      </w:r>
      <w:r>
        <w:rPr>
          <w:rFonts w:hint="eastAsia" w:ascii="宋体" w:hAnsi="宋体" w:eastAsia="宋体" w:cs="宋体"/>
          <w:b/>
          <w:bCs/>
          <w:color w:val="666666"/>
          <w:kern w:val="0"/>
          <w:sz w:val="32"/>
          <w:szCs w:val="32"/>
        </w:rPr>
        <w:t> </w:t>
      </w:r>
      <w:r>
        <w:rPr>
          <w:rFonts w:hint="eastAsia" w:ascii="仿宋" w:hAnsi="仿宋" w:eastAsia="仿宋" w:cs="仿宋"/>
          <w:b/>
          <w:bCs/>
          <w:color w:val="666666"/>
          <w:kern w:val="0"/>
          <w:sz w:val="32"/>
          <w:szCs w:val="32"/>
        </w:rPr>
        <w:t>2021</w:t>
      </w:r>
      <w:r>
        <w:rPr>
          <w:rFonts w:hint="eastAsia" w:ascii="仿宋" w:hAnsi="仿宋" w:eastAsia="仿宋" w:cs="宋体"/>
          <w:b/>
          <w:bCs/>
          <w:color w:val="666666"/>
          <w:kern w:val="0"/>
          <w:sz w:val="32"/>
          <w:szCs w:val="32"/>
        </w:rPr>
        <w:t>年11月2日</w:t>
      </w:r>
      <w:r>
        <w:rPr>
          <w:rFonts w:hint="eastAsia" w:ascii="仿宋" w:hAnsi="仿宋" w:eastAsia="仿宋" w:cs="宋体"/>
          <w:b/>
          <w:bCs/>
          <w:color w:val="666666"/>
          <w:kern w:val="0"/>
          <w:sz w:val="32"/>
          <w:szCs w:val="32"/>
        </w:rPr>
        <w:br w:type="textWrapping" w:clear="all"/>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58F3"/>
    <w:rsid w:val="005754EC"/>
    <w:rsid w:val="00D158F3"/>
    <w:rsid w:val="2A9D4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标题 1 Char"/>
    <w:basedOn w:val="5"/>
    <w:link w:val="2"/>
    <w:uiPriority w:val="9"/>
    <w:rPr>
      <w:rFonts w:ascii="宋体" w:hAnsi="宋体" w:eastAsia="宋体" w:cs="宋体"/>
      <w:b/>
      <w:bCs/>
      <w:kern w:val="36"/>
      <w:sz w:val="48"/>
      <w:szCs w:val="48"/>
    </w:rPr>
  </w:style>
  <w:style w:type="paragraph" w:customStyle="1" w:styleId="8">
    <w:name w:val="tim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16"/>
    <w:basedOn w:val="5"/>
    <w:uiPriority w:val="0"/>
  </w:style>
  <w:style w:type="character" w:customStyle="1" w:styleId="10">
    <w:name w:val="正文文本 Char"/>
    <w:basedOn w:val="5"/>
    <w:link w:val="3"/>
    <w:uiPriority w:val="99"/>
    <w:rPr>
      <w:rFonts w:ascii="宋体" w:hAnsi="宋体" w:eastAsia="宋体" w:cs="宋体"/>
      <w:kern w:val="0"/>
      <w:sz w:val="24"/>
      <w:szCs w:val="24"/>
    </w:rPr>
  </w:style>
  <w:style w:type="character" w:customStyle="1" w:styleId="11">
    <w:name w:val="15"/>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562</Words>
  <Characters>3204</Characters>
  <Lines>26</Lines>
  <Paragraphs>7</Paragraphs>
  <TotalTime>3</TotalTime>
  <ScaleCrop>false</ScaleCrop>
  <LinksUpToDate>false</LinksUpToDate>
  <CharactersWithSpaces>3759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2021-12-22T03:09:00Z</dcterms:created>
  <dc:creator>AutoBVT</dc:creator>
  <cp:lastModifiedBy>lenovo</cp:lastModifiedBy>
  <dcterms:modified xsi:type="dcterms:W3CDTF">2021-12-31T08:55:46Z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9F894C0B055849FB8256B90649983140</vt:lpwstr>
  </property>
</Properties>
</file>